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20127498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601D0" w:rsidRDefault="008601D0" w:rsidP="0074178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78DC471BE9B40EEA3FDD2054C147C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601D0" w:rsidRDefault="008601D0" w:rsidP="0074178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gestión de calidad – </w:t>
              </w:r>
              <w:r w:rsidR="0046178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especificación de casos de uso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160CA17223F42BBABBC7765AF67AA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601D0" w:rsidRDefault="008601D0" w:rsidP="0074178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TRABAJO PRÁCTICO 5.2</w:t>
              </w:r>
            </w:p>
          </w:sdtContent>
        </w:sdt>
        <w:p w:rsidR="008601D0" w:rsidRDefault="008601D0" w:rsidP="0074178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848873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601D0" w:rsidRDefault="008601D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 de mayo de 2023</w:t>
                                    </w:r>
                                  </w:p>
                                </w:sdtContent>
                              </w:sdt>
                              <w:p w:rsidR="008601D0" w:rsidRDefault="008601D0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agüero, Emiliano</w:t>
                                </w:r>
                              </w:p>
                              <w:p w:rsidR="008601D0" w:rsidRDefault="008601D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Gola, vanina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br/>
                                  <w:t>marquez, Emanuel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848873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601D0" w:rsidRDefault="008601D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 de mayo de 2023</w:t>
                              </w:r>
                            </w:p>
                          </w:sdtContent>
                        </w:sdt>
                        <w:p w:rsidR="008601D0" w:rsidRDefault="008601D0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agüero, Emiliano</w:t>
                          </w:r>
                        </w:p>
                        <w:p w:rsidR="008601D0" w:rsidRDefault="008601D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Gola, vanina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br/>
                            <w:t>marquez, Emanuel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01D0" w:rsidRPr="0074178C" w:rsidRDefault="008601D0" w:rsidP="0074178C">
          <w:r>
            <w:br w:type="page"/>
          </w:r>
        </w:p>
      </w:sdtContent>
    </w:sdt>
    <w:p w:rsidR="008601D0" w:rsidRPr="008601D0" w:rsidRDefault="007063CD" w:rsidP="0074178C">
      <w:pPr>
        <w:pStyle w:val="Ttulo1"/>
        <w:spacing w:before="249"/>
        <w:ind w:left="0"/>
        <w:rPr>
          <w:rFonts w:asciiTheme="majorHAnsi" w:hAnsiTheme="majorHAnsi" w:cstheme="majorHAnsi"/>
          <w:color w:val="365F91"/>
          <w:sz w:val="32"/>
        </w:rPr>
      </w:pPr>
      <w:r>
        <w:rPr>
          <w:rFonts w:asciiTheme="majorHAnsi" w:hAnsiTheme="majorHAnsi" w:cstheme="majorHAnsi"/>
          <w:color w:val="365F91"/>
          <w:sz w:val="40"/>
        </w:rPr>
        <w:lastRenderedPageBreak/>
        <w:t xml:space="preserve">ESPECIFICACIÓN DE </w:t>
      </w:r>
      <w:r w:rsidR="0046178F">
        <w:rPr>
          <w:rFonts w:asciiTheme="majorHAnsi" w:hAnsiTheme="majorHAnsi" w:cstheme="majorHAnsi"/>
          <w:color w:val="365F91"/>
          <w:sz w:val="40"/>
        </w:rPr>
        <w:t>CASOS DE USO</w:t>
      </w:r>
    </w:p>
    <w:p w:rsidR="008601D0" w:rsidRPr="0074178C" w:rsidRDefault="0046178F" w:rsidP="0074178C">
      <w:pPr>
        <w:pStyle w:val="Ttulo1"/>
        <w:spacing w:before="249"/>
        <w:ind w:left="0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color w:val="365F91"/>
          <w:sz w:val="32"/>
        </w:rPr>
        <w:t>Descripción</w:t>
      </w:r>
    </w:p>
    <w:p w:rsidR="007063CD" w:rsidRPr="007063CD" w:rsidRDefault="007063CD" w:rsidP="007063CD">
      <w:pPr>
        <w:pStyle w:val="Textoindependiente"/>
        <w:spacing w:before="5"/>
        <w:rPr>
          <w:rFonts w:asciiTheme="majorHAnsi" w:hAnsiTheme="majorHAnsi" w:cstheme="majorHAnsi"/>
          <w:sz w:val="24"/>
          <w:szCs w:val="24"/>
        </w:rPr>
      </w:pPr>
      <w:bookmarkStart w:id="0" w:name="_bookmark1"/>
      <w:bookmarkEnd w:id="0"/>
    </w:p>
    <w:p w:rsidR="007063CD" w:rsidRPr="0074178C" w:rsidRDefault="0046178F" w:rsidP="0046178F">
      <w:pPr>
        <w:pStyle w:val="Textoindependiente"/>
        <w:spacing w:before="5"/>
        <w:jc w:val="both"/>
        <w:rPr>
          <w:rFonts w:asciiTheme="majorHAnsi" w:hAnsiTheme="majorHAnsi" w:cstheme="majorHAnsi"/>
          <w:sz w:val="24"/>
          <w:szCs w:val="24"/>
        </w:rPr>
      </w:pPr>
      <w:r w:rsidRPr="0046178F">
        <w:rPr>
          <w:rFonts w:asciiTheme="majorHAnsi" w:hAnsiTheme="majorHAnsi" w:cstheme="majorHAnsi"/>
          <w:sz w:val="24"/>
          <w:szCs w:val="24"/>
        </w:rPr>
        <w:t xml:space="preserve">Permitir al empleado de la mueblería gestionar los Muebles existentes en el sistema, </w:t>
      </w:r>
      <w:bookmarkStart w:id="1" w:name="_GoBack"/>
      <w:bookmarkEnd w:id="1"/>
      <w:r w:rsidRPr="0046178F">
        <w:rPr>
          <w:rFonts w:asciiTheme="majorHAnsi" w:hAnsiTheme="majorHAnsi" w:cstheme="majorHAnsi"/>
          <w:sz w:val="24"/>
          <w:szCs w:val="24"/>
        </w:rPr>
        <w:t>mediante el alta, baja y modificación de los mismos.</w:t>
      </w:r>
      <w:r w:rsidRPr="0046178F">
        <w:rPr>
          <w:rFonts w:asciiTheme="majorHAnsi" w:hAnsiTheme="majorHAnsi" w:cstheme="majorHAnsi"/>
          <w:sz w:val="24"/>
          <w:szCs w:val="24"/>
        </w:rPr>
        <w:cr/>
      </w:r>
    </w:p>
    <w:p w:rsidR="008601D0" w:rsidRDefault="0046178F" w:rsidP="0074178C">
      <w:pPr>
        <w:pStyle w:val="Ttulo2"/>
        <w:ind w:left="0"/>
        <w:rPr>
          <w:rFonts w:asciiTheme="majorHAnsi" w:hAnsiTheme="majorHAnsi" w:cstheme="majorHAnsi"/>
          <w:color w:val="4F81BC"/>
          <w:sz w:val="28"/>
          <w:szCs w:val="24"/>
        </w:rPr>
      </w:pPr>
      <w:bookmarkStart w:id="2" w:name="_bookmark2"/>
      <w:bookmarkEnd w:id="2"/>
      <w:r>
        <w:rPr>
          <w:rFonts w:asciiTheme="majorHAnsi" w:hAnsiTheme="majorHAnsi" w:cstheme="majorHAnsi"/>
          <w:color w:val="4F81BC"/>
          <w:sz w:val="28"/>
          <w:szCs w:val="24"/>
        </w:rPr>
        <w:t>Actor del Caso de Uso</w:t>
      </w:r>
    </w:p>
    <w:p w:rsidR="007063CD" w:rsidRPr="0074178C" w:rsidRDefault="007063CD" w:rsidP="0074178C">
      <w:pPr>
        <w:pStyle w:val="Ttulo2"/>
        <w:ind w:left="0"/>
        <w:rPr>
          <w:rFonts w:asciiTheme="majorHAnsi" w:hAnsiTheme="majorHAnsi" w:cstheme="majorHAnsi"/>
          <w:sz w:val="28"/>
          <w:szCs w:val="24"/>
        </w:rPr>
      </w:pPr>
    </w:p>
    <w:p w:rsidR="0046178F" w:rsidRPr="0046178F" w:rsidRDefault="0046178F" w:rsidP="007063CD">
      <w:pPr>
        <w:pStyle w:val="Ttulo1"/>
        <w:numPr>
          <w:ilvl w:val="0"/>
          <w:numId w:val="4"/>
        </w:numPr>
        <w:rPr>
          <w:rFonts w:asciiTheme="majorHAnsi" w:hAnsiTheme="majorHAnsi" w:cstheme="majorHAnsi"/>
          <w:b w:val="0"/>
          <w:sz w:val="24"/>
          <w:szCs w:val="24"/>
        </w:rPr>
      </w:pPr>
      <w:bookmarkStart w:id="3" w:name="_bookmark3"/>
      <w:bookmarkEnd w:id="3"/>
      <w:r w:rsidRPr="0046178F">
        <w:rPr>
          <w:rFonts w:asciiTheme="majorHAnsi" w:hAnsiTheme="majorHAnsi" w:cstheme="majorHAnsi"/>
          <w:b w:val="0"/>
          <w:sz w:val="24"/>
          <w:szCs w:val="24"/>
        </w:rPr>
        <w:t>Empleado mueblería.</w:t>
      </w:r>
      <w:bookmarkStart w:id="4" w:name="_Toc235007266"/>
      <w:bookmarkStart w:id="5" w:name="_Toc235009553"/>
      <w:bookmarkStart w:id="6" w:name="_Toc257629743"/>
    </w:p>
    <w:bookmarkEnd w:id="4"/>
    <w:bookmarkEnd w:id="5"/>
    <w:bookmarkEnd w:id="6"/>
    <w:p w:rsidR="007063CD" w:rsidRPr="007063CD" w:rsidRDefault="0046178F" w:rsidP="007063CD">
      <w:pPr>
        <w:pStyle w:val="PSI-Ttulo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Pre-Condiciones</w:t>
      </w:r>
    </w:p>
    <w:p w:rsidR="007063CD" w:rsidRDefault="0046178F" w:rsidP="007063CD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i/>
        </w:rPr>
      </w:pPr>
      <w:bookmarkStart w:id="7" w:name="_Toc235007269"/>
      <w:bookmarkStart w:id="8" w:name="_Toc235009555"/>
      <w:bookmarkStart w:id="9" w:name="_Toc257629745"/>
      <w:r>
        <w:rPr>
          <w:rFonts w:asciiTheme="majorHAnsi" w:hAnsiTheme="majorHAnsi" w:cstheme="majorHAnsi"/>
          <w:i/>
        </w:rPr>
        <w:t>N/A</w:t>
      </w:r>
    </w:p>
    <w:p w:rsidR="0046178F" w:rsidRPr="0046178F" w:rsidRDefault="0046178F" w:rsidP="0046178F">
      <w:pPr>
        <w:pStyle w:val="PSI-Ttulo2"/>
      </w:pPr>
      <w:r w:rsidRPr="0046178F">
        <w:t>Flujo de Eventos Normal</w:t>
      </w:r>
    </w:p>
    <w:p w:rsidR="0046178F" w:rsidRPr="0046178F" w:rsidRDefault="0046178F" w:rsidP="0046178F">
      <w:pPr>
        <w:pStyle w:val="Prrafodelista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46178F">
        <w:rPr>
          <w:rFonts w:asciiTheme="majorHAnsi" w:hAnsiTheme="majorHAnsi" w:cstheme="majorHAnsi"/>
        </w:rPr>
        <w:t xml:space="preserve">Se presenta al empleado de la mueblería, la pantalla de Muebles del sistema que </w:t>
      </w:r>
      <w:r w:rsidRPr="0046178F">
        <w:rPr>
          <w:rFonts w:asciiTheme="majorHAnsi" w:hAnsiTheme="majorHAnsi" w:cstheme="majorHAnsi"/>
        </w:rPr>
        <w:t xml:space="preserve"> </w:t>
      </w:r>
      <w:r w:rsidRPr="0046178F">
        <w:rPr>
          <w:rFonts w:asciiTheme="majorHAnsi" w:hAnsiTheme="majorHAnsi" w:cstheme="majorHAnsi"/>
        </w:rPr>
        <w:t xml:space="preserve">muestra un listado de Muebles y tres botones. Para cada Mueble existe un botón </w:t>
      </w:r>
    </w:p>
    <w:p w:rsidR="0046178F" w:rsidRPr="0046178F" w:rsidRDefault="0046178F" w:rsidP="0046178F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46178F">
        <w:rPr>
          <w:rFonts w:asciiTheme="majorHAnsi" w:hAnsiTheme="majorHAnsi" w:cstheme="majorHAnsi"/>
        </w:rPr>
        <w:t xml:space="preserve">"Modificar", "Eliminar" y existe un botón para crear un nuevo Mueble. </w:t>
      </w:r>
    </w:p>
    <w:p w:rsidR="0046178F" w:rsidRPr="0046178F" w:rsidRDefault="0046178F" w:rsidP="0046178F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46178F">
        <w:rPr>
          <w:rFonts w:asciiTheme="majorHAnsi" w:hAnsiTheme="majorHAnsi" w:cstheme="majorHAnsi"/>
        </w:rPr>
        <w:t>Si el empleado de la mueblería presiona el botón “Agregar Mueb</w:t>
      </w:r>
      <w:r w:rsidRPr="0046178F">
        <w:rPr>
          <w:rFonts w:asciiTheme="majorHAnsi" w:hAnsiTheme="majorHAnsi" w:cstheme="majorHAnsi"/>
        </w:rPr>
        <w:t xml:space="preserve">le” continúa en el flujo  </w:t>
      </w:r>
      <w:r w:rsidRPr="0046178F">
        <w:rPr>
          <w:rFonts w:asciiTheme="majorHAnsi" w:hAnsiTheme="majorHAnsi" w:cstheme="majorHAnsi"/>
        </w:rPr>
        <w:t>alternativo 1 “Alta de Mueble”.</w:t>
      </w:r>
    </w:p>
    <w:p w:rsidR="0046178F" w:rsidRPr="0046178F" w:rsidRDefault="0046178F" w:rsidP="0046178F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46178F">
        <w:rPr>
          <w:rFonts w:asciiTheme="majorHAnsi" w:hAnsiTheme="majorHAnsi" w:cstheme="majorHAnsi"/>
        </w:rPr>
        <w:t>Si el empleado de la mueblería presiona el botón “M</w:t>
      </w:r>
      <w:r w:rsidRPr="0046178F">
        <w:rPr>
          <w:rFonts w:asciiTheme="majorHAnsi" w:hAnsiTheme="majorHAnsi" w:cstheme="majorHAnsi"/>
        </w:rPr>
        <w:t xml:space="preserve">odificar” continúa en el flujo  </w:t>
      </w:r>
      <w:r w:rsidRPr="0046178F">
        <w:rPr>
          <w:rFonts w:asciiTheme="majorHAnsi" w:hAnsiTheme="majorHAnsi" w:cstheme="majorHAnsi"/>
        </w:rPr>
        <w:t>alternativo 2 “Modificación de Mueble”.</w:t>
      </w:r>
    </w:p>
    <w:p w:rsidR="0046178F" w:rsidRPr="0046178F" w:rsidRDefault="0046178F" w:rsidP="0046178F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46178F">
        <w:rPr>
          <w:rFonts w:asciiTheme="majorHAnsi" w:hAnsiTheme="majorHAnsi" w:cstheme="majorHAnsi"/>
        </w:rPr>
        <w:t xml:space="preserve">Si el empleado de la mueblería presiona el botón “Eliminar” continúa </w:t>
      </w:r>
      <w:r w:rsidRPr="0046178F">
        <w:rPr>
          <w:rFonts w:asciiTheme="majorHAnsi" w:hAnsiTheme="majorHAnsi" w:cstheme="majorHAnsi"/>
        </w:rPr>
        <w:t xml:space="preserve">en el flujo </w:t>
      </w:r>
      <w:r w:rsidRPr="0046178F">
        <w:rPr>
          <w:rFonts w:asciiTheme="majorHAnsi" w:hAnsiTheme="majorHAnsi" w:cstheme="majorHAnsi"/>
        </w:rPr>
        <w:t>alternativo 3 “Baja de Mueble”.</w:t>
      </w:r>
    </w:p>
    <w:p w:rsidR="0046178F" w:rsidRPr="0046178F" w:rsidRDefault="0046178F" w:rsidP="0046178F">
      <w:pPr>
        <w:pStyle w:val="PSI-Ttulo2"/>
      </w:pPr>
      <w:proofErr w:type="spellStart"/>
      <w:r w:rsidRPr="0046178F">
        <w:t>Poscondiciones</w:t>
      </w:r>
      <w:proofErr w:type="spellEnd"/>
      <w:r w:rsidRPr="0046178F">
        <w:t xml:space="preserve"> </w:t>
      </w:r>
    </w:p>
    <w:p w:rsidR="0046178F" w:rsidRPr="0046178F" w:rsidRDefault="0046178F" w:rsidP="0046178F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46178F">
        <w:rPr>
          <w:rFonts w:asciiTheme="majorHAnsi" w:hAnsiTheme="majorHAnsi" w:cstheme="majorHAnsi"/>
        </w:rPr>
        <w:t xml:space="preserve">Alta de Mueble: </w:t>
      </w:r>
      <w:r w:rsidRPr="0046178F">
        <w:rPr>
          <w:rFonts w:asciiTheme="majorHAnsi" w:hAnsiTheme="majorHAnsi" w:cstheme="majorHAnsi"/>
        </w:rPr>
        <w:t>El sistema da de alta un Mueble exitosamente y queda a la espera de una acción.</w:t>
      </w:r>
    </w:p>
    <w:p w:rsidR="0046178F" w:rsidRPr="0046178F" w:rsidRDefault="0046178F" w:rsidP="0046178F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46178F">
        <w:rPr>
          <w:rFonts w:asciiTheme="majorHAnsi" w:hAnsiTheme="majorHAnsi" w:cstheme="majorHAnsi"/>
        </w:rPr>
        <w:t xml:space="preserve">Modificación de Mueble: </w:t>
      </w:r>
      <w:r w:rsidRPr="0046178F">
        <w:rPr>
          <w:rFonts w:asciiTheme="majorHAnsi" w:hAnsiTheme="majorHAnsi" w:cstheme="majorHAnsi"/>
        </w:rPr>
        <w:t>El sistema modifica los datos de un Mueble exitosamente y queda a la espera de una acción.</w:t>
      </w:r>
    </w:p>
    <w:p w:rsidR="0046178F" w:rsidRPr="0046178F" w:rsidRDefault="0046178F" w:rsidP="0046178F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46178F">
        <w:rPr>
          <w:rFonts w:asciiTheme="majorHAnsi" w:hAnsiTheme="majorHAnsi" w:cstheme="majorHAnsi"/>
        </w:rPr>
        <w:t xml:space="preserve">Baja de Mueble: </w:t>
      </w:r>
      <w:r w:rsidRPr="0046178F">
        <w:rPr>
          <w:rFonts w:asciiTheme="majorHAnsi" w:hAnsiTheme="majorHAnsi" w:cstheme="majorHAnsi"/>
        </w:rPr>
        <w:t>El sistema da de baja un Mueble exitosamente y queda a la espera de una acción.</w:t>
      </w:r>
      <w:bookmarkEnd w:id="7"/>
      <w:bookmarkEnd w:id="8"/>
      <w:bookmarkEnd w:id="9"/>
    </w:p>
    <w:sectPr w:rsidR="0046178F" w:rsidRPr="0046178F" w:rsidSect="008601D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769" w:rsidRDefault="004A0769" w:rsidP="008601D0">
      <w:pPr>
        <w:spacing w:after="0" w:line="240" w:lineRule="auto"/>
      </w:pPr>
      <w:r>
        <w:separator/>
      </w:r>
    </w:p>
  </w:endnote>
  <w:endnote w:type="continuationSeparator" w:id="0">
    <w:p w:rsidR="004A0769" w:rsidRDefault="004A0769" w:rsidP="0086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8758194"/>
      <w:docPartObj>
        <w:docPartGallery w:val="Page Numbers (Bottom of Page)"/>
        <w:docPartUnique/>
      </w:docPartObj>
    </w:sdtPr>
    <w:sdtEndPr/>
    <w:sdtContent>
      <w:p w:rsidR="00400D88" w:rsidRDefault="00400D88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0D88" w:rsidRDefault="00400D88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6178F" w:rsidRPr="0046178F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" o:spid="_x0000_s1028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9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400D88" w:rsidRDefault="00400D88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6178F" w:rsidRPr="0046178F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0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65" o:spid="_x0000_s1031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6" o:spid="_x0000_s1032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7" o:spid="_x0000_s1033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400D88" w:rsidRDefault="00400D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769" w:rsidRDefault="004A0769" w:rsidP="008601D0">
      <w:pPr>
        <w:spacing w:after="0" w:line="240" w:lineRule="auto"/>
      </w:pPr>
      <w:r>
        <w:separator/>
      </w:r>
    </w:p>
  </w:footnote>
  <w:footnote w:type="continuationSeparator" w:id="0">
    <w:p w:rsidR="004A0769" w:rsidRDefault="004A0769" w:rsidP="00860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78C" w:rsidRDefault="0074178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4178C" w:rsidRDefault="0046178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gestión de calidad – especificación de casos de uso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4178C" w:rsidRDefault="0046178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gestión de calidad – especificación de casos de uso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B649C"/>
    <w:multiLevelType w:val="hybridMultilevel"/>
    <w:tmpl w:val="DC986E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757C"/>
    <w:multiLevelType w:val="hybridMultilevel"/>
    <w:tmpl w:val="CC6A8A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B5B07"/>
    <w:multiLevelType w:val="hybridMultilevel"/>
    <w:tmpl w:val="E72C1C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0213A"/>
    <w:multiLevelType w:val="hybridMultilevel"/>
    <w:tmpl w:val="ACA82114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4F969A3"/>
    <w:multiLevelType w:val="hybridMultilevel"/>
    <w:tmpl w:val="CEB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F53CE"/>
    <w:multiLevelType w:val="hybridMultilevel"/>
    <w:tmpl w:val="E6FC0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855B2"/>
    <w:multiLevelType w:val="hybridMultilevel"/>
    <w:tmpl w:val="AB0EB6E2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76B72503"/>
    <w:multiLevelType w:val="hybridMultilevel"/>
    <w:tmpl w:val="32B84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D0"/>
    <w:rsid w:val="00250651"/>
    <w:rsid w:val="002D0787"/>
    <w:rsid w:val="00400D88"/>
    <w:rsid w:val="00412609"/>
    <w:rsid w:val="0046178F"/>
    <w:rsid w:val="004A0769"/>
    <w:rsid w:val="00531B5A"/>
    <w:rsid w:val="006C18DC"/>
    <w:rsid w:val="007063CD"/>
    <w:rsid w:val="0074178C"/>
    <w:rsid w:val="00795BF3"/>
    <w:rsid w:val="008601D0"/>
    <w:rsid w:val="00883502"/>
    <w:rsid w:val="00953B60"/>
    <w:rsid w:val="00D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2DCE9E-4D98-47CD-B01D-A6FB97D8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601D0"/>
    <w:pPr>
      <w:widowControl w:val="0"/>
      <w:autoSpaceDE w:val="0"/>
      <w:autoSpaceDN w:val="0"/>
      <w:spacing w:after="0" w:line="240" w:lineRule="auto"/>
      <w:ind w:left="462"/>
      <w:outlineLvl w:val="0"/>
    </w:pPr>
    <w:rPr>
      <w:rFonts w:ascii="Cambria" w:eastAsia="Cambria" w:hAnsi="Cambria" w:cs="Cambria"/>
      <w:b/>
      <w:bCs/>
      <w:sz w:val="28"/>
      <w:szCs w:val="28"/>
      <w:lang w:val="es-ES"/>
    </w:rPr>
  </w:style>
  <w:style w:type="paragraph" w:styleId="Ttulo2">
    <w:name w:val="heading 2"/>
    <w:basedOn w:val="Normal"/>
    <w:link w:val="Ttulo2Car"/>
    <w:uiPriority w:val="1"/>
    <w:qFormat/>
    <w:rsid w:val="008601D0"/>
    <w:pPr>
      <w:widowControl w:val="0"/>
      <w:autoSpaceDE w:val="0"/>
      <w:autoSpaceDN w:val="0"/>
      <w:spacing w:after="0" w:line="240" w:lineRule="auto"/>
      <w:ind w:left="462"/>
      <w:outlineLvl w:val="1"/>
    </w:pPr>
    <w:rPr>
      <w:rFonts w:ascii="Cambria" w:eastAsia="Cambria" w:hAnsi="Cambria" w:cs="Cambria"/>
      <w:b/>
      <w:bCs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01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01D0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1"/>
    <w:rsid w:val="008601D0"/>
    <w:rPr>
      <w:rFonts w:ascii="Cambria" w:eastAsia="Cambria" w:hAnsi="Cambria" w:cs="Cambria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8601D0"/>
    <w:rPr>
      <w:rFonts w:ascii="Cambria" w:eastAsia="Cambria" w:hAnsi="Cambria" w:cs="Cambria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601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601D0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1D0"/>
  </w:style>
  <w:style w:type="paragraph" w:styleId="Piedepgina">
    <w:name w:val="footer"/>
    <w:basedOn w:val="Normal"/>
    <w:link w:val="PiedepginaCar"/>
    <w:uiPriority w:val="99"/>
    <w:unhideWhenUsed/>
    <w:rsid w:val="0086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1D0"/>
  </w:style>
  <w:style w:type="paragraph" w:customStyle="1" w:styleId="PSI-Comentario">
    <w:name w:val="PSI - Comentario"/>
    <w:basedOn w:val="Normal"/>
    <w:autoRedefine/>
    <w:qFormat/>
    <w:rsid w:val="007063CD"/>
    <w:pPr>
      <w:tabs>
        <w:tab w:val="left" w:pos="0"/>
      </w:tabs>
      <w:spacing w:before="200" w:after="0" w:line="276" w:lineRule="auto"/>
      <w:ind w:left="115" w:hanging="6"/>
      <w:jc w:val="both"/>
    </w:pPr>
    <w:rPr>
      <w:rFonts w:asciiTheme="majorHAnsi" w:eastAsia="Calibri" w:hAnsiTheme="majorHAnsi" w:cstheme="majorHAnsi"/>
    </w:rPr>
  </w:style>
  <w:style w:type="paragraph" w:customStyle="1" w:styleId="PSI-ComentarioenTabla">
    <w:name w:val="PSI - Comentario en Tabla"/>
    <w:basedOn w:val="PSI-Comentario"/>
    <w:autoRedefine/>
    <w:qFormat/>
    <w:rsid w:val="007063CD"/>
  </w:style>
  <w:style w:type="paragraph" w:customStyle="1" w:styleId="PSI-Ttulo1">
    <w:name w:val="PSI - Título 1"/>
    <w:basedOn w:val="Ttulo1"/>
    <w:autoRedefine/>
    <w:qFormat/>
    <w:rsid w:val="007063CD"/>
    <w:pPr>
      <w:keepNext/>
      <w:tabs>
        <w:tab w:val="left" w:pos="0"/>
      </w:tabs>
      <w:suppressAutoHyphens/>
      <w:autoSpaceDE/>
      <w:autoSpaceDN/>
      <w:spacing w:before="120" w:after="60" w:line="240" w:lineRule="atLeast"/>
      <w:ind w:left="0"/>
    </w:pPr>
    <w:rPr>
      <w:rFonts w:asciiTheme="majorHAnsi" w:eastAsia="Times New Roman" w:hAnsiTheme="majorHAnsi" w:cstheme="majorHAnsi"/>
      <w:color w:val="365F91"/>
      <w:lang w:val="es-AR"/>
    </w:rPr>
  </w:style>
  <w:style w:type="paragraph" w:customStyle="1" w:styleId="PSI-Ttulo2">
    <w:name w:val="PSI - Título 2"/>
    <w:basedOn w:val="Ttulo2"/>
    <w:qFormat/>
    <w:rsid w:val="007063CD"/>
    <w:pPr>
      <w:keepNext/>
      <w:keepLines/>
      <w:widowControl/>
      <w:autoSpaceDE/>
      <w:autoSpaceDN/>
      <w:spacing w:before="200" w:line="276" w:lineRule="auto"/>
      <w:ind w:left="357" w:hanging="357"/>
    </w:pPr>
    <w:rPr>
      <w:rFonts w:eastAsia="Times New Roman" w:cs="Times New Roman"/>
      <w:color w:val="4F81BD"/>
      <w:lang w:val="es-AR"/>
    </w:rPr>
  </w:style>
  <w:style w:type="paragraph" w:customStyle="1" w:styleId="PSI-Ttulo3">
    <w:name w:val="PSI - Título 3"/>
    <w:basedOn w:val="Ttulo3"/>
    <w:autoRedefine/>
    <w:qFormat/>
    <w:rsid w:val="007063CD"/>
    <w:pPr>
      <w:spacing w:before="200" w:line="276" w:lineRule="auto"/>
      <w:ind w:left="357" w:hanging="357"/>
    </w:pPr>
    <w:rPr>
      <w:rFonts w:ascii="Cambria" w:eastAsia="Times New Roman" w:hAnsi="Cambria" w:cs="Times New Roman"/>
      <w:b/>
      <w:bCs/>
      <w:color w:val="4F81BD"/>
      <w:sz w:val="22"/>
      <w:szCs w:val="22"/>
      <w:lang w:val="es-ES"/>
    </w:rPr>
  </w:style>
  <w:style w:type="paragraph" w:customStyle="1" w:styleId="PSI-Normal">
    <w:name w:val="PSI - Normal"/>
    <w:basedOn w:val="Normal"/>
    <w:autoRedefine/>
    <w:qFormat/>
    <w:rsid w:val="007063CD"/>
    <w:pPr>
      <w:spacing w:before="200" w:after="0" w:line="276" w:lineRule="auto"/>
      <w:jc w:val="both"/>
    </w:pPr>
    <w:rPr>
      <w:rFonts w:ascii="Calibri" w:eastAsia="Calibri" w:hAnsi="Calibri" w:cs="Times New Roman"/>
    </w:rPr>
  </w:style>
  <w:style w:type="paragraph" w:customStyle="1" w:styleId="infoblue">
    <w:name w:val="infoblue"/>
    <w:basedOn w:val="Normal"/>
    <w:rsid w:val="007063CD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3CD"/>
    <w:pPr>
      <w:ind w:left="720"/>
      <w:contextualSpacing/>
    </w:pPr>
  </w:style>
  <w:style w:type="table" w:styleId="Tablanormal1">
    <w:name w:val="Plain Table 1"/>
    <w:basedOn w:val="Tablanormal"/>
    <w:uiPriority w:val="41"/>
    <w:rsid w:val="004126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8DC471BE9B40EEA3FDD2054C14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AF8CA-F8A5-4C07-B981-1D13781D7F6C}"/>
      </w:docPartPr>
      <w:docPartBody>
        <w:p w:rsidR="00164C69" w:rsidRDefault="00B47508" w:rsidP="00B47508">
          <w:pPr>
            <w:pStyle w:val="B78DC471BE9B40EEA3FDD2054C147C0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160CA17223F42BBABBC7765AF67A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97F3-1768-4291-A91E-69BAE9D91FBB}"/>
      </w:docPartPr>
      <w:docPartBody>
        <w:p w:rsidR="00164C69" w:rsidRDefault="00B47508" w:rsidP="00B47508">
          <w:pPr>
            <w:pStyle w:val="9160CA17223F42BBABBC7765AF67AA9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08"/>
    <w:rsid w:val="000111CC"/>
    <w:rsid w:val="00164C69"/>
    <w:rsid w:val="009D1315"/>
    <w:rsid w:val="00B47508"/>
    <w:rsid w:val="00F3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8DC471BE9B40EEA3FDD2054C147C07">
    <w:name w:val="B78DC471BE9B40EEA3FDD2054C147C07"/>
    <w:rsid w:val="00B47508"/>
  </w:style>
  <w:style w:type="paragraph" w:customStyle="1" w:styleId="9160CA17223F42BBABBC7765AF67AA91">
    <w:name w:val="9160CA17223F42BBABBC7765AF67AA91"/>
    <w:rsid w:val="00B47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calidad – PLAN DE VISIÓN</vt:lpstr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calidad – especificación de casos de uso</dc:title>
  <dc:subject>TRABAJO PRÁCTICO 5.2</dc:subject>
  <dc:creator>Cuenta Microsoft</dc:creator>
  <cp:keywords/>
  <dc:description/>
  <cp:lastModifiedBy>Cuenta Microsoft</cp:lastModifiedBy>
  <cp:revision>5</cp:revision>
  <dcterms:created xsi:type="dcterms:W3CDTF">2023-05-02T21:34:00Z</dcterms:created>
  <dcterms:modified xsi:type="dcterms:W3CDTF">2023-05-02T22:23:00Z</dcterms:modified>
</cp:coreProperties>
</file>