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6185" w14:textId="7C60A3C7" w:rsidR="001E16E5" w:rsidRDefault="008347DD" w:rsidP="00930D9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u w:val="single"/>
        </w:rPr>
      </w:pPr>
      <w:r>
        <w:t>DATOS PHISHING 2021:</w:t>
      </w:r>
      <w:r>
        <w:rPr>
          <w:u w:val="single"/>
        </w:rPr>
        <w:t xml:space="preserve"> </w:t>
      </w:r>
    </w:p>
    <w:p w14:paraId="708470BA" w14:textId="77777777" w:rsidR="00B71559" w:rsidRDefault="00B71559" w:rsidP="00B7155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60" w:hanging="360"/>
      </w:pPr>
      <w:r>
        <w:t>Datos 2021 importantes:</w:t>
      </w:r>
    </w:p>
    <w:p w14:paraId="23E58F8D" w14:textId="77777777" w:rsidR="00B71559" w:rsidRPr="00C8118E" w:rsidRDefault="00B71559" w:rsidP="00B71559">
      <w:pPr>
        <w:pStyle w:val="Prrafodelista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Los números de ataques de phishing se triplicaron con respecto al 2020</w:t>
      </w:r>
    </w:p>
    <w:p w14:paraId="38C0D0FE" w14:textId="77777777" w:rsidR="00B71559" w:rsidRDefault="00B71559" w:rsidP="00B71559">
      <w:pPr>
        <w:pStyle w:val="Prrafodelista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El 24.9% de los ataques de Phishing en todo el mundo se dirigieron a instituciones financieras, el 23.6% a redes sociales</w:t>
      </w:r>
    </w:p>
    <w:p w14:paraId="581E5FA9" w14:textId="77777777" w:rsidR="00B71559" w:rsidRDefault="00B71559" w:rsidP="00B71559">
      <w:pPr>
        <w:pStyle w:val="Prrafodelista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Según investigaciones de Violación de Datos (DBIR) de Verizon, el phishing fue la principal violación de ciberataques en 2021.</w:t>
      </w:r>
    </w:p>
    <w:p w14:paraId="2048C9DC" w14:textId="2EF4959A" w:rsidR="00B71559" w:rsidRDefault="00B71559" w:rsidP="00B71559">
      <w:pPr>
        <w:pStyle w:val="Prrafodelista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De los correos electrónicos reportados por usuarios corporativos, 51.8% fueron robo de credenciales, 38.6% fueron de ataques basado en respuesta (BEC, 419 y tarjetas de regalo SCAM), y 9.6% incluyen </w:t>
      </w:r>
      <w:proofErr w:type="gramStart"/>
      <w:r>
        <w:t>malware</w:t>
      </w:r>
      <w:proofErr w:type="gramEnd"/>
      <w:r>
        <w:t>.</w:t>
      </w:r>
    </w:p>
    <w:p w14:paraId="255105BD" w14:textId="170F8733" w:rsidR="00A5416C" w:rsidRDefault="00B71559" w:rsidP="00930D94">
      <w:pPr>
        <w:pStyle w:val="Prrafodelista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En el 2021 según los registros de APWG (Anti-Phishing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) se </w:t>
      </w:r>
      <w:r w:rsidR="0012183B">
        <w:t>registró</w:t>
      </w:r>
      <w:r>
        <w:t xml:space="preserve"> pico histórico en la cantidad de sitios de Phishing con 316.747 sitios de Phishing únicos detectados en un mismo mes (</w:t>
      </w:r>
      <w:proofErr w:type="gramStart"/>
      <w:r>
        <w:t>Diciembre</w:t>
      </w:r>
      <w:proofErr w:type="gramEnd"/>
      <w:r>
        <w:t xml:space="preserve"> 2021)</w:t>
      </w:r>
    </w:p>
    <w:p w14:paraId="49C25DE8" w14:textId="58F3C416" w:rsidR="00CC7DE9" w:rsidRPr="00B71559" w:rsidRDefault="00CC7DE9" w:rsidP="00930D94">
      <w:pPr>
        <w:pStyle w:val="Prrafodelista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Google bloqueo 1.6 millones de correos por phishing en </w:t>
      </w:r>
      <w:proofErr w:type="gramStart"/>
      <w:r>
        <w:t>Mayo</w:t>
      </w:r>
      <w:proofErr w:type="gramEnd"/>
    </w:p>
    <w:p w14:paraId="1CF6A863" w14:textId="0B166F77" w:rsidR="00A5416C" w:rsidRDefault="00C458C2" w:rsidP="00930D9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u w:val="single"/>
        </w:rPr>
      </w:pPr>
      <w:r>
        <w:rPr>
          <w:noProof/>
        </w:rPr>
        <w:drawing>
          <wp:inline distT="0" distB="0" distL="0" distR="0" wp14:anchorId="613CC5C3" wp14:editId="737BA58D">
            <wp:extent cx="5086350" cy="3457575"/>
            <wp:effectExtent l="0" t="0" r="0" b="952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ED3D" w14:textId="5F23BC40" w:rsidR="00882A46" w:rsidRDefault="00882A46" w:rsidP="00930D9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u w:val="single"/>
        </w:rPr>
      </w:pPr>
    </w:p>
    <w:p w14:paraId="78F9BE49" w14:textId="425767A3" w:rsidR="00A747AC" w:rsidRDefault="00A747AC" w:rsidP="00930D9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E2FAF0F" wp14:editId="765B99EE">
            <wp:extent cx="4648200" cy="3171825"/>
            <wp:effectExtent l="0" t="0" r="0" b="9525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5CD0" w14:textId="6CE56FAD" w:rsidR="00882A46" w:rsidRDefault="00882A46" w:rsidP="00930D9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u w:val="single"/>
        </w:rPr>
      </w:pPr>
    </w:p>
    <w:p w14:paraId="26BEE86E" w14:textId="67FC16D9" w:rsidR="00E5708A" w:rsidRPr="006201FD" w:rsidRDefault="00B71559" w:rsidP="00930D9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9BB9C5E" wp14:editId="6D6A92C5">
            <wp:extent cx="4591050" cy="4276725"/>
            <wp:effectExtent l="0" t="0" r="0" b="9525"/>
            <wp:docPr id="4" name="Imagen 4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circ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D94" w:rsidRPr="00B71559">
        <w:rPr>
          <w:rFonts w:cstheme="minorHAnsi"/>
          <w:b/>
          <w:bCs/>
          <w:sz w:val="24"/>
          <w:szCs w:val="24"/>
          <w:u w:val="single"/>
        </w:rPr>
        <w:t xml:space="preserve">. </w:t>
      </w:r>
    </w:p>
    <w:sectPr w:rsidR="00E5708A" w:rsidRPr="00620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88F"/>
    <w:multiLevelType w:val="hybridMultilevel"/>
    <w:tmpl w:val="BB32EE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94E99"/>
    <w:multiLevelType w:val="multilevel"/>
    <w:tmpl w:val="FE7C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490672">
    <w:abstractNumId w:val="1"/>
  </w:num>
  <w:num w:numId="2" w16cid:durableId="56480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DD"/>
    <w:rsid w:val="0012183B"/>
    <w:rsid w:val="001E16E5"/>
    <w:rsid w:val="00234911"/>
    <w:rsid w:val="00386971"/>
    <w:rsid w:val="006201FD"/>
    <w:rsid w:val="008347DD"/>
    <w:rsid w:val="00882A46"/>
    <w:rsid w:val="00930D94"/>
    <w:rsid w:val="00A5416C"/>
    <w:rsid w:val="00A747AC"/>
    <w:rsid w:val="00B71559"/>
    <w:rsid w:val="00C458C2"/>
    <w:rsid w:val="00C8118E"/>
    <w:rsid w:val="00CC7DE9"/>
    <w:rsid w:val="00E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F423"/>
  <w15:chartTrackingRefBased/>
  <w15:docId w15:val="{6BCA6958-C1E8-4828-9617-3888ACCD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0D94"/>
    <w:rPr>
      <w:b/>
      <w:bCs/>
    </w:rPr>
  </w:style>
  <w:style w:type="paragraph" w:styleId="Prrafodelista">
    <w:name w:val="List Paragraph"/>
    <w:basedOn w:val="Normal"/>
    <w:uiPriority w:val="34"/>
    <w:qFormat/>
    <w:rsid w:val="0088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Gorgellon</dc:creator>
  <cp:keywords/>
  <dc:description/>
  <cp:lastModifiedBy>Emiliano Gorgellon</cp:lastModifiedBy>
  <cp:revision>2</cp:revision>
  <dcterms:created xsi:type="dcterms:W3CDTF">2022-04-12T13:23:00Z</dcterms:created>
  <dcterms:modified xsi:type="dcterms:W3CDTF">2022-04-12T15:00:00Z</dcterms:modified>
</cp:coreProperties>
</file>