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0C69" w14:textId="77777777" w:rsidR="006B0B8B" w:rsidRDefault="006B0B8B">
      <w:pPr>
        <w:spacing w:after="240"/>
      </w:pPr>
    </w:p>
    <w:p w14:paraId="5372F92D" w14:textId="77777777" w:rsidR="006B0B8B" w:rsidRDefault="00000000">
      <w:pPr>
        <w:spacing w:after="120"/>
        <w:jc w:val="center"/>
      </w:pPr>
      <w:r>
        <w:rPr>
          <w:b/>
          <w:bCs/>
          <w:caps/>
          <w:color w:val="1A6B8A"/>
          <w:sz w:val="20"/>
          <w:szCs w:val="20"/>
        </w:rPr>
        <w:t>TEACHER REFERENCE</w:t>
      </w:r>
    </w:p>
    <w:p w14:paraId="7CCE15CD" w14:textId="77777777" w:rsidR="006B0B8B" w:rsidRDefault="00000000">
      <w:pPr>
        <w:spacing w:after="40"/>
        <w:jc w:val="center"/>
      </w:pPr>
      <w:r>
        <w:rPr>
          <w:b/>
          <w:bCs/>
          <w:color w:val="0D2B55"/>
          <w:sz w:val="72"/>
          <w:szCs w:val="72"/>
        </w:rPr>
        <w:t>HPE SECONDARY</w:t>
      </w:r>
    </w:p>
    <w:p w14:paraId="09274D3E" w14:textId="77777777" w:rsidR="006B0B8B" w:rsidRDefault="00000000">
      <w:pPr>
        <w:spacing w:after="200"/>
        <w:jc w:val="center"/>
      </w:pPr>
      <w:r>
        <w:rPr>
          <w:b/>
          <w:bCs/>
          <w:color w:val="1A6B8A"/>
          <w:sz w:val="72"/>
          <w:szCs w:val="72"/>
        </w:rPr>
        <w:t>RESOURCE DIRECTORY</w:t>
      </w:r>
    </w:p>
    <w:p w14:paraId="43CAE910" w14:textId="77777777" w:rsidR="006B0B8B" w:rsidRDefault="00000000">
      <w:pPr>
        <w:spacing w:after="320"/>
        <w:jc w:val="center"/>
      </w:pPr>
      <w:r>
        <w:rPr>
          <w:i/>
          <w:iCs/>
          <w:color w:val="4A5568"/>
          <w:sz w:val="24"/>
          <w:szCs w:val="24"/>
        </w:rPr>
        <w:t>Comprehensive teaching and assessment resources for Victorian Secondary HPE teachers — Years 7–10.</w:t>
      </w:r>
    </w:p>
    <w:p w14:paraId="5A5BE4BA" w14:textId="77777777" w:rsidR="006B0B8B" w:rsidRDefault="00000000">
      <w:pPr>
        <w:spacing w:after="480"/>
        <w:jc w:val="center"/>
      </w:pPr>
      <w:r>
        <w:rPr>
          <w:b/>
          <w:bCs/>
          <w:color w:val="FFFFFF"/>
          <w:sz w:val="20"/>
          <w:szCs w:val="20"/>
          <w:shd w:val="clear" w:color="auto" w:fill="0D2B55"/>
        </w:rPr>
        <w:t xml:space="preserve"> 🏫 Victorian </w:t>
      </w:r>
      <w:proofErr w:type="gramStart"/>
      <w:r>
        <w:rPr>
          <w:b/>
          <w:bCs/>
          <w:color w:val="FFFFFF"/>
          <w:sz w:val="20"/>
          <w:szCs w:val="20"/>
          <w:shd w:val="clear" w:color="auto" w:fill="0D2B55"/>
        </w:rPr>
        <w:t>Schools  📋</w:t>
      </w:r>
      <w:proofErr w:type="gramEnd"/>
      <w:r>
        <w:rPr>
          <w:b/>
          <w:bCs/>
          <w:color w:val="FFFFFF"/>
          <w:sz w:val="20"/>
          <w:szCs w:val="20"/>
          <w:shd w:val="clear" w:color="auto" w:fill="0D2B55"/>
        </w:rPr>
        <w:t xml:space="preserve"> Curriculum 2.0 </w:t>
      </w:r>
      <w:proofErr w:type="gramStart"/>
      <w:r>
        <w:rPr>
          <w:b/>
          <w:bCs/>
          <w:color w:val="FFFFFF"/>
          <w:sz w:val="20"/>
          <w:szCs w:val="20"/>
          <w:shd w:val="clear" w:color="auto" w:fill="0D2B55"/>
        </w:rPr>
        <w:t>Aligned  🎯</w:t>
      </w:r>
      <w:proofErr w:type="gramEnd"/>
      <w:r>
        <w:rPr>
          <w:b/>
          <w:bCs/>
          <w:color w:val="FFFFFF"/>
          <w:sz w:val="20"/>
          <w:szCs w:val="20"/>
          <w:shd w:val="clear" w:color="auto" w:fill="0D2B55"/>
        </w:rPr>
        <w:t xml:space="preserve"> Years 7–</w:t>
      </w:r>
      <w:proofErr w:type="gramStart"/>
      <w:r>
        <w:rPr>
          <w:b/>
          <w:bCs/>
          <w:color w:val="FFFFFF"/>
          <w:sz w:val="20"/>
          <w:szCs w:val="20"/>
          <w:shd w:val="clear" w:color="auto" w:fill="0D2B55"/>
        </w:rPr>
        <w:t>10  💧</w:t>
      </w:r>
      <w:proofErr w:type="gramEnd"/>
      <w:r>
        <w:rPr>
          <w:b/>
          <w:bCs/>
          <w:color w:val="FFFFFF"/>
          <w:sz w:val="20"/>
          <w:szCs w:val="20"/>
          <w:shd w:val="clear" w:color="auto" w:fill="0D2B55"/>
        </w:rPr>
        <w:t xml:space="preserve"> Sport &amp; Wellbeing </w:t>
      </w:r>
    </w:p>
    <w:p w14:paraId="12628C37" w14:textId="77777777" w:rsidR="006B0B8B" w:rsidRDefault="006B0B8B">
      <w:pPr>
        <w:spacing w:after="80"/>
      </w:pPr>
    </w:p>
    <w:p w14:paraId="69A9C8E2" w14:textId="77777777" w:rsidR="006B0B8B" w:rsidRDefault="00000000">
      <w:pPr>
        <w:spacing w:after="60"/>
        <w:jc w:val="center"/>
      </w:pPr>
      <w:r>
        <w:rPr>
          <w:color w:val="4A5568"/>
          <w:sz w:val="20"/>
          <w:szCs w:val="20"/>
        </w:rPr>
        <w:t>Victorian Curriculum F–10 Version 2.0 · Health &amp; Physical Education · Years 7–10</w:t>
      </w:r>
    </w:p>
    <w:p w14:paraId="318C7B11" w14:textId="77777777" w:rsidR="006B0B8B" w:rsidRDefault="00000000">
      <w:pPr>
        <w:spacing w:after="60"/>
        <w:jc w:val="center"/>
      </w:pPr>
      <w:r>
        <w:rPr>
          <w:color w:val="4A5568"/>
          <w:sz w:val="20"/>
          <w:szCs w:val="20"/>
        </w:rPr>
        <w:t>Compiled for Victorian Secondary HPE Teachers · Sources verified May 2026</w:t>
      </w:r>
    </w:p>
    <w:p w14:paraId="755A0367" w14:textId="77777777" w:rsidR="006B0B8B" w:rsidRDefault="00000000">
      <w:pPr>
        <w:spacing w:after="200"/>
        <w:jc w:val="center"/>
        <w:rPr>
          <w:color w:val="2196A6"/>
          <w:sz w:val="20"/>
          <w:szCs w:val="20"/>
        </w:rPr>
      </w:pPr>
      <w:r>
        <w:rPr>
          <w:color w:val="2196A6"/>
          <w:sz w:val="20"/>
          <w:szCs w:val="20"/>
        </w:rPr>
        <w:t>vcaa.vic.edu.au · education.vic.gov.au</w:t>
      </w:r>
    </w:p>
    <w:p w14:paraId="4F911787" w14:textId="77777777" w:rsidR="005C00A3" w:rsidRDefault="005C00A3">
      <w:pPr>
        <w:spacing w:after="200"/>
        <w:jc w:val="center"/>
        <w:rPr>
          <w:color w:val="2196A6"/>
          <w:sz w:val="20"/>
          <w:szCs w:val="20"/>
        </w:rPr>
      </w:pPr>
    </w:p>
    <w:p w14:paraId="1E85B003" w14:textId="77777777" w:rsidR="005C00A3" w:rsidRDefault="005C00A3">
      <w:pPr>
        <w:spacing w:after="200"/>
        <w:jc w:val="center"/>
        <w:rPr>
          <w:color w:val="2196A6"/>
          <w:sz w:val="20"/>
          <w:szCs w:val="20"/>
        </w:rPr>
      </w:pPr>
    </w:p>
    <w:p w14:paraId="617690AB" w14:textId="031B6ADB" w:rsidR="005C00A3" w:rsidRDefault="005C00A3">
      <w:pPr>
        <w:spacing w:after="200"/>
        <w:jc w:val="center"/>
        <w:rPr>
          <w:color w:val="2196A6"/>
          <w:sz w:val="20"/>
          <w:szCs w:val="20"/>
        </w:rPr>
      </w:pPr>
      <w:r>
        <w:rPr>
          <w:color w:val="2196A6"/>
          <w:sz w:val="20"/>
          <w:szCs w:val="20"/>
        </w:rPr>
        <w:t>Version 1.7</w:t>
      </w:r>
    </w:p>
    <w:p w14:paraId="7FBBFA56" w14:textId="6F6A6CE2" w:rsidR="005C00A3" w:rsidRDefault="005C00A3">
      <w:pPr>
        <w:spacing w:after="200"/>
        <w:jc w:val="center"/>
      </w:pPr>
      <w:r>
        <w:rPr>
          <w:color w:val="2196A6"/>
          <w:sz w:val="20"/>
          <w:szCs w:val="20"/>
        </w:rPr>
        <w:t xml:space="preserve">Feedback to </w:t>
      </w:r>
      <w:hyperlink r:id="rId7" w:history="1">
        <w:r w:rsidR="000A6A3F" w:rsidRPr="00E07136">
          <w:rPr>
            <w:rStyle w:val="Hyperlink"/>
            <w:sz w:val="20"/>
            <w:szCs w:val="20"/>
          </w:rPr>
          <w:t>swinwater.safety@gmail.com</w:t>
        </w:r>
      </w:hyperlink>
      <w:r w:rsidR="000A6A3F">
        <w:rPr>
          <w:color w:val="2196A6"/>
          <w:sz w:val="20"/>
          <w:szCs w:val="20"/>
        </w:rPr>
        <w:t xml:space="preserve"> </w:t>
      </w:r>
    </w:p>
    <w:p w14:paraId="19418A85" w14:textId="77777777" w:rsidR="006B0B8B" w:rsidRDefault="00000000">
      <w:r>
        <w:br w:type="page"/>
      </w:r>
    </w:p>
    <w:p w14:paraId="026BCCCA" w14:textId="77777777" w:rsidR="006B0B8B" w:rsidRDefault="00000000">
      <w:pPr>
        <w:pStyle w:val="Heading1"/>
        <w:pBdr>
          <w:bottom w:val="single" w:sz="6" w:space="0" w:color="F0A500"/>
        </w:pBdr>
        <w:shd w:val="clear" w:color="auto" w:fill="0D2B55"/>
        <w:ind w:left="200" w:right="200"/>
      </w:pPr>
      <w:r>
        <w:lastRenderedPageBreak/>
        <w:t>How to Use This Directory</w:t>
      </w:r>
    </w:p>
    <w:p w14:paraId="7C9C04E5" w14:textId="77777777" w:rsidR="006B0B8B" w:rsidRDefault="00000000">
      <w:pPr>
        <w:shd w:val="clear" w:color="auto" w:fill="F5F8FA"/>
        <w:spacing w:before="80" w:after="200"/>
        <w:ind w:left="200" w:right="200"/>
      </w:pPr>
      <w:r>
        <w:rPr>
          <w:i/>
          <w:iCs/>
          <w:color w:val="4A5568"/>
          <w:sz w:val="21"/>
          <w:szCs w:val="21"/>
        </w:rPr>
        <w:t>A practical guide to navigating and applying this resource directory in your teaching context.</w:t>
      </w:r>
    </w:p>
    <w:p w14:paraId="0874C925" w14:textId="77777777" w:rsidR="006B0B8B" w:rsidRDefault="006B0B8B">
      <w:pPr>
        <w:spacing w:after="60"/>
      </w:pPr>
    </w:p>
    <w:tbl>
      <w:tblPr>
        <w:tblW w:w="10080" w:type="dxa"/>
        <w:tblBorders>
          <w:top w:val="single" w:sz="6" w:space="0" w:color="0D2B55"/>
          <w:bottom w:val="single" w:sz="6" w:space="0" w:color="0D2B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7180"/>
      </w:tblGrid>
      <w:tr w:rsidR="006B0B8B" w14:paraId="1A236EDC" w14:textId="77777777">
        <w:tblPrEx>
          <w:tblCellMar>
            <w:top w:w="0" w:type="dxa"/>
            <w:bottom w:w="0" w:type="dxa"/>
          </w:tblCellMar>
        </w:tblPrEx>
        <w:tc>
          <w:tcPr>
            <w:tcW w:w="700" w:type="dxa"/>
            <w:shd w:val="clear" w:color="auto" w:fill="0D2B55"/>
            <w:tcMar>
              <w:top w:w="100" w:type="dxa"/>
              <w:left w:w="120" w:type="dxa"/>
              <w:bottom w:w="100" w:type="dxa"/>
              <w:right w:w="80" w:type="dxa"/>
            </w:tcMar>
            <w:vAlign w:val="center"/>
          </w:tcPr>
          <w:p w14:paraId="035555E7"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7BCD4100" w14:textId="77777777" w:rsidR="006B0B8B" w:rsidRDefault="00000000">
            <w:r>
              <w:rPr>
                <w:b/>
                <w:bCs/>
                <w:color w:val="0D2B55"/>
                <w:sz w:val="21"/>
                <w:szCs w:val="21"/>
              </w:rPr>
              <w:t>Curriculum Alignment</w:t>
            </w:r>
          </w:p>
        </w:tc>
        <w:tc>
          <w:tcPr>
            <w:tcW w:w="7180" w:type="dxa"/>
            <w:shd w:val="clear" w:color="auto" w:fill="D4EAF5"/>
            <w:tcMar>
              <w:top w:w="100" w:type="dxa"/>
              <w:left w:w="160" w:type="dxa"/>
              <w:bottom w:w="100" w:type="dxa"/>
              <w:right w:w="120" w:type="dxa"/>
            </w:tcMar>
          </w:tcPr>
          <w:p w14:paraId="0C43A527" w14:textId="77777777" w:rsidR="006B0B8B" w:rsidRDefault="00000000">
            <w:r>
              <w:rPr>
                <w:color w:val="1A1A2E"/>
                <w:sz w:val="20"/>
                <w:szCs w:val="20"/>
              </w:rPr>
              <w:t>Every resource is mapped to the Victorian Curriculum F–10 Version 2.0 HPE strand. Look for VC2HP codes in badge tags where provided.</w:t>
            </w:r>
          </w:p>
        </w:tc>
      </w:tr>
      <w:tr w:rsidR="006B0B8B" w14:paraId="59F8A882" w14:textId="77777777">
        <w:tblPrEx>
          <w:tblCellMar>
            <w:top w:w="0" w:type="dxa"/>
            <w:bottom w:w="0" w:type="dxa"/>
          </w:tblCellMar>
        </w:tblPrEx>
        <w:tc>
          <w:tcPr>
            <w:tcW w:w="700" w:type="dxa"/>
            <w:shd w:val="clear" w:color="auto" w:fill="1A6B8A"/>
            <w:tcMar>
              <w:top w:w="100" w:type="dxa"/>
              <w:left w:w="120" w:type="dxa"/>
              <w:bottom w:w="100" w:type="dxa"/>
              <w:right w:w="80" w:type="dxa"/>
            </w:tcMar>
            <w:vAlign w:val="center"/>
          </w:tcPr>
          <w:p w14:paraId="5C60AF68"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04361F8C" w14:textId="77777777" w:rsidR="006B0B8B" w:rsidRDefault="00000000">
            <w:r>
              <w:rPr>
                <w:b/>
                <w:bCs/>
                <w:color w:val="0D2B55"/>
                <w:sz w:val="21"/>
                <w:szCs w:val="21"/>
              </w:rPr>
              <w:t>Free Resources</w:t>
            </w:r>
          </w:p>
        </w:tc>
        <w:tc>
          <w:tcPr>
            <w:tcW w:w="7180" w:type="dxa"/>
            <w:shd w:val="clear" w:color="auto" w:fill="F5F8FA"/>
            <w:tcMar>
              <w:top w:w="100" w:type="dxa"/>
              <w:left w:w="160" w:type="dxa"/>
              <w:bottom w:w="100" w:type="dxa"/>
              <w:right w:w="120" w:type="dxa"/>
            </w:tcMar>
          </w:tcPr>
          <w:p w14:paraId="2B64ED84" w14:textId="77777777" w:rsidR="006B0B8B" w:rsidRDefault="00000000">
            <w:r>
              <w:rPr>
                <w:color w:val="1A1A2E"/>
                <w:sz w:val="20"/>
                <w:szCs w:val="20"/>
              </w:rPr>
              <w:t>Resources marked FREE require no purchase. Where costs may apply, a ⚠️ Cost note appears in the badge row. Always verify current pricing with the provider.</w:t>
            </w:r>
          </w:p>
        </w:tc>
      </w:tr>
      <w:tr w:rsidR="006B0B8B" w14:paraId="1D1F3565" w14:textId="77777777">
        <w:tblPrEx>
          <w:tblCellMar>
            <w:top w:w="0" w:type="dxa"/>
            <w:bottom w:w="0" w:type="dxa"/>
          </w:tblCellMar>
        </w:tblPrEx>
        <w:tc>
          <w:tcPr>
            <w:tcW w:w="700" w:type="dxa"/>
            <w:shd w:val="clear" w:color="auto" w:fill="0D2B55"/>
            <w:tcMar>
              <w:top w:w="100" w:type="dxa"/>
              <w:left w:w="120" w:type="dxa"/>
              <w:bottom w:w="100" w:type="dxa"/>
              <w:right w:w="80" w:type="dxa"/>
            </w:tcMar>
            <w:vAlign w:val="center"/>
          </w:tcPr>
          <w:p w14:paraId="33656EF9"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555F27F0" w14:textId="77777777" w:rsidR="006B0B8B" w:rsidRDefault="00000000">
            <w:r>
              <w:rPr>
                <w:b/>
                <w:bCs/>
                <w:color w:val="0D2B55"/>
                <w:sz w:val="21"/>
                <w:szCs w:val="21"/>
              </w:rPr>
              <w:t>Dry-Land / Classroom Ready</w:t>
            </w:r>
          </w:p>
        </w:tc>
        <w:tc>
          <w:tcPr>
            <w:tcW w:w="7180" w:type="dxa"/>
            <w:shd w:val="clear" w:color="auto" w:fill="D4EAF5"/>
            <w:tcMar>
              <w:top w:w="100" w:type="dxa"/>
              <w:left w:w="160" w:type="dxa"/>
              <w:bottom w:w="100" w:type="dxa"/>
              <w:right w:w="120" w:type="dxa"/>
            </w:tcMar>
          </w:tcPr>
          <w:p w14:paraId="3E8C0817" w14:textId="77777777" w:rsidR="006B0B8B" w:rsidRDefault="00000000">
            <w:r>
              <w:rPr>
                <w:color w:val="1A1A2E"/>
                <w:sz w:val="20"/>
                <w:szCs w:val="20"/>
              </w:rPr>
              <w:t>Resources tagged DRY-LAND can be taught without specialised facilities. Critical for HPE teachers with limited gym or pool access.</w:t>
            </w:r>
          </w:p>
        </w:tc>
      </w:tr>
      <w:tr w:rsidR="006B0B8B" w14:paraId="2E1B7F6C" w14:textId="77777777">
        <w:tblPrEx>
          <w:tblCellMar>
            <w:top w:w="0" w:type="dxa"/>
            <w:bottom w:w="0" w:type="dxa"/>
          </w:tblCellMar>
        </w:tblPrEx>
        <w:tc>
          <w:tcPr>
            <w:tcW w:w="700" w:type="dxa"/>
            <w:shd w:val="clear" w:color="auto" w:fill="1A6B8A"/>
            <w:tcMar>
              <w:top w:w="100" w:type="dxa"/>
              <w:left w:w="120" w:type="dxa"/>
              <w:bottom w:w="100" w:type="dxa"/>
              <w:right w:w="80" w:type="dxa"/>
            </w:tcMar>
            <w:vAlign w:val="center"/>
          </w:tcPr>
          <w:p w14:paraId="515031C4"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0C921063" w14:textId="77777777" w:rsidR="006B0B8B" w:rsidRDefault="00000000">
            <w:r>
              <w:rPr>
                <w:b/>
                <w:bCs/>
                <w:color w:val="0D2B55"/>
                <w:sz w:val="21"/>
                <w:szCs w:val="21"/>
              </w:rPr>
              <w:t>Year Level</w:t>
            </w:r>
          </w:p>
        </w:tc>
        <w:tc>
          <w:tcPr>
            <w:tcW w:w="7180" w:type="dxa"/>
            <w:shd w:val="clear" w:color="auto" w:fill="F5F8FA"/>
            <w:tcMar>
              <w:top w:w="100" w:type="dxa"/>
              <w:left w:w="160" w:type="dxa"/>
              <w:bottom w:w="100" w:type="dxa"/>
              <w:right w:w="120" w:type="dxa"/>
            </w:tcMar>
          </w:tcPr>
          <w:p w14:paraId="5A8B53D2" w14:textId="77777777" w:rsidR="006B0B8B" w:rsidRDefault="00000000">
            <w:r>
              <w:rPr>
                <w:color w:val="1A1A2E"/>
                <w:sz w:val="20"/>
                <w:szCs w:val="20"/>
              </w:rPr>
              <w:t>Tags indicate Year 7–8 or Year 9–10 suitability. Many resources span both bands — adapt difficulty, language and complexity as needed.</w:t>
            </w:r>
          </w:p>
        </w:tc>
      </w:tr>
      <w:tr w:rsidR="006B0B8B" w14:paraId="4BE80481" w14:textId="77777777">
        <w:tblPrEx>
          <w:tblCellMar>
            <w:top w:w="0" w:type="dxa"/>
            <w:bottom w:w="0" w:type="dxa"/>
          </w:tblCellMar>
        </w:tblPrEx>
        <w:tc>
          <w:tcPr>
            <w:tcW w:w="700" w:type="dxa"/>
            <w:shd w:val="clear" w:color="auto" w:fill="0D2B55"/>
            <w:tcMar>
              <w:top w:w="100" w:type="dxa"/>
              <w:left w:w="120" w:type="dxa"/>
              <w:bottom w:w="100" w:type="dxa"/>
              <w:right w:w="80" w:type="dxa"/>
            </w:tcMar>
            <w:vAlign w:val="center"/>
          </w:tcPr>
          <w:p w14:paraId="6FF42DCB"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058DC39B" w14:textId="77777777" w:rsidR="006B0B8B" w:rsidRDefault="00000000">
            <w:r>
              <w:rPr>
                <w:b/>
                <w:bCs/>
                <w:color w:val="0D2B55"/>
                <w:sz w:val="21"/>
                <w:szCs w:val="21"/>
              </w:rPr>
              <w:t>Assessment Support</w:t>
            </w:r>
          </w:p>
        </w:tc>
        <w:tc>
          <w:tcPr>
            <w:tcW w:w="7180" w:type="dxa"/>
            <w:shd w:val="clear" w:color="auto" w:fill="D4EAF5"/>
            <w:tcMar>
              <w:top w:w="100" w:type="dxa"/>
              <w:left w:w="160" w:type="dxa"/>
              <w:bottom w:w="100" w:type="dxa"/>
              <w:right w:w="120" w:type="dxa"/>
            </w:tcMar>
          </w:tcPr>
          <w:p w14:paraId="2A95B25B" w14:textId="77777777" w:rsidR="006B0B8B" w:rsidRDefault="00000000">
            <w:r>
              <w:rPr>
                <w:color w:val="1A1A2E"/>
                <w:sz w:val="20"/>
                <w:szCs w:val="20"/>
              </w:rPr>
              <w:t>Resources tagged ASSESSMENT include rubrics, tasks, checklists or data suitable for formal assessment purposes.</w:t>
            </w:r>
          </w:p>
        </w:tc>
      </w:tr>
      <w:tr w:rsidR="006B0B8B" w14:paraId="7DE07419" w14:textId="77777777">
        <w:tblPrEx>
          <w:tblCellMar>
            <w:top w:w="0" w:type="dxa"/>
            <w:bottom w:w="0" w:type="dxa"/>
          </w:tblCellMar>
        </w:tblPrEx>
        <w:tc>
          <w:tcPr>
            <w:tcW w:w="700" w:type="dxa"/>
            <w:shd w:val="clear" w:color="auto" w:fill="1A6B8A"/>
            <w:tcMar>
              <w:top w:w="100" w:type="dxa"/>
              <w:left w:w="120" w:type="dxa"/>
              <w:bottom w:w="100" w:type="dxa"/>
              <w:right w:w="80" w:type="dxa"/>
            </w:tcMar>
            <w:vAlign w:val="center"/>
          </w:tcPr>
          <w:p w14:paraId="1F01B297"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1F2D09A6" w14:textId="77777777" w:rsidR="006B0B8B" w:rsidRDefault="00000000">
            <w:r>
              <w:rPr>
                <w:b/>
                <w:bCs/>
                <w:color w:val="0D2B55"/>
                <w:sz w:val="21"/>
                <w:szCs w:val="21"/>
              </w:rPr>
              <w:t>URL Links</w:t>
            </w:r>
          </w:p>
        </w:tc>
        <w:tc>
          <w:tcPr>
            <w:tcW w:w="7180" w:type="dxa"/>
            <w:shd w:val="clear" w:color="auto" w:fill="F5F8FA"/>
            <w:tcMar>
              <w:top w:w="100" w:type="dxa"/>
              <w:left w:w="160" w:type="dxa"/>
              <w:bottom w:w="100" w:type="dxa"/>
              <w:right w:w="120" w:type="dxa"/>
            </w:tcMar>
          </w:tcPr>
          <w:p w14:paraId="1DD7E106" w14:textId="77777777" w:rsidR="006B0B8B" w:rsidRDefault="00000000">
            <w:r>
              <w:rPr>
                <w:color w:val="1A1A2E"/>
                <w:sz w:val="20"/>
                <w:szCs w:val="20"/>
              </w:rPr>
              <w:t>All URLs link directly to the specific resource page — not just an organisation homepage. Right-click to open in browser. Links verified May 2026.</w:t>
            </w:r>
          </w:p>
        </w:tc>
      </w:tr>
      <w:tr w:rsidR="006B0B8B" w14:paraId="2B89AFC3" w14:textId="77777777">
        <w:tblPrEx>
          <w:tblCellMar>
            <w:top w:w="0" w:type="dxa"/>
            <w:bottom w:w="0" w:type="dxa"/>
          </w:tblCellMar>
        </w:tblPrEx>
        <w:tc>
          <w:tcPr>
            <w:tcW w:w="700" w:type="dxa"/>
            <w:shd w:val="clear" w:color="auto" w:fill="0D2B55"/>
            <w:tcMar>
              <w:top w:w="100" w:type="dxa"/>
              <w:left w:w="120" w:type="dxa"/>
              <w:bottom w:w="100" w:type="dxa"/>
              <w:right w:w="80" w:type="dxa"/>
            </w:tcMar>
            <w:vAlign w:val="center"/>
          </w:tcPr>
          <w:p w14:paraId="26D2E9E1" w14:textId="77777777" w:rsidR="006B0B8B" w:rsidRDefault="00000000">
            <w:pPr>
              <w:jc w:val="center"/>
            </w:pPr>
            <w:r>
              <w:rPr>
                <w:sz w:val="28"/>
                <w:szCs w:val="28"/>
              </w:rPr>
              <w:t>⚠️</w:t>
            </w:r>
          </w:p>
        </w:tc>
        <w:tc>
          <w:tcPr>
            <w:tcW w:w="2200" w:type="dxa"/>
            <w:shd w:val="clear" w:color="auto" w:fill="D4EAF5"/>
            <w:tcMar>
              <w:top w:w="100" w:type="dxa"/>
              <w:left w:w="160" w:type="dxa"/>
              <w:bottom w:w="100" w:type="dxa"/>
              <w:right w:w="100" w:type="dxa"/>
            </w:tcMar>
            <w:vAlign w:val="center"/>
          </w:tcPr>
          <w:p w14:paraId="04632DE4" w14:textId="77777777" w:rsidR="006B0B8B" w:rsidRDefault="00000000">
            <w:r>
              <w:rPr>
                <w:b/>
                <w:bCs/>
                <w:color w:val="0D2B55"/>
                <w:sz w:val="21"/>
                <w:szCs w:val="21"/>
              </w:rPr>
              <w:t>Link Currency</w:t>
            </w:r>
          </w:p>
        </w:tc>
        <w:tc>
          <w:tcPr>
            <w:tcW w:w="7180" w:type="dxa"/>
            <w:shd w:val="clear" w:color="auto" w:fill="D4EAF5"/>
            <w:tcMar>
              <w:top w:w="100" w:type="dxa"/>
              <w:left w:w="160" w:type="dxa"/>
              <w:bottom w:w="100" w:type="dxa"/>
              <w:right w:w="120" w:type="dxa"/>
            </w:tcMar>
          </w:tcPr>
          <w:p w14:paraId="6BE42C70" w14:textId="77777777" w:rsidR="006B0B8B" w:rsidRDefault="00000000">
            <w:r>
              <w:rPr>
                <w:color w:val="1A1A2E"/>
                <w:sz w:val="20"/>
                <w:szCs w:val="20"/>
              </w:rPr>
              <w:t>Digital resources change. If a link fails, search the organisation name + resource title. Core government and peak body sites are the most stable.</w:t>
            </w:r>
          </w:p>
        </w:tc>
      </w:tr>
      <w:tr w:rsidR="006B0B8B" w14:paraId="3EA4DAFC" w14:textId="77777777">
        <w:tblPrEx>
          <w:tblCellMar>
            <w:top w:w="0" w:type="dxa"/>
            <w:bottom w:w="0" w:type="dxa"/>
          </w:tblCellMar>
        </w:tblPrEx>
        <w:tc>
          <w:tcPr>
            <w:tcW w:w="700" w:type="dxa"/>
            <w:shd w:val="clear" w:color="auto" w:fill="1A6B8A"/>
            <w:tcMar>
              <w:top w:w="100" w:type="dxa"/>
              <w:left w:w="120" w:type="dxa"/>
              <w:bottom w:w="100" w:type="dxa"/>
              <w:right w:w="80" w:type="dxa"/>
            </w:tcMar>
            <w:vAlign w:val="center"/>
          </w:tcPr>
          <w:p w14:paraId="5C28950B" w14:textId="77777777" w:rsidR="006B0B8B" w:rsidRDefault="00000000">
            <w:pPr>
              <w:jc w:val="center"/>
            </w:pPr>
            <w:r>
              <w:rPr>
                <w:sz w:val="28"/>
                <w:szCs w:val="28"/>
              </w:rPr>
              <w:t>🌿</w:t>
            </w:r>
          </w:p>
        </w:tc>
        <w:tc>
          <w:tcPr>
            <w:tcW w:w="2200" w:type="dxa"/>
            <w:shd w:val="clear" w:color="auto" w:fill="F5F8FA"/>
            <w:tcMar>
              <w:top w:w="100" w:type="dxa"/>
              <w:left w:w="160" w:type="dxa"/>
              <w:bottom w:w="100" w:type="dxa"/>
              <w:right w:w="100" w:type="dxa"/>
            </w:tcMar>
            <w:vAlign w:val="center"/>
          </w:tcPr>
          <w:p w14:paraId="1BEAB298" w14:textId="77777777" w:rsidR="006B0B8B" w:rsidRDefault="00000000">
            <w:r>
              <w:rPr>
                <w:b/>
                <w:bCs/>
                <w:color w:val="0D2B55"/>
                <w:sz w:val="21"/>
                <w:szCs w:val="21"/>
              </w:rPr>
              <w:t>First Nations &amp; Inclusion</w:t>
            </w:r>
          </w:p>
        </w:tc>
        <w:tc>
          <w:tcPr>
            <w:tcW w:w="7180" w:type="dxa"/>
            <w:shd w:val="clear" w:color="auto" w:fill="F5F8FA"/>
            <w:tcMar>
              <w:top w:w="100" w:type="dxa"/>
              <w:left w:w="160" w:type="dxa"/>
              <w:bottom w:w="100" w:type="dxa"/>
              <w:right w:w="120" w:type="dxa"/>
            </w:tcMar>
          </w:tcPr>
          <w:p w14:paraId="15D244C4" w14:textId="77777777" w:rsidR="006B0B8B" w:rsidRDefault="00000000">
            <w:r>
              <w:rPr>
                <w:color w:val="1A1A2E"/>
                <w:sz w:val="20"/>
                <w:szCs w:val="20"/>
              </w:rPr>
              <w:t>The Cultural Competency section provides resources for respectful, inclusive HPE teaching. These cross-curriculum priorities apply across all topics.</w:t>
            </w:r>
          </w:p>
        </w:tc>
      </w:tr>
    </w:tbl>
    <w:p w14:paraId="5571CFD6" w14:textId="77777777" w:rsidR="006B0B8B" w:rsidRDefault="006B0B8B">
      <w:pPr>
        <w:spacing w:after="120"/>
      </w:pPr>
    </w:p>
    <w:p w14:paraId="0A3F19DD" w14:textId="77777777" w:rsidR="006B0B8B" w:rsidRDefault="00000000">
      <w:r>
        <w:br w:type="page"/>
      </w:r>
    </w:p>
    <w:p w14:paraId="31CFF3F3" w14:textId="77777777" w:rsidR="006B0B8B" w:rsidRDefault="00000000">
      <w:pPr>
        <w:pStyle w:val="Heading1"/>
        <w:pBdr>
          <w:bottom w:val="single" w:sz="6" w:space="0" w:color="F0A500"/>
        </w:pBdr>
        <w:shd w:val="clear" w:color="auto" w:fill="0D2B55"/>
        <w:ind w:left="200" w:right="200"/>
      </w:pPr>
      <w:r>
        <w:lastRenderedPageBreak/>
        <w:t>Table of Contents</w:t>
      </w:r>
    </w:p>
    <w:p w14:paraId="11CE81C1" w14:textId="77777777" w:rsidR="006B0B8B" w:rsidRDefault="006B0B8B">
      <w:pPr>
        <w:spacing w:after="80"/>
      </w:pPr>
    </w:p>
    <w:tbl>
      <w:tblPr>
        <w:tblW w:w="10080" w:type="dxa"/>
        <w:tblBorders>
          <w:top w:val="single" w:sz="6" w:space="0" w:color="0D2B55"/>
          <w:bottom w:val="single" w:sz="6" w:space="0" w:color="0D2B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800"/>
        <w:gridCol w:w="1680"/>
      </w:tblGrid>
      <w:tr w:rsidR="006B0B8B" w14:paraId="4A23CB11" w14:textId="77777777">
        <w:tblPrEx>
          <w:tblCellMar>
            <w:top w:w="0" w:type="dxa"/>
            <w:bottom w:w="0" w:type="dxa"/>
          </w:tblCellMar>
        </w:tblPrEx>
        <w:trPr>
          <w:tblHeader/>
        </w:trPr>
        <w:tc>
          <w:tcPr>
            <w:tcW w:w="600" w:type="dxa"/>
            <w:shd w:val="clear" w:color="auto" w:fill="0D2B55"/>
            <w:tcMar>
              <w:top w:w="100" w:type="dxa"/>
              <w:left w:w="120" w:type="dxa"/>
              <w:bottom w:w="100" w:type="dxa"/>
              <w:right w:w="80" w:type="dxa"/>
            </w:tcMar>
          </w:tcPr>
          <w:p w14:paraId="3A547FBD" w14:textId="77777777" w:rsidR="006B0B8B" w:rsidRDefault="00000000">
            <w:pPr>
              <w:jc w:val="center"/>
            </w:pPr>
            <w:r>
              <w:rPr>
                <w:b/>
                <w:bCs/>
                <w:color w:val="FFFFFF"/>
                <w:sz w:val="21"/>
                <w:szCs w:val="21"/>
              </w:rPr>
              <w:t>#</w:t>
            </w:r>
          </w:p>
        </w:tc>
        <w:tc>
          <w:tcPr>
            <w:tcW w:w="7800" w:type="dxa"/>
            <w:shd w:val="clear" w:color="auto" w:fill="0D2B55"/>
            <w:tcMar>
              <w:top w:w="100" w:type="dxa"/>
              <w:left w:w="160" w:type="dxa"/>
              <w:bottom w:w="100" w:type="dxa"/>
              <w:right w:w="100" w:type="dxa"/>
            </w:tcMar>
          </w:tcPr>
          <w:p w14:paraId="56B53918" w14:textId="77777777" w:rsidR="006B0B8B" w:rsidRDefault="00000000">
            <w:r>
              <w:rPr>
                <w:b/>
                <w:bCs/>
                <w:color w:val="FFFFFF"/>
                <w:sz w:val="21"/>
                <w:szCs w:val="21"/>
              </w:rPr>
              <w:t>Section</w:t>
            </w:r>
          </w:p>
        </w:tc>
        <w:tc>
          <w:tcPr>
            <w:tcW w:w="1680" w:type="dxa"/>
            <w:shd w:val="clear" w:color="auto" w:fill="0D2B55"/>
            <w:tcMar>
              <w:top w:w="100" w:type="dxa"/>
              <w:left w:w="80" w:type="dxa"/>
              <w:bottom w:w="100" w:type="dxa"/>
              <w:right w:w="120" w:type="dxa"/>
            </w:tcMar>
          </w:tcPr>
          <w:p w14:paraId="015C39D8" w14:textId="77777777" w:rsidR="006B0B8B" w:rsidRDefault="00000000">
            <w:pPr>
              <w:jc w:val="right"/>
            </w:pPr>
            <w:r>
              <w:rPr>
                <w:b/>
                <w:bCs/>
                <w:color w:val="FFFFFF"/>
                <w:sz w:val="21"/>
                <w:szCs w:val="21"/>
              </w:rPr>
              <w:t>Page</w:t>
            </w:r>
          </w:p>
        </w:tc>
      </w:tr>
      <w:tr w:rsidR="006B0B8B" w14:paraId="6878A6D5"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A321C79" w14:textId="77777777" w:rsidR="006B0B8B" w:rsidRDefault="00000000">
            <w:pPr>
              <w:jc w:val="center"/>
            </w:pPr>
            <w:r>
              <w:rPr>
                <w:b/>
                <w:bCs/>
                <w:color w:val="0D2B55"/>
                <w:sz w:val="20"/>
                <w:szCs w:val="20"/>
              </w:rPr>
              <w:t>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F7B3655" w14:textId="77777777" w:rsidR="006B0B8B" w:rsidRDefault="00000000">
            <w:r>
              <w:rPr>
                <w:color w:val="1A1A2E"/>
                <w:sz w:val="20"/>
                <w:szCs w:val="20"/>
              </w:rPr>
              <w:t>Victorian Government &amp; Curriculum Resources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4E035B1" w14:textId="432377CB" w:rsidR="006B0B8B" w:rsidRPr="00D3169B" w:rsidRDefault="00CB0B55">
            <w:pPr>
              <w:jc w:val="right"/>
              <w:rPr>
                <w:sz w:val="20"/>
                <w:szCs w:val="20"/>
              </w:rPr>
            </w:pPr>
            <w:r w:rsidRPr="00D3169B">
              <w:rPr>
                <w:sz w:val="20"/>
                <w:szCs w:val="20"/>
              </w:rPr>
              <w:t>5</w:t>
            </w:r>
          </w:p>
        </w:tc>
      </w:tr>
      <w:tr w:rsidR="006B0B8B" w14:paraId="01E82902"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77A529EB" w14:textId="77777777" w:rsidR="006B0B8B" w:rsidRDefault="00000000">
            <w:pPr>
              <w:jc w:val="center"/>
            </w:pPr>
            <w:r>
              <w:rPr>
                <w:b/>
                <w:bCs/>
                <w:color w:val="0D2B55"/>
                <w:sz w:val="20"/>
                <w:szCs w:val="20"/>
              </w:rPr>
              <w:t>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64615D5" w14:textId="77777777" w:rsidR="006B0B8B" w:rsidRDefault="00000000">
            <w:r>
              <w:rPr>
                <w:color w:val="1A1A2E"/>
                <w:sz w:val="20"/>
                <w:szCs w:val="20"/>
              </w:rPr>
              <w:t>Water Safety</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9C050CB" w14:textId="126B6796" w:rsidR="006B0B8B" w:rsidRPr="00D3169B" w:rsidRDefault="00CB0B55">
            <w:pPr>
              <w:jc w:val="right"/>
              <w:rPr>
                <w:sz w:val="20"/>
                <w:szCs w:val="20"/>
              </w:rPr>
            </w:pPr>
            <w:r w:rsidRPr="00D3169B">
              <w:rPr>
                <w:sz w:val="20"/>
                <w:szCs w:val="20"/>
              </w:rPr>
              <w:t>6</w:t>
            </w:r>
          </w:p>
        </w:tc>
      </w:tr>
      <w:tr w:rsidR="006B0B8B" w14:paraId="52CF6FE7"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4279DA1D" w14:textId="77777777" w:rsidR="006B0B8B" w:rsidRDefault="00000000">
            <w:pPr>
              <w:jc w:val="center"/>
            </w:pPr>
            <w:r>
              <w:rPr>
                <w:b/>
                <w:bCs/>
                <w:color w:val="0D2B55"/>
                <w:sz w:val="20"/>
                <w:szCs w:val="20"/>
              </w:rPr>
              <w:t>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57B160B4" w14:textId="77777777" w:rsidR="006B0B8B" w:rsidRDefault="00000000">
            <w:r>
              <w:rPr>
                <w:color w:val="1A1A2E"/>
                <w:sz w:val="20"/>
                <w:szCs w:val="20"/>
              </w:rPr>
              <w:t>Invasion Games — Basketball</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AD7C5E3" w14:textId="48A7838B" w:rsidR="006B0B8B" w:rsidRPr="00D3169B" w:rsidRDefault="00CB0B55">
            <w:pPr>
              <w:jc w:val="right"/>
              <w:rPr>
                <w:sz w:val="20"/>
                <w:szCs w:val="20"/>
              </w:rPr>
            </w:pPr>
            <w:r w:rsidRPr="00D3169B">
              <w:rPr>
                <w:sz w:val="20"/>
                <w:szCs w:val="20"/>
              </w:rPr>
              <w:t>7</w:t>
            </w:r>
          </w:p>
        </w:tc>
      </w:tr>
      <w:tr w:rsidR="006B0B8B" w14:paraId="47402A34"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7B04D3F8" w14:textId="77777777" w:rsidR="006B0B8B" w:rsidRDefault="00000000">
            <w:pPr>
              <w:jc w:val="center"/>
            </w:pPr>
            <w:r>
              <w:rPr>
                <w:b/>
                <w:bCs/>
                <w:color w:val="0D2B55"/>
                <w:sz w:val="20"/>
                <w:szCs w:val="20"/>
              </w:rPr>
              <w:t>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0344D63F" w14:textId="77777777" w:rsidR="006B0B8B" w:rsidRDefault="00000000">
            <w:r>
              <w:rPr>
                <w:color w:val="1A1A2E"/>
                <w:sz w:val="20"/>
                <w:szCs w:val="20"/>
              </w:rPr>
              <w:t>Invasion Games — Netball</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2DBD9D3" w14:textId="6AF0BFB4" w:rsidR="006B0B8B" w:rsidRPr="00D3169B" w:rsidRDefault="00CB0B55">
            <w:pPr>
              <w:jc w:val="right"/>
              <w:rPr>
                <w:sz w:val="20"/>
                <w:szCs w:val="20"/>
              </w:rPr>
            </w:pPr>
            <w:r w:rsidRPr="00D3169B">
              <w:rPr>
                <w:sz w:val="20"/>
                <w:szCs w:val="20"/>
              </w:rPr>
              <w:t>8</w:t>
            </w:r>
          </w:p>
        </w:tc>
      </w:tr>
      <w:tr w:rsidR="006B0B8B" w14:paraId="2F773B27"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039FE05C" w14:textId="77777777" w:rsidR="006B0B8B" w:rsidRDefault="00000000">
            <w:pPr>
              <w:jc w:val="center"/>
            </w:pPr>
            <w:r>
              <w:rPr>
                <w:b/>
                <w:bCs/>
                <w:color w:val="0D2B55"/>
                <w:sz w:val="20"/>
                <w:szCs w:val="20"/>
              </w:rPr>
              <w:t>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76EE298" w14:textId="77777777" w:rsidR="006B0B8B" w:rsidRDefault="00000000">
            <w:r>
              <w:rPr>
                <w:color w:val="1A1A2E"/>
                <w:sz w:val="20"/>
                <w:szCs w:val="20"/>
              </w:rPr>
              <w:t>Striking &amp; Fielding — Cricket</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63F7AB65" w14:textId="1BB0D017" w:rsidR="006B0B8B" w:rsidRPr="00D3169B" w:rsidRDefault="00CB0B55">
            <w:pPr>
              <w:jc w:val="right"/>
              <w:rPr>
                <w:sz w:val="20"/>
                <w:szCs w:val="20"/>
              </w:rPr>
            </w:pPr>
            <w:r w:rsidRPr="00D3169B">
              <w:rPr>
                <w:sz w:val="20"/>
                <w:szCs w:val="20"/>
              </w:rPr>
              <w:t>9</w:t>
            </w:r>
          </w:p>
        </w:tc>
      </w:tr>
      <w:tr w:rsidR="006B0B8B" w14:paraId="2EC88672"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C250B82" w14:textId="77777777" w:rsidR="006B0B8B" w:rsidRDefault="00000000">
            <w:pPr>
              <w:jc w:val="center"/>
            </w:pPr>
            <w:r>
              <w:rPr>
                <w:b/>
                <w:bCs/>
                <w:color w:val="0D2B55"/>
                <w:sz w:val="20"/>
                <w:szCs w:val="20"/>
              </w:rPr>
              <w:t>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04372085" w14:textId="77777777" w:rsidR="006B0B8B" w:rsidRDefault="00000000">
            <w:r>
              <w:rPr>
                <w:color w:val="1A1A2E"/>
                <w:sz w:val="20"/>
                <w:szCs w:val="20"/>
              </w:rPr>
              <w:t>Striking &amp; Fielding — Softball &amp; Baseball</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1E73AD3" w14:textId="08CC0544" w:rsidR="006B0B8B" w:rsidRPr="00D3169B" w:rsidRDefault="00CB0B55">
            <w:pPr>
              <w:jc w:val="right"/>
              <w:rPr>
                <w:sz w:val="20"/>
                <w:szCs w:val="20"/>
              </w:rPr>
            </w:pPr>
            <w:r w:rsidRPr="00D3169B">
              <w:rPr>
                <w:sz w:val="20"/>
                <w:szCs w:val="20"/>
              </w:rPr>
              <w:t>10</w:t>
            </w:r>
          </w:p>
        </w:tc>
      </w:tr>
      <w:tr w:rsidR="006B0B8B" w14:paraId="7A98A3A3"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DDA9C6D" w14:textId="77777777" w:rsidR="006B0B8B" w:rsidRDefault="00000000">
            <w:pPr>
              <w:jc w:val="center"/>
            </w:pPr>
            <w:r>
              <w:rPr>
                <w:b/>
                <w:bCs/>
                <w:color w:val="0D2B55"/>
                <w:sz w:val="20"/>
                <w:szCs w:val="20"/>
              </w:rPr>
              <w:t>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6AFF9B6" w14:textId="77777777" w:rsidR="006B0B8B" w:rsidRDefault="00000000">
            <w:r>
              <w:rPr>
                <w:color w:val="1A1A2E"/>
                <w:sz w:val="20"/>
                <w:szCs w:val="20"/>
              </w:rPr>
              <w:t>Gymnastics &amp; Movement Composition</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80B751D" w14:textId="199C48B7" w:rsidR="006B0B8B" w:rsidRPr="00D3169B" w:rsidRDefault="00000000">
            <w:pPr>
              <w:jc w:val="right"/>
              <w:rPr>
                <w:sz w:val="20"/>
                <w:szCs w:val="20"/>
              </w:rPr>
            </w:pPr>
            <w:r w:rsidRPr="00D3169B">
              <w:rPr>
                <w:color w:val="1A1A2E"/>
                <w:sz w:val="20"/>
                <w:szCs w:val="20"/>
              </w:rPr>
              <w:t>1</w:t>
            </w:r>
            <w:r w:rsidR="00CB0B55" w:rsidRPr="00D3169B">
              <w:rPr>
                <w:color w:val="1A1A2E"/>
                <w:sz w:val="20"/>
                <w:szCs w:val="20"/>
              </w:rPr>
              <w:t>1</w:t>
            </w:r>
          </w:p>
        </w:tc>
      </w:tr>
      <w:tr w:rsidR="006B0B8B" w14:paraId="5339B495"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CCA96B4" w14:textId="77777777" w:rsidR="006B0B8B" w:rsidRDefault="00000000">
            <w:pPr>
              <w:jc w:val="center"/>
            </w:pPr>
            <w:r>
              <w:rPr>
                <w:b/>
                <w:bCs/>
                <w:color w:val="0D2B55"/>
                <w:sz w:val="20"/>
                <w:szCs w:val="20"/>
              </w:rPr>
              <w:t>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3046636" w14:textId="77777777" w:rsidR="006B0B8B" w:rsidRDefault="00000000">
            <w:r>
              <w:rPr>
                <w:color w:val="1A1A2E"/>
                <w:sz w:val="20"/>
                <w:szCs w:val="20"/>
              </w:rPr>
              <w:t>Net &amp; Wall / Target Games — Handball</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2AD1F1E5" w14:textId="1A58F27B"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2</w:t>
            </w:r>
          </w:p>
        </w:tc>
      </w:tr>
      <w:tr w:rsidR="006B0B8B" w14:paraId="5F981267"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7D1A286" w14:textId="77777777" w:rsidR="006B0B8B" w:rsidRDefault="00000000">
            <w:pPr>
              <w:jc w:val="center"/>
            </w:pPr>
            <w:r>
              <w:rPr>
                <w:b/>
                <w:bCs/>
                <w:color w:val="0D2B55"/>
                <w:sz w:val="20"/>
                <w:szCs w:val="20"/>
              </w:rPr>
              <w:t>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054EC2F" w14:textId="77777777" w:rsidR="006B0B8B" w:rsidRDefault="00000000">
            <w:r>
              <w:rPr>
                <w:color w:val="1A1A2E"/>
                <w:sz w:val="20"/>
                <w:szCs w:val="20"/>
              </w:rPr>
              <w:t>Athletics &amp; Fundamental Movement Skills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04F5AA6F" w14:textId="7C0B3CC8"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3</w:t>
            </w:r>
          </w:p>
        </w:tc>
      </w:tr>
      <w:tr w:rsidR="006B0B8B" w14:paraId="17F6A57F"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6806EE74" w14:textId="77777777" w:rsidR="006B0B8B" w:rsidRDefault="00000000">
            <w:pPr>
              <w:jc w:val="center"/>
            </w:pPr>
            <w:r>
              <w:rPr>
                <w:b/>
                <w:bCs/>
                <w:color w:val="0D2B55"/>
                <w:sz w:val="20"/>
                <w:szCs w:val="20"/>
              </w:rPr>
              <w:t>10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6CF6CDB3" w14:textId="77777777" w:rsidR="006B0B8B" w:rsidRDefault="00000000">
            <w:r>
              <w:rPr>
                <w:color w:val="1A1A2E"/>
                <w:sz w:val="20"/>
                <w:szCs w:val="20"/>
              </w:rPr>
              <w:t>Aquatics &amp; Swimming (Beyond Water Safety)</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33E4C01" w14:textId="4BB2C088"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4</w:t>
            </w:r>
          </w:p>
        </w:tc>
      </w:tr>
      <w:tr w:rsidR="006B0B8B" w14:paraId="1FEDF2C8"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C37B886" w14:textId="77777777" w:rsidR="006B0B8B" w:rsidRDefault="00000000">
            <w:pPr>
              <w:jc w:val="center"/>
            </w:pPr>
            <w:r>
              <w:rPr>
                <w:b/>
                <w:bCs/>
                <w:color w:val="0D2B55"/>
                <w:sz w:val="20"/>
                <w:szCs w:val="20"/>
              </w:rPr>
              <w:t>11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0AEE025" w14:textId="77777777" w:rsidR="006B0B8B" w:rsidRDefault="00000000">
            <w:r>
              <w:rPr>
                <w:color w:val="1A1A2E"/>
                <w:sz w:val="20"/>
                <w:szCs w:val="20"/>
              </w:rPr>
              <w:t>Outdoor &amp; Adventure Activities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3FD9C1D6" w14:textId="0D708123"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5</w:t>
            </w:r>
          </w:p>
        </w:tc>
      </w:tr>
      <w:tr w:rsidR="006B0B8B" w14:paraId="436872F7"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6879370" w14:textId="77777777" w:rsidR="006B0B8B" w:rsidRDefault="00000000">
            <w:pPr>
              <w:jc w:val="center"/>
            </w:pPr>
            <w:r>
              <w:rPr>
                <w:b/>
                <w:bCs/>
                <w:color w:val="0D2B55"/>
                <w:sz w:val="20"/>
                <w:szCs w:val="20"/>
              </w:rPr>
              <w:t>12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A2FECAF" w14:textId="77777777" w:rsidR="006B0B8B" w:rsidRDefault="00000000">
            <w:r>
              <w:rPr>
                <w:color w:val="1A1A2E"/>
                <w:sz w:val="20"/>
                <w:szCs w:val="20"/>
              </w:rPr>
              <w:t>Dance &amp; Creative Movement</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B97A382" w14:textId="78142594"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6</w:t>
            </w:r>
          </w:p>
        </w:tc>
      </w:tr>
      <w:tr w:rsidR="006B0B8B" w14:paraId="2F2FAB0A"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90F452D" w14:textId="77777777" w:rsidR="006B0B8B" w:rsidRDefault="00000000">
            <w:pPr>
              <w:jc w:val="center"/>
            </w:pPr>
            <w:r>
              <w:rPr>
                <w:b/>
                <w:bCs/>
                <w:color w:val="0D2B55"/>
                <w:sz w:val="20"/>
                <w:szCs w:val="20"/>
              </w:rPr>
              <w:t>13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9DD81D9" w14:textId="77777777" w:rsidR="006B0B8B" w:rsidRDefault="00000000">
            <w:r>
              <w:rPr>
                <w:color w:val="1A1A2E"/>
                <w:sz w:val="20"/>
                <w:szCs w:val="20"/>
              </w:rPr>
              <w:t>Health Topic: Vaping &amp; Tobacco</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41CB4C01" w14:textId="71A40398"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7</w:t>
            </w:r>
          </w:p>
        </w:tc>
      </w:tr>
      <w:tr w:rsidR="006B0B8B" w14:paraId="6EF25436"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52C16EF5" w14:textId="77777777" w:rsidR="006B0B8B" w:rsidRDefault="00000000">
            <w:pPr>
              <w:jc w:val="center"/>
            </w:pPr>
            <w:r>
              <w:rPr>
                <w:b/>
                <w:bCs/>
                <w:color w:val="0D2B55"/>
                <w:sz w:val="20"/>
                <w:szCs w:val="20"/>
              </w:rPr>
              <w:t>14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61CA7C0D" w14:textId="77777777" w:rsidR="006B0B8B" w:rsidRDefault="00000000">
            <w:r>
              <w:rPr>
                <w:color w:val="1A1A2E"/>
                <w:sz w:val="20"/>
                <w:szCs w:val="20"/>
              </w:rPr>
              <w:t xml:space="preserve">Health Topic: </w:t>
            </w:r>
            <w:proofErr w:type="gramStart"/>
            <w:r>
              <w:rPr>
                <w:color w:val="1A1A2E"/>
                <w:sz w:val="20"/>
                <w:szCs w:val="20"/>
              </w:rPr>
              <w:t>Social Media</w:t>
            </w:r>
            <w:proofErr w:type="gramEnd"/>
            <w:r>
              <w:rPr>
                <w:color w:val="1A1A2E"/>
                <w:sz w:val="20"/>
                <w:szCs w:val="20"/>
              </w:rPr>
              <w:t xml:space="preserve"> &amp; Digital Wellbeing</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005F0C4" w14:textId="5230D7BD"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8</w:t>
            </w:r>
          </w:p>
        </w:tc>
      </w:tr>
      <w:tr w:rsidR="006B0B8B" w14:paraId="38B59D19"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195809E" w14:textId="77777777" w:rsidR="006B0B8B" w:rsidRDefault="00000000">
            <w:pPr>
              <w:jc w:val="center"/>
            </w:pPr>
            <w:r>
              <w:rPr>
                <w:b/>
                <w:bCs/>
                <w:color w:val="0D2B55"/>
                <w:sz w:val="20"/>
                <w:szCs w:val="20"/>
              </w:rPr>
              <w:t>15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F7427E8" w14:textId="77777777" w:rsidR="006B0B8B" w:rsidRDefault="00000000">
            <w:r>
              <w:rPr>
                <w:color w:val="1A1A2E"/>
                <w:sz w:val="20"/>
                <w:szCs w:val="20"/>
              </w:rPr>
              <w:t>Health Topic: Mental Health &amp; Wellbeing</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662BC872" w14:textId="16E45D56" w:rsidR="006B0B8B" w:rsidRPr="00D3169B" w:rsidRDefault="00000000">
            <w:pPr>
              <w:jc w:val="right"/>
              <w:rPr>
                <w:sz w:val="20"/>
                <w:szCs w:val="20"/>
              </w:rPr>
            </w:pPr>
            <w:r w:rsidRPr="00D3169B">
              <w:rPr>
                <w:color w:val="1A1A2E"/>
                <w:sz w:val="20"/>
                <w:szCs w:val="20"/>
              </w:rPr>
              <w:t>1</w:t>
            </w:r>
            <w:r w:rsidR="0048356F" w:rsidRPr="00D3169B">
              <w:rPr>
                <w:color w:val="1A1A2E"/>
                <w:sz w:val="20"/>
                <w:szCs w:val="20"/>
              </w:rPr>
              <w:t>9</w:t>
            </w:r>
          </w:p>
        </w:tc>
      </w:tr>
      <w:tr w:rsidR="006B0B8B" w14:paraId="2211908C"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2A58A033" w14:textId="77777777" w:rsidR="006B0B8B" w:rsidRDefault="00000000">
            <w:pPr>
              <w:jc w:val="center"/>
            </w:pPr>
            <w:r>
              <w:rPr>
                <w:b/>
                <w:bCs/>
                <w:color w:val="0D2B55"/>
                <w:sz w:val="20"/>
                <w:szCs w:val="20"/>
              </w:rPr>
              <w:t>16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25068F62" w14:textId="77777777" w:rsidR="006B0B8B" w:rsidRDefault="00000000">
            <w:r>
              <w:rPr>
                <w:color w:val="1A1A2E"/>
                <w:sz w:val="20"/>
                <w:szCs w:val="20"/>
              </w:rPr>
              <w:t>Health Topic: Bullying &amp; Harassment</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7B767B0" w14:textId="295B1D7F" w:rsidR="006B0B8B" w:rsidRPr="00D3169B" w:rsidRDefault="0048356F">
            <w:pPr>
              <w:jc w:val="right"/>
              <w:rPr>
                <w:sz w:val="20"/>
                <w:szCs w:val="20"/>
              </w:rPr>
            </w:pPr>
            <w:r w:rsidRPr="00D3169B">
              <w:rPr>
                <w:sz w:val="20"/>
                <w:szCs w:val="20"/>
              </w:rPr>
              <w:t>20</w:t>
            </w:r>
          </w:p>
        </w:tc>
      </w:tr>
      <w:tr w:rsidR="006B0B8B" w14:paraId="30C4C089"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6E31AE3" w14:textId="77777777" w:rsidR="006B0B8B" w:rsidRDefault="00000000">
            <w:pPr>
              <w:jc w:val="center"/>
            </w:pPr>
            <w:r>
              <w:rPr>
                <w:b/>
                <w:bCs/>
                <w:color w:val="0D2B55"/>
                <w:sz w:val="20"/>
                <w:szCs w:val="20"/>
              </w:rPr>
              <w:t>17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18B29A5" w14:textId="77777777" w:rsidR="006B0B8B" w:rsidRDefault="00000000">
            <w:r>
              <w:rPr>
                <w:color w:val="1A1A2E"/>
                <w:sz w:val="20"/>
                <w:szCs w:val="20"/>
              </w:rPr>
              <w:t>Health Topic: Drug &amp; Alcohol Education</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2C954BD" w14:textId="0DB8D1AE" w:rsidR="006B0B8B" w:rsidRPr="00D3169B" w:rsidRDefault="00000000">
            <w:pPr>
              <w:jc w:val="right"/>
              <w:rPr>
                <w:sz w:val="20"/>
                <w:szCs w:val="20"/>
              </w:rPr>
            </w:pPr>
            <w:r w:rsidRPr="00D3169B">
              <w:rPr>
                <w:color w:val="1A1A2E"/>
                <w:sz w:val="20"/>
                <w:szCs w:val="20"/>
              </w:rPr>
              <w:t>2</w:t>
            </w:r>
            <w:r w:rsidR="0048356F" w:rsidRPr="00D3169B">
              <w:rPr>
                <w:color w:val="1A1A2E"/>
                <w:sz w:val="20"/>
                <w:szCs w:val="20"/>
              </w:rPr>
              <w:t>1</w:t>
            </w:r>
          </w:p>
        </w:tc>
      </w:tr>
      <w:tr w:rsidR="006B0B8B" w14:paraId="71AC405D"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71B1493" w14:textId="77777777" w:rsidR="006B0B8B" w:rsidRDefault="00000000">
            <w:pPr>
              <w:jc w:val="center"/>
            </w:pPr>
            <w:r>
              <w:rPr>
                <w:b/>
                <w:bCs/>
                <w:color w:val="0D2B55"/>
                <w:sz w:val="20"/>
                <w:szCs w:val="20"/>
              </w:rPr>
              <w:t>18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34F105D9" w14:textId="77777777" w:rsidR="006B0B8B" w:rsidRDefault="00000000">
            <w:r>
              <w:rPr>
                <w:color w:val="1A1A2E"/>
                <w:sz w:val="20"/>
                <w:szCs w:val="20"/>
              </w:rPr>
              <w:t>Health Topic: Nutrition &amp; Healthy Eating</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D7A2363" w14:textId="6420B50B" w:rsidR="006B0B8B" w:rsidRPr="00D3169B" w:rsidRDefault="00000000">
            <w:pPr>
              <w:jc w:val="right"/>
              <w:rPr>
                <w:sz w:val="20"/>
                <w:szCs w:val="20"/>
              </w:rPr>
            </w:pPr>
            <w:r w:rsidRPr="00D3169B">
              <w:rPr>
                <w:color w:val="1A1A2E"/>
                <w:sz w:val="20"/>
                <w:szCs w:val="20"/>
              </w:rPr>
              <w:t>2</w:t>
            </w:r>
            <w:r w:rsidR="0048356F" w:rsidRPr="00D3169B">
              <w:rPr>
                <w:color w:val="1A1A2E"/>
                <w:sz w:val="20"/>
                <w:szCs w:val="20"/>
              </w:rPr>
              <w:t>2</w:t>
            </w:r>
          </w:p>
        </w:tc>
      </w:tr>
      <w:tr w:rsidR="006B0B8B" w14:paraId="022AD459"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782E20D9" w14:textId="77777777" w:rsidR="006B0B8B" w:rsidRDefault="00000000">
            <w:pPr>
              <w:jc w:val="center"/>
            </w:pPr>
            <w:r>
              <w:rPr>
                <w:b/>
                <w:bCs/>
                <w:color w:val="0D2B55"/>
                <w:sz w:val="20"/>
                <w:szCs w:val="20"/>
              </w:rPr>
              <w:t>19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1CAF28C9" w14:textId="77777777" w:rsidR="006B0B8B" w:rsidRDefault="00000000">
            <w:r>
              <w:rPr>
                <w:color w:val="1A1A2E"/>
                <w:sz w:val="20"/>
                <w:szCs w:val="20"/>
              </w:rPr>
              <w:t>Health Topic: Sexual Health &amp; Relationships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06BC558E" w14:textId="75517229" w:rsidR="006B0B8B" w:rsidRPr="00D3169B" w:rsidRDefault="00000000">
            <w:pPr>
              <w:jc w:val="right"/>
              <w:rPr>
                <w:sz w:val="20"/>
                <w:szCs w:val="20"/>
              </w:rPr>
            </w:pPr>
            <w:r w:rsidRPr="00D3169B">
              <w:rPr>
                <w:color w:val="1A1A2E"/>
                <w:sz w:val="20"/>
                <w:szCs w:val="20"/>
              </w:rPr>
              <w:t>2</w:t>
            </w:r>
            <w:r w:rsidR="001D6CE9" w:rsidRPr="00D3169B">
              <w:rPr>
                <w:color w:val="1A1A2E"/>
                <w:sz w:val="20"/>
                <w:szCs w:val="20"/>
              </w:rPr>
              <w:t>4</w:t>
            </w:r>
          </w:p>
        </w:tc>
      </w:tr>
      <w:tr w:rsidR="006B0B8B" w14:paraId="0698390E"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02110CE" w14:textId="77777777" w:rsidR="006B0B8B" w:rsidRDefault="00000000">
            <w:pPr>
              <w:jc w:val="center"/>
            </w:pPr>
            <w:r>
              <w:rPr>
                <w:b/>
                <w:bCs/>
                <w:color w:val="0D2B55"/>
                <w:sz w:val="20"/>
                <w:szCs w:val="20"/>
              </w:rPr>
              <w:t>20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F8E8AB3" w14:textId="77777777" w:rsidR="006B0B8B" w:rsidRDefault="00000000">
            <w:r>
              <w:rPr>
                <w:color w:val="1A1A2E"/>
                <w:sz w:val="20"/>
                <w:szCs w:val="20"/>
              </w:rPr>
              <w:t>Health Topic: First Aid &amp; Emergency Response</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2A6BDA08" w14:textId="20FE741A" w:rsidR="006B0B8B" w:rsidRPr="00D3169B" w:rsidRDefault="00000000">
            <w:pPr>
              <w:jc w:val="right"/>
              <w:rPr>
                <w:sz w:val="20"/>
                <w:szCs w:val="20"/>
              </w:rPr>
            </w:pPr>
            <w:r w:rsidRPr="00D3169B">
              <w:rPr>
                <w:color w:val="1A1A2E"/>
                <w:sz w:val="20"/>
                <w:szCs w:val="20"/>
              </w:rPr>
              <w:t>2</w:t>
            </w:r>
            <w:r w:rsidR="001D6CE9" w:rsidRPr="00D3169B">
              <w:rPr>
                <w:color w:val="1A1A2E"/>
                <w:sz w:val="20"/>
                <w:szCs w:val="20"/>
              </w:rPr>
              <w:t>6</w:t>
            </w:r>
          </w:p>
        </w:tc>
      </w:tr>
      <w:tr w:rsidR="006B0B8B" w14:paraId="6B7E7196"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8D180E4" w14:textId="77777777" w:rsidR="006B0B8B" w:rsidRDefault="00000000">
            <w:pPr>
              <w:jc w:val="center"/>
            </w:pPr>
            <w:r>
              <w:rPr>
                <w:b/>
                <w:bCs/>
                <w:color w:val="0D2B55"/>
                <w:sz w:val="20"/>
                <w:szCs w:val="20"/>
              </w:rPr>
              <w:t>21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84A6426" w14:textId="77777777" w:rsidR="006B0B8B" w:rsidRDefault="00000000">
            <w:r>
              <w:rPr>
                <w:color w:val="1A1A2E"/>
                <w:sz w:val="20"/>
                <w:szCs w:val="20"/>
              </w:rPr>
              <w:t>Inclusive Practice &amp; Disability Sport</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18F0DDEC" w14:textId="38A9FF16" w:rsidR="006B0B8B" w:rsidRPr="00D3169B" w:rsidRDefault="00705387">
            <w:pPr>
              <w:jc w:val="right"/>
              <w:rPr>
                <w:sz w:val="20"/>
                <w:szCs w:val="20"/>
              </w:rPr>
            </w:pPr>
            <w:r w:rsidRPr="00D3169B">
              <w:rPr>
                <w:color w:val="1A1A2E"/>
                <w:sz w:val="20"/>
                <w:szCs w:val="20"/>
              </w:rPr>
              <w:t>2</w:t>
            </w:r>
            <w:r w:rsidR="001D6CE9" w:rsidRPr="00D3169B">
              <w:rPr>
                <w:color w:val="1A1A2E"/>
                <w:sz w:val="20"/>
                <w:szCs w:val="20"/>
              </w:rPr>
              <w:t>7</w:t>
            </w:r>
          </w:p>
        </w:tc>
      </w:tr>
      <w:tr w:rsidR="006B0B8B" w14:paraId="1B1DDD91"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6CD872F0" w14:textId="77777777" w:rsidR="006B0B8B" w:rsidRDefault="00000000">
            <w:pPr>
              <w:jc w:val="center"/>
            </w:pPr>
            <w:r>
              <w:rPr>
                <w:b/>
                <w:bCs/>
                <w:color w:val="0D2B55"/>
                <w:sz w:val="20"/>
                <w:szCs w:val="20"/>
              </w:rPr>
              <w:t>22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6BE4D4F" w14:textId="77777777" w:rsidR="006B0B8B" w:rsidRDefault="00000000">
            <w:r>
              <w:rPr>
                <w:color w:val="1A1A2E"/>
                <w:sz w:val="20"/>
                <w:szCs w:val="20"/>
              </w:rPr>
              <w:t>Cultural Competency &amp; First Nations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DA8ADBD" w14:textId="1FDC53DB" w:rsidR="006B0B8B" w:rsidRPr="00D3169B" w:rsidRDefault="00705387">
            <w:pPr>
              <w:jc w:val="right"/>
              <w:rPr>
                <w:sz w:val="20"/>
                <w:szCs w:val="20"/>
              </w:rPr>
            </w:pPr>
            <w:r w:rsidRPr="00D3169B">
              <w:rPr>
                <w:sz w:val="20"/>
                <w:szCs w:val="20"/>
              </w:rPr>
              <w:t>2</w:t>
            </w:r>
            <w:r w:rsidR="008D0E30" w:rsidRPr="00D3169B">
              <w:rPr>
                <w:sz w:val="20"/>
                <w:szCs w:val="20"/>
              </w:rPr>
              <w:t>8</w:t>
            </w:r>
          </w:p>
        </w:tc>
      </w:tr>
      <w:tr w:rsidR="006B0B8B" w14:paraId="7B2CE485"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3C9B61A" w14:textId="77777777" w:rsidR="006B0B8B" w:rsidRDefault="00000000">
            <w:pPr>
              <w:jc w:val="center"/>
            </w:pPr>
            <w:r>
              <w:rPr>
                <w:b/>
                <w:bCs/>
                <w:color w:val="0D2B55"/>
                <w:sz w:val="20"/>
                <w:szCs w:val="20"/>
              </w:rPr>
              <w:t>23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C5BE6A6" w14:textId="77777777" w:rsidR="006B0B8B" w:rsidRDefault="00000000">
            <w:r>
              <w:rPr>
                <w:color w:val="1A1A2E"/>
                <w:sz w:val="20"/>
                <w:szCs w:val="20"/>
              </w:rPr>
              <w:t>Assessment Tools &amp; Frameworks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CAC5B06" w14:textId="4C9BD81A" w:rsidR="006B0B8B" w:rsidRPr="00D3169B" w:rsidRDefault="008D0E30">
            <w:pPr>
              <w:jc w:val="right"/>
              <w:rPr>
                <w:sz w:val="20"/>
                <w:szCs w:val="20"/>
              </w:rPr>
            </w:pPr>
            <w:r w:rsidRPr="00D3169B">
              <w:rPr>
                <w:sz w:val="20"/>
                <w:szCs w:val="20"/>
              </w:rPr>
              <w:t>29</w:t>
            </w:r>
          </w:p>
        </w:tc>
      </w:tr>
      <w:tr w:rsidR="006B0B8B" w14:paraId="7584D1FA"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447BF87" w14:textId="77777777" w:rsidR="006B0B8B" w:rsidRDefault="00000000">
            <w:pPr>
              <w:jc w:val="center"/>
            </w:pPr>
            <w:r>
              <w:rPr>
                <w:b/>
                <w:bCs/>
                <w:color w:val="0D2B55"/>
                <w:sz w:val="20"/>
                <w:szCs w:val="20"/>
              </w:rPr>
              <w:t>24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F8B3F3C" w14:textId="77777777" w:rsidR="006B0B8B" w:rsidRDefault="00000000">
            <w:r>
              <w:rPr>
                <w:color w:val="1A1A2E"/>
                <w:sz w:val="20"/>
                <w:szCs w:val="20"/>
              </w:rPr>
              <w:t>Teacher Professional Learning</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2C05CC8C" w14:textId="492ADF64" w:rsidR="006B0B8B" w:rsidRPr="00D3169B" w:rsidRDefault="008D0E30">
            <w:pPr>
              <w:jc w:val="right"/>
              <w:rPr>
                <w:sz w:val="20"/>
                <w:szCs w:val="20"/>
              </w:rPr>
            </w:pPr>
            <w:r w:rsidRPr="00D3169B">
              <w:rPr>
                <w:sz w:val="20"/>
                <w:szCs w:val="20"/>
              </w:rPr>
              <w:t>30</w:t>
            </w:r>
          </w:p>
        </w:tc>
      </w:tr>
      <w:tr w:rsidR="006B0B8B" w14:paraId="28FBE88C"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037849BA" w14:textId="77777777" w:rsidR="006B0B8B" w:rsidRDefault="00000000">
            <w:pPr>
              <w:jc w:val="center"/>
            </w:pPr>
            <w:r>
              <w:rPr>
                <w:b/>
                <w:bCs/>
                <w:color w:val="0D2B55"/>
                <w:sz w:val="20"/>
                <w:szCs w:val="20"/>
              </w:rPr>
              <w:t>25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38B1193F" w14:textId="77777777" w:rsidR="006B0B8B" w:rsidRDefault="00000000">
            <w:r>
              <w:rPr>
                <w:color w:val="1A1A2E"/>
                <w:sz w:val="20"/>
                <w:szCs w:val="20"/>
              </w:rPr>
              <w:t>Australian Sports Commission — Sporting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D2253F5" w14:textId="0F2F0495" w:rsidR="006B0B8B" w:rsidRPr="00D3169B" w:rsidRDefault="001D6CE9">
            <w:pPr>
              <w:jc w:val="right"/>
              <w:rPr>
                <w:sz w:val="20"/>
                <w:szCs w:val="20"/>
              </w:rPr>
            </w:pPr>
            <w:r w:rsidRPr="00D3169B">
              <w:rPr>
                <w:color w:val="1A1A2E"/>
                <w:sz w:val="20"/>
                <w:szCs w:val="20"/>
              </w:rPr>
              <w:t>3</w:t>
            </w:r>
            <w:r w:rsidR="008D0E30" w:rsidRPr="00D3169B">
              <w:rPr>
                <w:color w:val="1A1A2E"/>
                <w:sz w:val="20"/>
                <w:szCs w:val="20"/>
              </w:rPr>
              <w:t>1</w:t>
            </w:r>
          </w:p>
        </w:tc>
      </w:tr>
      <w:tr w:rsidR="006B0B8B" w14:paraId="5B7C7417"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63151727" w14:textId="77777777" w:rsidR="006B0B8B" w:rsidRDefault="00000000">
            <w:pPr>
              <w:jc w:val="center"/>
            </w:pPr>
            <w:r>
              <w:rPr>
                <w:b/>
                <w:bCs/>
                <w:color w:val="0D2B55"/>
                <w:sz w:val="20"/>
                <w:szCs w:val="20"/>
              </w:rPr>
              <w:t>26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3B261A45" w14:textId="77777777" w:rsidR="006B0B8B" w:rsidRDefault="00000000">
            <w:proofErr w:type="spellStart"/>
            <w:r>
              <w:rPr>
                <w:color w:val="1A1A2E"/>
                <w:sz w:val="20"/>
                <w:szCs w:val="20"/>
              </w:rPr>
              <w:t>AusBike</w:t>
            </w:r>
            <w:proofErr w:type="spellEnd"/>
            <w:r>
              <w:rPr>
                <w:color w:val="1A1A2E"/>
                <w:sz w:val="20"/>
                <w:szCs w:val="20"/>
              </w:rPr>
              <w:t xml:space="preserve"> — Cycling for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FCAA082" w14:textId="48E24E2D" w:rsidR="006B0B8B" w:rsidRPr="00D3169B" w:rsidRDefault="001D6CE9">
            <w:pPr>
              <w:jc w:val="right"/>
              <w:rPr>
                <w:sz w:val="20"/>
                <w:szCs w:val="20"/>
              </w:rPr>
            </w:pPr>
            <w:r w:rsidRPr="00D3169B">
              <w:rPr>
                <w:sz w:val="20"/>
                <w:szCs w:val="20"/>
              </w:rPr>
              <w:t>3</w:t>
            </w:r>
            <w:r w:rsidR="008D0E30" w:rsidRPr="00D3169B">
              <w:rPr>
                <w:sz w:val="20"/>
                <w:szCs w:val="20"/>
              </w:rPr>
              <w:t>2</w:t>
            </w:r>
          </w:p>
        </w:tc>
      </w:tr>
      <w:tr w:rsidR="006B0B8B" w14:paraId="507EC8C7"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07E8087" w14:textId="77777777" w:rsidR="006B0B8B" w:rsidRDefault="00000000">
            <w:pPr>
              <w:jc w:val="center"/>
            </w:pPr>
            <w:r>
              <w:rPr>
                <w:b/>
                <w:bCs/>
                <w:color w:val="0D2B55"/>
                <w:sz w:val="20"/>
                <w:szCs w:val="20"/>
              </w:rPr>
              <w:t>27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015A3A5" w14:textId="77777777" w:rsidR="006B0B8B" w:rsidRDefault="00000000">
            <w:r>
              <w:rPr>
                <w:color w:val="1A1A2E"/>
                <w:sz w:val="20"/>
                <w:szCs w:val="20"/>
              </w:rPr>
              <w:t xml:space="preserve">Golf Australia — </w:t>
            </w:r>
            <w:proofErr w:type="spellStart"/>
            <w:r>
              <w:rPr>
                <w:color w:val="1A1A2E"/>
                <w:sz w:val="20"/>
                <w:szCs w:val="20"/>
              </w:rPr>
              <w:t>MyGolf</w:t>
            </w:r>
            <w:proofErr w:type="spellEnd"/>
            <w:r>
              <w:rPr>
                <w:color w:val="1A1A2E"/>
                <w:sz w:val="20"/>
                <w:szCs w:val="20"/>
              </w:rPr>
              <w:t xml:space="preserve">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933BA4B" w14:textId="264F5824" w:rsidR="006B0B8B" w:rsidRPr="00D3169B" w:rsidRDefault="00000000">
            <w:pPr>
              <w:jc w:val="right"/>
              <w:rPr>
                <w:sz w:val="20"/>
                <w:szCs w:val="20"/>
              </w:rPr>
            </w:pPr>
            <w:r w:rsidRPr="00D3169B">
              <w:rPr>
                <w:color w:val="1A1A2E"/>
                <w:sz w:val="20"/>
                <w:szCs w:val="20"/>
              </w:rPr>
              <w:t>3</w:t>
            </w:r>
            <w:r w:rsidR="001D6CE9" w:rsidRPr="00D3169B">
              <w:rPr>
                <w:color w:val="1A1A2E"/>
                <w:sz w:val="20"/>
                <w:szCs w:val="20"/>
              </w:rPr>
              <w:t>3</w:t>
            </w:r>
          </w:p>
        </w:tc>
      </w:tr>
      <w:tr w:rsidR="006B0B8B" w14:paraId="05E0B127"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2AE96C1C" w14:textId="77777777" w:rsidR="006B0B8B" w:rsidRDefault="00000000">
            <w:pPr>
              <w:jc w:val="center"/>
            </w:pPr>
            <w:r>
              <w:rPr>
                <w:b/>
                <w:bCs/>
                <w:color w:val="0D2B55"/>
                <w:sz w:val="20"/>
                <w:szCs w:val="20"/>
              </w:rPr>
              <w:t>28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57E544A3" w14:textId="77777777" w:rsidR="006B0B8B" w:rsidRDefault="00000000">
            <w:r>
              <w:rPr>
                <w:color w:val="1A1A2E"/>
                <w:sz w:val="20"/>
                <w:szCs w:val="20"/>
              </w:rPr>
              <w:t>Tennis Australia —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1871296" w14:textId="5B0FC1B3"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4</w:t>
            </w:r>
          </w:p>
        </w:tc>
      </w:tr>
      <w:tr w:rsidR="006B0B8B" w14:paraId="36A2B997"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7F8E289" w14:textId="77777777" w:rsidR="006B0B8B" w:rsidRDefault="00000000">
            <w:pPr>
              <w:jc w:val="center"/>
            </w:pPr>
            <w:r>
              <w:rPr>
                <w:b/>
                <w:bCs/>
                <w:color w:val="0D2B55"/>
                <w:sz w:val="20"/>
                <w:szCs w:val="20"/>
              </w:rPr>
              <w:t>29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217728B" w14:textId="77777777" w:rsidR="006B0B8B" w:rsidRDefault="00000000">
            <w:r>
              <w:rPr>
                <w:color w:val="1A1A2E"/>
                <w:sz w:val="20"/>
                <w:szCs w:val="20"/>
              </w:rPr>
              <w:t>Hockey Australia —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189210FF" w14:textId="7F1D173C"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5</w:t>
            </w:r>
          </w:p>
        </w:tc>
      </w:tr>
      <w:tr w:rsidR="006B0B8B" w14:paraId="0FCA07CB"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1BB69D1D" w14:textId="77777777" w:rsidR="006B0B8B" w:rsidRDefault="00000000">
            <w:pPr>
              <w:jc w:val="center"/>
            </w:pPr>
            <w:r>
              <w:rPr>
                <w:b/>
                <w:bCs/>
                <w:color w:val="0D2B55"/>
                <w:sz w:val="20"/>
                <w:szCs w:val="20"/>
              </w:rPr>
              <w:t>30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7B63169" w14:textId="77777777" w:rsidR="006B0B8B" w:rsidRDefault="00000000">
            <w:r>
              <w:rPr>
                <w:color w:val="1A1A2E"/>
                <w:sz w:val="20"/>
                <w:szCs w:val="20"/>
              </w:rPr>
              <w:t>Table Tennis Australia —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39254C0" w14:textId="26AA0583"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6</w:t>
            </w:r>
          </w:p>
        </w:tc>
      </w:tr>
      <w:tr w:rsidR="006B0B8B" w14:paraId="23F50014"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5499B982" w14:textId="77777777" w:rsidR="006B0B8B" w:rsidRDefault="00000000">
            <w:pPr>
              <w:jc w:val="center"/>
            </w:pPr>
            <w:r>
              <w:rPr>
                <w:b/>
                <w:bCs/>
                <w:color w:val="0D2B55"/>
                <w:sz w:val="20"/>
                <w:szCs w:val="20"/>
              </w:rPr>
              <w:lastRenderedPageBreak/>
              <w:t>31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86E8400" w14:textId="77777777" w:rsidR="006B0B8B" w:rsidRDefault="00000000">
            <w:r>
              <w:rPr>
                <w:color w:val="1A1A2E"/>
                <w:sz w:val="20"/>
                <w:szCs w:val="20"/>
              </w:rPr>
              <w:t>Football Australia (Soccer) —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32CAAA53" w14:textId="5EBACA6C" w:rsidR="006B0B8B" w:rsidRPr="00D3169B" w:rsidRDefault="00000000">
            <w:pPr>
              <w:jc w:val="right"/>
              <w:rPr>
                <w:sz w:val="20"/>
                <w:szCs w:val="20"/>
              </w:rPr>
            </w:pPr>
            <w:r w:rsidRPr="00D3169B">
              <w:rPr>
                <w:color w:val="1A1A2E"/>
                <w:sz w:val="20"/>
                <w:szCs w:val="20"/>
              </w:rPr>
              <w:t>3</w:t>
            </w:r>
            <w:r w:rsidR="008D0E30" w:rsidRPr="00D3169B">
              <w:rPr>
                <w:color w:val="1A1A2E"/>
                <w:sz w:val="20"/>
                <w:szCs w:val="20"/>
              </w:rPr>
              <w:t>7</w:t>
            </w:r>
          </w:p>
        </w:tc>
      </w:tr>
      <w:tr w:rsidR="006B0B8B" w14:paraId="44108765"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910D583" w14:textId="77777777" w:rsidR="006B0B8B" w:rsidRDefault="00000000">
            <w:pPr>
              <w:jc w:val="center"/>
            </w:pPr>
            <w:r>
              <w:rPr>
                <w:b/>
                <w:bCs/>
                <w:color w:val="0D2B55"/>
                <w:sz w:val="20"/>
                <w:szCs w:val="20"/>
              </w:rPr>
              <w:t>32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65DBB8B0" w14:textId="77777777" w:rsidR="006B0B8B" w:rsidRDefault="00000000">
            <w:r>
              <w:rPr>
                <w:color w:val="1A1A2E"/>
                <w:sz w:val="20"/>
                <w:szCs w:val="20"/>
              </w:rPr>
              <w:t>AFL — Schools Program</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39491752" w14:textId="4327EF1C" w:rsidR="006B0B8B" w:rsidRPr="00D3169B" w:rsidRDefault="00000000">
            <w:pPr>
              <w:jc w:val="right"/>
              <w:rPr>
                <w:sz w:val="20"/>
                <w:szCs w:val="20"/>
              </w:rPr>
            </w:pPr>
            <w:r w:rsidRPr="00D3169B">
              <w:rPr>
                <w:color w:val="1A1A2E"/>
                <w:sz w:val="20"/>
                <w:szCs w:val="20"/>
              </w:rPr>
              <w:t>3</w:t>
            </w:r>
            <w:r w:rsidR="00AE0AF4" w:rsidRPr="00D3169B">
              <w:rPr>
                <w:color w:val="1A1A2E"/>
                <w:sz w:val="20"/>
                <w:szCs w:val="20"/>
              </w:rPr>
              <w:t>8</w:t>
            </w:r>
          </w:p>
        </w:tc>
      </w:tr>
      <w:tr w:rsidR="006B0B8B" w14:paraId="18E0E564"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49270907" w14:textId="77777777" w:rsidR="006B0B8B" w:rsidRDefault="00000000">
            <w:pPr>
              <w:jc w:val="center"/>
            </w:pPr>
            <w:r>
              <w:rPr>
                <w:b/>
                <w:bCs/>
                <w:color w:val="0D2B55"/>
                <w:sz w:val="20"/>
                <w:szCs w:val="20"/>
              </w:rPr>
              <w:t>33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9923B7D" w14:textId="77777777" w:rsidR="006B0B8B" w:rsidRDefault="00000000">
            <w:proofErr w:type="spellStart"/>
            <w:r>
              <w:rPr>
                <w:color w:val="1A1A2E"/>
                <w:sz w:val="20"/>
                <w:szCs w:val="20"/>
              </w:rPr>
              <w:t>Yulunga</w:t>
            </w:r>
            <w:proofErr w:type="spellEnd"/>
            <w:r>
              <w:rPr>
                <w:color w:val="1A1A2E"/>
                <w:sz w:val="20"/>
                <w:szCs w:val="20"/>
              </w:rPr>
              <w:t xml:space="preserve"> Traditional Indigenous Games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A012477" w14:textId="7D9AF5DB" w:rsidR="006B0B8B" w:rsidRPr="00D3169B" w:rsidRDefault="00000000">
            <w:pPr>
              <w:jc w:val="right"/>
              <w:rPr>
                <w:sz w:val="20"/>
                <w:szCs w:val="20"/>
              </w:rPr>
            </w:pPr>
            <w:r w:rsidRPr="00D3169B">
              <w:rPr>
                <w:color w:val="1A1A2E"/>
                <w:sz w:val="20"/>
                <w:szCs w:val="20"/>
              </w:rPr>
              <w:t>3</w:t>
            </w:r>
            <w:r w:rsidR="00AE0AF4" w:rsidRPr="00D3169B">
              <w:rPr>
                <w:color w:val="1A1A2E"/>
                <w:sz w:val="20"/>
                <w:szCs w:val="20"/>
              </w:rPr>
              <w:t>0</w:t>
            </w:r>
          </w:p>
        </w:tc>
      </w:tr>
      <w:tr w:rsidR="006B0B8B" w14:paraId="589D6DAB"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6CCE00F" w14:textId="77777777" w:rsidR="006B0B8B" w:rsidRDefault="00000000">
            <w:pPr>
              <w:jc w:val="center"/>
            </w:pPr>
            <w:r>
              <w:rPr>
                <w:b/>
                <w:bCs/>
                <w:color w:val="0D2B55"/>
                <w:sz w:val="20"/>
                <w:szCs w:val="20"/>
              </w:rPr>
              <w:t>34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7CBC51CC" w14:textId="77777777" w:rsidR="006B0B8B" w:rsidRDefault="00000000">
            <w:r>
              <w:rPr>
                <w:color w:val="1A1A2E"/>
                <w:sz w:val="20"/>
                <w:szCs w:val="20"/>
              </w:rPr>
              <w:t>School Sport Victoria</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F9B01B5" w14:textId="281EDC13" w:rsidR="006B0B8B" w:rsidRPr="00D3169B" w:rsidRDefault="00AE0AF4">
            <w:pPr>
              <w:jc w:val="right"/>
              <w:rPr>
                <w:sz w:val="20"/>
                <w:szCs w:val="20"/>
              </w:rPr>
            </w:pPr>
            <w:r w:rsidRPr="00D3169B">
              <w:rPr>
                <w:sz w:val="20"/>
                <w:szCs w:val="20"/>
              </w:rPr>
              <w:t>40</w:t>
            </w:r>
          </w:p>
        </w:tc>
      </w:tr>
      <w:tr w:rsidR="006B0B8B" w14:paraId="1F224672"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2A852F0F" w14:textId="77777777" w:rsidR="006B0B8B" w:rsidRDefault="00000000">
            <w:pPr>
              <w:jc w:val="center"/>
            </w:pPr>
            <w:r>
              <w:rPr>
                <w:b/>
                <w:bCs/>
                <w:color w:val="0D2B55"/>
                <w:sz w:val="20"/>
                <w:szCs w:val="20"/>
              </w:rPr>
              <w:t>35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526B288B" w14:textId="77777777" w:rsidR="006B0B8B" w:rsidRDefault="00000000">
            <w:r>
              <w:rPr>
                <w:color w:val="1A1A2E"/>
                <w:sz w:val="20"/>
                <w:szCs w:val="20"/>
              </w:rPr>
              <w:t>VicHealth</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73FF2B05" w14:textId="160CAE9B" w:rsidR="006B0B8B" w:rsidRPr="00D3169B" w:rsidRDefault="00AE0AF4">
            <w:pPr>
              <w:jc w:val="right"/>
              <w:rPr>
                <w:sz w:val="20"/>
                <w:szCs w:val="20"/>
              </w:rPr>
            </w:pPr>
            <w:r w:rsidRPr="00D3169B">
              <w:rPr>
                <w:sz w:val="20"/>
                <w:szCs w:val="20"/>
              </w:rPr>
              <w:t>41</w:t>
            </w:r>
          </w:p>
        </w:tc>
      </w:tr>
      <w:tr w:rsidR="006B0B8B" w14:paraId="3FF74F6B"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0F53EFC" w14:textId="77777777" w:rsidR="006B0B8B" w:rsidRDefault="00000000">
            <w:pPr>
              <w:jc w:val="center"/>
            </w:pPr>
            <w:r>
              <w:rPr>
                <w:b/>
                <w:bCs/>
                <w:color w:val="0D2B55"/>
                <w:sz w:val="20"/>
                <w:szCs w:val="20"/>
              </w:rPr>
              <w:t>36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5B7E0C88" w14:textId="77777777" w:rsidR="006B0B8B" w:rsidRDefault="00000000">
            <w:r>
              <w:rPr>
                <w:color w:val="1A1A2E"/>
                <w:sz w:val="20"/>
                <w:szCs w:val="20"/>
              </w:rPr>
              <w:t>Volleyball Australia —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DB3A616" w14:textId="2194ED59" w:rsidR="006B0B8B" w:rsidRPr="00D3169B" w:rsidRDefault="00AE0AF4">
            <w:pPr>
              <w:jc w:val="right"/>
              <w:rPr>
                <w:sz w:val="20"/>
                <w:szCs w:val="20"/>
              </w:rPr>
            </w:pPr>
            <w:r w:rsidRPr="00D3169B">
              <w:rPr>
                <w:sz w:val="20"/>
                <w:szCs w:val="20"/>
              </w:rPr>
              <w:t>42</w:t>
            </w:r>
          </w:p>
        </w:tc>
      </w:tr>
      <w:tr w:rsidR="006B0B8B" w14:paraId="30BBB569"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0DAE82E8" w14:textId="77777777" w:rsidR="006B0B8B" w:rsidRDefault="00000000">
            <w:pPr>
              <w:jc w:val="center"/>
            </w:pPr>
            <w:r>
              <w:rPr>
                <w:b/>
                <w:bCs/>
                <w:color w:val="0D2B55"/>
                <w:sz w:val="20"/>
                <w:szCs w:val="20"/>
              </w:rPr>
              <w:t>37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AE0B93F" w14:textId="77777777" w:rsidR="006B0B8B" w:rsidRDefault="00000000">
            <w:r>
              <w:rPr>
                <w:color w:val="1A1A2E"/>
                <w:sz w:val="20"/>
                <w:szCs w:val="20"/>
              </w:rPr>
              <w:t>Badminton Australia — Schools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1A2FA438" w14:textId="777ED29B"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3</w:t>
            </w:r>
          </w:p>
        </w:tc>
      </w:tr>
      <w:tr w:rsidR="006B0B8B" w14:paraId="4F58C260"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2C2B5869" w14:textId="77777777" w:rsidR="006B0B8B" w:rsidRDefault="00000000">
            <w:pPr>
              <w:jc w:val="center"/>
            </w:pPr>
            <w:r>
              <w:rPr>
                <w:b/>
                <w:bCs/>
                <w:color w:val="0D2B55"/>
                <w:sz w:val="20"/>
                <w:szCs w:val="20"/>
              </w:rPr>
              <w:t>38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5EB70C4" w14:textId="77777777" w:rsidR="006B0B8B" w:rsidRDefault="00000000">
            <w:r>
              <w:rPr>
                <w:color w:val="1A1A2E"/>
                <w:sz w:val="20"/>
                <w:szCs w:val="20"/>
              </w:rPr>
              <w:t>Paddle Victoria — Come &amp; Try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451C0A9" w14:textId="78A7F12A"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4</w:t>
            </w:r>
          </w:p>
        </w:tc>
      </w:tr>
      <w:tr w:rsidR="006B0B8B" w14:paraId="457FE99E"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B25B272" w14:textId="77777777" w:rsidR="006B0B8B" w:rsidRDefault="00000000">
            <w:pPr>
              <w:jc w:val="center"/>
            </w:pPr>
            <w:r>
              <w:rPr>
                <w:b/>
                <w:bCs/>
                <w:color w:val="0D2B55"/>
                <w:sz w:val="20"/>
                <w:szCs w:val="20"/>
              </w:rPr>
              <w:t>39</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103B8387" w14:textId="77777777" w:rsidR="006B0B8B" w:rsidRDefault="00000000">
            <w:r>
              <w:rPr>
                <w:color w:val="1A1A2E"/>
                <w:sz w:val="20"/>
                <w:szCs w:val="20"/>
              </w:rPr>
              <w:t>Red Cross Australia — First Aid</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63189CA" w14:textId="5237C4CA"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5</w:t>
            </w:r>
          </w:p>
        </w:tc>
      </w:tr>
      <w:tr w:rsidR="006B0B8B" w14:paraId="2B6D22CD"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57322711" w14:textId="77777777" w:rsidR="006B0B8B" w:rsidRDefault="00000000">
            <w:pPr>
              <w:jc w:val="center"/>
            </w:pPr>
            <w:r>
              <w:rPr>
                <w:b/>
                <w:bCs/>
                <w:color w:val="0D2B55"/>
                <w:sz w:val="20"/>
                <w:szCs w:val="20"/>
              </w:rPr>
              <w:t>40</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3A119AC2" w14:textId="77777777" w:rsidR="006B0B8B" w:rsidRDefault="00000000">
            <w:r>
              <w:rPr>
                <w:color w:val="1A1A2E"/>
                <w:sz w:val="20"/>
                <w:szCs w:val="20"/>
              </w:rPr>
              <w:t>Disability &amp; Blind Sports — Inclusion</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506AC750" w14:textId="55BCA48B"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6</w:t>
            </w:r>
          </w:p>
        </w:tc>
      </w:tr>
      <w:tr w:rsidR="006B0B8B" w14:paraId="24FB05B8"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14DCEB0A" w14:textId="77777777" w:rsidR="006B0B8B" w:rsidRDefault="00000000">
            <w:pPr>
              <w:jc w:val="center"/>
            </w:pPr>
            <w:r>
              <w:rPr>
                <w:b/>
                <w:bCs/>
                <w:color w:val="0D2B55"/>
                <w:sz w:val="20"/>
                <w:szCs w:val="20"/>
              </w:rPr>
              <w:t>41</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7A31ACEE" w14:textId="77777777" w:rsidR="006B0B8B" w:rsidRDefault="00000000">
            <w:r>
              <w:rPr>
                <w:color w:val="1A1A2E"/>
                <w:sz w:val="20"/>
                <w:szCs w:val="20"/>
              </w:rPr>
              <w:t>Health Topic: Sleep &amp; Recovery</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EC41F8B" w14:textId="681891E3"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7</w:t>
            </w:r>
          </w:p>
        </w:tc>
      </w:tr>
      <w:tr w:rsidR="006B0B8B" w14:paraId="38F1C447"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D171EBD" w14:textId="77777777" w:rsidR="006B0B8B" w:rsidRDefault="00000000">
            <w:pPr>
              <w:jc w:val="center"/>
            </w:pPr>
            <w:r>
              <w:rPr>
                <w:b/>
                <w:bCs/>
                <w:color w:val="0D2B55"/>
                <w:sz w:val="20"/>
                <w:szCs w:val="20"/>
              </w:rPr>
              <w:t>42</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0B0309A9" w14:textId="77777777" w:rsidR="006B0B8B" w:rsidRDefault="00000000">
            <w:r>
              <w:rPr>
                <w:color w:val="1A1A2E"/>
                <w:sz w:val="20"/>
                <w:szCs w:val="20"/>
              </w:rPr>
              <w:t>Health Topic: Physical Activity &amp; Fitness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E965970" w14:textId="000D829F"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8</w:t>
            </w:r>
          </w:p>
        </w:tc>
      </w:tr>
      <w:tr w:rsidR="006B0B8B" w14:paraId="1F174486"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2E03A02D" w14:textId="77777777" w:rsidR="006B0B8B" w:rsidRDefault="00000000">
            <w:pPr>
              <w:jc w:val="center"/>
            </w:pPr>
            <w:r>
              <w:rPr>
                <w:b/>
                <w:bCs/>
                <w:color w:val="0D2B55"/>
                <w:sz w:val="20"/>
                <w:szCs w:val="20"/>
              </w:rPr>
              <w:t>43</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5C24A3A8" w14:textId="77777777" w:rsidR="006B0B8B" w:rsidRDefault="00000000">
            <w:proofErr w:type="spellStart"/>
            <w:r>
              <w:rPr>
                <w:color w:val="1A1A2E"/>
                <w:sz w:val="20"/>
                <w:szCs w:val="20"/>
              </w:rPr>
              <w:t>SchoolTV</w:t>
            </w:r>
            <w:proofErr w:type="spellEnd"/>
            <w:r>
              <w:rPr>
                <w:color w:val="1A1A2E"/>
                <w:sz w:val="20"/>
                <w:szCs w:val="20"/>
              </w:rPr>
              <w:t xml:space="preserve"> — Wellbeing Resource Hub</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04A73E8C" w14:textId="638183C6" w:rsidR="006B0B8B" w:rsidRPr="00D3169B" w:rsidRDefault="00000000">
            <w:pPr>
              <w:jc w:val="right"/>
              <w:rPr>
                <w:sz w:val="20"/>
                <w:szCs w:val="20"/>
              </w:rPr>
            </w:pPr>
            <w:r w:rsidRPr="00D3169B">
              <w:rPr>
                <w:color w:val="1A1A2E"/>
                <w:sz w:val="20"/>
                <w:szCs w:val="20"/>
              </w:rPr>
              <w:t>4</w:t>
            </w:r>
            <w:r w:rsidR="00AE0AF4" w:rsidRPr="00D3169B">
              <w:rPr>
                <w:color w:val="1A1A2E"/>
                <w:sz w:val="20"/>
                <w:szCs w:val="20"/>
              </w:rPr>
              <w:t>9</w:t>
            </w:r>
          </w:p>
        </w:tc>
      </w:tr>
      <w:tr w:rsidR="006B0B8B" w14:paraId="35CA5A9D"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5AAC7CFA" w14:textId="77777777" w:rsidR="006B0B8B" w:rsidRDefault="00000000">
            <w:pPr>
              <w:jc w:val="center"/>
            </w:pPr>
            <w:r>
              <w:rPr>
                <w:b/>
                <w:bCs/>
                <w:color w:val="0D2B55"/>
                <w:sz w:val="20"/>
                <w:szCs w:val="20"/>
              </w:rPr>
              <w:t>44</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26437AC8" w14:textId="77777777" w:rsidR="006B0B8B" w:rsidRDefault="00000000">
            <w:r>
              <w:rPr>
                <w:color w:val="1A1A2E"/>
                <w:sz w:val="20"/>
                <w:szCs w:val="20"/>
              </w:rPr>
              <w:t>WorkSafe Victoria — WorkSafe 101 for High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05CA1D15" w14:textId="48F6B0B5" w:rsidR="006B0B8B" w:rsidRPr="00D3169B" w:rsidRDefault="00281313">
            <w:pPr>
              <w:jc w:val="right"/>
              <w:rPr>
                <w:sz w:val="20"/>
                <w:szCs w:val="20"/>
              </w:rPr>
            </w:pPr>
            <w:r w:rsidRPr="00D3169B">
              <w:rPr>
                <w:sz w:val="20"/>
                <w:szCs w:val="20"/>
              </w:rPr>
              <w:t>50</w:t>
            </w:r>
          </w:p>
        </w:tc>
      </w:tr>
      <w:tr w:rsidR="006B0B8B" w14:paraId="3A1322D8"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2F03046A" w14:textId="77777777" w:rsidR="006B0B8B" w:rsidRDefault="00000000">
            <w:pPr>
              <w:jc w:val="center"/>
            </w:pPr>
            <w:r>
              <w:rPr>
                <w:b/>
                <w:bCs/>
                <w:color w:val="0D2B55"/>
                <w:sz w:val="20"/>
                <w:szCs w:val="20"/>
              </w:rPr>
              <w:t>45</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21CD2602" w14:textId="77777777" w:rsidR="006B0B8B" w:rsidRDefault="00000000">
            <w:r>
              <w:rPr>
                <w:color w:val="1A1A2E"/>
                <w:sz w:val="20"/>
                <w:szCs w:val="20"/>
              </w:rPr>
              <w:t>Monash Health &amp; Achievement Program — School Health Hubs</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637E9DA" w14:textId="39B7D3A0" w:rsidR="006B0B8B" w:rsidRPr="00D3169B" w:rsidRDefault="00281313">
            <w:pPr>
              <w:jc w:val="right"/>
              <w:rPr>
                <w:sz w:val="20"/>
                <w:szCs w:val="20"/>
              </w:rPr>
            </w:pPr>
            <w:r w:rsidRPr="00D3169B">
              <w:rPr>
                <w:sz w:val="20"/>
                <w:szCs w:val="20"/>
              </w:rPr>
              <w:t>51</w:t>
            </w:r>
          </w:p>
        </w:tc>
      </w:tr>
      <w:tr w:rsidR="006B0B8B" w14:paraId="61327B9F"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0B2C795C" w14:textId="77777777" w:rsidR="006B0B8B" w:rsidRDefault="00000000">
            <w:pPr>
              <w:jc w:val="center"/>
            </w:pPr>
            <w:r>
              <w:rPr>
                <w:b/>
                <w:bCs/>
                <w:color w:val="0D2B55"/>
                <w:sz w:val="20"/>
                <w:szCs w:val="20"/>
              </w:rPr>
              <w:t>46</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44387D70" w14:textId="77777777" w:rsidR="006B0B8B" w:rsidRDefault="00000000">
            <w:r>
              <w:rPr>
                <w:color w:val="1A1A2E"/>
                <w:sz w:val="20"/>
                <w:szCs w:val="20"/>
              </w:rPr>
              <w:t>Road Safety Education Victoria</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4631024F" w14:textId="02D22D07" w:rsidR="006B0B8B" w:rsidRPr="00D3169B" w:rsidRDefault="00281313">
            <w:pPr>
              <w:jc w:val="right"/>
              <w:rPr>
                <w:sz w:val="20"/>
                <w:szCs w:val="20"/>
              </w:rPr>
            </w:pPr>
            <w:r w:rsidRPr="00D3169B">
              <w:rPr>
                <w:sz w:val="20"/>
                <w:szCs w:val="20"/>
              </w:rPr>
              <w:t>52</w:t>
            </w:r>
          </w:p>
        </w:tc>
      </w:tr>
      <w:tr w:rsidR="006B0B8B" w14:paraId="30DA9F7F" w14:textId="77777777">
        <w:tblPrEx>
          <w:tblCellMar>
            <w:top w:w="0" w:type="dxa"/>
            <w:bottom w:w="0" w:type="dxa"/>
          </w:tblCellMar>
        </w:tblPrEx>
        <w:tc>
          <w:tcPr>
            <w:tcW w:w="600" w:type="dxa"/>
            <w:tcBorders>
              <w:top w:val="single" w:sz="2" w:space="0" w:color="C5D8E8"/>
              <w:bottom w:val="single" w:sz="2" w:space="0" w:color="C5D8E8"/>
            </w:tcBorders>
            <w:shd w:val="clear" w:color="auto" w:fill="D4EAF5"/>
            <w:tcMar>
              <w:top w:w="80" w:type="dxa"/>
              <w:left w:w="120" w:type="dxa"/>
              <w:bottom w:w="80" w:type="dxa"/>
              <w:right w:w="120" w:type="dxa"/>
            </w:tcMar>
          </w:tcPr>
          <w:p w14:paraId="68BD6451" w14:textId="77777777" w:rsidR="006B0B8B" w:rsidRDefault="00000000">
            <w:pPr>
              <w:jc w:val="center"/>
            </w:pPr>
            <w:r>
              <w:rPr>
                <w:b/>
                <w:bCs/>
                <w:color w:val="0D2B55"/>
                <w:sz w:val="20"/>
                <w:szCs w:val="20"/>
              </w:rPr>
              <w:t>47</w:t>
            </w:r>
          </w:p>
        </w:tc>
        <w:tc>
          <w:tcPr>
            <w:tcW w:w="7800" w:type="dxa"/>
            <w:tcBorders>
              <w:top w:val="single" w:sz="2" w:space="0" w:color="C5D8E8"/>
              <w:bottom w:val="single" w:sz="2" w:space="0" w:color="C5D8E8"/>
            </w:tcBorders>
            <w:shd w:val="clear" w:color="auto" w:fill="D4EAF5"/>
            <w:tcMar>
              <w:top w:w="80" w:type="dxa"/>
              <w:left w:w="120" w:type="dxa"/>
              <w:bottom w:w="80" w:type="dxa"/>
              <w:right w:w="120" w:type="dxa"/>
            </w:tcMar>
          </w:tcPr>
          <w:p w14:paraId="44BE644C" w14:textId="77777777" w:rsidR="006B0B8B" w:rsidRDefault="00000000">
            <w:r>
              <w:rPr>
                <w:color w:val="1A1A2E"/>
                <w:sz w:val="20"/>
                <w:szCs w:val="20"/>
              </w:rPr>
              <w:t>CFA — Disaster Resilience Education Victoria</w:t>
            </w:r>
          </w:p>
        </w:tc>
        <w:tc>
          <w:tcPr>
            <w:tcW w:w="1680" w:type="dxa"/>
            <w:tcBorders>
              <w:top w:val="single" w:sz="2" w:space="0" w:color="C5D8E8"/>
              <w:bottom w:val="single" w:sz="2" w:space="0" w:color="C5D8E8"/>
            </w:tcBorders>
            <w:shd w:val="clear" w:color="auto" w:fill="D4EAF5"/>
            <w:tcMar>
              <w:top w:w="80" w:type="dxa"/>
              <w:left w:w="120" w:type="dxa"/>
              <w:bottom w:w="80" w:type="dxa"/>
              <w:right w:w="120" w:type="dxa"/>
            </w:tcMar>
          </w:tcPr>
          <w:p w14:paraId="571A8E86" w14:textId="226945BD" w:rsidR="006B0B8B" w:rsidRPr="00D3169B" w:rsidRDefault="00281313">
            <w:pPr>
              <w:jc w:val="right"/>
              <w:rPr>
                <w:sz w:val="20"/>
                <w:szCs w:val="20"/>
              </w:rPr>
            </w:pPr>
            <w:r w:rsidRPr="00D3169B">
              <w:rPr>
                <w:sz w:val="20"/>
                <w:szCs w:val="20"/>
              </w:rPr>
              <w:t>5</w:t>
            </w:r>
            <w:r w:rsidR="00AB7C1B" w:rsidRPr="00D3169B">
              <w:rPr>
                <w:sz w:val="20"/>
                <w:szCs w:val="20"/>
              </w:rPr>
              <w:t>4</w:t>
            </w:r>
          </w:p>
        </w:tc>
      </w:tr>
      <w:tr w:rsidR="006B0B8B" w14:paraId="0B5ADF1F" w14:textId="77777777">
        <w:tblPrEx>
          <w:tblCellMar>
            <w:top w:w="0" w:type="dxa"/>
            <w:bottom w:w="0" w:type="dxa"/>
          </w:tblCellMar>
        </w:tblPrEx>
        <w:tc>
          <w:tcPr>
            <w:tcW w:w="600" w:type="dxa"/>
            <w:tcBorders>
              <w:top w:val="single" w:sz="2" w:space="0" w:color="C5D8E8"/>
              <w:bottom w:val="single" w:sz="2" w:space="0" w:color="C5D8E8"/>
            </w:tcBorders>
            <w:shd w:val="clear" w:color="auto" w:fill="FFFFFF"/>
            <w:tcMar>
              <w:top w:w="80" w:type="dxa"/>
              <w:left w:w="120" w:type="dxa"/>
              <w:bottom w:w="80" w:type="dxa"/>
              <w:right w:w="120" w:type="dxa"/>
            </w:tcMar>
          </w:tcPr>
          <w:p w14:paraId="4E25856E" w14:textId="77777777" w:rsidR="006B0B8B" w:rsidRDefault="00000000">
            <w:pPr>
              <w:jc w:val="center"/>
            </w:pPr>
            <w:r>
              <w:rPr>
                <w:b/>
                <w:bCs/>
                <w:color w:val="0D2B55"/>
                <w:sz w:val="20"/>
                <w:szCs w:val="20"/>
              </w:rPr>
              <w:t>48</w:t>
            </w:r>
          </w:p>
        </w:tc>
        <w:tc>
          <w:tcPr>
            <w:tcW w:w="7800" w:type="dxa"/>
            <w:tcBorders>
              <w:top w:val="single" w:sz="2" w:space="0" w:color="C5D8E8"/>
              <w:bottom w:val="single" w:sz="2" w:space="0" w:color="C5D8E8"/>
            </w:tcBorders>
            <w:shd w:val="clear" w:color="auto" w:fill="FFFFFF"/>
            <w:tcMar>
              <w:top w:w="80" w:type="dxa"/>
              <w:left w:w="120" w:type="dxa"/>
              <w:bottom w:w="80" w:type="dxa"/>
              <w:right w:w="120" w:type="dxa"/>
            </w:tcMar>
          </w:tcPr>
          <w:p w14:paraId="107CB2F1" w14:textId="77777777" w:rsidR="006B0B8B" w:rsidRDefault="00000000">
            <w:r>
              <w:rPr>
                <w:color w:val="1A1A2E"/>
                <w:sz w:val="20"/>
                <w:szCs w:val="20"/>
              </w:rPr>
              <w:t>Sun Safety — SunSmart Secondary Schools</w:t>
            </w:r>
          </w:p>
        </w:tc>
        <w:tc>
          <w:tcPr>
            <w:tcW w:w="1680" w:type="dxa"/>
            <w:tcBorders>
              <w:top w:val="single" w:sz="2" w:space="0" w:color="C5D8E8"/>
              <w:bottom w:val="single" w:sz="2" w:space="0" w:color="C5D8E8"/>
            </w:tcBorders>
            <w:shd w:val="clear" w:color="auto" w:fill="FFFFFF"/>
            <w:tcMar>
              <w:top w:w="80" w:type="dxa"/>
              <w:left w:w="120" w:type="dxa"/>
              <w:bottom w:w="80" w:type="dxa"/>
              <w:right w:w="120" w:type="dxa"/>
            </w:tcMar>
          </w:tcPr>
          <w:p w14:paraId="1AE98332" w14:textId="48BA3CC6" w:rsidR="006B0B8B" w:rsidRPr="00D3169B" w:rsidRDefault="00000000">
            <w:pPr>
              <w:jc w:val="right"/>
              <w:rPr>
                <w:sz w:val="20"/>
                <w:szCs w:val="20"/>
              </w:rPr>
            </w:pPr>
            <w:r w:rsidRPr="00D3169B">
              <w:rPr>
                <w:color w:val="1A1A2E"/>
                <w:sz w:val="20"/>
                <w:szCs w:val="20"/>
              </w:rPr>
              <w:t>5</w:t>
            </w:r>
            <w:r w:rsidR="00AB7C1B" w:rsidRPr="00D3169B">
              <w:rPr>
                <w:color w:val="1A1A2E"/>
                <w:sz w:val="20"/>
                <w:szCs w:val="20"/>
              </w:rPr>
              <w:t>5</w:t>
            </w:r>
          </w:p>
        </w:tc>
      </w:tr>
    </w:tbl>
    <w:p w14:paraId="382E6674" w14:textId="77777777" w:rsidR="006B0B8B" w:rsidRDefault="006B0B8B">
      <w:pPr>
        <w:spacing w:after="80"/>
      </w:pPr>
    </w:p>
    <w:p w14:paraId="671D40D6" w14:textId="77777777" w:rsidR="006B0B8B" w:rsidRDefault="00000000">
      <w:r>
        <w:br w:type="page"/>
      </w:r>
    </w:p>
    <w:p w14:paraId="684D43A2" w14:textId="77777777" w:rsidR="006B0B8B" w:rsidRDefault="00000000">
      <w:pPr>
        <w:pStyle w:val="Heading1"/>
        <w:pBdr>
          <w:bottom w:val="single" w:sz="6" w:space="0" w:color="F0A500"/>
        </w:pBdr>
        <w:shd w:val="clear" w:color="auto" w:fill="0D2B55"/>
        <w:ind w:left="200" w:right="200"/>
      </w:pPr>
      <w:r>
        <w:lastRenderedPageBreak/>
        <w:t>1. Victorian Government &amp; Curriculum Resources</w:t>
      </w:r>
    </w:p>
    <w:p w14:paraId="77287B49" w14:textId="77777777" w:rsidR="006B0B8B" w:rsidRDefault="00000000">
      <w:pPr>
        <w:shd w:val="clear" w:color="auto" w:fill="F5F8FA"/>
        <w:spacing w:before="80" w:after="200"/>
        <w:ind w:left="200" w:right="200"/>
      </w:pPr>
      <w:r>
        <w:rPr>
          <w:i/>
          <w:iCs/>
          <w:color w:val="4A5568"/>
          <w:sz w:val="21"/>
          <w:szCs w:val="21"/>
        </w:rPr>
        <w:t>Essential policy, curriculum documentation and planning tools for HPE in Victorian schools. Start here before planning any unit.</w:t>
      </w:r>
    </w:p>
    <w:p w14:paraId="670E8CC3"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1"/>
        <w:gridCol w:w="1083"/>
        <w:gridCol w:w="7826"/>
      </w:tblGrid>
      <w:tr w:rsidR="006B0B8B" w14:paraId="1698F95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43B0EC0" w14:textId="77777777" w:rsidR="006B0B8B" w:rsidRDefault="00000000">
            <w:r>
              <w:rPr>
                <w:b/>
                <w:bCs/>
                <w:color w:val="FFFFFF"/>
                <w:sz w:val="20"/>
                <w:szCs w:val="20"/>
              </w:rPr>
              <w:t>Victorian Dept. of Education — HPE</w:t>
            </w:r>
          </w:p>
        </w:tc>
        <w:tc>
          <w:tcPr>
            <w:tcW w:w="1008" w:type="dxa"/>
            <w:shd w:val="clear" w:color="auto" w:fill="1A6B8A"/>
            <w:tcMar>
              <w:top w:w="120" w:type="dxa"/>
              <w:left w:w="120" w:type="dxa"/>
              <w:bottom w:w="120" w:type="dxa"/>
              <w:right w:w="120" w:type="dxa"/>
            </w:tcMar>
            <w:vAlign w:val="center"/>
          </w:tcPr>
          <w:p w14:paraId="58B1A388" w14:textId="77777777" w:rsidR="006B0B8B" w:rsidRDefault="00000000">
            <w:pPr>
              <w:jc w:val="center"/>
            </w:pPr>
            <w:r>
              <w:rPr>
                <w:i/>
                <w:iCs/>
                <w:color w:val="FFFFFF"/>
                <w:sz w:val="17"/>
                <w:szCs w:val="17"/>
              </w:rPr>
              <w:t>Government / Policy</w:t>
            </w:r>
          </w:p>
        </w:tc>
        <w:tc>
          <w:tcPr>
            <w:tcW w:w="6854" w:type="dxa"/>
            <w:shd w:val="clear" w:color="auto" w:fill="F5F8FA"/>
            <w:tcMar>
              <w:top w:w="120" w:type="dxa"/>
              <w:left w:w="180" w:type="dxa"/>
              <w:bottom w:w="80" w:type="dxa"/>
              <w:right w:w="120" w:type="dxa"/>
            </w:tcMar>
          </w:tcPr>
          <w:p w14:paraId="31DB72B2" w14:textId="77777777" w:rsidR="006B0B8B" w:rsidRDefault="00000000">
            <w:pPr>
              <w:spacing w:after="80"/>
            </w:pPr>
            <w:r>
              <w:rPr>
                <w:color w:val="1A1A2E"/>
                <w:sz w:val="20"/>
                <w:szCs w:val="20"/>
              </w:rPr>
              <w:t>DE guidance for HPE across all year levels: curriculum requirements, facilities, safety policies, and teacher resources. Includes swimming &amp; water safety toolkit and the Physical Education strategy.</w:t>
            </w:r>
          </w:p>
          <w:p w14:paraId="4ACBEBC8" w14:textId="77777777" w:rsidR="006B0B8B" w:rsidRDefault="00000000">
            <w:pPr>
              <w:spacing w:after="40"/>
            </w:pPr>
            <w:r>
              <w:rPr>
                <w:b/>
                <w:bCs/>
                <w:color w:val="2196A6"/>
                <w:sz w:val="19"/>
                <w:szCs w:val="19"/>
              </w:rPr>
              <w:t xml:space="preserve">→ </w:t>
            </w:r>
            <w:hyperlink r:id="rId8" w:history="1">
              <w:r>
                <w:rPr>
                  <w:color w:val="2196A6"/>
                  <w:sz w:val="19"/>
                  <w:szCs w:val="19"/>
                  <w:u w:val="single" w:color="2196A6"/>
                </w:rPr>
                <w:t>www.education.vic.gov.au/school/teachers/teachingresources/discipline/physed/Pages/default.aspx</w:t>
              </w:r>
            </w:hyperlink>
          </w:p>
          <w:p w14:paraId="0C213EB0" w14:textId="77777777" w:rsidR="006B0B8B" w:rsidRDefault="00000000">
            <w:pPr>
              <w:spacing w:after="40"/>
            </w:pPr>
            <w:r>
              <w:rPr>
                <w:b/>
                <w:bCs/>
                <w:color w:val="2196A6"/>
                <w:sz w:val="19"/>
                <w:szCs w:val="19"/>
              </w:rPr>
              <w:t xml:space="preserve">→ </w:t>
            </w:r>
            <w:hyperlink r:id="rId9" w:history="1">
              <w:r>
                <w:rPr>
                  <w:color w:val="2196A6"/>
                  <w:sz w:val="19"/>
                  <w:szCs w:val="19"/>
                  <w:u w:val="single" w:color="2196A6"/>
                </w:rPr>
                <w:t>www2.education.vic.gov.au/pal/physical-education/policy</w:t>
              </w:r>
            </w:hyperlink>
          </w:p>
          <w:p w14:paraId="726E900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Curriculum-mandated </w:t>
            </w:r>
            <w:r>
              <w:rPr>
                <w:sz w:val="17"/>
                <w:szCs w:val="17"/>
              </w:rPr>
              <w:t xml:space="preserve">  </w:t>
            </w:r>
            <w:r>
              <w:rPr>
                <w:b/>
                <w:bCs/>
                <w:color w:val="1A6B8A"/>
                <w:sz w:val="17"/>
                <w:szCs w:val="17"/>
              </w:rPr>
              <w:t xml:space="preserve"> 🏛 Government source </w:t>
            </w:r>
          </w:p>
        </w:tc>
      </w:tr>
    </w:tbl>
    <w:p w14:paraId="05A28ED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1062"/>
        <w:gridCol w:w="6812"/>
      </w:tblGrid>
      <w:tr w:rsidR="006B0B8B" w14:paraId="430102EE"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84EC132" w14:textId="77777777" w:rsidR="006B0B8B" w:rsidRDefault="00000000">
            <w:r>
              <w:rPr>
                <w:b/>
                <w:bCs/>
                <w:color w:val="FFFFFF"/>
                <w:sz w:val="20"/>
                <w:szCs w:val="20"/>
              </w:rPr>
              <w:t>VCAA — Victorian Curriculum 2.0 HPE</w:t>
            </w:r>
          </w:p>
        </w:tc>
        <w:tc>
          <w:tcPr>
            <w:tcW w:w="1008" w:type="dxa"/>
            <w:shd w:val="clear" w:color="auto" w:fill="1A6B8A"/>
            <w:tcMar>
              <w:top w:w="120" w:type="dxa"/>
              <w:left w:w="120" w:type="dxa"/>
              <w:bottom w:w="120" w:type="dxa"/>
              <w:right w:w="120" w:type="dxa"/>
            </w:tcMar>
            <w:vAlign w:val="center"/>
          </w:tcPr>
          <w:p w14:paraId="10567502" w14:textId="77777777" w:rsidR="006B0B8B" w:rsidRDefault="00000000">
            <w:pPr>
              <w:jc w:val="center"/>
            </w:pPr>
            <w:r>
              <w:rPr>
                <w:i/>
                <w:iCs/>
                <w:color w:val="FFFFFF"/>
                <w:sz w:val="17"/>
                <w:szCs w:val="17"/>
              </w:rPr>
              <w:t>Curriculum Authority</w:t>
            </w:r>
          </w:p>
        </w:tc>
        <w:tc>
          <w:tcPr>
            <w:tcW w:w="6854" w:type="dxa"/>
            <w:shd w:val="clear" w:color="auto" w:fill="F5F8FA"/>
            <w:tcMar>
              <w:top w:w="120" w:type="dxa"/>
              <w:left w:w="180" w:type="dxa"/>
              <w:bottom w:w="80" w:type="dxa"/>
              <w:right w:w="120" w:type="dxa"/>
            </w:tcMar>
          </w:tcPr>
          <w:p w14:paraId="5FD37909" w14:textId="77777777" w:rsidR="006B0B8B" w:rsidRDefault="00000000">
            <w:pPr>
              <w:spacing w:after="80"/>
            </w:pPr>
            <w:r>
              <w:rPr>
                <w:color w:val="1A1A2E"/>
                <w:sz w:val="20"/>
                <w:szCs w:val="20"/>
              </w:rPr>
              <w:t>The official Victorian Curriculum and Assessment Authority hub for HPE F–10. Includes achievement standards, content descriptions, curriculum codes (VC2HP), progression points, and sample activities for Years 7–8 and 9–10. Updated for Version 2.0 from 2025.</w:t>
            </w:r>
          </w:p>
          <w:p w14:paraId="4ED727A9" w14:textId="77777777" w:rsidR="006B0B8B" w:rsidRDefault="00000000">
            <w:pPr>
              <w:spacing w:after="40"/>
            </w:pPr>
            <w:r>
              <w:rPr>
                <w:b/>
                <w:bCs/>
                <w:color w:val="2196A6"/>
                <w:sz w:val="19"/>
                <w:szCs w:val="19"/>
              </w:rPr>
              <w:t xml:space="preserve">→ </w:t>
            </w:r>
            <w:hyperlink r:id="rId10" w:history="1">
              <w:r>
                <w:rPr>
                  <w:color w:val="2196A6"/>
                  <w:sz w:val="19"/>
                  <w:szCs w:val="19"/>
                  <w:u w:val="single" w:color="2196A6"/>
                </w:rPr>
                <w:t>f10.vcaa.vic.edu.au/health-and-physical-education/curriculum/f-10</w:t>
              </w:r>
            </w:hyperlink>
          </w:p>
          <w:p w14:paraId="2F194C9F" w14:textId="77777777" w:rsidR="006B0B8B" w:rsidRDefault="00000000">
            <w:pPr>
              <w:spacing w:after="40"/>
            </w:pPr>
            <w:r>
              <w:rPr>
                <w:b/>
                <w:bCs/>
                <w:color w:val="2196A6"/>
                <w:sz w:val="19"/>
                <w:szCs w:val="19"/>
              </w:rPr>
              <w:t xml:space="preserve">→ </w:t>
            </w:r>
            <w:hyperlink r:id="rId11" w:history="1">
              <w:r>
                <w:rPr>
                  <w:color w:val="2196A6"/>
                  <w:sz w:val="19"/>
                  <w:szCs w:val="19"/>
                  <w:u w:val="single" w:color="2196A6"/>
                </w:rPr>
                <w:t>www.vcaa.vic.edu.au/curriculum/foundation-10/curriculum-area-resources/health-and-physical-education/teaching-resources</w:t>
              </w:r>
            </w:hyperlink>
          </w:p>
          <w:p w14:paraId="789D3B8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Official curriculum codes </w:t>
            </w:r>
            <w:r>
              <w:rPr>
                <w:sz w:val="17"/>
                <w:szCs w:val="17"/>
              </w:rPr>
              <w:t xml:space="preserve">  </w:t>
            </w:r>
            <w:r>
              <w:rPr>
                <w:b/>
                <w:bCs/>
                <w:color w:val="1A6B8A"/>
                <w:sz w:val="17"/>
                <w:szCs w:val="17"/>
              </w:rPr>
              <w:t xml:space="preserve"> 🎯 Years 7–10 </w:t>
            </w:r>
          </w:p>
        </w:tc>
      </w:tr>
    </w:tbl>
    <w:p w14:paraId="18DA457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166"/>
        <w:gridCol w:w="6723"/>
      </w:tblGrid>
      <w:tr w:rsidR="006B0B8B" w14:paraId="4D8ABC9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8A8D53C" w14:textId="77777777" w:rsidR="006B0B8B" w:rsidRDefault="00000000">
            <w:r>
              <w:rPr>
                <w:b/>
                <w:bCs/>
                <w:color w:val="FFFFFF"/>
                <w:sz w:val="20"/>
                <w:szCs w:val="20"/>
              </w:rPr>
              <w:t>VCAA — Assessment Advice HPE</w:t>
            </w:r>
          </w:p>
        </w:tc>
        <w:tc>
          <w:tcPr>
            <w:tcW w:w="1008" w:type="dxa"/>
            <w:shd w:val="clear" w:color="auto" w:fill="1A6B8A"/>
            <w:tcMar>
              <w:top w:w="120" w:type="dxa"/>
              <w:left w:w="120" w:type="dxa"/>
              <w:bottom w:w="120" w:type="dxa"/>
              <w:right w:w="120" w:type="dxa"/>
            </w:tcMar>
            <w:vAlign w:val="center"/>
          </w:tcPr>
          <w:p w14:paraId="500905D5" w14:textId="77777777" w:rsidR="006B0B8B" w:rsidRDefault="00000000">
            <w:pPr>
              <w:jc w:val="center"/>
            </w:pPr>
            <w:r>
              <w:rPr>
                <w:i/>
                <w:iCs/>
                <w:color w:val="FFFFFF"/>
                <w:sz w:val="17"/>
                <w:szCs w:val="17"/>
              </w:rPr>
              <w:t>Assessment / Authority</w:t>
            </w:r>
          </w:p>
        </w:tc>
        <w:tc>
          <w:tcPr>
            <w:tcW w:w="6854" w:type="dxa"/>
            <w:shd w:val="clear" w:color="auto" w:fill="F5F8FA"/>
            <w:tcMar>
              <w:top w:w="120" w:type="dxa"/>
              <w:left w:w="180" w:type="dxa"/>
              <w:bottom w:w="80" w:type="dxa"/>
              <w:right w:w="120" w:type="dxa"/>
            </w:tcMar>
          </w:tcPr>
          <w:p w14:paraId="0531AE93" w14:textId="77777777" w:rsidR="006B0B8B" w:rsidRDefault="00000000">
            <w:pPr>
              <w:spacing w:after="80"/>
            </w:pPr>
            <w:r>
              <w:rPr>
                <w:color w:val="1A1A2E"/>
                <w:sz w:val="20"/>
                <w:szCs w:val="20"/>
              </w:rPr>
              <w:t>Official VCAA guidance on assessment practice in HPE, including advice on teacher judgement, moderation, and common assessment tasks. Links to annotated student work samples at multiple levels.</w:t>
            </w:r>
          </w:p>
          <w:p w14:paraId="5E02E9FC" w14:textId="77777777" w:rsidR="006B0B8B" w:rsidRDefault="00000000">
            <w:pPr>
              <w:spacing w:after="40"/>
            </w:pPr>
            <w:r>
              <w:rPr>
                <w:b/>
                <w:bCs/>
                <w:color w:val="2196A6"/>
                <w:sz w:val="19"/>
                <w:szCs w:val="19"/>
              </w:rPr>
              <w:t xml:space="preserve">→ </w:t>
            </w:r>
            <w:hyperlink r:id="rId12" w:history="1">
              <w:r>
                <w:rPr>
                  <w:color w:val="2196A6"/>
                  <w:sz w:val="19"/>
                  <w:szCs w:val="19"/>
                  <w:u w:val="single" w:color="2196A6"/>
                </w:rPr>
                <w:t>www.vcaa.vic.edu.au/assessment/f-10assessment/Pages/default.aspx</w:t>
              </w:r>
            </w:hyperlink>
          </w:p>
          <w:p w14:paraId="30D7454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Assessment samples </w:t>
            </w:r>
            <w:r>
              <w:rPr>
                <w:sz w:val="17"/>
                <w:szCs w:val="17"/>
              </w:rPr>
              <w:t xml:space="preserve">  </w:t>
            </w:r>
            <w:r>
              <w:rPr>
                <w:b/>
                <w:bCs/>
                <w:color w:val="1A6B8A"/>
                <w:sz w:val="17"/>
                <w:szCs w:val="17"/>
              </w:rPr>
              <w:t xml:space="preserve"> 🏛 Authority source </w:t>
            </w:r>
          </w:p>
        </w:tc>
      </w:tr>
    </w:tbl>
    <w:p w14:paraId="5E71E55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7CA48D6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2781771" w14:textId="77777777" w:rsidR="006B0B8B" w:rsidRDefault="00000000">
            <w:r>
              <w:rPr>
                <w:b/>
                <w:bCs/>
                <w:color w:val="FFFFFF"/>
                <w:sz w:val="20"/>
                <w:szCs w:val="20"/>
              </w:rPr>
              <w:t>ACHPER Victoria</w:t>
            </w:r>
          </w:p>
        </w:tc>
        <w:tc>
          <w:tcPr>
            <w:tcW w:w="1008" w:type="dxa"/>
            <w:shd w:val="clear" w:color="auto" w:fill="1A6B8A"/>
            <w:tcMar>
              <w:top w:w="120" w:type="dxa"/>
              <w:left w:w="120" w:type="dxa"/>
              <w:bottom w:w="120" w:type="dxa"/>
              <w:right w:w="120" w:type="dxa"/>
            </w:tcMar>
            <w:vAlign w:val="center"/>
          </w:tcPr>
          <w:p w14:paraId="642825E9" w14:textId="77777777" w:rsidR="006B0B8B" w:rsidRDefault="00000000">
            <w:pPr>
              <w:jc w:val="center"/>
            </w:pPr>
            <w:r>
              <w:rPr>
                <w:i/>
                <w:iCs/>
                <w:color w:val="FFFFFF"/>
                <w:sz w:val="17"/>
                <w:szCs w:val="17"/>
              </w:rPr>
              <w:t>Peak HPE Body</w:t>
            </w:r>
          </w:p>
        </w:tc>
        <w:tc>
          <w:tcPr>
            <w:tcW w:w="6854" w:type="dxa"/>
            <w:shd w:val="clear" w:color="auto" w:fill="F5F8FA"/>
            <w:tcMar>
              <w:top w:w="120" w:type="dxa"/>
              <w:left w:w="180" w:type="dxa"/>
              <w:bottom w:w="80" w:type="dxa"/>
              <w:right w:w="120" w:type="dxa"/>
            </w:tcMar>
          </w:tcPr>
          <w:p w14:paraId="73435001" w14:textId="77777777" w:rsidR="006B0B8B" w:rsidRDefault="00000000">
            <w:pPr>
              <w:spacing w:after="80"/>
            </w:pPr>
            <w:r>
              <w:rPr>
                <w:color w:val="1A1A2E"/>
                <w:sz w:val="20"/>
                <w:szCs w:val="20"/>
              </w:rPr>
              <w:t>The Australian Council for Health, Physical Education and Recreation (Victorian branch) provides professional learning, curriculum resources, conferences, and advocacy for HPE teachers. Members access unit planners, assessment rubrics and lesson resources. Some free content available.</w:t>
            </w:r>
          </w:p>
          <w:p w14:paraId="786139EF" w14:textId="77777777" w:rsidR="006B0B8B" w:rsidRDefault="00000000">
            <w:pPr>
              <w:spacing w:after="40"/>
            </w:pPr>
            <w:r>
              <w:rPr>
                <w:b/>
                <w:bCs/>
                <w:color w:val="2196A6"/>
                <w:sz w:val="19"/>
                <w:szCs w:val="19"/>
              </w:rPr>
              <w:t xml:space="preserve">→ </w:t>
            </w:r>
            <w:hyperlink r:id="rId13" w:history="1">
              <w:r>
                <w:rPr>
                  <w:color w:val="2196A6"/>
                  <w:sz w:val="19"/>
                  <w:szCs w:val="19"/>
                  <w:u w:val="single" w:color="2196A6"/>
                </w:rPr>
                <w:t>www.achper.vic.edu.au</w:t>
              </w:r>
            </w:hyperlink>
          </w:p>
          <w:p w14:paraId="44F88487" w14:textId="77777777" w:rsidR="006B0B8B" w:rsidRDefault="00000000">
            <w:pPr>
              <w:spacing w:after="40"/>
            </w:pPr>
            <w:r>
              <w:rPr>
                <w:b/>
                <w:bCs/>
                <w:color w:val="2196A6"/>
                <w:sz w:val="19"/>
                <w:szCs w:val="19"/>
              </w:rPr>
              <w:t xml:space="preserve">→ </w:t>
            </w:r>
            <w:hyperlink r:id="rId14" w:history="1">
              <w:r>
                <w:rPr>
                  <w:color w:val="2196A6"/>
                  <w:sz w:val="19"/>
                  <w:szCs w:val="19"/>
                  <w:u w:val="single" w:color="2196A6"/>
                </w:rPr>
                <w:t>www.achper.org.au</w:t>
              </w:r>
            </w:hyperlink>
          </w:p>
          <w:p w14:paraId="0D010EE1" w14:textId="77777777" w:rsidR="006B0B8B" w:rsidRDefault="00000000">
            <w:pPr>
              <w:spacing w:before="80" w:after="60"/>
            </w:pPr>
            <w:r>
              <w:rPr>
                <w:b/>
                <w:bCs/>
                <w:color w:val="1A6B8A"/>
                <w:sz w:val="17"/>
                <w:szCs w:val="17"/>
              </w:rPr>
              <w:t xml:space="preserve"> ⚠️ Membership fees apply </w:t>
            </w:r>
            <w:r>
              <w:rPr>
                <w:sz w:val="17"/>
                <w:szCs w:val="17"/>
              </w:rPr>
              <w:t xml:space="preserve">  </w:t>
            </w:r>
            <w:r>
              <w:rPr>
                <w:b/>
                <w:bCs/>
                <w:color w:val="1A6B8A"/>
                <w:sz w:val="17"/>
                <w:szCs w:val="17"/>
              </w:rPr>
              <w:t xml:space="preserve"> 📚 Unit planners </w:t>
            </w:r>
            <w:r>
              <w:rPr>
                <w:sz w:val="17"/>
                <w:szCs w:val="17"/>
              </w:rPr>
              <w:t xml:space="preserve">  </w:t>
            </w:r>
            <w:r>
              <w:rPr>
                <w:b/>
                <w:bCs/>
                <w:color w:val="1A6B8A"/>
                <w:sz w:val="17"/>
                <w:szCs w:val="17"/>
              </w:rPr>
              <w:t xml:space="preserve"> 🎓 Professional learning </w:t>
            </w:r>
          </w:p>
        </w:tc>
      </w:tr>
    </w:tbl>
    <w:p w14:paraId="4FD27792" w14:textId="77777777" w:rsidR="006B0B8B" w:rsidRDefault="006B0B8B">
      <w:pPr>
        <w:spacing w:after="100"/>
      </w:pPr>
    </w:p>
    <w:p w14:paraId="5842084F" w14:textId="77777777" w:rsidR="006B0B8B" w:rsidRDefault="006B0B8B">
      <w:pPr>
        <w:pBdr>
          <w:bottom w:val="single" w:sz="4" w:space="0" w:color="C5D8E8"/>
        </w:pBdr>
        <w:spacing w:before="40" w:after="160"/>
      </w:pPr>
    </w:p>
    <w:p w14:paraId="7845AA98" w14:textId="77777777" w:rsidR="006B0B8B" w:rsidRDefault="00000000">
      <w:r>
        <w:br w:type="page"/>
      </w:r>
    </w:p>
    <w:p w14:paraId="23AE78A4" w14:textId="77777777" w:rsidR="006B0B8B" w:rsidRDefault="00000000">
      <w:pPr>
        <w:pStyle w:val="Heading1"/>
        <w:pBdr>
          <w:bottom w:val="single" w:sz="6" w:space="0" w:color="F0A500"/>
        </w:pBdr>
        <w:shd w:val="clear" w:color="auto" w:fill="0D2B55"/>
        <w:ind w:left="200" w:right="200"/>
      </w:pPr>
      <w:r>
        <w:lastRenderedPageBreak/>
        <w:t>2. Water Safety</w:t>
      </w:r>
    </w:p>
    <w:p w14:paraId="7756E2F2" w14:textId="77777777" w:rsidR="006B0B8B" w:rsidRDefault="00000000">
      <w:pPr>
        <w:shd w:val="clear" w:color="auto" w:fill="F5F8FA"/>
        <w:spacing w:before="80" w:after="200"/>
        <w:ind w:left="200" w:right="200"/>
      </w:pPr>
      <w:r>
        <w:rPr>
          <w:i/>
          <w:iCs/>
          <w:color w:val="4A5568"/>
          <w:sz w:val="21"/>
          <w:szCs w:val="21"/>
        </w:rPr>
        <w:t>Mandatory under Victorian Curriculum 2.0 (VC2HP8M01, VC2HP10M01). See the companion Water Safety Resource Directory for full detail. Key organisations summarised here.</w:t>
      </w:r>
    </w:p>
    <w:p w14:paraId="5B4D6708"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4D87F7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3768755" w14:textId="77777777" w:rsidR="006B0B8B" w:rsidRDefault="00000000">
            <w:r>
              <w:rPr>
                <w:b/>
                <w:bCs/>
                <w:color w:val="FFFFFF"/>
                <w:sz w:val="20"/>
                <w:szCs w:val="20"/>
              </w:rPr>
              <w:t>Life Saving Victoria (LSV)</w:t>
            </w:r>
          </w:p>
        </w:tc>
        <w:tc>
          <w:tcPr>
            <w:tcW w:w="1008" w:type="dxa"/>
            <w:shd w:val="clear" w:color="auto" w:fill="1A6B8A"/>
            <w:tcMar>
              <w:top w:w="120" w:type="dxa"/>
              <w:left w:w="120" w:type="dxa"/>
              <w:bottom w:w="120" w:type="dxa"/>
              <w:right w:w="120" w:type="dxa"/>
            </w:tcMar>
            <w:vAlign w:val="center"/>
          </w:tcPr>
          <w:p w14:paraId="35329129" w14:textId="77777777" w:rsidR="006B0B8B" w:rsidRDefault="00000000">
            <w:pPr>
              <w:jc w:val="center"/>
            </w:pPr>
            <w:r>
              <w:rPr>
                <w:i/>
                <w:iCs/>
                <w:color w:val="FFFFFF"/>
                <w:sz w:val="17"/>
                <w:szCs w:val="17"/>
              </w:rPr>
              <w:t>Peak Body · Victorian</w:t>
            </w:r>
          </w:p>
        </w:tc>
        <w:tc>
          <w:tcPr>
            <w:tcW w:w="6854" w:type="dxa"/>
            <w:shd w:val="clear" w:color="auto" w:fill="F5F8FA"/>
            <w:tcMar>
              <w:top w:w="120" w:type="dxa"/>
              <w:left w:w="180" w:type="dxa"/>
              <w:bottom w:w="80" w:type="dxa"/>
              <w:right w:w="120" w:type="dxa"/>
            </w:tcMar>
          </w:tcPr>
          <w:p w14:paraId="6FF79E18" w14:textId="77777777" w:rsidR="006B0B8B" w:rsidRDefault="00000000">
            <w:pPr>
              <w:spacing w:after="80"/>
            </w:pPr>
            <w:r>
              <w:rPr>
                <w:color w:val="1A1A2E"/>
                <w:sz w:val="20"/>
                <w:szCs w:val="20"/>
              </w:rPr>
              <w:t>Victoria's primary aquatic safety organisation. Delivers school programs, annual drowning data, the School Swimming Toolkit, and dry-land classroom resources co-developed with VCAA. The single most useful starting point for Victorian HPE water safety units.</w:t>
            </w:r>
          </w:p>
          <w:p w14:paraId="0978F482" w14:textId="77777777" w:rsidR="006B0B8B" w:rsidRDefault="00000000">
            <w:pPr>
              <w:spacing w:after="40"/>
            </w:pPr>
            <w:r>
              <w:rPr>
                <w:b/>
                <w:bCs/>
                <w:color w:val="2196A6"/>
                <w:sz w:val="19"/>
                <w:szCs w:val="19"/>
              </w:rPr>
              <w:t xml:space="preserve">→ </w:t>
            </w:r>
            <w:hyperlink r:id="rId15" w:history="1">
              <w:r>
                <w:rPr>
                  <w:color w:val="2196A6"/>
                  <w:sz w:val="19"/>
                  <w:szCs w:val="19"/>
                  <w:u w:val="single" w:color="2196A6"/>
                </w:rPr>
                <w:t>lsv.com.au/toolkit/</w:t>
              </w:r>
              <w:proofErr w:type="spellStart"/>
              <w:r>
                <w:rPr>
                  <w:color w:val="2196A6"/>
                  <w:sz w:val="19"/>
                  <w:szCs w:val="19"/>
                  <w:u w:val="single" w:color="2196A6"/>
                </w:rPr>
                <w:t>classroom_based_water_safety.php</w:t>
              </w:r>
              <w:proofErr w:type="spellEnd"/>
            </w:hyperlink>
          </w:p>
          <w:p w14:paraId="0048E763" w14:textId="77777777" w:rsidR="006B0B8B" w:rsidRDefault="00000000">
            <w:pPr>
              <w:spacing w:after="40"/>
            </w:pPr>
            <w:r>
              <w:rPr>
                <w:b/>
                <w:bCs/>
                <w:color w:val="2196A6"/>
                <w:sz w:val="19"/>
                <w:szCs w:val="19"/>
              </w:rPr>
              <w:t xml:space="preserve">→ </w:t>
            </w:r>
            <w:hyperlink r:id="rId16" w:history="1">
              <w:r>
                <w:rPr>
                  <w:color w:val="2196A6"/>
                  <w:sz w:val="19"/>
                  <w:szCs w:val="19"/>
                  <w:u w:val="single" w:color="2196A6"/>
                </w:rPr>
                <w:t>lsv.com.au/research/</w:t>
              </w:r>
              <w:proofErr w:type="spellStart"/>
              <w:r>
                <w:rPr>
                  <w:color w:val="2196A6"/>
                  <w:sz w:val="19"/>
                  <w:szCs w:val="19"/>
                  <w:u w:val="single" w:color="2196A6"/>
                </w:rPr>
                <w:t>victorian</w:t>
              </w:r>
              <w:proofErr w:type="spellEnd"/>
              <w:r>
                <w:rPr>
                  <w:color w:val="2196A6"/>
                  <w:sz w:val="19"/>
                  <w:szCs w:val="19"/>
                  <w:u w:val="single" w:color="2196A6"/>
                </w:rPr>
                <w:t>-drowning-reports/</w:t>
              </w:r>
            </w:hyperlink>
          </w:p>
          <w:p w14:paraId="07E1715F" w14:textId="77777777" w:rsidR="006B0B8B" w:rsidRDefault="00000000">
            <w:pPr>
              <w:spacing w:after="40"/>
            </w:pPr>
            <w:r>
              <w:rPr>
                <w:b/>
                <w:bCs/>
                <w:color w:val="2196A6"/>
                <w:sz w:val="19"/>
                <w:szCs w:val="19"/>
              </w:rPr>
              <w:t xml:space="preserve">→ </w:t>
            </w:r>
            <w:hyperlink r:id="rId17" w:history="1">
              <w:r>
                <w:rPr>
                  <w:color w:val="2196A6"/>
                  <w:sz w:val="19"/>
                  <w:szCs w:val="19"/>
                  <w:u w:val="single" w:color="2196A6"/>
                </w:rPr>
                <w:t>lsv.com.au/toolkit/</w:t>
              </w:r>
              <w:proofErr w:type="spellStart"/>
              <w:r>
                <w:rPr>
                  <w:color w:val="2196A6"/>
                  <w:sz w:val="19"/>
                  <w:szCs w:val="19"/>
                  <w:u w:val="single" w:color="2196A6"/>
                </w:rPr>
                <w:t>curriculum_more.php</w:t>
              </w:r>
              <w:proofErr w:type="spellEnd"/>
            </w:hyperlink>
          </w:p>
          <w:p w14:paraId="6EC70A0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Fully dry-land usable </w:t>
            </w:r>
            <w:r>
              <w:rPr>
                <w:sz w:val="17"/>
                <w:szCs w:val="17"/>
              </w:rPr>
              <w:t xml:space="preserve">  </w:t>
            </w:r>
            <w:r>
              <w:rPr>
                <w:b/>
                <w:bCs/>
                <w:color w:val="1A6B8A"/>
                <w:sz w:val="17"/>
                <w:szCs w:val="17"/>
              </w:rPr>
              <w:t xml:space="preserve"> 📋 VCAA co-developed </w:t>
            </w:r>
            <w:r>
              <w:rPr>
                <w:sz w:val="17"/>
                <w:szCs w:val="17"/>
              </w:rPr>
              <w:t xml:space="preserve">  </w:t>
            </w:r>
            <w:r>
              <w:rPr>
                <w:b/>
                <w:bCs/>
                <w:color w:val="1A6B8A"/>
                <w:sz w:val="17"/>
                <w:szCs w:val="17"/>
              </w:rPr>
              <w:t xml:space="preserve"> 📊 Annual drowning data </w:t>
            </w:r>
          </w:p>
        </w:tc>
      </w:tr>
    </w:tbl>
    <w:p w14:paraId="609E7CC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204"/>
        <w:gridCol w:w="6718"/>
      </w:tblGrid>
      <w:tr w:rsidR="006B0B8B" w14:paraId="091C447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B26A162" w14:textId="77777777" w:rsidR="006B0B8B" w:rsidRDefault="00000000">
            <w:r>
              <w:rPr>
                <w:b/>
                <w:bCs/>
                <w:color w:val="FFFFFF"/>
                <w:sz w:val="20"/>
                <w:szCs w:val="20"/>
              </w:rPr>
              <w:t>Royal Life Saving Society Australia</w:t>
            </w:r>
          </w:p>
        </w:tc>
        <w:tc>
          <w:tcPr>
            <w:tcW w:w="1008" w:type="dxa"/>
            <w:shd w:val="clear" w:color="auto" w:fill="1A6B8A"/>
            <w:tcMar>
              <w:top w:w="120" w:type="dxa"/>
              <w:left w:w="120" w:type="dxa"/>
              <w:bottom w:w="120" w:type="dxa"/>
              <w:right w:w="120" w:type="dxa"/>
            </w:tcMar>
            <w:vAlign w:val="center"/>
          </w:tcPr>
          <w:p w14:paraId="540A0F6E"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20FEDF35" w14:textId="77777777" w:rsidR="006B0B8B" w:rsidRDefault="00000000">
            <w:pPr>
              <w:spacing w:after="80"/>
            </w:pPr>
            <w:r>
              <w:rPr>
                <w:color w:val="1A1A2E"/>
                <w:sz w:val="20"/>
                <w:szCs w:val="20"/>
              </w:rPr>
              <w:t>RLSSA's Swim and Survive program includes dry-land classroom modules for secondary students. The Bronze e-Lifesaving program covers risk-taking, peer pressure, alcohol near water, and emergency response — ideal for Year 7–8.</w:t>
            </w:r>
          </w:p>
          <w:p w14:paraId="6CC5AB79" w14:textId="77777777" w:rsidR="006B0B8B" w:rsidRDefault="00000000">
            <w:pPr>
              <w:spacing w:after="40"/>
            </w:pPr>
            <w:r>
              <w:rPr>
                <w:b/>
                <w:bCs/>
                <w:color w:val="2196A6"/>
                <w:sz w:val="19"/>
                <w:szCs w:val="19"/>
              </w:rPr>
              <w:t xml:space="preserve">→ </w:t>
            </w:r>
            <w:hyperlink r:id="rId18" w:history="1">
              <w:r>
                <w:rPr>
                  <w:color w:val="2196A6"/>
                  <w:sz w:val="19"/>
                  <w:szCs w:val="19"/>
                  <w:u w:val="single" w:color="2196A6"/>
                </w:rPr>
                <w:t>www.drowningprevention.org.au/swimandsurvive</w:t>
              </w:r>
            </w:hyperlink>
          </w:p>
          <w:p w14:paraId="76503C23" w14:textId="77777777" w:rsidR="006B0B8B" w:rsidRDefault="00000000">
            <w:pPr>
              <w:spacing w:after="40"/>
            </w:pPr>
            <w:r>
              <w:rPr>
                <w:b/>
                <w:bCs/>
                <w:color w:val="2196A6"/>
                <w:sz w:val="19"/>
                <w:szCs w:val="19"/>
              </w:rPr>
              <w:t xml:space="preserve">→ </w:t>
            </w:r>
            <w:hyperlink r:id="rId19" w:history="1">
              <w:r>
                <w:rPr>
                  <w:color w:val="2196A6"/>
                  <w:sz w:val="19"/>
                  <w:szCs w:val="19"/>
                  <w:u w:val="single" w:color="2196A6"/>
                </w:rPr>
                <w:t>www.royallifesaving.com.au</w:t>
              </w:r>
            </w:hyperlink>
          </w:p>
          <w:p w14:paraId="7F1FFC3A" w14:textId="77777777" w:rsidR="006B0B8B" w:rsidRDefault="00000000">
            <w:pPr>
              <w:spacing w:before="80" w:after="60"/>
            </w:pPr>
            <w:r>
              <w:rPr>
                <w:b/>
                <w:bCs/>
                <w:color w:val="1A6B8A"/>
                <w:sz w:val="17"/>
                <w:szCs w:val="17"/>
              </w:rPr>
              <w:t xml:space="preserve"> ⚠️ Check module cost </w:t>
            </w:r>
            <w:r>
              <w:rPr>
                <w:sz w:val="17"/>
                <w:szCs w:val="17"/>
              </w:rPr>
              <w:t xml:space="preserve">  </w:t>
            </w:r>
            <w:r>
              <w:rPr>
                <w:b/>
                <w:bCs/>
                <w:color w:val="1A6B8A"/>
                <w:sz w:val="17"/>
                <w:szCs w:val="17"/>
              </w:rPr>
              <w:t xml:space="preserve"> 💧 5 classroom modules </w:t>
            </w:r>
            <w:r>
              <w:rPr>
                <w:sz w:val="17"/>
                <w:szCs w:val="17"/>
              </w:rPr>
              <w:t xml:space="preserve">  </w:t>
            </w:r>
            <w:r>
              <w:rPr>
                <w:b/>
                <w:bCs/>
                <w:color w:val="1A6B8A"/>
                <w:sz w:val="17"/>
                <w:szCs w:val="17"/>
              </w:rPr>
              <w:t xml:space="preserve"> 🎓 Bronze e-Lifesaving </w:t>
            </w:r>
          </w:p>
        </w:tc>
      </w:tr>
    </w:tbl>
    <w:p w14:paraId="1C7B6BC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31BC36F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5E1EC36" w14:textId="77777777" w:rsidR="006B0B8B" w:rsidRDefault="00000000">
            <w:r>
              <w:rPr>
                <w:b/>
                <w:bCs/>
                <w:color w:val="FFFFFF"/>
                <w:sz w:val="20"/>
                <w:szCs w:val="20"/>
              </w:rPr>
              <w:t>Surf Life Saving Australia</w:t>
            </w:r>
          </w:p>
        </w:tc>
        <w:tc>
          <w:tcPr>
            <w:tcW w:w="1008" w:type="dxa"/>
            <w:shd w:val="clear" w:color="auto" w:fill="1A6B8A"/>
            <w:tcMar>
              <w:top w:w="120" w:type="dxa"/>
              <w:left w:w="120" w:type="dxa"/>
              <w:bottom w:w="120" w:type="dxa"/>
              <w:right w:w="120" w:type="dxa"/>
            </w:tcMar>
            <w:vAlign w:val="center"/>
          </w:tcPr>
          <w:p w14:paraId="072F9B54" w14:textId="77777777" w:rsidR="006B0B8B" w:rsidRDefault="00000000">
            <w:pPr>
              <w:jc w:val="center"/>
            </w:pPr>
            <w:r>
              <w:rPr>
                <w:i/>
                <w:iCs/>
                <w:color w:val="FFFFFF"/>
                <w:sz w:val="17"/>
                <w:szCs w:val="17"/>
              </w:rPr>
              <w:t>Coastal Water Safety</w:t>
            </w:r>
          </w:p>
        </w:tc>
        <w:tc>
          <w:tcPr>
            <w:tcW w:w="6854" w:type="dxa"/>
            <w:shd w:val="clear" w:color="auto" w:fill="F5F8FA"/>
            <w:tcMar>
              <w:top w:w="120" w:type="dxa"/>
              <w:left w:w="180" w:type="dxa"/>
              <w:bottom w:w="80" w:type="dxa"/>
              <w:right w:w="120" w:type="dxa"/>
            </w:tcMar>
          </w:tcPr>
          <w:p w14:paraId="48669279" w14:textId="77777777" w:rsidR="006B0B8B" w:rsidRDefault="00000000">
            <w:pPr>
              <w:spacing w:after="80"/>
            </w:pPr>
            <w:r>
              <w:rPr>
                <w:color w:val="1A1A2E"/>
                <w:sz w:val="20"/>
                <w:szCs w:val="20"/>
              </w:rPr>
              <w:t xml:space="preserve">Australia's peak coastal water safety organisation. Manages the </w:t>
            </w:r>
            <w:proofErr w:type="spellStart"/>
            <w:r>
              <w:rPr>
                <w:color w:val="1A1A2E"/>
                <w:sz w:val="20"/>
                <w:szCs w:val="20"/>
              </w:rPr>
              <w:t>BeachSafe</w:t>
            </w:r>
            <w:proofErr w:type="spellEnd"/>
            <w:r>
              <w:rPr>
                <w:color w:val="1A1A2E"/>
                <w:sz w:val="20"/>
                <w:szCs w:val="20"/>
              </w:rPr>
              <w:t xml:space="preserve"> app — an essential student research tool showing patrolled beaches, patrol hours, and conditions. SLSV is the Victorian branch.</w:t>
            </w:r>
          </w:p>
          <w:p w14:paraId="220E0533" w14:textId="77777777" w:rsidR="006B0B8B" w:rsidRDefault="00000000">
            <w:pPr>
              <w:spacing w:after="40"/>
            </w:pPr>
            <w:r>
              <w:rPr>
                <w:b/>
                <w:bCs/>
                <w:color w:val="2196A6"/>
                <w:sz w:val="19"/>
                <w:szCs w:val="19"/>
              </w:rPr>
              <w:t xml:space="preserve">→ </w:t>
            </w:r>
            <w:hyperlink r:id="rId20" w:history="1">
              <w:r>
                <w:rPr>
                  <w:color w:val="2196A6"/>
                  <w:sz w:val="19"/>
                  <w:szCs w:val="19"/>
                  <w:u w:val="single" w:color="2196A6"/>
                </w:rPr>
                <w:t>beachsafe.org.au</w:t>
              </w:r>
            </w:hyperlink>
          </w:p>
          <w:p w14:paraId="0EEA35D2" w14:textId="77777777" w:rsidR="006B0B8B" w:rsidRDefault="00000000">
            <w:pPr>
              <w:spacing w:after="40"/>
            </w:pPr>
            <w:r>
              <w:rPr>
                <w:b/>
                <w:bCs/>
                <w:color w:val="2196A6"/>
                <w:sz w:val="19"/>
                <w:szCs w:val="19"/>
              </w:rPr>
              <w:t xml:space="preserve">→ </w:t>
            </w:r>
            <w:hyperlink r:id="rId21" w:history="1">
              <w:r>
                <w:rPr>
                  <w:color w:val="2196A6"/>
                  <w:sz w:val="19"/>
                  <w:szCs w:val="19"/>
                  <w:u w:val="single" w:color="2196A6"/>
                </w:rPr>
                <w:t>sls.com.au</w:t>
              </w:r>
            </w:hyperlink>
          </w:p>
          <w:p w14:paraId="4A1F66E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t>
            </w:r>
            <w:proofErr w:type="spellStart"/>
            <w:r>
              <w:rPr>
                <w:b/>
                <w:bCs/>
                <w:color w:val="1A6B8A"/>
                <w:sz w:val="17"/>
                <w:szCs w:val="17"/>
              </w:rPr>
              <w:t>BeachSafe</w:t>
            </w:r>
            <w:proofErr w:type="spellEnd"/>
            <w:r>
              <w:rPr>
                <w:b/>
                <w:bCs/>
                <w:color w:val="1A6B8A"/>
                <w:sz w:val="17"/>
                <w:szCs w:val="17"/>
              </w:rPr>
              <w:t xml:space="preserve"> app </w:t>
            </w:r>
            <w:r>
              <w:rPr>
                <w:sz w:val="17"/>
                <w:szCs w:val="17"/>
              </w:rPr>
              <w:t xml:space="preserve">  </w:t>
            </w:r>
            <w:r>
              <w:rPr>
                <w:b/>
                <w:bCs/>
                <w:color w:val="1A6B8A"/>
                <w:sz w:val="17"/>
                <w:szCs w:val="17"/>
              </w:rPr>
              <w:t xml:space="preserve"> 📊 Patrol statistics </w:t>
            </w:r>
          </w:p>
        </w:tc>
      </w:tr>
    </w:tbl>
    <w:p w14:paraId="1C95634C" w14:textId="77777777" w:rsidR="006B0B8B" w:rsidRDefault="006B0B8B">
      <w:pPr>
        <w:spacing w:after="100"/>
      </w:pPr>
    </w:p>
    <w:p w14:paraId="2A0F0B9D" w14:textId="77777777" w:rsidR="006B0B8B" w:rsidRDefault="006B0B8B">
      <w:pPr>
        <w:pBdr>
          <w:bottom w:val="single" w:sz="4" w:space="0" w:color="C5D8E8"/>
        </w:pBdr>
        <w:spacing w:before="40" w:after="160"/>
      </w:pPr>
    </w:p>
    <w:p w14:paraId="1E3D57EF" w14:textId="77777777" w:rsidR="006B0B8B" w:rsidRDefault="00000000">
      <w:r>
        <w:br w:type="page"/>
      </w:r>
    </w:p>
    <w:p w14:paraId="326333C2" w14:textId="77777777" w:rsidR="006B0B8B" w:rsidRDefault="00000000">
      <w:pPr>
        <w:pStyle w:val="Heading1"/>
        <w:pBdr>
          <w:bottom w:val="single" w:sz="6" w:space="0" w:color="F0A500"/>
        </w:pBdr>
        <w:shd w:val="clear" w:color="auto" w:fill="0D2B55"/>
        <w:ind w:left="200" w:right="200"/>
      </w:pPr>
      <w:r>
        <w:lastRenderedPageBreak/>
        <w:t>3. Invasion Games — Basketball</w:t>
      </w:r>
    </w:p>
    <w:p w14:paraId="22C55B57" w14:textId="77777777" w:rsidR="006B0B8B" w:rsidRDefault="00000000">
      <w:pPr>
        <w:shd w:val="clear" w:color="auto" w:fill="F5F8FA"/>
        <w:spacing w:before="80" w:after="200"/>
        <w:ind w:left="200" w:right="200"/>
      </w:pPr>
      <w:r>
        <w:rPr>
          <w:i/>
          <w:iCs/>
          <w:color w:val="4A5568"/>
          <w:sz w:val="21"/>
          <w:szCs w:val="21"/>
        </w:rPr>
        <w:t>Basketball is a highly accessible invasion game for Years 7–10. Resources below support skill development, tactical understanding, and modified game formats. Maps to VC2HP8M04 and VC2HP10M04.</w:t>
      </w:r>
    </w:p>
    <w:p w14:paraId="084DE57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ADABEC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F698776" w14:textId="77777777" w:rsidR="006B0B8B" w:rsidRDefault="00000000">
            <w:r>
              <w:rPr>
                <w:b/>
                <w:bCs/>
                <w:color w:val="FFFFFF"/>
                <w:sz w:val="20"/>
                <w:szCs w:val="20"/>
              </w:rPr>
              <w:t>Basketball Australia — Schools</w:t>
            </w:r>
          </w:p>
        </w:tc>
        <w:tc>
          <w:tcPr>
            <w:tcW w:w="1008" w:type="dxa"/>
            <w:shd w:val="clear" w:color="auto" w:fill="1A6B8A"/>
            <w:tcMar>
              <w:top w:w="120" w:type="dxa"/>
              <w:left w:w="120" w:type="dxa"/>
              <w:bottom w:w="120" w:type="dxa"/>
              <w:right w:w="120" w:type="dxa"/>
            </w:tcMar>
            <w:vAlign w:val="center"/>
          </w:tcPr>
          <w:p w14:paraId="7E7E834B"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67FD4BF" w14:textId="77777777" w:rsidR="006B0B8B" w:rsidRDefault="00000000">
            <w:pPr>
              <w:spacing w:after="80"/>
            </w:pPr>
            <w:r>
              <w:rPr>
                <w:color w:val="1A1A2E"/>
                <w:sz w:val="20"/>
                <w:szCs w:val="20"/>
              </w:rPr>
              <w:t xml:space="preserve">Basketball Australia's Schools and Juniors portal provides free teaching resources, modified game formats (3x3, </w:t>
            </w:r>
            <w:proofErr w:type="spellStart"/>
            <w:r>
              <w:rPr>
                <w:color w:val="1A1A2E"/>
                <w:sz w:val="20"/>
                <w:szCs w:val="20"/>
              </w:rPr>
              <w:t>SkillaROO</w:t>
            </w:r>
            <w:proofErr w:type="spellEnd"/>
            <w:r>
              <w:rPr>
                <w:color w:val="1A1A2E"/>
                <w:sz w:val="20"/>
                <w:szCs w:val="20"/>
              </w:rPr>
              <w:t>), and curriculum-aligned lesson plans for secondary teachers. Includes videos of fundamental skills, referee signals, and game rules.</w:t>
            </w:r>
          </w:p>
          <w:p w14:paraId="01119103" w14:textId="77777777" w:rsidR="006B0B8B" w:rsidRDefault="00000000">
            <w:pPr>
              <w:spacing w:after="40"/>
            </w:pPr>
            <w:r>
              <w:rPr>
                <w:b/>
                <w:bCs/>
                <w:color w:val="2196A6"/>
                <w:sz w:val="19"/>
                <w:szCs w:val="19"/>
              </w:rPr>
              <w:t xml:space="preserve">→ </w:t>
            </w:r>
            <w:hyperlink r:id="rId22" w:history="1">
              <w:r>
                <w:rPr>
                  <w:color w:val="2196A6"/>
                  <w:sz w:val="19"/>
                  <w:szCs w:val="19"/>
                  <w:u w:val="single" w:color="2196A6"/>
                </w:rPr>
                <w:t>basketballaustralia.com.au/schools</w:t>
              </w:r>
            </w:hyperlink>
          </w:p>
          <w:p w14:paraId="19F4C99A" w14:textId="77777777" w:rsidR="006B0B8B" w:rsidRDefault="00000000">
            <w:pPr>
              <w:spacing w:after="40"/>
            </w:pPr>
            <w:r>
              <w:rPr>
                <w:b/>
                <w:bCs/>
                <w:color w:val="2196A6"/>
                <w:sz w:val="19"/>
                <w:szCs w:val="19"/>
              </w:rPr>
              <w:t xml:space="preserve">→ </w:t>
            </w:r>
            <w:hyperlink r:id="rId23" w:history="1">
              <w:r>
                <w:rPr>
                  <w:color w:val="2196A6"/>
                  <w:sz w:val="19"/>
                  <w:szCs w:val="19"/>
                  <w:u w:val="single" w:color="2196A6"/>
                </w:rPr>
                <w:t>basketballaustralia.com.au/3x3</w:t>
              </w:r>
            </w:hyperlink>
          </w:p>
          <w:p w14:paraId="5EE6E48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Modified game formats </w:t>
            </w:r>
            <w:r>
              <w:rPr>
                <w:sz w:val="17"/>
                <w:szCs w:val="17"/>
              </w:rPr>
              <w:t xml:space="preserve">  </w:t>
            </w:r>
            <w:r>
              <w:rPr>
                <w:b/>
                <w:bCs/>
                <w:color w:val="1A6B8A"/>
                <w:sz w:val="17"/>
                <w:szCs w:val="17"/>
              </w:rPr>
              <w:t xml:space="preserve"> 🎯 Yrs 7–10 </w:t>
            </w:r>
          </w:p>
        </w:tc>
      </w:tr>
    </w:tbl>
    <w:p w14:paraId="14D536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047A49F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29B8948" w14:textId="77777777" w:rsidR="006B0B8B" w:rsidRDefault="00000000">
            <w:r>
              <w:rPr>
                <w:b/>
                <w:bCs/>
                <w:color w:val="FFFFFF"/>
                <w:sz w:val="20"/>
                <w:szCs w:val="20"/>
              </w:rPr>
              <w:t>Basketball Victoria — Schools Program</w:t>
            </w:r>
          </w:p>
        </w:tc>
        <w:tc>
          <w:tcPr>
            <w:tcW w:w="1008" w:type="dxa"/>
            <w:shd w:val="clear" w:color="auto" w:fill="1A6B8A"/>
            <w:tcMar>
              <w:top w:w="120" w:type="dxa"/>
              <w:left w:w="120" w:type="dxa"/>
              <w:bottom w:w="120" w:type="dxa"/>
              <w:right w:w="120" w:type="dxa"/>
            </w:tcMar>
            <w:vAlign w:val="center"/>
          </w:tcPr>
          <w:p w14:paraId="33EE6DDE"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5CF9A7E7" w14:textId="77777777" w:rsidR="006B0B8B" w:rsidRDefault="00000000">
            <w:pPr>
              <w:spacing w:after="80"/>
            </w:pPr>
            <w:r>
              <w:rPr>
                <w:color w:val="1A1A2E"/>
                <w:sz w:val="20"/>
                <w:szCs w:val="20"/>
              </w:rPr>
              <w:t>Basketball Victoria provides Victorian school programs, coach education resources, and school competition pathways. Their activation programs are suitable for HPE classes. Contact them to connect with local club support.</w:t>
            </w:r>
          </w:p>
          <w:p w14:paraId="70AB22FB" w14:textId="77777777" w:rsidR="006B0B8B" w:rsidRDefault="00000000">
            <w:pPr>
              <w:spacing w:after="40"/>
            </w:pPr>
            <w:r>
              <w:rPr>
                <w:b/>
                <w:bCs/>
                <w:color w:val="2196A6"/>
                <w:sz w:val="19"/>
                <w:szCs w:val="19"/>
              </w:rPr>
              <w:t xml:space="preserve">→ </w:t>
            </w:r>
            <w:hyperlink r:id="rId24" w:history="1">
              <w:r>
                <w:rPr>
                  <w:color w:val="2196A6"/>
                  <w:sz w:val="19"/>
                  <w:szCs w:val="19"/>
                  <w:u w:val="single" w:color="2196A6"/>
                </w:rPr>
                <w:t>basketballvictoria.com.au/schools</w:t>
              </w:r>
            </w:hyperlink>
          </w:p>
          <w:p w14:paraId="7069DDC2" w14:textId="77777777" w:rsidR="006B0B8B" w:rsidRDefault="00000000">
            <w:pPr>
              <w:spacing w:after="40"/>
            </w:pPr>
            <w:r>
              <w:rPr>
                <w:b/>
                <w:bCs/>
                <w:color w:val="2196A6"/>
                <w:sz w:val="19"/>
                <w:szCs w:val="19"/>
              </w:rPr>
              <w:t xml:space="preserve">→ </w:t>
            </w:r>
            <w:hyperlink r:id="rId25" w:history="1">
              <w:r>
                <w:rPr>
                  <w:color w:val="2196A6"/>
                  <w:sz w:val="19"/>
                  <w:szCs w:val="19"/>
                  <w:u w:val="single" w:color="2196A6"/>
                </w:rPr>
                <w:t>basketballvictoria.com.au</w:t>
              </w:r>
            </w:hyperlink>
          </w:p>
          <w:p w14:paraId="286D4EF1"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School programs </w:t>
            </w:r>
            <w:r>
              <w:rPr>
                <w:sz w:val="17"/>
                <w:szCs w:val="17"/>
              </w:rPr>
              <w:t xml:space="preserve">  </w:t>
            </w:r>
            <w:r>
              <w:rPr>
                <w:b/>
                <w:bCs/>
                <w:color w:val="1A6B8A"/>
                <w:sz w:val="17"/>
                <w:szCs w:val="17"/>
              </w:rPr>
              <w:t xml:space="preserve"> 🏆 Competition pathways </w:t>
            </w:r>
          </w:p>
        </w:tc>
      </w:tr>
    </w:tbl>
    <w:p w14:paraId="62738CF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147"/>
        <w:gridCol w:w="6735"/>
      </w:tblGrid>
      <w:tr w:rsidR="006B0B8B" w14:paraId="2F09502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5F31D6C" w14:textId="77777777" w:rsidR="006B0B8B" w:rsidRDefault="00000000">
            <w:r>
              <w:rPr>
                <w:b/>
                <w:bCs/>
                <w:color w:val="FFFFFF"/>
                <w:sz w:val="20"/>
                <w:szCs w:val="20"/>
              </w:rPr>
              <w:t>PE Scholar — Basketball Units</w:t>
            </w:r>
          </w:p>
        </w:tc>
        <w:tc>
          <w:tcPr>
            <w:tcW w:w="1008" w:type="dxa"/>
            <w:shd w:val="clear" w:color="auto" w:fill="1A6B8A"/>
            <w:tcMar>
              <w:top w:w="120" w:type="dxa"/>
              <w:left w:w="120" w:type="dxa"/>
              <w:bottom w:w="120" w:type="dxa"/>
              <w:right w:w="120" w:type="dxa"/>
            </w:tcMar>
            <w:vAlign w:val="center"/>
          </w:tcPr>
          <w:p w14:paraId="5ABC753A" w14:textId="77777777" w:rsidR="006B0B8B" w:rsidRDefault="00000000">
            <w:pPr>
              <w:jc w:val="center"/>
            </w:pPr>
            <w:r>
              <w:rPr>
                <w:i/>
                <w:iCs/>
                <w:color w:val="FFFFFF"/>
                <w:sz w:val="17"/>
                <w:szCs w:val="17"/>
              </w:rPr>
              <w:t>Commercial Resource Platform</w:t>
            </w:r>
          </w:p>
        </w:tc>
        <w:tc>
          <w:tcPr>
            <w:tcW w:w="6854" w:type="dxa"/>
            <w:shd w:val="clear" w:color="auto" w:fill="F5F8FA"/>
            <w:tcMar>
              <w:top w:w="120" w:type="dxa"/>
              <w:left w:w="180" w:type="dxa"/>
              <w:bottom w:w="80" w:type="dxa"/>
              <w:right w:w="120" w:type="dxa"/>
            </w:tcMar>
          </w:tcPr>
          <w:p w14:paraId="0AEA065E" w14:textId="77777777" w:rsidR="006B0B8B" w:rsidRDefault="00000000">
            <w:pPr>
              <w:spacing w:after="80"/>
            </w:pPr>
            <w:r>
              <w:rPr>
                <w:color w:val="1A1A2E"/>
                <w:sz w:val="20"/>
                <w:szCs w:val="20"/>
              </w:rPr>
              <w:t>PE Scholar provides subscription-based, ready-to-deliver unit plans with lesson outlines, assessment rubrics, and differentiation strategies for basketball and other sports. Strongly aligned to Australian curriculum frameworks.</w:t>
            </w:r>
          </w:p>
          <w:p w14:paraId="4F0304E3" w14:textId="77777777" w:rsidR="006B0B8B" w:rsidRDefault="00000000">
            <w:pPr>
              <w:spacing w:after="40"/>
            </w:pPr>
            <w:r>
              <w:rPr>
                <w:b/>
                <w:bCs/>
                <w:color w:val="2196A6"/>
                <w:sz w:val="19"/>
                <w:szCs w:val="19"/>
              </w:rPr>
              <w:t xml:space="preserve">→ </w:t>
            </w:r>
            <w:hyperlink r:id="rId26" w:history="1">
              <w:r>
                <w:rPr>
                  <w:color w:val="2196A6"/>
                  <w:sz w:val="19"/>
                  <w:szCs w:val="19"/>
                  <w:u w:val="single" w:color="2196A6"/>
                </w:rPr>
                <w:t>pescholar.com</w:t>
              </w:r>
            </w:hyperlink>
          </w:p>
          <w:p w14:paraId="41DF4FE8" w14:textId="77777777" w:rsidR="006B0B8B" w:rsidRDefault="00000000">
            <w:pPr>
              <w:spacing w:before="80" w:after="60"/>
            </w:pPr>
            <w:r>
              <w:rPr>
                <w:b/>
                <w:bCs/>
                <w:color w:val="1A6B8A"/>
                <w:sz w:val="17"/>
                <w:szCs w:val="17"/>
              </w:rPr>
              <w:t xml:space="preserve"> ⚠️ Subscription cost </w:t>
            </w:r>
            <w:r>
              <w:rPr>
                <w:sz w:val="17"/>
                <w:szCs w:val="17"/>
              </w:rPr>
              <w:t xml:space="preserve">  </w:t>
            </w:r>
            <w:r>
              <w:rPr>
                <w:b/>
                <w:bCs/>
                <w:color w:val="1A6B8A"/>
                <w:sz w:val="17"/>
                <w:szCs w:val="17"/>
              </w:rPr>
              <w:t xml:space="preserve"> 📋 Unit planners </w:t>
            </w:r>
            <w:r>
              <w:rPr>
                <w:sz w:val="17"/>
                <w:szCs w:val="17"/>
              </w:rPr>
              <w:t xml:space="preserve">  </w:t>
            </w:r>
            <w:r>
              <w:rPr>
                <w:b/>
                <w:bCs/>
                <w:color w:val="1A6B8A"/>
                <w:sz w:val="17"/>
                <w:szCs w:val="17"/>
              </w:rPr>
              <w:t xml:space="preserve"> 📊 Assessment rubrics </w:t>
            </w:r>
          </w:p>
        </w:tc>
      </w:tr>
    </w:tbl>
    <w:p w14:paraId="1354859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1176"/>
        <w:gridCol w:w="6819"/>
      </w:tblGrid>
      <w:tr w:rsidR="006B0B8B" w14:paraId="176845A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C96C0A3" w14:textId="77777777" w:rsidR="006B0B8B" w:rsidRDefault="00000000">
            <w:proofErr w:type="spellStart"/>
            <w:r>
              <w:rPr>
                <w:b/>
                <w:bCs/>
                <w:color w:val="FFFFFF"/>
                <w:sz w:val="20"/>
                <w:szCs w:val="20"/>
              </w:rPr>
              <w:t>TGfU</w:t>
            </w:r>
            <w:proofErr w:type="spellEnd"/>
            <w:r>
              <w:rPr>
                <w:b/>
                <w:bCs/>
                <w:color w:val="FFFFFF"/>
                <w:sz w:val="20"/>
                <w:szCs w:val="20"/>
              </w:rPr>
              <w:t xml:space="preserve"> / Game Sense — Basketball</w:t>
            </w:r>
          </w:p>
        </w:tc>
        <w:tc>
          <w:tcPr>
            <w:tcW w:w="1008" w:type="dxa"/>
            <w:shd w:val="clear" w:color="auto" w:fill="1A6B8A"/>
            <w:tcMar>
              <w:top w:w="120" w:type="dxa"/>
              <w:left w:w="120" w:type="dxa"/>
              <w:bottom w:w="120" w:type="dxa"/>
              <w:right w:w="120" w:type="dxa"/>
            </w:tcMar>
            <w:vAlign w:val="center"/>
          </w:tcPr>
          <w:p w14:paraId="2E68F692" w14:textId="77777777" w:rsidR="006B0B8B" w:rsidRDefault="00000000">
            <w:pPr>
              <w:jc w:val="center"/>
            </w:pPr>
            <w:r>
              <w:rPr>
                <w:i/>
                <w:iCs/>
                <w:color w:val="FFFFFF"/>
                <w:sz w:val="17"/>
                <w:szCs w:val="17"/>
              </w:rPr>
              <w:t>Pedagogical Framework</w:t>
            </w:r>
          </w:p>
        </w:tc>
        <w:tc>
          <w:tcPr>
            <w:tcW w:w="6854" w:type="dxa"/>
            <w:shd w:val="clear" w:color="auto" w:fill="F5F8FA"/>
            <w:tcMar>
              <w:top w:w="120" w:type="dxa"/>
              <w:left w:w="180" w:type="dxa"/>
              <w:bottom w:w="80" w:type="dxa"/>
              <w:right w:w="120" w:type="dxa"/>
            </w:tcMar>
          </w:tcPr>
          <w:p w14:paraId="0BC81237" w14:textId="77777777" w:rsidR="006B0B8B" w:rsidRDefault="00000000">
            <w:pPr>
              <w:spacing w:after="80"/>
            </w:pPr>
            <w:r>
              <w:rPr>
                <w:color w:val="1A1A2E"/>
                <w:sz w:val="20"/>
                <w:szCs w:val="20"/>
              </w:rPr>
              <w:t>Sport Australia's Game Sense approach and the Teaching Games for Understanding (</w:t>
            </w:r>
            <w:proofErr w:type="spellStart"/>
            <w:r>
              <w:rPr>
                <w:color w:val="1A1A2E"/>
                <w:sz w:val="20"/>
                <w:szCs w:val="20"/>
              </w:rPr>
              <w:t>TGfU</w:t>
            </w:r>
            <w:proofErr w:type="spellEnd"/>
            <w:r>
              <w:rPr>
                <w:color w:val="1A1A2E"/>
                <w:sz w:val="20"/>
                <w:szCs w:val="20"/>
              </w:rPr>
              <w:t>) model are the recommended pedagogical frameworks for invasion games in Victorian HPE. The PE Australia site provides Game Sense cards and modified games for basketball.</w:t>
            </w:r>
          </w:p>
          <w:p w14:paraId="156F6CEC" w14:textId="77777777" w:rsidR="006B0B8B" w:rsidRDefault="00000000">
            <w:pPr>
              <w:spacing w:after="40"/>
            </w:pPr>
            <w:r>
              <w:rPr>
                <w:b/>
                <w:bCs/>
                <w:color w:val="2196A6"/>
                <w:sz w:val="19"/>
                <w:szCs w:val="19"/>
              </w:rPr>
              <w:t xml:space="preserve">→ </w:t>
            </w:r>
            <w:hyperlink r:id="rId27" w:history="1">
              <w:r>
                <w:rPr>
                  <w:color w:val="2196A6"/>
                  <w:sz w:val="19"/>
                  <w:szCs w:val="19"/>
                  <w:u w:val="single" w:color="2196A6"/>
                </w:rPr>
                <w:t>www.sportaus.gov.au/athletes_and_coaches/sport_education/game_sense</w:t>
              </w:r>
            </w:hyperlink>
          </w:p>
          <w:p w14:paraId="6EB26243" w14:textId="77777777" w:rsidR="006B0B8B" w:rsidRDefault="00000000">
            <w:pPr>
              <w:spacing w:after="40"/>
            </w:pPr>
            <w:r>
              <w:rPr>
                <w:b/>
                <w:bCs/>
                <w:color w:val="2196A6"/>
                <w:sz w:val="19"/>
                <w:szCs w:val="19"/>
              </w:rPr>
              <w:t xml:space="preserve">→ </w:t>
            </w:r>
            <w:hyperlink r:id="rId28" w:history="1">
              <w:r>
                <w:rPr>
                  <w:color w:val="2196A6"/>
                  <w:sz w:val="19"/>
                  <w:szCs w:val="19"/>
                  <w:u w:val="single" w:color="2196A6"/>
                </w:rPr>
                <w:t>www.pe.com.au</w:t>
              </w:r>
            </w:hyperlink>
          </w:p>
          <w:p w14:paraId="4C709DF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t>
            </w:r>
            <w:proofErr w:type="spellStart"/>
            <w:r>
              <w:rPr>
                <w:b/>
                <w:bCs/>
                <w:color w:val="1A6B8A"/>
                <w:sz w:val="17"/>
                <w:szCs w:val="17"/>
              </w:rPr>
              <w:t>TGfU</w:t>
            </w:r>
            <w:proofErr w:type="spellEnd"/>
            <w:r>
              <w:rPr>
                <w:b/>
                <w:bCs/>
                <w:color w:val="1A6B8A"/>
                <w:sz w:val="17"/>
                <w:szCs w:val="17"/>
              </w:rPr>
              <w:t xml:space="preserve"> / Game Sense </w:t>
            </w:r>
            <w:r>
              <w:rPr>
                <w:sz w:val="17"/>
                <w:szCs w:val="17"/>
              </w:rPr>
              <w:t xml:space="preserve">  </w:t>
            </w:r>
            <w:r>
              <w:rPr>
                <w:b/>
                <w:bCs/>
                <w:color w:val="1A6B8A"/>
                <w:sz w:val="17"/>
                <w:szCs w:val="17"/>
              </w:rPr>
              <w:t xml:space="preserve"> 📋 Curriculum-aligned </w:t>
            </w:r>
          </w:p>
        </w:tc>
      </w:tr>
    </w:tbl>
    <w:p w14:paraId="1643D681" w14:textId="77777777" w:rsidR="006B0B8B" w:rsidRDefault="006B0B8B">
      <w:pPr>
        <w:spacing w:after="100"/>
      </w:pPr>
    </w:p>
    <w:p w14:paraId="4388E25D" w14:textId="77777777" w:rsidR="006B0B8B" w:rsidRDefault="006B0B8B">
      <w:pPr>
        <w:pBdr>
          <w:bottom w:val="single" w:sz="4" w:space="0" w:color="C5D8E8"/>
        </w:pBdr>
        <w:spacing w:before="40" w:after="160"/>
      </w:pPr>
    </w:p>
    <w:p w14:paraId="7560D8E8" w14:textId="77777777" w:rsidR="006B0B8B" w:rsidRDefault="00000000">
      <w:r>
        <w:br w:type="page"/>
      </w:r>
    </w:p>
    <w:p w14:paraId="1F6E354B" w14:textId="77777777" w:rsidR="006B0B8B" w:rsidRDefault="00000000">
      <w:pPr>
        <w:pStyle w:val="Heading1"/>
        <w:pBdr>
          <w:bottom w:val="single" w:sz="6" w:space="0" w:color="F0A500"/>
        </w:pBdr>
        <w:shd w:val="clear" w:color="auto" w:fill="0D2B55"/>
        <w:ind w:left="200" w:right="200"/>
      </w:pPr>
      <w:r>
        <w:lastRenderedPageBreak/>
        <w:t>4. Invasion Games — Netball</w:t>
      </w:r>
    </w:p>
    <w:p w14:paraId="61FF3F35" w14:textId="77777777" w:rsidR="006B0B8B" w:rsidRDefault="00000000">
      <w:pPr>
        <w:shd w:val="clear" w:color="auto" w:fill="F5F8FA"/>
        <w:spacing w:before="80" w:after="200"/>
        <w:ind w:left="200" w:right="200"/>
      </w:pPr>
      <w:r>
        <w:rPr>
          <w:i/>
          <w:iCs/>
          <w:color w:val="4A5568"/>
          <w:sz w:val="21"/>
          <w:szCs w:val="21"/>
        </w:rPr>
        <w:t>One of Australia's most popular sports in schools. Resources support skill instruction, modified formats (High 5, Net Set Go), and tactical understanding across Years 7–10.</w:t>
      </w:r>
    </w:p>
    <w:p w14:paraId="1828C09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331FB56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E71A072" w14:textId="77777777" w:rsidR="006B0B8B" w:rsidRDefault="00000000">
            <w:r>
              <w:rPr>
                <w:b/>
                <w:bCs/>
                <w:color w:val="FFFFFF"/>
                <w:sz w:val="20"/>
                <w:szCs w:val="20"/>
              </w:rPr>
              <w:t>Netball Australia — Schools</w:t>
            </w:r>
          </w:p>
        </w:tc>
        <w:tc>
          <w:tcPr>
            <w:tcW w:w="1008" w:type="dxa"/>
            <w:shd w:val="clear" w:color="auto" w:fill="1A6B8A"/>
            <w:tcMar>
              <w:top w:w="120" w:type="dxa"/>
              <w:left w:w="120" w:type="dxa"/>
              <w:bottom w:w="120" w:type="dxa"/>
              <w:right w:w="120" w:type="dxa"/>
            </w:tcMar>
            <w:vAlign w:val="center"/>
          </w:tcPr>
          <w:p w14:paraId="182520B7"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364C426" w14:textId="77777777" w:rsidR="006B0B8B" w:rsidRDefault="00000000">
            <w:pPr>
              <w:spacing w:after="80"/>
            </w:pPr>
            <w:r>
              <w:rPr>
                <w:color w:val="1A1A2E"/>
                <w:sz w:val="20"/>
                <w:szCs w:val="20"/>
              </w:rPr>
              <w:t xml:space="preserve">Netball Australia provides free lesson plans, skill demonstration videos, and modified game formats (High 5 for juniors; Fast5 for older students). Their </w:t>
            </w:r>
            <w:proofErr w:type="spellStart"/>
            <w:r>
              <w:rPr>
                <w:color w:val="1A1A2E"/>
                <w:sz w:val="20"/>
                <w:szCs w:val="20"/>
              </w:rPr>
              <w:t>BackCourtBanter</w:t>
            </w:r>
            <w:proofErr w:type="spellEnd"/>
            <w:r>
              <w:rPr>
                <w:color w:val="1A1A2E"/>
                <w:sz w:val="20"/>
                <w:szCs w:val="20"/>
              </w:rPr>
              <w:t xml:space="preserve"> education hub includes curriculum-linked digital resources.</w:t>
            </w:r>
          </w:p>
          <w:p w14:paraId="2BC5E46F" w14:textId="77777777" w:rsidR="006B0B8B" w:rsidRDefault="00000000">
            <w:pPr>
              <w:spacing w:after="40"/>
            </w:pPr>
            <w:r>
              <w:rPr>
                <w:b/>
                <w:bCs/>
                <w:color w:val="2196A6"/>
                <w:sz w:val="19"/>
                <w:szCs w:val="19"/>
              </w:rPr>
              <w:t xml:space="preserve">→ </w:t>
            </w:r>
            <w:hyperlink r:id="rId29" w:history="1">
              <w:r>
                <w:rPr>
                  <w:color w:val="2196A6"/>
                  <w:sz w:val="19"/>
                  <w:szCs w:val="19"/>
                  <w:u w:val="single" w:color="2196A6"/>
                </w:rPr>
                <w:t>netball.com.au/schools</w:t>
              </w:r>
            </w:hyperlink>
          </w:p>
          <w:p w14:paraId="61D94F1D" w14:textId="77777777" w:rsidR="006B0B8B" w:rsidRDefault="00000000">
            <w:pPr>
              <w:spacing w:after="40"/>
            </w:pPr>
            <w:r>
              <w:rPr>
                <w:b/>
                <w:bCs/>
                <w:color w:val="2196A6"/>
                <w:sz w:val="19"/>
                <w:szCs w:val="19"/>
              </w:rPr>
              <w:t xml:space="preserve">→ </w:t>
            </w:r>
            <w:hyperlink r:id="rId30" w:history="1">
              <w:r>
                <w:rPr>
                  <w:color w:val="2196A6"/>
                  <w:sz w:val="19"/>
                  <w:szCs w:val="19"/>
                  <w:u w:val="single" w:color="2196A6"/>
                </w:rPr>
                <w:t>netball.com.au/</w:t>
              </w:r>
              <w:proofErr w:type="spellStart"/>
              <w:r>
                <w:rPr>
                  <w:color w:val="2196A6"/>
                  <w:sz w:val="19"/>
                  <w:szCs w:val="19"/>
                  <w:u w:val="single" w:color="2196A6"/>
                </w:rPr>
                <w:t>netsetgo</w:t>
              </w:r>
              <w:proofErr w:type="spellEnd"/>
            </w:hyperlink>
          </w:p>
          <w:p w14:paraId="68BCEEB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Modified formats </w:t>
            </w:r>
            <w:r>
              <w:rPr>
                <w:sz w:val="17"/>
                <w:szCs w:val="17"/>
              </w:rPr>
              <w:t xml:space="preserve">  </w:t>
            </w:r>
            <w:r>
              <w:rPr>
                <w:b/>
                <w:bCs/>
                <w:color w:val="1A6B8A"/>
                <w:sz w:val="17"/>
                <w:szCs w:val="17"/>
              </w:rPr>
              <w:t xml:space="preserve"> 🎯 Yrs 7–10 </w:t>
            </w:r>
          </w:p>
        </w:tc>
      </w:tr>
    </w:tbl>
    <w:p w14:paraId="627E39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721C3A8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F73DFD3" w14:textId="77777777" w:rsidR="006B0B8B" w:rsidRDefault="00000000">
            <w:r>
              <w:rPr>
                <w:b/>
                <w:bCs/>
                <w:color w:val="FFFFFF"/>
                <w:sz w:val="20"/>
                <w:szCs w:val="20"/>
              </w:rPr>
              <w:t>Netball Victoria — Schools</w:t>
            </w:r>
          </w:p>
        </w:tc>
        <w:tc>
          <w:tcPr>
            <w:tcW w:w="1008" w:type="dxa"/>
            <w:shd w:val="clear" w:color="auto" w:fill="1A6B8A"/>
            <w:tcMar>
              <w:top w:w="120" w:type="dxa"/>
              <w:left w:w="120" w:type="dxa"/>
              <w:bottom w:w="120" w:type="dxa"/>
              <w:right w:w="120" w:type="dxa"/>
            </w:tcMar>
            <w:vAlign w:val="center"/>
          </w:tcPr>
          <w:p w14:paraId="3B5E5B33"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2DDD7A30" w14:textId="77777777" w:rsidR="006B0B8B" w:rsidRDefault="00000000">
            <w:pPr>
              <w:spacing w:after="80"/>
            </w:pPr>
            <w:r>
              <w:rPr>
                <w:color w:val="1A1A2E"/>
                <w:sz w:val="20"/>
                <w:szCs w:val="20"/>
              </w:rPr>
              <w:t>Netball Victoria runs in-school programs, teacher PL workshops, and school competition pathways across Victoria. Their program officers can connect HPE departments with trained coaches for demonstration lessons.</w:t>
            </w:r>
          </w:p>
          <w:p w14:paraId="24A541EE" w14:textId="77777777" w:rsidR="006B0B8B" w:rsidRDefault="00000000">
            <w:pPr>
              <w:spacing w:after="40"/>
            </w:pPr>
            <w:r>
              <w:rPr>
                <w:b/>
                <w:bCs/>
                <w:color w:val="2196A6"/>
                <w:sz w:val="19"/>
                <w:szCs w:val="19"/>
              </w:rPr>
              <w:t xml:space="preserve">→ </w:t>
            </w:r>
            <w:hyperlink r:id="rId31" w:history="1">
              <w:r>
                <w:rPr>
                  <w:color w:val="2196A6"/>
                  <w:sz w:val="19"/>
                  <w:szCs w:val="19"/>
                  <w:u w:val="single" w:color="2196A6"/>
                </w:rPr>
                <w:t>netballvic.com.au/participate/schools</w:t>
              </w:r>
            </w:hyperlink>
          </w:p>
          <w:p w14:paraId="72DF0DA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Teacher PL </w:t>
            </w:r>
          </w:p>
        </w:tc>
      </w:tr>
    </w:tbl>
    <w:p w14:paraId="3FFE2BF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176"/>
        <w:gridCol w:w="6708"/>
      </w:tblGrid>
      <w:tr w:rsidR="006B0B8B" w14:paraId="1ED62B9E"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4E9F50F" w14:textId="77777777" w:rsidR="006B0B8B" w:rsidRDefault="00000000">
            <w:r>
              <w:rPr>
                <w:b/>
                <w:bCs/>
                <w:color w:val="FFFFFF"/>
                <w:sz w:val="20"/>
                <w:szCs w:val="20"/>
              </w:rPr>
              <w:t>Coaching Association of Canada — Netball Resources</w:t>
            </w:r>
          </w:p>
        </w:tc>
        <w:tc>
          <w:tcPr>
            <w:tcW w:w="1008" w:type="dxa"/>
            <w:shd w:val="clear" w:color="auto" w:fill="1A6B8A"/>
            <w:tcMar>
              <w:top w:w="120" w:type="dxa"/>
              <w:left w:w="120" w:type="dxa"/>
              <w:bottom w:w="120" w:type="dxa"/>
              <w:right w:w="120" w:type="dxa"/>
            </w:tcMar>
            <w:vAlign w:val="center"/>
          </w:tcPr>
          <w:p w14:paraId="6E6AEEC1" w14:textId="77777777" w:rsidR="006B0B8B" w:rsidRDefault="00000000">
            <w:pPr>
              <w:jc w:val="center"/>
            </w:pPr>
            <w:r>
              <w:rPr>
                <w:i/>
                <w:iCs/>
                <w:color w:val="FFFFFF"/>
                <w:sz w:val="17"/>
                <w:szCs w:val="17"/>
              </w:rPr>
              <w:t>International Resource</w:t>
            </w:r>
          </w:p>
        </w:tc>
        <w:tc>
          <w:tcPr>
            <w:tcW w:w="6854" w:type="dxa"/>
            <w:shd w:val="clear" w:color="auto" w:fill="F5F8FA"/>
            <w:tcMar>
              <w:top w:w="120" w:type="dxa"/>
              <w:left w:w="180" w:type="dxa"/>
              <w:bottom w:w="80" w:type="dxa"/>
              <w:right w:w="120" w:type="dxa"/>
            </w:tcMar>
          </w:tcPr>
          <w:p w14:paraId="175645B2" w14:textId="77777777" w:rsidR="006B0B8B" w:rsidRDefault="00000000">
            <w:pPr>
              <w:spacing w:after="80"/>
            </w:pPr>
            <w:r>
              <w:rPr>
                <w:color w:val="1A1A2E"/>
                <w:sz w:val="20"/>
                <w:szCs w:val="20"/>
              </w:rPr>
              <w:t>The CAC's netball coaching resources are freely available and include skill progression charts, session plans, and drill videos applicable to the Australian context. Particularly useful for differentiation across mixed-ability classes.</w:t>
            </w:r>
          </w:p>
          <w:p w14:paraId="63BC8093" w14:textId="77777777" w:rsidR="006B0B8B" w:rsidRDefault="00000000">
            <w:pPr>
              <w:spacing w:after="40"/>
            </w:pPr>
            <w:r>
              <w:rPr>
                <w:b/>
                <w:bCs/>
                <w:color w:val="2196A6"/>
                <w:sz w:val="19"/>
                <w:szCs w:val="19"/>
              </w:rPr>
              <w:t xml:space="preserve">→ </w:t>
            </w:r>
            <w:hyperlink r:id="rId32" w:history="1">
              <w:r>
                <w:rPr>
                  <w:color w:val="2196A6"/>
                  <w:sz w:val="19"/>
                  <w:szCs w:val="19"/>
                  <w:u w:val="single" w:color="2196A6"/>
                </w:rPr>
                <w:t>coach.ca/sport-specific-resources</w:t>
              </w:r>
            </w:hyperlink>
          </w:p>
          <w:p w14:paraId="519D691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Skill progressions </w:t>
            </w:r>
            <w:r>
              <w:rPr>
                <w:sz w:val="17"/>
                <w:szCs w:val="17"/>
              </w:rPr>
              <w:t xml:space="preserve">  </w:t>
            </w:r>
            <w:r>
              <w:rPr>
                <w:b/>
                <w:bCs/>
                <w:color w:val="1A6B8A"/>
                <w:sz w:val="17"/>
                <w:szCs w:val="17"/>
              </w:rPr>
              <w:t xml:space="preserve"> 💧 Classroom notes available </w:t>
            </w:r>
          </w:p>
        </w:tc>
      </w:tr>
    </w:tbl>
    <w:p w14:paraId="19541B13" w14:textId="77777777" w:rsidR="006B0B8B" w:rsidRDefault="006B0B8B">
      <w:pPr>
        <w:spacing w:after="100"/>
      </w:pPr>
    </w:p>
    <w:p w14:paraId="4A9F771A" w14:textId="77777777" w:rsidR="006B0B8B" w:rsidRDefault="006B0B8B">
      <w:pPr>
        <w:pBdr>
          <w:bottom w:val="single" w:sz="4" w:space="0" w:color="C5D8E8"/>
        </w:pBdr>
        <w:spacing w:before="40" w:after="160"/>
      </w:pPr>
    </w:p>
    <w:p w14:paraId="62A8FA0F" w14:textId="77777777" w:rsidR="006B0B8B" w:rsidRDefault="00000000">
      <w:r>
        <w:br w:type="page"/>
      </w:r>
    </w:p>
    <w:p w14:paraId="078DF495" w14:textId="77777777" w:rsidR="006B0B8B" w:rsidRDefault="00000000">
      <w:pPr>
        <w:pStyle w:val="Heading1"/>
        <w:pBdr>
          <w:bottom w:val="single" w:sz="6" w:space="0" w:color="F0A500"/>
        </w:pBdr>
        <w:shd w:val="clear" w:color="auto" w:fill="0D2B55"/>
        <w:ind w:left="200" w:right="200"/>
      </w:pPr>
      <w:r>
        <w:lastRenderedPageBreak/>
        <w:t>5. Striking &amp; Fielding — Cricket</w:t>
      </w:r>
    </w:p>
    <w:p w14:paraId="6BECB784" w14:textId="77777777" w:rsidR="006B0B8B" w:rsidRDefault="00000000">
      <w:pPr>
        <w:shd w:val="clear" w:color="auto" w:fill="F5F8FA"/>
        <w:spacing w:before="80" w:after="200"/>
        <w:ind w:left="200" w:right="200"/>
      </w:pPr>
      <w:r>
        <w:rPr>
          <w:i/>
          <w:iCs/>
          <w:color w:val="4A5568"/>
          <w:sz w:val="21"/>
          <w:szCs w:val="21"/>
        </w:rPr>
        <w:t>Cricket is a core striking and fielding game in the Victorian curriculum. Woolworths Cricket Blast, tape ball, and modified formats make it accessible to all year levels and ability groups.</w:t>
      </w:r>
    </w:p>
    <w:p w14:paraId="7349366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1C3F59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AB97D43" w14:textId="77777777" w:rsidR="006B0B8B" w:rsidRDefault="00000000">
            <w:r>
              <w:rPr>
                <w:b/>
                <w:bCs/>
                <w:color w:val="FFFFFF"/>
                <w:sz w:val="20"/>
                <w:szCs w:val="20"/>
              </w:rPr>
              <w:t>Cricket Australia — Grassroots &amp; Schools</w:t>
            </w:r>
          </w:p>
        </w:tc>
        <w:tc>
          <w:tcPr>
            <w:tcW w:w="1008" w:type="dxa"/>
            <w:shd w:val="clear" w:color="auto" w:fill="1A6B8A"/>
            <w:tcMar>
              <w:top w:w="120" w:type="dxa"/>
              <w:left w:w="120" w:type="dxa"/>
              <w:bottom w:w="120" w:type="dxa"/>
              <w:right w:w="120" w:type="dxa"/>
            </w:tcMar>
            <w:vAlign w:val="center"/>
          </w:tcPr>
          <w:p w14:paraId="19075DD1"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AA6D2AC" w14:textId="77777777" w:rsidR="006B0B8B" w:rsidRDefault="00000000">
            <w:pPr>
              <w:spacing w:after="80"/>
            </w:pPr>
            <w:r>
              <w:rPr>
                <w:color w:val="1A1A2E"/>
                <w:sz w:val="20"/>
                <w:szCs w:val="20"/>
              </w:rPr>
              <w:t xml:space="preserve">Cricket Australia's school programs include Blast Cricket (Ages 5–10) and T20 Blast (older secondary) alongside teacher resource packs with lesson plans, skill cards, and modified game rules. </w:t>
            </w:r>
            <w:proofErr w:type="spellStart"/>
            <w:r>
              <w:rPr>
                <w:color w:val="1A1A2E"/>
                <w:sz w:val="20"/>
                <w:szCs w:val="20"/>
              </w:rPr>
              <w:t>MyCricket</w:t>
            </w:r>
            <w:proofErr w:type="spellEnd"/>
            <w:r>
              <w:rPr>
                <w:color w:val="1A1A2E"/>
                <w:sz w:val="20"/>
                <w:szCs w:val="20"/>
              </w:rPr>
              <w:t xml:space="preserve"> is the administration portal for school competitions.</w:t>
            </w:r>
          </w:p>
          <w:p w14:paraId="7CECEFB7" w14:textId="77777777" w:rsidR="006B0B8B" w:rsidRDefault="00000000">
            <w:pPr>
              <w:spacing w:after="40"/>
            </w:pPr>
            <w:r>
              <w:rPr>
                <w:b/>
                <w:bCs/>
                <w:color w:val="2196A6"/>
                <w:sz w:val="19"/>
                <w:szCs w:val="19"/>
              </w:rPr>
              <w:t xml:space="preserve">→ </w:t>
            </w:r>
            <w:hyperlink r:id="rId33" w:history="1">
              <w:r>
                <w:rPr>
                  <w:color w:val="2196A6"/>
                  <w:sz w:val="19"/>
                  <w:szCs w:val="19"/>
                  <w:u w:val="single" w:color="2196A6"/>
                </w:rPr>
                <w:t>www.cricket.com.au/schools-and-grassroots</w:t>
              </w:r>
            </w:hyperlink>
          </w:p>
          <w:p w14:paraId="28B53A84" w14:textId="77777777" w:rsidR="006B0B8B" w:rsidRDefault="00000000">
            <w:pPr>
              <w:spacing w:after="40"/>
            </w:pPr>
            <w:r>
              <w:rPr>
                <w:b/>
                <w:bCs/>
                <w:color w:val="2196A6"/>
                <w:sz w:val="19"/>
                <w:szCs w:val="19"/>
              </w:rPr>
              <w:t xml:space="preserve">→ </w:t>
            </w:r>
            <w:hyperlink r:id="rId34" w:history="1">
              <w:r>
                <w:rPr>
                  <w:color w:val="2196A6"/>
                  <w:sz w:val="19"/>
                  <w:szCs w:val="19"/>
                  <w:u w:val="single" w:color="2196A6"/>
                </w:rPr>
                <w:t>www.cricket.com.au/blast-cricket</w:t>
              </w:r>
            </w:hyperlink>
          </w:p>
          <w:p w14:paraId="4B929752" w14:textId="77777777" w:rsidR="006B0B8B" w:rsidRDefault="00000000">
            <w:pPr>
              <w:spacing w:before="80" w:after="60"/>
            </w:pPr>
            <w:r>
              <w:rPr>
                <w:b/>
                <w:bCs/>
                <w:color w:val="1A6B8A"/>
                <w:sz w:val="17"/>
                <w:szCs w:val="17"/>
              </w:rPr>
              <w:t xml:space="preserve"> ✅ Free teacher resources </w:t>
            </w:r>
            <w:r>
              <w:rPr>
                <w:sz w:val="17"/>
                <w:szCs w:val="17"/>
              </w:rPr>
              <w:t xml:space="preserve">  </w:t>
            </w:r>
            <w:r>
              <w:rPr>
                <w:b/>
                <w:bCs/>
                <w:color w:val="1A6B8A"/>
                <w:sz w:val="17"/>
                <w:szCs w:val="17"/>
              </w:rPr>
              <w:t xml:space="preserve"> 🏏 Modified formats </w:t>
            </w:r>
            <w:r>
              <w:rPr>
                <w:sz w:val="17"/>
                <w:szCs w:val="17"/>
              </w:rPr>
              <w:t xml:space="preserve">  </w:t>
            </w:r>
            <w:r>
              <w:rPr>
                <w:b/>
                <w:bCs/>
                <w:color w:val="1A6B8A"/>
                <w:sz w:val="17"/>
                <w:szCs w:val="17"/>
              </w:rPr>
              <w:t xml:space="preserve"> 🎯 Yrs 7–10 </w:t>
            </w:r>
          </w:p>
        </w:tc>
      </w:tr>
    </w:tbl>
    <w:p w14:paraId="65B067C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3A36222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B8B4984" w14:textId="77777777" w:rsidR="006B0B8B" w:rsidRDefault="00000000">
            <w:r>
              <w:rPr>
                <w:b/>
                <w:bCs/>
                <w:color w:val="FFFFFF"/>
                <w:sz w:val="20"/>
                <w:szCs w:val="20"/>
              </w:rPr>
              <w:t>Cricket Victoria — Schools &amp; Juniors</w:t>
            </w:r>
          </w:p>
        </w:tc>
        <w:tc>
          <w:tcPr>
            <w:tcW w:w="1008" w:type="dxa"/>
            <w:shd w:val="clear" w:color="auto" w:fill="1A6B8A"/>
            <w:tcMar>
              <w:top w:w="120" w:type="dxa"/>
              <w:left w:w="120" w:type="dxa"/>
              <w:bottom w:w="120" w:type="dxa"/>
              <w:right w:w="120" w:type="dxa"/>
            </w:tcMar>
            <w:vAlign w:val="center"/>
          </w:tcPr>
          <w:p w14:paraId="69901435"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57642B7D" w14:textId="77777777" w:rsidR="006B0B8B" w:rsidRDefault="00000000">
            <w:pPr>
              <w:spacing w:after="80"/>
            </w:pPr>
            <w:r>
              <w:rPr>
                <w:color w:val="1A1A2E"/>
                <w:sz w:val="20"/>
                <w:szCs w:val="20"/>
              </w:rPr>
              <w:t>Cricket Victoria delivers in-school programs and provides Victorian-specific teacher resources, competition pathways, and Woolworths Cricket Blast program materials. Contact them for school visit programs and regional development officer support.</w:t>
            </w:r>
          </w:p>
          <w:p w14:paraId="38E54C60" w14:textId="77777777" w:rsidR="006B0B8B" w:rsidRDefault="00000000">
            <w:pPr>
              <w:spacing w:after="40"/>
            </w:pPr>
            <w:r>
              <w:rPr>
                <w:b/>
                <w:bCs/>
                <w:color w:val="2196A6"/>
                <w:sz w:val="19"/>
                <w:szCs w:val="19"/>
              </w:rPr>
              <w:t xml:space="preserve">→ </w:t>
            </w:r>
            <w:hyperlink r:id="rId35" w:history="1">
              <w:r>
                <w:rPr>
                  <w:color w:val="2196A6"/>
                  <w:sz w:val="19"/>
                  <w:szCs w:val="19"/>
                  <w:u w:val="single" w:color="2196A6"/>
                </w:rPr>
                <w:t>www.cricketvictoria.com.au/schools</w:t>
              </w:r>
            </w:hyperlink>
          </w:p>
          <w:p w14:paraId="4FAFE347" w14:textId="77777777" w:rsidR="006B0B8B" w:rsidRDefault="00000000">
            <w:pPr>
              <w:spacing w:after="40"/>
            </w:pPr>
            <w:r>
              <w:rPr>
                <w:b/>
                <w:bCs/>
                <w:color w:val="2196A6"/>
                <w:sz w:val="19"/>
                <w:szCs w:val="19"/>
              </w:rPr>
              <w:t xml:space="preserve">→ </w:t>
            </w:r>
            <w:hyperlink r:id="rId36" w:history="1">
              <w:r>
                <w:rPr>
                  <w:color w:val="2196A6"/>
                  <w:sz w:val="19"/>
                  <w:szCs w:val="19"/>
                  <w:u w:val="single" w:color="2196A6"/>
                </w:rPr>
                <w:t>www.cricketvictoria.com.au/programs</w:t>
              </w:r>
            </w:hyperlink>
          </w:p>
          <w:p w14:paraId="29AF03E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visits </w:t>
            </w:r>
            <w:r>
              <w:rPr>
                <w:sz w:val="17"/>
                <w:szCs w:val="17"/>
              </w:rPr>
              <w:t xml:space="preserve">  </w:t>
            </w:r>
            <w:r>
              <w:rPr>
                <w:b/>
                <w:bCs/>
                <w:color w:val="1A6B8A"/>
                <w:sz w:val="17"/>
                <w:szCs w:val="17"/>
              </w:rPr>
              <w:t xml:space="preserve"> 🏆 Competition pathways </w:t>
            </w:r>
          </w:p>
        </w:tc>
      </w:tr>
    </w:tbl>
    <w:p w14:paraId="49C89BC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7D46D1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00C7C21" w14:textId="77777777" w:rsidR="006B0B8B" w:rsidRDefault="00000000">
            <w:proofErr w:type="spellStart"/>
            <w:r>
              <w:rPr>
                <w:b/>
                <w:bCs/>
                <w:color w:val="FFFFFF"/>
                <w:sz w:val="20"/>
                <w:szCs w:val="20"/>
              </w:rPr>
              <w:t>MyCricket</w:t>
            </w:r>
            <w:proofErr w:type="spellEnd"/>
            <w:r>
              <w:rPr>
                <w:b/>
                <w:bCs/>
                <w:color w:val="FFFFFF"/>
                <w:sz w:val="20"/>
                <w:szCs w:val="20"/>
              </w:rPr>
              <w:t xml:space="preserve"> — Teacher Hub</w:t>
            </w:r>
          </w:p>
        </w:tc>
        <w:tc>
          <w:tcPr>
            <w:tcW w:w="1008" w:type="dxa"/>
            <w:shd w:val="clear" w:color="auto" w:fill="1A6B8A"/>
            <w:tcMar>
              <w:top w:w="120" w:type="dxa"/>
              <w:left w:w="120" w:type="dxa"/>
              <w:bottom w:w="120" w:type="dxa"/>
              <w:right w:w="120" w:type="dxa"/>
            </w:tcMar>
            <w:vAlign w:val="center"/>
          </w:tcPr>
          <w:p w14:paraId="6A02D43A" w14:textId="77777777" w:rsidR="006B0B8B" w:rsidRDefault="00000000">
            <w:pPr>
              <w:jc w:val="center"/>
            </w:pPr>
            <w:r>
              <w:rPr>
                <w:i/>
                <w:iCs/>
                <w:color w:val="FFFFFF"/>
                <w:sz w:val="17"/>
                <w:szCs w:val="17"/>
              </w:rPr>
              <w:t>Digital Resource Platform</w:t>
            </w:r>
          </w:p>
        </w:tc>
        <w:tc>
          <w:tcPr>
            <w:tcW w:w="6854" w:type="dxa"/>
            <w:shd w:val="clear" w:color="auto" w:fill="F5F8FA"/>
            <w:tcMar>
              <w:top w:w="120" w:type="dxa"/>
              <w:left w:w="180" w:type="dxa"/>
              <w:bottom w:w="80" w:type="dxa"/>
              <w:right w:w="120" w:type="dxa"/>
            </w:tcMar>
          </w:tcPr>
          <w:p w14:paraId="0994B7E6" w14:textId="77777777" w:rsidR="006B0B8B" w:rsidRDefault="00000000">
            <w:pPr>
              <w:spacing w:after="80"/>
            </w:pPr>
            <w:proofErr w:type="spellStart"/>
            <w:r>
              <w:rPr>
                <w:color w:val="1A1A2E"/>
                <w:sz w:val="20"/>
                <w:szCs w:val="20"/>
              </w:rPr>
              <w:t>MyCricket's</w:t>
            </w:r>
            <w:proofErr w:type="spellEnd"/>
            <w:r>
              <w:rPr>
                <w:color w:val="1A1A2E"/>
                <w:sz w:val="20"/>
                <w:szCs w:val="20"/>
              </w:rPr>
              <w:t xml:space="preserve"> Teacher Hub provides video skill demonstrations, lesson plan templates, and curriculum alignment guides for HPE teachers. Includes resources for adapted cricket for students with disabilities.</w:t>
            </w:r>
          </w:p>
          <w:p w14:paraId="295FAB94" w14:textId="77777777" w:rsidR="006B0B8B" w:rsidRDefault="00000000">
            <w:pPr>
              <w:spacing w:after="40"/>
            </w:pPr>
            <w:r>
              <w:rPr>
                <w:b/>
                <w:bCs/>
                <w:color w:val="2196A6"/>
                <w:sz w:val="19"/>
                <w:szCs w:val="19"/>
              </w:rPr>
              <w:t xml:space="preserve">→ </w:t>
            </w:r>
            <w:hyperlink r:id="rId37" w:history="1">
              <w:r>
                <w:rPr>
                  <w:color w:val="2196A6"/>
                  <w:sz w:val="19"/>
                  <w:szCs w:val="19"/>
                  <w:u w:val="single" w:color="2196A6"/>
                </w:rPr>
                <w:t>www.cricketaustralia.com.au/mycricket</w:t>
              </w:r>
            </w:hyperlink>
          </w:p>
          <w:p w14:paraId="5646090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Video resources </w:t>
            </w:r>
            <w:r>
              <w:rPr>
                <w:sz w:val="17"/>
                <w:szCs w:val="17"/>
              </w:rPr>
              <w:t xml:space="preserve">  </w:t>
            </w:r>
            <w:r>
              <w:rPr>
                <w:b/>
                <w:bCs/>
                <w:color w:val="1A6B8A"/>
                <w:sz w:val="17"/>
                <w:szCs w:val="17"/>
              </w:rPr>
              <w:t xml:space="preserve"> ♿ Inclusive formats </w:t>
            </w:r>
          </w:p>
        </w:tc>
      </w:tr>
    </w:tbl>
    <w:p w14:paraId="0B68E8C4" w14:textId="77777777" w:rsidR="006B0B8B" w:rsidRDefault="006B0B8B">
      <w:pPr>
        <w:spacing w:after="100"/>
      </w:pPr>
    </w:p>
    <w:p w14:paraId="52B65489" w14:textId="77777777" w:rsidR="006B0B8B" w:rsidRDefault="006B0B8B">
      <w:pPr>
        <w:pBdr>
          <w:bottom w:val="single" w:sz="4" w:space="0" w:color="C5D8E8"/>
        </w:pBdr>
        <w:spacing w:before="40" w:after="160"/>
      </w:pPr>
    </w:p>
    <w:p w14:paraId="37D5E17D" w14:textId="77777777" w:rsidR="006B0B8B" w:rsidRDefault="00000000">
      <w:r>
        <w:br w:type="page"/>
      </w:r>
    </w:p>
    <w:p w14:paraId="23384A75" w14:textId="77777777" w:rsidR="006B0B8B" w:rsidRDefault="00000000">
      <w:pPr>
        <w:pStyle w:val="Heading1"/>
        <w:pBdr>
          <w:bottom w:val="single" w:sz="6" w:space="0" w:color="F0A500"/>
        </w:pBdr>
        <w:shd w:val="clear" w:color="auto" w:fill="0D2B55"/>
        <w:ind w:left="200" w:right="200"/>
      </w:pPr>
      <w:r>
        <w:lastRenderedPageBreak/>
        <w:t>6. Striking &amp; Fielding — Softball &amp; Baseball</w:t>
      </w:r>
    </w:p>
    <w:p w14:paraId="418D405F" w14:textId="77777777" w:rsidR="006B0B8B" w:rsidRDefault="00000000">
      <w:pPr>
        <w:shd w:val="clear" w:color="auto" w:fill="F5F8FA"/>
        <w:spacing w:before="80" w:after="200"/>
        <w:ind w:left="200" w:right="200"/>
      </w:pPr>
      <w:r>
        <w:rPr>
          <w:i/>
          <w:iCs/>
          <w:color w:val="4A5568"/>
          <w:sz w:val="21"/>
          <w:szCs w:val="21"/>
        </w:rPr>
        <w:t>Softball and baseball develop striking, throwing, and fielding skills. T-ball and modified innings formats improve access and participation for Years 7–10.</w:t>
      </w:r>
    </w:p>
    <w:p w14:paraId="62EB5C7E"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3F8A43DA"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A4841C2" w14:textId="77777777" w:rsidR="006B0B8B" w:rsidRDefault="00000000">
            <w:r>
              <w:rPr>
                <w:b/>
                <w:bCs/>
                <w:color w:val="FFFFFF"/>
                <w:sz w:val="20"/>
                <w:szCs w:val="20"/>
              </w:rPr>
              <w:t>Softball Australia — Schools</w:t>
            </w:r>
          </w:p>
        </w:tc>
        <w:tc>
          <w:tcPr>
            <w:tcW w:w="1008" w:type="dxa"/>
            <w:shd w:val="clear" w:color="auto" w:fill="1A6B8A"/>
            <w:tcMar>
              <w:top w:w="120" w:type="dxa"/>
              <w:left w:w="120" w:type="dxa"/>
              <w:bottom w:w="120" w:type="dxa"/>
              <w:right w:w="120" w:type="dxa"/>
            </w:tcMar>
            <w:vAlign w:val="center"/>
          </w:tcPr>
          <w:p w14:paraId="410FB693"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12DBEC10" w14:textId="77777777" w:rsidR="006B0B8B" w:rsidRDefault="00000000">
            <w:pPr>
              <w:spacing w:after="80"/>
            </w:pPr>
            <w:r>
              <w:rPr>
                <w:color w:val="1A1A2E"/>
                <w:sz w:val="20"/>
                <w:szCs w:val="20"/>
              </w:rPr>
              <w:t>Softball Australia provides school program resources including modified game rules, skill progression activities, and T-Ball formats suitable for HPE classes. Their Schools Activation Kit includes lesson ideas, equipment guides, and curriculum links.</w:t>
            </w:r>
          </w:p>
          <w:p w14:paraId="19FBE04E" w14:textId="77777777" w:rsidR="006B0B8B" w:rsidRDefault="00000000">
            <w:pPr>
              <w:spacing w:after="40"/>
            </w:pPr>
            <w:r>
              <w:rPr>
                <w:b/>
                <w:bCs/>
                <w:color w:val="2196A6"/>
                <w:sz w:val="19"/>
                <w:szCs w:val="19"/>
              </w:rPr>
              <w:t xml:space="preserve">→ </w:t>
            </w:r>
            <w:hyperlink r:id="rId38" w:history="1">
              <w:r>
                <w:rPr>
                  <w:color w:val="2196A6"/>
                  <w:sz w:val="19"/>
                  <w:szCs w:val="19"/>
                  <w:u w:val="single" w:color="2196A6"/>
                </w:rPr>
                <w:t>softball.org.au</w:t>
              </w:r>
            </w:hyperlink>
          </w:p>
          <w:p w14:paraId="6ED8D68B" w14:textId="77777777" w:rsidR="006B0B8B" w:rsidRDefault="00000000">
            <w:pPr>
              <w:spacing w:after="40"/>
            </w:pPr>
            <w:r>
              <w:rPr>
                <w:b/>
                <w:bCs/>
                <w:color w:val="2196A6"/>
                <w:sz w:val="19"/>
                <w:szCs w:val="19"/>
              </w:rPr>
              <w:t xml:space="preserve">→ </w:t>
            </w:r>
            <w:hyperlink r:id="rId39" w:history="1">
              <w:r>
                <w:rPr>
                  <w:color w:val="2196A6"/>
                  <w:sz w:val="19"/>
                  <w:szCs w:val="19"/>
                  <w:u w:val="single" w:color="2196A6"/>
                </w:rPr>
                <w:t>softball.org.au/schools</w:t>
              </w:r>
            </w:hyperlink>
          </w:p>
          <w:p w14:paraId="0FAB73E8"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T-Ball formats </w:t>
            </w:r>
            <w:r>
              <w:rPr>
                <w:sz w:val="17"/>
                <w:szCs w:val="17"/>
              </w:rPr>
              <w:t xml:space="preserve">  </w:t>
            </w:r>
            <w:r>
              <w:rPr>
                <w:b/>
                <w:bCs/>
                <w:color w:val="1A6B8A"/>
                <w:sz w:val="17"/>
                <w:szCs w:val="17"/>
              </w:rPr>
              <w:t xml:space="preserve"> 🎯 Yrs 7–10 </w:t>
            </w:r>
          </w:p>
        </w:tc>
      </w:tr>
    </w:tbl>
    <w:p w14:paraId="3659E15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10EF6AF"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1272DC3" w14:textId="77777777" w:rsidR="006B0B8B" w:rsidRDefault="00000000">
            <w:r>
              <w:rPr>
                <w:b/>
                <w:bCs/>
                <w:color w:val="FFFFFF"/>
                <w:sz w:val="20"/>
                <w:szCs w:val="20"/>
              </w:rPr>
              <w:t>Baseball Australia — Schools</w:t>
            </w:r>
          </w:p>
        </w:tc>
        <w:tc>
          <w:tcPr>
            <w:tcW w:w="1008" w:type="dxa"/>
            <w:shd w:val="clear" w:color="auto" w:fill="1A6B8A"/>
            <w:tcMar>
              <w:top w:w="120" w:type="dxa"/>
              <w:left w:w="120" w:type="dxa"/>
              <w:bottom w:w="120" w:type="dxa"/>
              <w:right w:w="120" w:type="dxa"/>
            </w:tcMar>
            <w:vAlign w:val="center"/>
          </w:tcPr>
          <w:p w14:paraId="4713532D"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B6ACE2C" w14:textId="77777777" w:rsidR="006B0B8B" w:rsidRDefault="00000000">
            <w:pPr>
              <w:spacing w:after="80"/>
            </w:pPr>
            <w:r>
              <w:rPr>
                <w:color w:val="1A1A2E"/>
                <w:sz w:val="20"/>
                <w:szCs w:val="20"/>
              </w:rPr>
              <w:t>Baseball Australia's Game On program targets school-age participation. Includes REC Baseball — a simplified, fast-paced version suitable for HPE classes with no prior experience. Lesson plan templates and video skill guides are freely available.</w:t>
            </w:r>
          </w:p>
          <w:p w14:paraId="5B744C3E" w14:textId="77777777" w:rsidR="006B0B8B" w:rsidRDefault="00000000">
            <w:pPr>
              <w:spacing w:after="40"/>
            </w:pPr>
            <w:r>
              <w:rPr>
                <w:b/>
                <w:bCs/>
                <w:color w:val="2196A6"/>
                <w:sz w:val="19"/>
                <w:szCs w:val="19"/>
              </w:rPr>
              <w:t xml:space="preserve">→ </w:t>
            </w:r>
            <w:hyperlink r:id="rId40" w:history="1">
              <w:r>
                <w:rPr>
                  <w:color w:val="2196A6"/>
                  <w:sz w:val="19"/>
                  <w:szCs w:val="19"/>
                  <w:u w:val="single" w:color="2196A6"/>
                </w:rPr>
                <w:t>www.baseball.com.au</w:t>
              </w:r>
            </w:hyperlink>
          </w:p>
          <w:p w14:paraId="179DD3B2" w14:textId="77777777" w:rsidR="006B0B8B" w:rsidRDefault="00000000">
            <w:pPr>
              <w:spacing w:after="40"/>
            </w:pPr>
            <w:r>
              <w:rPr>
                <w:b/>
                <w:bCs/>
                <w:color w:val="2196A6"/>
                <w:sz w:val="19"/>
                <w:szCs w:val="19"/>
              </w:rPr>
              <w:t xml:space="preserve">→ </w:t>
            </w:r>
            <w:hyperlink r:id="rId41" w:history="1">
              <w:r>
                <w:rPr>
                  <w:color w:val="2196A6"/>
                  <w:sz w:val="19"/>
                  <w:szCs w:val="19"/>
                  <w:u w:val="single" w:color="2196A6"/>
                </w:rPr>
                <w:t>www.baseball.com.au/game-on</w:t>
              </w:r>
            </w:hyperlink>
          </w:p>
          <w:p w14:paraId="1CCF2018"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REC Baseball </w:t>
            </w:r>
            <w:r>
              <w:rPr>
                <w:sz w:val="17"/>
                <w:szCs w:val="17"/>
              </w:rPr>
              <w:t xml:space="preserve">  </w:t>
            </w:r>
            <w:r>
              <w:rPr>
                <w:b/>
                <w:bCs/>
                <w:color w:val="1A6B8A"/>
                <w:sz w:val="17"/>
                <w:szCs w:val="17"/>
              </w:rPr>
              <w:t xml:space="preserve"> 🎯 Yrs 7–10 </w:t>
            </w:r>
          </w:p>
        </w:tc>
      </w:tr>
    </w:tbl>
    <w:p w14:paraId="461A79B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76831A9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0BCD2D4" w14:textId="77777777" w:rsidR="006B0B8B" w:rsidRDefault="00000000">
            <w:r>
              <w:rPr>
                <w:b/>
                <w:bCs/>
                <w:color w:val="FFFFFF"/>
                <w:sz w:val="20"/>
                <w:szCs w:val="20"/>
              </w:rPr>
              <w:t>Baseball Victoria / Softball Victoria</w:t>
            </w:r>
          </w:p>
        </w:tc>
        <w:tc>
          <w:tcPr>
            <w:tcW w:w="1008" w:type="dxa"/>
            <w:shd w:val="clear" w:color="auto" w:fill="1A6B8A"/>
            <w:tcMar>
              <w:top w:w="120" w:type="dxa"/>
              <w:left w:w="120" w:type="dxa"/>
              <w:bottom w:w="120" w:type="dxa"/>
              <w:right w:w="120" w:type="dxa"/>
            </w:tcMar>
            <w:vAlign w:val="center"/>
          </w:tcPr>
          <w:p w14:paraId="66F0C4F6" w14:textId="77777777" w:rsidR="006B0B8B" w:rsidRDefault="00000000">
            <w:pPr>
              <w:jc w:val="center"/>
            </w:pPr>
            <w:r>
              <w:rPr>
                <w:i/>
                <w:iCs/>
                <w:color w:val="FFFFFF"/>
                <w:sz w:val="17"/>
                <w:szCs w:val="17"/>
              </w:rPr>
              <w:t>State Governing Bodies</w:t>
            </w:r>
          </w:p>
        </w:tc>
        <w:tc>
          <w:tcPr>
            <w:tcW w:w="6854" w:type="dxa"/>
            <w:shd w:val="clear" w:color="auto" w:fill="F5F8FA"/>
            <w:tcMar>
              <w:top w:w="120" w:type="dxa"/>
              <w:left w:w="180" w:type="dxa"/>
              <w:bottom w:w="80" w:type="dxa"/>
              <w:right w:w="120" w:type="dxa"/>
            </w:tcMar>
          </w:tcPr>
          <w:p w14:paraId="3DC1092E" w14:textId="77777777" w:rsidR="006B0B8B" w:rsidRDefault="00000000">
            <w:pPr>
              <w:spacing w:after="80"/>
            </w:pPr>
            <w:r>
              <w:rPr>
                <w:color w:val="1A1A2E"/>
                <w:sz w:val="20"/>
                <w:szCs w:val="20"/>
              </w:rPr>
              <w:t>Victorian state bodies for both sports provide school visit programs, equipment loans, and competition pathway information. Contact them to connect your school with local coaches and development officers.</w:t>
            </w:r>
          </w:p>
          <w:p w14:paraId="3189F9A9" w14:textId="77777777" w:rsidR="006B0B8B" w:rsidRDefault="00000000">
            <w:pPr>
              <w:spacing w:after="40"/>
            </w:pPr>
            <w:r>
              <w:rPr>
                <w:b/>
                <w:bCs/>
                <w:color w:val="2196A6"/>
                <w:sz w:val="19"/>
                <w:szCs w:val="19"/>
              </w:rPr>
              <w:t xml:space="preserve">→ </w:t>
            </w:r>
            <w:hyperlink r:id="rId42" w:history="1">
              <w:r>
                <w:rPr>
                  <w:color w:val="2196A6"/>
                  <w:sz w:val="19"/>
                  <w:szCs w:val="19"/>
                  <w:u w:val="single" w:color="2196A6"/>
                </w:rPr>
                <w:t>baseballvictoria.com.au</w:t>
              </w:r>
            </w:hyperlink>
          </w:p>
          <w:p w14:paraId="153B9AF8" w14:textId="77777777" w:rsidR="006B0B8B" w:rsidRDefault="00000000">
            <w:pPr>
              <w:spacing w:after="40"/>
            </w:pPr>
            <w:r>
              <w:rPr>
                <w:b/>
                <w:bCs/>
                <w:color w:val="2196A6"/>
                <w:sz w:val="19"/>
                <w:szCs w:val="19"/>
              </w:rPr>
              <w:t xml:space="preserve">→ </w:t>
            </w:r>
            <w:hyperlink r:id="rId43" w:history="1">
              <w:r>
                <w:rPr>
                  <w:color w:val="2196A6"/>
                  <w:sz w:val="19"/>
                  <w:szCs w:val="19"/>
                  <w:u w:val="single" w:color="2196A6"/>
                </w:rPr>
                <w:t>softballvic.org.au</w:t>
              </w:r>
            </w:hyperlink>
          </w:p>
          <w:p w14:paraId="2AB4D60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Competition pathways </w:t>
            </w:r>
          </w:p>
        </w:tc>
      </w:tr>
    </w:tbl>
    <w:p w14:paraId="1E9FE31B" w14:textId="77777777" w:rsidR="006B0B8B" w:rsidRDefault="006B0B8B">
      <w:pPr>
        <w:spacing w:after="100"/>
      </w:pPr>
    </w:p>
    <w:p w14:paraId="76D84AF6" w14:textId="77777777" w:rsidR="006B0B8B" w:rsidRDefault="006B0B8B">
      <w:pPr>
        <w:pBdr>
          <w:bottom w:val="single" w:sz="4" w:space="0" w:color="C5D8E8"/>
        </w:pBdr>
        <w:spacing w:before="40" w:after="160"/>
      </w:pPr>
    </w:p>
    <w:p w14:paraId="62C0BC7F" w14:textId="77777777" w:rsidR="006B0B8B" w:rsidRDefault="00000000">
      <w:r>
        <w:br w:type="page"/>
      </w:r>
    </w:p>
    <w:p w14:paraId="170C3B2A" w14:textId="77777777" w:rsidR="006B0B8B" w:rsidRDefault="00000000">
      <w:pPr>
        <w:pStyle w:val="Heading1"/>
        <w:pBdr>
          <w:bottom w:val="single" w:sz="6" w:space="0" w:color="F0A500"/>
        </w:pBdr>
        <w:shd w:val="clear" w:color="auto" w:fill="0D2B55"/>
        <w:ind w:left="200" w:right="200"/>
      </w:pPr>
      <w:r>
        <w:lastRenderedPageBreak/>
        <w:t>7. Gymnastics &amp; Movement Composition</w:t>
      </w:r>
    </w:p>
    <w:p w14:paraId="4B468ABB" w14:textId="77777777" w:rsidR="006B0B8B" w:rsidRDefault="00000000">
      <w:pPr>
        <w:shd w:val="clear" w:color="auto" w:fill="F5F8FA"/>
        <w:spacing w:before="80" w:after="200"/>
        <w:ind w:left="200" w:right="200"/>
      </w:pPr>
      <w:r>
        <w:rPr>
          <w:i/>
          <w:iCs/>
          <w:color w:val="4A5568"/>
          <w:sz w:val="21"/>
          <w:szCs w:val="21"/>
        </w:rPr>
        <w:t>Gymnastics underpins movement composition and body management in Victorian HPE. Resources support floor work, apparatus, and creative movement sequences for Years 7–10 (VC2HP8M02, VC2HP10M02).</w:t>
      </w:r>
    </w:p>
    <w:p w14:paraId="6C4504EB"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1025"/>
        <w:gridCol w:w="7186"/>
      </w:tblGrid>
      <w:tr w:rsidR="006B0B8B" w14:paraId="70B7CB6A"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EDA952C" w14:textId="77777777" w:rsidR="006B0B8B" w:rsidRDefault="00000000">
            <w:r>
              <w:rPr>
                <w:b/>
                <w:bCs/>
                <w:color w:val="FFFFFF"/>
                <w:sz w:val="20"/>
                <w:szCs w:val="20"/>
              </w:rPr>
              <w:t>Gymnastics Australia — Schools</w:t>
            </w:r>
          </w:p>
        </w:tc>
        <w:tc>
          <w:tcPr>
            <w:tcW w:w="1008" w:type="dxa"/>
            <w:shd w:val="clear" w:color="auto" w:fill="1A6B8A"/>
            <w:tcMar>
              <w:top w:w="120" w:type="dxa"/>
              <w:left w:w="120" w:type="dxa"/>
              <w:bottom w:w="120" w:type="dxa"/>
              <w:right w:w="120" w:type="dxa"/>
            </w:tcMar>
            <w:vAlign w:val="center"/>
          </w:tcPr>
          <w:p w14:paraId="12997EBF"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25A01CFC" w14:textId="77777777" w:rsidR="006B0B8B" w:rsidRDefault="00000000">
            <w:pPr>
              <w:spacing w:after="80"/>
            </w:pPr>
            <w:r>
              <w:rPr>
                <w:color w:val="1A1A2E"/>
                <w:sz w:val="20"/>
                <w:szCs w:val="20"/>
              </w:rPr>
              <w:t>Gymnastics Australia provides school program guides, teacher resource packs, and safe practice guidelines for gymnastics in school settings. Their 'Gym Sport' materials include modified gymnastics activities for secondary HPE classes that do not require specialised apparatus.</w:t>
            </w:r>
          </w:p>
          <w:p w14:paraId="0A84C0D9" w14:textId="77777777" w:rsidR="006B0B8B" w:rsidRDefault="00000000">
            <w:pPr>
              <w:spacing w:after="40"/>
            </w:pPr>
            <w:r>
              <w:rPr>
                <w:b/>
                <w:bCs/>
                <w:color w:val="2196A6"/>
                <w:sz w:val="19"/>
                <w:szCs w:val="19"/>
              </w:rPr>
              <w:t xml:space="preserve">→ </w:t>
            </w:r>
            <w:hyperlink r:id="rId44" w:history="1">
              <w:r>
                <w:rPr>
                  <w:color w:val="2196A6"/>
                  <w:sz w:val="19"/>
                  <w:szCs w:val="19"/>
                  <w:u w:val="single" w:color="2196A6"/>
                </w:rPr>
                <w:t>www.gymnastics.org.au/ga/Schools_Juniors/GA/Schools___Juniors/Schools.aspx</w:t>
              </w:r>
            </w:hyperlink>
          </w:p>
          <w:p w14:paraId="21E6FB62" w14:textId="77777777" w:rsidR="006B0B8B" w:rsidRDefault="00000000">
            <w:pPr>
              <w:spacing w:after="40"/>
            </w:pPr>
            <w:r>
              <w:rPr>
                <w:b/>
                <w:bCs/>
                <w:color w:val="2196A6"/>
                <w:sz w:val="19"/>
                <w:szCs w:val="19"/>
              </w:rPr>
              <w:t xml:space="preserve">→ </w:t>
            </w:r>
            <w:hyperlink r:id="rId45" w:history="1">
              <w:r>
                <w:rPr>
                  <w:color w:val="2196A6"/>
                  <w:sz w:val="19"/>
                  <w:szCs w:val="19"/>
                  <w:u w:val="single" w:color="2196A6"/>
                </w:rPr>
                <w:t>www.gymnastics.org.au</w:t>
              </w:r>
            </w:hyperlink>
          </w:p>
          <w:p w14:paraId="35469B1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Floor &amp; apparatus </w:t>
            </w:r>
            <w:r>
              <w:rPr>
                <w:sz w:val="17"/>
                <w:szCs w:val="17"/>
              </w:rPr>
              <w:t xml:space="preserve">  </w:t>
            </w:r>
            <w:r>
              <w:rPr>
                <w:b/>
                <w:bCs/>
                <w:color w:val="1A6B8A"/>
                <w:sz w:val="17"/>
                <w:szCs w:val="17"/>
              </w:rPr>
              <w:t xml:space="preserve"> 📋 Safety guidelines </w:t>
            </w:r>
          </w:p>
        </w:tc>
      </w:tr>
    </w:tbl>
    <w:p w14:paraId="5603A57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2C4821A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4EF4E65" w14:textId="77777777" w:rsidR="006B0B8B" w:rsidRDefault="00000000">
            <w:r>
              <w:rPr>
                <w:b/>
                <w:bCs/>
                <w:color w:val="FFFFFF"/>
                <w:sz w:val="20"/>
                <w:szCs w:val="20"/>
              </w:rPr>
              <w:t>Gymnastics Victoria — Schools</w:t>
            </w:r>
          </w:p>
        </w:tc>
        <w:tc>
          <w:tcPr>
            <w:tcW w:w="1008" w:type="dxa"/>
            <w:shd w:val="clear" w:color="auto" w:fill="1A6B8A"/>
            <w:tcMar>
              <w:top w:w="120" w:type="dxa"/>
              <w:left w:w="120" w:type="dxa"/>
              <w:bottom w:w="120" w:type="dxa"/>
              <w:right w:w="120" w:type="dxa"/>
            </w:tcMar>
            <w:vAlign w:val="center"/>
          </w:tcPr>
          <w:p w14:paraId="4B9F712D"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3EC5A82F" w14:textId="77777777" w:rsidR="006B0B8B" w:rsidRDefault="00000000">
            <w:pPr>
              <w:spacing w:after="80"/>
            </w:pPr>
            <w:r>
              <w:rPr>
                <w:color w:val="1A1A2E"/>
                <w:sz w:val="20"/>
                <w:szCs w:val="20"/>
              </w:rPr>
              <w:t>Gymnastics Victoria delivers in-school programs and teacher professional learning workshops. Their school visit programs bring trained coaches into HPE classes for demonstration and skill instruction. School competition pathways are available for interested students.</w:t>
            </w:r>
          </w:p>
          <w:p w14:paraId="3FD1EEF0" w14:textId="77777777" w:rsidR="006B0B8B" w:rsidRDefault="00000000">
            <w:pPr>
              <w:spacing w:after="40"/>
            </w:pPr>
            <w:r>
              <w:rPr>
                <w:b/>
                <w:bCs/>
                <w:color w:val="2196A6"/>
                <w:sz w:val="19"/>
                <w:szCs w:val="19"/>
              </w:rPr>
              <w:t xml:space="preserve">→ </w:t>
            </w:r>
            <w:hyperlink r:id="rId46" w:history="1">
              <w:r>
                <w:rPr>
                  <w:color w:val="2196A6"/>
                  <w:sz w:val="19"/>
                  <w:szCs w:val="19"/>
                  <w:u w:val="single" w:color="2196A6"/>
                </w:rPr>
                <w:t>www.gymnasticsvictoria.org.au/schools</w:t>
              </w:r>
            </w:hyperlink>
          </w:p>
          <w:p w14:paraId="73C83B2F" w14:textId="77777777" w:rsidR="006B0B8B" w:rsidRDefault="00000000">
            <w:pPr>
              <w:spacing w:after="40"/>
            </w:pPr>
            <w:r>
              <w:rPr>
                <w:b/>
                <w:bCs/>
                <w:color w:val="2196A6"/>
                <w:sz w:val="19"/>
                <w:szCs w:val="19"/>
              </w:rPr>
              <w:t xml:space="preserve">→ </w:t>
            </w:r>
            <w:hyperlink r:id="rId47" w:history="1">
              <w:r>
                <w:rPr>
                  <w:color w:val="2196A6"/>
                  <w:sz w:val="19"/>
                  <w:szCs w:val="19"/>
                  <w:u w:val="single" w:color="2196A6"/>
                </w:rPr>
                <w:t>www.gymnasticsvictoria.org.au</w:t>
              </w:r>
            </w:hyperlink>
          </w:p>
          <w:p w14:paraId="63937DA5" w14:textId="77777777" w:rsidR="006B0B8B" w:rsidRDefault="00000000">
            <w:pPr>
              <w:spacing w:before="80" w:after="60"/>
            </w:pPr>
            <w:r>
              <w:rPr>
                <w:b/>
                <w:bCs/>
                <w:color w:val="1A6B8A"/>
                <w:sz w:val="17"/>
                <w:szCs w:val="17"/>
              </w:rPr>
              <w:t xml:space="preserve"> ✅ Free programs </w:t>
            </w:r>
            <w:r>
              <w:rPr>
                <w:sz w:val="17"/>
                <w:szCs w:val="17"/>
              </w:rPr>
              <w:t xml:space="preserve">  </w:t>
            </w:r>
            <w:r>
              <w:rPr>
                <w:b/>
                <w:bCs/>
                <w:color w:val="1A6B8A"/>
                <w:sz w:val="17"/>
                <w:szCs w:val="17"/>
              </w:rPr>
              <w:t xml:space="preserve"> 🎓 Teacher PL </w:t>
            </w:r>
            <w:r>
              <w:rPr>
                <w:sz w:val="17"/>
                <w:szCs w:val="17"/>
              </w:rPr>
              <w:t xml:space="preserve">  </w:t>
            </w:r>
            <w:r>
              <w:rPr>
                <w:b/>
                <w:bCs/>
                <w:color w:val="1A6B8A"/>
                <w:sz w:val="17"/>
                <w:szCs w:val="17"/>
              </w:rPr>
              <w:t xml:space="preserve"> 🤸 In-school visits </w:t>
            </w:r>
          </w:p>
        </w:tc>
      </w:tr>
    </w:tbl>
    <w:p w14:paraId="663F96B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62B1C45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085301D" w14:textId="77777777" w:rsidR="006B0B8B" w:rsidRDefault="00000000">
            <w:r>
              <w:rPr>
                <w:b/>
                <w:bCs/>
                <w:color w:val="FFFFFF"/>
                <w:sz w:val="20"/>
                <w:szCs w:val="20"/>
              </w:rPr>
              <w:t>British Gymnastics — Educational Resources</w:t>
            </w:r>
          </w:p>
        </w:tc>
        <w:tc>
          <w:tcPr>
            <w:tcW w:w="1008" w:type="dxa"/>
            <w:shd w:val="clear" w:color="auto" w:fill="1A6B8A"/>
            <w:tcMar>
              <w:top w:w="120" w:type="dxa"/>
              <w:left w:w="120" w:type="dxa"/>
              <w:bottom w:w="120" w:type="dxa"/>
              <w:right w:w="120" w:type="dxa"/>
            </w:tcMar>
            <w:vAlign w:val="center"/>
          </w:tcPr>
          <w:p w14:paraId="00938F46" w14:textId="77777777" w:rsidR="006B0B8B" w:rsidRDefault="00000000">
            <w:pPr>
              <w:jc w:val="center"/>
            </w:pPr>
            <w:r>
              <w:rPr>
                <w:i/>
                <w:iCs/>
                <w:color w:val="FFFFFF"/>
                <w:sz w:val="17"/>
                <w:szCs w:val="17"/>
              </w:rPr>
              <w:t>International Resource</w:t>
            </w:r>
          </w:p>
        </w:tc>
        <w:tc>
          <w:tcPr>
            <w:tcW w:w="6854" w:type="dxa"/>
            <w:shd w:val="clear" w:color="auto" w:fill="F5F8FA"/>
            <w:tcMar>
              <w:top w:w="120" w:type="dxa"/>
              <w:left w:w="180" w:type="dxa"/>
              <w:bottom w:w="80" w:type="dxa"/>
              <w:right w:w="120" w:type="dxa"/>
            </w:tcMar>
          </w:tcPr>
          <w:p w14:paraId="37EC0F87" w14:textId="77777777" w:rsidR="006B0B8B" w:rsidRDefault="00000000">
            <w:pPr>
              <w:spacing w:after="80"/>
            </w:pPr>
            <w:r>
              <w:rPr>
                <w:color w:val="1A1A2E"/>
                <w:sz w:val="20"/>
                <w:szCs w:val="20"/>
              </w:rPr>
              <w:t>British Gymnastics provides freely downloadable lesson plans, skill cards, and movement concept resources for secondary school gymnastics. While UK-focused, the skills progressions, floor sequence frameworks, and assessment ideas translate directly to Victorian HPE contexts.</w:t>
            </w:r>
          </w:p>
          <w:p w14:paraId="761C7021" w14:textId="77777777" w:rsidR="006B0B8B" w:rsidRDefault="00000000">
            <w:pPr>
              <w:spacing w:after="40"/>
            </w:pPr>
            <w:r>
              <w:rPr>
                <w:b/>
                <w:bCs/>
                <w:color w:val="2196A6"/>
                <w:sz w:val="19"/>
                <w:szCs w:val="19"/>
              </w:rPr>
              <w:t xml:space="preserve">→ </w:t>
            </w:r>
            <w:hyperlink r:id="rId48" w:history="1">
              <w:r>
                <w:rPr>
                  <w:color w:val="2196A6"/>
                  <w:sz w:val="19"/>
                  <w:szCs w:val="19"/>
                  <w:u w:val="single" w:color="2196A6"/>
                </w:rPr>
                <w:t>www.british-gymnastics.org/teaching-and-coaching/schools-and-education</w:t>
              </w:r>
            </w:hyperlink>
          </w:p>
          <w:p w14:paraId="3C068F3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Skill progressions </w:t>
            </w:r>
            <w:r>
              <w:rPr>
                <w:sz w:val="17"/>
                <w:szCs w:val="17"/>
              </w:rPr>
              <w:t xml:space="preserve">  </w:t>
            </w:r>
            <w:r>
              <w:rPr>
                <w:b/>
                <w:bCs/>
                <w:color w:val="1A6B8A"/>
                <w:sz w:val="17"/>
                <w:szCs w:val="17"/>
              </w:rPr>
              <w:t xml:space="preserve"> 📊 Assessment frameworks </w:t>
            </w:r>
          </w:p>
        </w:tc>
      </w:tr>
    </w:tbl>
    <w:p w14:paraId="58C62BC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176"/>
        <w:gridCol w:w="6713"/>
      </w:tblGrid>
      <w:tr w:rsidR="006B0B8B" w14:paraId="109129B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5893F0A" w14:textId="77777777" w:rsidR="006B0B8B" w:rsidRDefault="00000000">
            <w:r>
              <w:rPr>
                <w:b/>
                <w:bCs/>
                <w:color w:val="FFFFFF"/>
                <w:sz w:val="20"/>
                <w:szCs w:val="20"/>
              </w:rPr>
              <w:t>ACHPER — Gymnastics Units</w:t>
            </w:r>
          </w:p>
        </w:tc>
        <w:tc>
          <w:tcPr>
            <w:tcW w:w="1008" w:type="dxa"/>
            <w:shd w:val="clear" w:color="auto" w:fill="1A6B8A"/>
            <w:tcMar>
              <w:top w:w="120" w:type="dxa"/>
              <w:left w:w="120" w:type="dxa"/>
              <w:bottom w:w="120" w:type="dxa"/>
              <w:right w:w="120" w:type="dxa"/>
            </w:tcMar>
            <w:vAlign w:val="center"/>
          </w:tcPr>
          <w:p w14:paraId="3D4437C0"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7D1BA7C6" w14:textId="77777777" w:rsidR="006B0B8B" w:rsidRDefault="00000000">
            <w:pPr>
              <w:spacing w:after="80"/>
            </w:pPr>
            <w:r>
              <w:rPr>
                <w:color w:val="1A1A2E"/>
                <w:sz w:val="20"/>
                <w:szCs w:val="20"/>
              </w:rPr>
              <w:t>ACHPER publishes gymnastics unit plans with assessment rubrics, modified task cards, and differentiation strategies aligned to the Victorian Curriculum. Available through ACHPER membership or purchase. Well-regarded by Victorian HPE departments.</w:t>
            </w:r>
          </w:p>
          <w:p w14:paraId="29004DC5" w14:textId="77777777" w:rsidR="006B0B8B" w:rsidRDefault="00000000">
            <w:pPr>
              <w:spacing w:after="40"/>
            </w:pPr>
            <w:r>
              <w:rPr>
                <w:b/>
                <w:bCs/>
                <w:color w:val="2196A6"/>
                <w:sz w:val="19"/>
                <w:szCs w:val="19"/>
              </w:rPr>
              <w:t xml:space="preserve">→ </w:t>
            </w:r>
            <w:hyperlink r:id="rId49" w:history="1">
              <w:r>
                <w:rPr>
                  <w:color w:val="2196A6"/>
                  <w:sz w:val="19"/>
                  <w:szCs w:val="19"/>
                  <w:u w:val="single" w:color="2196A6"/>
                </w:rPr>
                <w:t>www.achper.vic.edu.au</w:t>
              </w:r>
            </w:hyperlink>
          </w:p>
          <w:p w14:paraId="0BB43558" w14:textId="77777777" w:rsidR="006B0B8B" w:rsidRDefault="00000000">
            <w:pPr>
              <w:spacing w:after="40"/>
            </w:pPr>
            <w:r>
              <w:rPr>
                <w:b/>
                <w:bCs/>
                <w:color w:val="2196A6"/>
                <w:sz w:val="19"/>
                <w:szCs w:val="19"/>
              </w:rPr>
              <w:t xml:space="preserve">→ </w:t>
            </w:r>
            <w:hyperlink r:id="rId50" w:history="1">
              <w:r>
                <w:rPr>
                  <w:color w:val="2196A6"/>
                  <w:sz w:val="19"/>
                  <w:szCs w:val="19"/>
                  <w:u w:val="single" w:color="2196A6"/>
                </w:rPr>
                <w:t>www.achper.org.au/resources</w:t>
              </w:r>
            </w:hyperlink>
          </w:p>
          <w:p w14:paraId="1B6F1BFB" w14:textId="77777777" w:rsidR="006B0B8B" w:rsidRDefault="00000000">
            <w:pPr>
              <w:spacing w:before="80" w:after="60"/>
            </w:pPr>
            <w:r>
              <w:rPr>
                <w:b/>
                <w:bCs/>
                <w:color w:val="1A6B8A"/>
                <w:sz w:val="17"/>
                <w:szCs w:val="17"/>
              </w:rPr>
              <w:t xml:space="preserve"> ⚠️ Membership / purchase </w:t>
            </w:r>
            <w:r>
              <w:rPr>
                <w:sz w:val="17"/>
                <w:szCs w:val="17"/>
              </w:rPr>
              <w:t xml:space="preserve">  </w:t>
            </w:r>
            <w:r>
              <w:rPr>
                <w:b/>
                <w:bCs/>
                <w:color w:val="1A6B8A"/>
                <w:sz w:val="17"/>
                <w:szCs w:val="17"/>
              </w:rPr>
              <w:t xml:space="preserve"> 📋 Unit planners </w:t>
            </w:r>
            <w:r>
              <w:rPr>
                <w:sz w:val="17"/>
                <w:szCs w:val="17"/>
              </w:rPr>
              <w:t xml:space="preserve">  </w:t>
            </w:r>
            <w:r>
              <w:rPr>
                <w:b/>
                <w:bCs/>
                <w:color w:val="1A6B8A"/>
                <w:sz w:val="17"/>
                <w:szCs w:val="17"/>
              </w:rPr>
              <w:t xml:space="preserve"> 📊 Assessment rubrics </w:t>
            </w:r>
          </w:p>
        </w:tc>
      </w:tr>
    </w:tbl>
    <w:p w14:paraId="2BF996BD" w14:textId="77777777" w:rsidR="006B0B8B" w:rsidRDefault="006B0B8B">
      <w:pPr>
        <w:spacing w:after="100"/>
      </w:pPr>
    </w:p>
    <w:p w14:paraId="21189AEB" w14:textId="77777777" w:rsidR="006B0B8B" w:rsidRDefault="006B0B8B">
      <w:pPr>
        <w:pBdr>
          <w:bottom w:val="single" w:sz="4" w:space="0" w:color="C5D8E8"/>
        </w:pBdr>
        <w:spacing w:before="40" w:after="160"/>
      </w:pPr>
    </w:p>
    <w:p w14:paraId="47FBDD12" w14:textId="77777777" w:rsidR="006B0B8B" w:rsidRDefault="00000000">
      <w:r>
        <w:br w:type="page"/>
      </w:r>
    </w:p>
    <w:p w14:paraId="245CE21E" w14:textId="77777777" w:rsidR="006B0B8B" w:rsidRDefault="00000000">
      <w:pPr>
        <w:pStyle w:val="Heading1"/>
        <w:pBdr>
          <w:bottom w:val="single" w:sz="6" w:space="0" w:color="F0A500"/>
        </w:pBdr>
        <w:shd w:val="clear" w:color="auto" w:fill="0D2B55"/>
        <w:ind w:left="200" w:right="200"/>
      </w:pPr>
      <w:r>
        <w:lastRenderedPageBreak/>
        <w:t>8. Net &amp; Wall / Target Games — Handball</w:t>
      </w:r>
    </w:p>
    <w:p w14:paraId="1A5B65ED" w14:textId="77777777" w:rsidR="006B0B8B" w:rsidRDefault="00000000">
      <w:pPr>
        <w:shd w:val="clear" w:color="auto" w:fill="F5F8FA"/>
        <w:spacing w:before="80" w:after="200"/>
        <w:ind w:left="200" w:right="200"/>
      </w:pPr>
      <w:r>
        <w:rPr>
          <w:i/>
          <w:iCs/>
          <w:color w:val="4A5568"/>
          <w:sz w:val="21"/>
          <w:szCs w:val="21"/>
        </w:rPr>
        <w:t>Handball and wall ball games are low-equipment, high-participation options for secondary HPE. Team Handball (European) and 4-Square/</w:t>
      </w:r>
      <w:proofErr w:type="spellStart"/>
      <w:r>
        <w:rPr>
          <w:i/>
          <w:iCs/>
          <w:color w:val="4A5568"/>
          <w:sz w:val="21"/>
          <w:szCs w:val="21"/>
        </w:rPr>
        <w:t>Downball</w:t>
      </w:r>
      <w:proofErr w:type="spellEnd"/>
      <w:r>
        <w:rPr>
          <w:i/>
          <w:iCs/>
          <w:color w:val="4A5568"/>
          <w:sz w:val="21"/>
          <w:szCs w:val="21"/>
        </w:rPr>
        <w:t xml:space="preserve"> formats both feature here.</w:t>
      </w:r>
    </w:p>
    <w:p w14:paraId="3F620472"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194B4FC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E5170F7" w14:textId="77777777" w:rsidR="006B0B8B" w:rsidRDefault="00000000">
            <w:r>
              <w:rPr>
                <w:b/>
                <w:bCs/>
                <w:color w:val="FFFFFF"/>
                <w:sz w:val="20"/>
                <w:szCs w:val="20"/>
              </w:rPr>
              <w:t>Australian Handball Federation</w:t>
            </w:r>
          </w:p>
        </w:tc>
        <w:tc>
          <w:tcPr>
            <w:tcW w:w="1008" w:type="dxa"/>
            <w:shd w:val="clear" w:color="auto" w:fill="1A6B8A"/>
            <w:tcMar>
              <w:top w:w="120" w:type="dxa"/>
              <w:left w:w="120" w:type="dxa"/>
              <w:bottom w:w="120" w:type="dxa"/>
              <w:right w:w="120" w:type="dxa"/>
            </w:tcMar>
            <w:vAlign w:val="center"/>
          </w:tcPr>
          <w:p w14:paraId="05678E9F"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70D729E6" w14:textId="77777777" w:rsidR="006B0B8B" w:rsidRDefault="00000000">
            <w:pPr>
              <w:spacing w:after="80"/>
            </w:pPr>
            <w:r>
              <w:rPr>
                <w:color w:val="1A1A2E"/>
                <w:sz w:val="20"/>
                <w:szCs w:val="20"/>
              </w:rPr>
              <w:t xml:space="preserve">The AHF governs European-style team handball in Australia. Their </w:t>
            </w:r>
            <w:proofErr w:type="gramStart"/>
            <w:r>
              <w:rPr>
                <w:color w:val="1A1A2E"/>
                <w:sz w:val="20"/>
                <w:szCs w:val="20"/>
              </w:rPr>
              <w:t>schools</w:t>
            </w:r>
            <w:proofErr w:type="gramEnd"/>
            <w:r>
              <w:rPr>
                <w:color w:val="1A1A2E"/>
                <w:sz w:val="20"/>
                <w:szCs w:val="20"/>
              </w:rPr>
              <w:t xml:space="preserve"> resources include modified game formats, skill demonstration videos, and referee guidelines suitable for Years 7–10 HPE classes. Team handball is an excellent invasion game alternative with low equipment requirements.</w:t>
            </w:r>
          </w:p>
          <w:p w14:paraId="096F48FB" w14:textId="77777777" w:rsidR="006B0B8B" w:rsidRDefault="00000000">
            <w:pPr>
              <w:spacing w:after="40"/>
            </w:pPr>
            <w:r>
              <w:rPr>
                <w:b/>
                <w:bCs/>
                <w:color w:val="2196A6"/>
                <w:sz w:val="19"/>
                <w:szCs w:val="19"/>
              </w:rPr>
              <w:t xml:space="preserve">→ </w:t>
            </w:r>
            <w:hyperlink r:id="rId51" w:history="1">
              <w:r>
                <w:rPr>
                  <w:color w:val="2196A6"/>
                  <w:sz w:val="19"/>
                  <w:szCs w:val="19"/>
                  <w:u w:val="single" w:color="2196A6"/>
                </w:rPr>
                <w:t>handballaustralia.org.au</w:t>
              </w:r>
            </w:hyperlink>
          </w:p>
          <w:p w14:paraId="0D4F725E" w14:textId="77777777" w:rsidR="006B0B8B" w:rsidRDefault="00000000">
            <w:pPr>
              <w:spacing w:after="40"/>
            </w:pPr>
            <w:r>
              <w:rPr>
                <w:b/>
                <w:bCs/>
                <w:color w:val="2196A6"/>
                <w:sz w:val="19"/>
                <w:szCs w:val="19"/>
              </w:rPr>
              <w:t xml:space="preserve">→ </w:t>
            </w:r>
            <w:hyperlink r:id="rId52" w:history="1">
              <w:r>
                <w:rPr>
                  <w:color w:val="2196A6"/>
                  <w:sz w:val="19"/>
                  <w:szCs w:val="19"/>
                  <w:u w:val="single" w:color="2196A6"/>
                </w:rPr>
                <w:t>handballaustralia.org.au/schools</w:t>
              </w:r>
            </w:hyperlink>
          </w:p>
          <w:p w14:paraId="3BE347E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Team handball </w:t>
            </w:r>
            <w:r>
              <w:rPr>
                <w:sz w:val="17"/>
                <w:szCs w:val="17"/>
              </w:rPr>
              <w:t xml:space="preserve">  </w:t>
            </w:r>
            <w:r>
              <w:rPr>
                <w:b/>
                <w:bCs/>
                <w:color w:val="1A6B8A"/>
                <w:sz w:val="17"/>
                <w:szCs w:val="17"/>
              </w:rPr>
              <w:t xml:space="preserve"> 🎯 Yrs 7–10 </w:t>
            </w:r>
          </w:p>
        </w:tc>
      </w:tr>
    </w:tbl>
    <w:p w14:paraId="793F4DD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176"/>
        <w:gridCol w:w="6725"/>
      </w:tblGrid>
      <w:tr w:rsidR="006B0B8B" w14:paraId="6F1556A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C9B24AE" w14:textId="77777777" w:rsidR="006B0B8B" w:rsidRDefault="00000000">
            <w:r>
              <w:rPr>
                <w:b/>
                <w:bCs/>
                <w:color w:val="FFFFFF"/>
                <w:sz w:val="20"/>
                <w:szCs w:val="20"/>
              </w:rPr>
              <w:t>IHF — Handball in Schools</w:t>
            </w:r>
          </w:p>
        </w:tc>
        <w:tc>
          <w:tcPr>
            <w:tcW w:w="1008" w:type="dxa"/>
            <w:shd w:val="clear" w:color="auto" w:fill="1A6B8A"/>
            <w:tcMar>
              <w:top w:w="120" w:type="dxa"/>
              <w:left w:w="120" w:type="dxa"/>
              <w:bottom w:w="120" w:type="dxa"/>
              <w:right w:w="120" w:type="dxa"/>
            </w:tcMar>
            <w:vAlign w:val="center"/>
          </w:tcPr>
          <w:p w14:paraId="36DAD165"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039FF3A6" w14:textId="77777777" w:rsidR="006B0B8B" w:rsidRDefault="00000000">
            <w:pPr>
              <w:spacing w:after="80"/>
            </w:pPr>
            <w:r>
              <w:rPr>
                <w:color w:val="1A1A2E"/>
                <w:sz w:val="20"/>
                <w:szCs w:val="20"/>
              </w:rPr>
              <w:t>The International Handball Federation's 'Handball in Schools' program provides comprehensive, freely downloadable teacher packs with skill cards, modified game formats, lesson plans, and assessment ideas. Available in multiple formats for different ability levels.</w:t>
            </w:r>
          </w:p>
          <w:p w14:paraId="2A52E69F" w14:textId="77777777" w:rsidR="006B0B8B" w:rsidRDefault="00000000">
            <w:pPr>
              <w:spacing w:after="40"/>
            </w:pPr>
            <w:r>
              <w:rPr>
                <w:b/>
                <w:bCs/>
                <w:color w:val="2196A6"/>
                <w:sz w:val="19"/>
                <w:szCs w:val="19"/>
              </w:rPr>
              <w:t xml:space="preserve">→ </w:t>
            </w:r>
            <w:hyperlink r:id="rId53" w:history="1">
              <w:r>
                <w:rPr>
                  <w:color w:val="2196A6"/>
                  <w:sz w:val="19"/>
                  <w:szCs w:val="19"/>
                  <w:u w:val="single" w:color="2196A6"/>
                </w:rPr>
                <w:t>www.ihf.info/development/handball-in-schools</w:t>
              </w:r>
            </w:hyperlink>
          </w:p>
          <w:p w14:paraId="496627E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Full teacher packs </w:t>
            </w:r>
            <w:r>
              <w:rPr>
                <w:sz w:val="17"/>
                <w:szCs w:val="17"/>
              </w:rPr>
              <w:t xml:space="preserve">  </w:t>
            </w:r>
            <w:r>
              <w:rPr>
                <w:b/>
                <w:bCs/>
                <w:color w:val="1A6B8A"/>
                <w:sz w:val="17"/>
                <w:szCs w:val="17"/>
              </w:rPr>
              <w:t xml:space="preserve"> 🌍 International curriculum </w:t>
            </w:r>
          </w:p>
        </w:tc>
      </w:tr>
    </w:tbl>
    <w:p w14:paraId="20A9418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1176"/>
        <w:gridCol w:w="6822"/>
      </w:tblGrid>
      <w:tr w:rsidR="006B0B8B" w14:paraId="4186A14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844506F" w14:textId="77777777" w:rsidR="006B0B8B" w:rsidRDefault="00000000">
            <w:r>
              <w:rPr>
                <w:b/>
                <w:bCs/>
                <w:color w:val="FFFFFF"/>
                <w:sz w:val="20"/>
                <w:szCs w:val="20"/>
              </w:rPr>
              <w:t>Sport Australia — Game Sense (Net/Wall)</w:t>
            </w:r>
          </w:p>
        </w:tc>
        <w:tc>
          <w:tcPr>
            <w:tcW w:w="1008" w:type="dxa"/>
            <w:shd w:val="clear" w:color="auto" w:fill="1A6B8A"/>
            <w:tcMar>
              <w:top w:w="120" w:type="dxa"/>
              <w:left w:w="120" w:type="dxa"/>
              <w:bottom w:w="120" w:type="dxa"/>
              <w:right w:w="120" w:type="dxa"/>
            </w:tcMar>
            <w:vAlign w:val="center"/>
          </w:tcPr>
          <w:p w14:paraId="0FCE6B20" w14:textId="77777777" w:rsidR="006B0B8B" w:rsidRDefault="00000000">
            <w:pPr>
              <w:jc w:val="center"/>
            </w:pPr>
            <w:r>
              <w:rPr>
                <w:i/>
                <w:iCs/>
                <w:color w:val="FFFFFF"/>
                <w:sz w:val="17"/>
                <w:szCs w:val="17"/>
              </w:rPr>
              <w:t>Pedagogical Framework</w:t>
            </w:r>
          </w:p>
        </w:tc>
        <w:tc>
          <w:tcPr>
            <w:tcW w:w="6854" w:type="dxa"/>
            <w:shd w:val="clear" w:color="auto" w:fill="F5F8FA"/>
            <w:tcMar>
              <w:top w:w="120" w:type="dxa"/>
              <w:left w:w="180" w:type="dxa"/>
              <w:bottom w:w="80" w:type="dxa"/>
              <w:right w:w="120" w:type="dxa"/>
            </w:tcMar>
          </w:tcPr>
          <w:p w14:paraId="7CF051F5" w14:textId="77777777" w:rsidR="006B0B8B" w:rsidRDefault="00000000">
            <w:pPr>
              <w:spacing w:after="80"/>
            </w:pPr>
            <w:r>
              <w:rPr>
                <w:color w:val="1A1A2E"/>
                <w:sz w:val="20"/>
                <w:szCs w:val="20"/>
              </w:rPr>
              <w:t>Sport Australia's Game Sense resources include net and wall game sequences and modified games applicable to handball, volleyball, and other court-based games. Includes questioning and tactical thinking frameworks.</w:t>
            </w:r>
          </w:p>
          <w:p w14:paraId="2A853212" w14:textId="77777777" w:rsidR="006B0B8B" w:rsidRDefault="00000000">
            <w:pPr>
              <w:spacing w:after="40"/>
            </w:pPr>
            <w:r>
              <w:rPr>
                <w:b/>
                <w:bCs/>
                <w:color w:val="2196A6"/>
                <w:sz w:val="19"/>
                <w:szCs w:val="19"/>
              </w:rPr>
              <w:t xml:space="preserve">→ </w:t>
            </w:r>
            <w:hyperlink r:id="rId54" w:history="1">
              <w:r>
                <w:rPr>
                  <w:color w:val="2196A6"/>
                  <w:sz w:val="19"/>
                  <w:szCs w:val="19"/>
                  <w:u w:val="single" w:color="2196A6"/>
                </w:rPr>
                <w:t>www.sportaus.gov.au/athletes_and_coaches/sport_education/game_sense</w:t>
              </w:r>
            </w:hyperlink>
          </w:p>
          <w:p w14:paraId="52DE9F0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Game Sense / </w:t>
            </w:r>
            <w:proofErr w:type="spellStart"/>
            <w:r>
              <w:rPr>
                <w:b/>
                <w:bCs/>
                <w:color w:val="1A6B8A"/>
                <w:sz w:val="17"/>
                <w:szCs w:val="17"/>
              </w:rPr>
              <w:t>TGfU</w:t>
            </w:r>
            <w:proofErr w:type="spellEnd"/>
            <w:r>
              <w:rPr>
                <w:b/>
                <w:bCs/>
                <w:color w:val="1A6B8A"/>
                <w:sz w:val="17"/>
                <w:szCs w:val="17"/>
              </w:rPr>
              <w:t xml:space="preserve"> </w:t>
            </w:r>
            <w:r>
              <w:rPr>
                <w:sz w:val="17"/>
                <w:szCs w:val="17"/>
              </w:rPr>
              <w:t xml:space="preserve">  </w:t>
            </w:r>
            <w:r>
              <w:rPr>
                <w:b/>
                <w:bCs/>
                <w:color w:val="1A6B8A"/>
                <w:sz w:val="17"/>
                <w:szCs w:val="17"/>
              </w:rPr>
              <w:t xml:space="preserve"> 📋 Curriculum-aligned </w:t>
            </w:r>
          </w:p>
        </w:tc>
      </w:tr>
    </w:tbl>
    <w:p w14:paraId="64E54E25" w14:textId="77777777" w:rsidR="006B0B8B" w:rsidRDefault="006B0B8B">
      <w:pPr>
        <w:spacing w:after="100"/>
      </w:pPr>
    </w:p>
    <w:p w14:paraId="4BF3D43B" w14:textId="77777777" w:rsidR="006B0B8B" w:rsidRDefault="006B0B8B">
      <w:pPr>
        <w:pBdr>
          <w:bottom w:val="single" w:sz="4" w:space="0" w:color="C5D8E8"/>
        </w:pBdr>
        <w:spacing w:before="40" w:after="160"/>
      </w:pPr>
    </w:p>
    <w:p w14:paraId="6421BFC3" w14:textId="77777777" w:rsidR="006B0B8B" w:rsidRDefault="00000000">
      <w:r>
        <w:br w:type="page"/>
      </w:r>
    </w:p>
    <w:p w14:paraId="7DC67DFE" w14:textId="77777777" w:rsidR="006B0B8B" w:rsidRDefault="00000000">
      <w:pPr>
        <w:pStyle w:val="Heading1"/>
        <w:pBdr>
          <w:bottom w:val="single" w:sz="6" w:space="0" w:color="F0A500"/>
        </w:pBdr>
        <w:shd w:val="clear" w:color="auto" w:fill="0D2B55"/>
        <w:ind w:left="200" w:right="200"/>
      </w:pPr>
      <w:r>
        <w:lastRenderedPageBreak/>
        <w:t>9. Athletics &amp; Fundamental Movement Skills</w:t>
      </w:r>
    </w:p>
    <w:p w14:paraId="42DC7787" w14:textId="77777777" w:rsidR="006B0B8B" w:rsidRDefault="00000000">
      <w:pPr>
        <w:shd w:val="clear" w:color="auto" w:fill="F5F8FA"/>
        <w:spacing w:before="80" w:after="200"/>
        <w:ind w:left="200" w:right="200"/>
      </w:pPr>
      <w:r>
        <w:rPr>
          <w:i/>
          <w:iCs/>
          <w:color w:val="4A5568"/>
          <w:sz w:val="21"/>
          <w:szCs w:val="21"/>
        </w:rPr>
        <w:t>Athletics underpins physical competence across all movement categories. FMS resources support sprint, jump, throw progressions for Years 7–8; advanced technique and performance analysis for Years 9–10.</w:t>
      </w:r>
    </w:p>
    <w:p w14:paraId="1EE2526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ADD47B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B811E60" w14:textId="77777777" w:rsidR="006B0B8B" w:rsidRDefault="00000000">
            <w:r>
              <w:rPr>
                <w:b/>
                <w:bCs/>
                <w:color w:val="FFFFFF"/>
                <w:sz w:val="20"/>
                <w:szCs w:val="20"/>
              </w:rPr>
              <w:t>Athletics Australia — Schools</w:t>
            </w:r>
          </w:p>
        </w:tc>
        <w:tc>
          <w:tcPr>
            <w:tcW w:w="1008" w:type="dxa"/>
            <w:shd w:val="clear" w:color="auto" w:fill="1A6B8A"/>
            <w:tcMar>
              <w:top w:w="120" w:type="dxa"/>
              <w:left w:w="120" w:type="dxa"/>
              <w:bottom w:w="120" w:type="dxa"/>
              <w:right w:w="120" w:type="dxa"/>
            </w:tcMar>
            <w:vAlign w:val="center"/>
          </w:tcPr>
          <w:p w14:paraId="53772F9A"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1E6A01FC" w14:textId="77777777" w:rsidR="006B0B8B" w:rsidRDefault="00000000">
            <w:pPr>
              <w:spacing w:after="80"/>
            </w:pPr>
            <w:r>
              <w:rPr>
                <w:color w:val="1A1A2E"/>
                <w:sz w:val="20"/>
                <w:szCs w:val="20"/>
              </w:rPr>
              <w:t>Athletics Australia provides school resources including Little Athletics formats, skill progression videos, and curriculum-linked lesson plans for sprint, long jump, high jump, shot put, and relay. The Classroom Athletics resource pack is free to download.</w:t>
            </w:r>
          </w:p>
          <w:p w14:paraId="63DAEE9F" w14:textId="77777777" w:rsidR="006B0B8B" w:rsidRDefault="00000000">
            <w:pPr>
              <w:spacing w:after="40"/>
            </w:pPr>
            <w:r>
              <w:rPr>
                <w:b/>
                <w:bCs/>
                <w:color w:val="2196A6"/>
                <w:sz w:val="19"/>
                <w:szCs w:val="19"/>
              </w:rPr>
              <w:t xml:space="preserve">→ </w:t>
            </w:r>
            <w:hyperlink r:id="rId55" w:history="1">
              <w:r>
                <w:rPr>
                  <w:color w:val="2196A6"/>
                  <w:sz w:val="19"/>
                  <w:szCs w:val="19"/>
                  <w:u w:val="single" w:color="2196A6"/>
                </w:rPr>
                <w:t>athletics.com.au</w:t>
              </w:r>
            </w:hyperlink>
          </w:p>
          <w:p w14:paraId="61012DF0" w14:textId="77777777" w:rsidR="006B0B8B" w:rsidRDefault="00000000">
            <w:pPr>
              <w:spacing w:after="40"/>
            </w:pPr>
            <w:r>
              <w:rPr>
                <w:b/>
                <w:bCs/>
                <w:color w:val="2196A6"/>
                <w:sz w:val="19"/>
                <w:szCs w:val="19"/>
              </w:rPr>
              <w:t xml:space="preserve">→ </w:t>
            </w:r>
            <w:hyperlink r:id="rId56" w:history="1">
              <w:r>
                <w:rPr>
                  <w:color w:val="2196A6"/>
                  <w:sz w:val="19"/>
                  <w:szCs w:val="19"/>
                  <w:u w:val="single" w:color="2196A6"/>
                </w:rPr>
                <w:t>lavic.com.au</w:t>
              </w:r>
            </w:hyperlink>
          </w:p>
          <w:p w14:paraId="054C4A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Sprint/jump/throw </w:t>
            </w:r>
            <w:r>
              <w:rPr>
                <w:sz w:val="17"/>
                <w:szCs w:val="17"/>
              </w:rPr>
              <w:t xml:space="preserve">  </w:t>
            </w:r>
            <w:r>
              <w:rPr>
                <w:b/>
                <w:bCs/>
                <w:color w:val="1A6B8A"/>
                <w:sz w:val="17"/>
                <w:szCs w:val="17"/>
              </w:rPr>
              <w:t xml:space="preserve"> 🎯 Yrs 7–10 </w:t>
            </w:r>
          </w:p>
        </w:tc>
      </w:tr>
    </w:tbl>
    <w:p w14:paraId="7614799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1"/>
        <w:gridCol w:w="1119"/>
        <w:gridCol w:w="7700"/>
      </w:tblGrid>
      <w:tr w:rsidR="006B0B8B" w14:paraId="190B37D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A896E59" w14:textId="77777777" w:rsidR="006B0B8B" w:rsidRDefault="00000000">
            <w:r>
              <w:rPr>
                <w:b/>
                <w:bCs/>
                <w:color w:val="FFFFFF"/>
                <w:sz w:val="20"/>
                <w:szCs w:val="20"/>
              </w:rPr>
              <w:t>Sport Australia — FMS Resources</w:t>
            </w:r>
          </w:p>
        </w:tc>
        <w:tc>
          <w:tcPr>
            <w:tcW w:w="1008" w:type="dxa"/>
            <w:shd w:val="clear" w:color="auto" w:fill="1A6B8A"/>
            <w:tcMar>
              <w:top w:w="120" w:type="dxa"/>
              <w:left w:w="120" w:type="dxa"/>
              <w:bottom w:w="120" w:type="dxa"/>
              <w:right w:w="120" w:type="dxa"/>
            </w:tcMar>
            <w:vAlign w:val="center"/>
          </w:tcPr>
          <w:p w14:paraId="555B13BD" w14:textId="77777777" w:rsidR="006B0B8B" w:rsidRDefault="00000000">
            <w:pPr>
              <w:jc w:val="center"/>
            </w:pPr>
            <w:r>
              <w:rPr>
                <w:i/>
                <w:iCs/>
                <w:color w:val="FFFFFF"/>
                <w:sz w:val="17"/>
                <w:szCs w:val="17"/>
              </w:rPr>
              <w:t>Government Sport Agency</w:t>
            </w:r>
          </w:p>
        </w:tc>
        <w:tc>
          <w:tcPr>
            <w:tcW w:w="6854" w:type="dxa"/>
            <w:shd w:val="clear" w:color="auto" w:fill="F5F8FA"/>
            <w:tcMar>
              <w:top w:w="120" w:type="dxa"/>
              <w:left w:w="180" w:type="dxa"/>
              <w:bottom w:w="80" w:type="dxa"/>
              <w:right w:w="120" w:type="dxa"/>
            </w:tcMar>
          </w:tcPr>
          <w:p w14:paraId="22111779" w14:textId="77777777" w:rsidR="006B0B8B" w:rsidRDefault="00000000">
            <w:pPr>
              <w:spacing w:after="80"/>
            </w:pPr>
            <w:r>
              <w:rPr>
                <w:color w:val="1A1A2E"/>
                <w:sz w:val="20"/>
                <w:szCs w:val="20"/>
              </w:rPr>
              <w:t>Sport Australia's Fundamental Movement Skills resources provide teacher guides, assessment checklists, and skill cards for 14 core FMS. Includes video demonstrations and modification suggestions for students with different ability levels.</w:t>
            </w:r>
          </w:p>
          <w:p w14:paraId="04BE4052" w14:textId="77777777" w:rsidR="006B0B8B" w:rsidRDefault="00000000">
            <w:pPr>
              <w:spacing w:after="40"/>
            </w:pPr>
            <w:r>
              <w:rPr>
                <w:b/>
                <w:bCs/>
                <w:color w:val="2196A6"/>
                <w:sz w:val="19"/>
                <w:szCs w:val="19"/>
              </w:rPr>
              <w:t xml:space="preserve">→ </w:t>
            </w:r>
            <w:hyperlink r:id="rId57" w:history="1">
              <w:r>
                <w:rPr>
                  <w:color w:val="2196A6"/>
                  <w:sz w:val="19"/>
                  <w:szCs w:val="19"/>
                  <w:u w:val="single" w:color="2196A6"/>
                </w:rPr>
                <w:t>www.sportaus.gov.au/athletes_and_coaches/children_in_sport/fundamental_movement_skills</w:t>
              </w:r>
            </w:hyperlink>
          </w:p>
          <w:p w14:paraId="11B6489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FMS checklists </w:t>
            </w:r>
            <w:r>
              <w:rPr>
                <w:sz w:val="17"/>
                <w:szCs w:val="17"/>
              </w:rPr>
              <w:t xml:space="preserve">  </w:t>
            </w:r>
            <w:r>
              <w:rPr>
                <w:b/>
                <w:bCs/>
                <w:color w:val="1A6B8A"/>
                <w:sz w:val="17"/>
                <w:szCs w:val="17"/>
              </w:rPr>
              <w:t xml:space="preserve"> 📊 Assessment tools </w:t>
            </w:r>
          </w:p>
        </w:tc>
      </w:tr>
    </w:tbl>
    <w:p w14:paraId="5E6A50C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176"/>
        <w:gridCol w:w="6723"/>
      </w:tblGrid>
      <w:tr w:rsidR="006B0B8B" w14:paraId="6B588ADE"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FA8DC8C" w14:textId="77777777" w:rsidR="006B0B8B" w:rsidRDefault="00000000">
            <w:r>
              <w:rPr>
                <w:b/>
                <w:bCs/>
                <w:color w:val="FFFFFF"/>
                <w:sz w:val="20"/>
                <w:szCs w:val="20"/>
              </w:rPr>
              <w:t>World Athletics — Education</w:t>
            </w:r>
          </w:p>
        </w:tc>
        <w:tc>
          <w:tcPr>
            <w:tcW w:w="1008" w:type="dxa"/>
            <w:shd w:val="clear" w:color="auto" w:fill="1A6B8A"/>
            <w:tcMar>
              <w:top w:w="120" w:type="dxa"/>
              <w:left w:w="120" w:type="dxa"/>
              <w:bottom w:w="120" w:type="dxa"/>
              <w:right w:w="120" w:type="dxa"/>
            </w:tcMar>
            <w:vAlign w:val="center"/>
          </w:tcPr>
          <w:p w14:paraId="7C21B7EE"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349A13D5" w14:textId="77777777" w:rsidR="006B0B8B" w:rsidRDefault="00000000">
            <w:pPr>
              <w:spacing w:after="80"/>
            </w:pPr>
            <w:r>
              <w:rPr>
                <w:color w:val="1A1A2E"/>
                <w:sz w:val="20"/>
                <w:szCs w:val="20"/>
              </w:rPr>
              <w:t>World Athletics' Kids' Athletics and education resources provide globally recognised skill frameworks, measurement tools, and lesson plans for secondary teachers. The 'Run Jump Throw' program is designed for school contexts with minimal equipment.</w:t>
            </w:r>
          </w:p>
          <w:p w14:paraId="15F79B49" w14:textId="77777777" w:rsidR="006B0B8B" w:rsidRDefault="00000000">
            <w:pPr>
              <w:spacing w:after="40"/>
            </w:pPr>
            <w:r>
              <w:rPr>
                <w:b/>
                <w:bCs/>
                <w:color w:val="2196A6"/>
                <w:sz w:val="19"/>
                <w:szCs w:val="19"/>
              </w:rPr>
              <w:t xml:space="preserve">→ </w:t>
            </w:r>
            <w:hyperlink r:id="rId58" w:history="1">
              <w:r>
                <w:rPr>
                  <w:color w:val="2196A6"/>
                  <w:sz w:val="19"/>
                  <w:szCs w:val="19"/>
                  <w:u w:val="single" w:color="2196A6"/>
                </w:rPr>
                <w:t>www.worldathletics.org/about-iaaf/structure/area-associations</w:t>
              </w:r>
            </w:hyperlink>
          </w:p>
          <w:p w14:paraId="570D0F3E" w14:textId="77777777" w:rsidR="006B0B8B" w:rsidRDefault="00000000">
            <w:pPr>
              <w:spacing w:after="40"/>
            </w:pPr>
            <w:r>
              <w:rPr>
                <w:b/>
                <w:bCs/>
                <w:color w:val="2196A6"/>
                <w:sz w:val="19"/>
                <w:szCs w:val="19"/>
              </w:rPr>
              <w:t xml:space="preserve">→ </w:t>
            </w:r>
            <w:hyperlink r:id="rId59" w:history="1">
              <w:r>
                <w:rPr>
                  <w:color w:val="2196A6"/>
                  <w:sz w:val="19"/>
                  <w:szCs w:val="19"/>
                  <w:u w:val="single" w:color="2196A6"/>
                </w:rPr>
                <w:t>www.worldathletics.org/athletes/youth-athletes</w:t>
              </w:r>
            </w:hyperlink>
          </w:p>
          <w:p w14:paraId="2B0EA18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International framework </w:t>
            </w:r>
            <w:r>
              <w:rPr>
                <w:sz w:val="17"/>
                <w:szCs w:val="17"/>
              </w:rPr>
              <w:t xml:space="preserve">  </w:t>
            </w:r>
            <w:r>
              <w:rPr>
                <w:b/>
                <w:bCs/>
                <w:color w:val="1A6B8A"/>
                <w:sz w:val="17"/>
                <w:szCs w:val="17"/>
              </w:rPr>
              <w:t xml:space="preserve"> 🏅 Competition formats </w:t>
            </w:r>
          </w:p>
        </w:tc>
      </w:tr>
    </w:tbl>
    <w:p w14:paraId="3ED44F06" w14:textId="77777777" w:rsidR="006B0B8B" w:rsidRDefault="006B0B8B">
      <w:pPr>
        <w:spacing w:after="100"/>
      </w:pPr>
    </w:p>
    <w:p w14:paraId="71E87411" w14:textId="77777777" w:rsidR="006B0B8B" w:rsidRDefault="006B0B8B">
      <w:pPr>
        <w:pBdr>
          <w:bottom w:val="single" w:sz="4" w:space="0" w:color="C5D8E8"/>
        </w:pBdr>
        <w:spacing w:before="40" w:after="160"/>
      </w:pPr>
    </w:p>
    <w:p w14:paraId="7DB996AD" w14:textId="77777777" w:rsidR="006B0B8B" w:rsidRDefault="00000000">
      <w:r>
        <w:br w:type="page"/>
      </w:r>
    </w:p>
    <w:p w14:paraId="53D65745" w14:textId="77777777" w:rsidR="006B0B8B" w:rsidRDefault="00000000">
      <w:pPr>
        <w:pStyle w:val="Heading1"/>
        <w:pBdr>
          <w:bottom w:val="single" w:sz="6" w:space="0" w:color="F0A500"/>
        </w:pBdr>
        <w:shd w:val="clear" w:color="auto" w:fill="0D2B55"/>
        <w:ind w:left="200" w:right="200"/>
      </w:pPr>
      <w:r>
        <w:lastRenderedPageBreak/>
        <w:t>10. Aquatics &amp; Swimming (Beyond Water Safety)</w:t>
      </w:r>
    </w:p>
    <w:p w14:paraId="60DEC59C" w14:textId="77777777" w:rsidR="006B0B8B" w:rsidRDefault="00000000">
      <w:pPr>
        <w:shd w:val="clear" w:color="auto" w:fill="F5F8FA"/>
        <w:spacing w:before="80" w:after="200"/>
        <w:ind w:left="200" w:right="200"/>
      </w:pPr>
      <w:r>
        <w:rPr>
          <w:i/>
          <w:iCs/>
          <w:color w:val="4A5568"/>
          <w:sz w:val="21"/>
          <w:szCs w:val="21"/>
        </w:rPr>
        <w:t>Beyond the mandatory water safety component, swimming technique and aquatic performance are valuable HPE content areas. Resources here support stroke technique instruction, fitness, and competition.</w:t>
      </w:r>
    </w:p>
    <w:p w14:paraId="5D4FDFD1"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3615A5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C4A2F37" w14:textId="77777777" w:rsidR="006B0B8B" w:rsidRDefault="00000000">
            <w:r>
              <w:rPr>
                <w:b/>
                <w:bCs/>
                <w:color w:val="FFFFFF"/>
                <w:sz w:val="20"/>
                <w:szCs w:val="20"/>
              </w:rPr>
              <w:t>Swimming Australia — Schools</w:t>
            </w:r>
          </w:p>
        </w:tc>
        <w:tc>
          <w:tcPr>
            <w:tcW w:w="1008" w:type="dxa"/>
            <w:shd w:val="clear" w:color="auto" w:fill="1A6B8A"/>
            <w:tcMar>
              <w:top w:w="120" w:type="dxa"/>
              <w:left w:w="120" w:type="dxa"/>
              <w:bottom w:w="120" w:type="dxa"/>
              <w:right w:w="120" w:type="dxa"/>
            </w:tcMar>
            <w:vAlign w:val="center"/>
          </w:tcPr>
          <w:p w14:paraId="2502261A"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E7C741B" w14:textId="77777777" w:rsidR="006B0B8B" w:rsidRDefault="00000000">
            <w:pPr>
              <w:spacing w:after="80"/>
            </w:pPr>
            <w:r>
              <w:rPr>
                <w:color w:val="1A1A2E"/>
                <w:sz w:val="20"/>
                <w:szCs w:val="20"/>
              </w:rPr>
              <w:t>Swimming Australia provides school resources including stroke technique guides, video demonstrations of competitive strokes, and resources for school swimming carnivals. The 'Swim for Life' program supports teachers with limited aquatic expertise.</w:t>
            </w:r>
          </w:p>
          <w:p w14:paraId="677F26A5" w14:textId="77777777" w:rsidR="006B0B8B" w:rsidRDefault="00000000">
            <w:pPr>
              <w:spacing w:after="40"/>
            </w:pPr>
            <w:r>
              <w:rPr>
                <w:b/>
                <w:bCs/>
                <w:color w:val="2196A6"/>
                <w:sz w:val="19"/>
                <w:szCs w:val="19"/>
              </w:rPr>
              <w:t xml:space="preserve">→ </w:t>
            </w:r>
            <w:hyperlink r:id="rId60" w:history="1">
              <w:r>
                <w:rPr>
                  <w:color w:val="2196A6"/>
                  <w:sz w:val="19"/>
                  <w:szCs w:val="19"/>
                  <w:u w:val="single" w:color="2196A6"/>
                </w:rPr>
                <w:t>www.swimming.org.au</w:t>
              </w:r>
            </w:hyperlink>
          </w:p>
          <w:p w14:paraId="13FA64EE" w14:textId="77777777" w:rsidR="006B0B8B" w:rsidRDefault="00000000">
            <w:pPr>
              <w:spacing w:after="40"/>
            </w:pPr>
            <w:r>
              <w:rPr>
                <w:b/>
                <w:bCs/>
                <w:color w:val="2196A6"/>
                <w:sz w:val="19"/>
                <w:szCs w:val="19"/>
              </w:rPr>
              <w:t xml:space="preserve">→ </w:t>
            </w:r>
            <w:hyperlink r:id="rId61" w:history="1">
              <w:r>
                <w:rPr>
                  <w:color w:val="2196A6"/>
                  <w:sz w:val="19"/>
                  <w:szCs w:val="19"/>
                  <w:u w:val="single" w:color="2196A6"/>
                </w:rPr>
                <w:t>www.swimming.org.au/swim-for-life</w:t>
              </w:r>
            </w:hyperlink>
          </w:p>
          <w:p w14:paraId="07FEC1E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Stroke technique </w:t>
            </w:r>
            <w:r>
              <w:rPr>
                <w:sz w:val="17"/>
                <w:szCs w:val="17"/>
              </w:rPr>
              <w:t xml:space="preserve">  </w:t>
            </w:r>
            <w:r>
              <w:rPr>
                <w:b/>
                <w:bCs/>
                <w:color w:val="1A6B8A"/>
                <w:sz w:val="17"/>
                <w:szCs w:val="17"/>
              </w:rPr>
              <w:t xml:space="preserve"> 🎯 Yrs 7–10 </w:t>
            </w:r>
          </w:p>
        </w:tc>
      </w:tr>
    </w:tbl>
    <w:p w14:paraId="58D28D0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AE28BD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078F07B" w14:textId="77777777" w:rsidR="006B0B8B" w:rsidRDefault="00000000">
            <w:r>
              <w:rPr>
                <w:b/>
                <w:bCs/>
                <w:color w:val="FFFFFF"/>
                <w:sz w:val="20"/>
                <w:szCs w:val="20"/>
              </w:rPr>
              <w:t>AUSTSWIM</w:t>
            </w:r>
          </w:p>
        </w:tc>
        <w:tc>
          <w:tcPr>
            <w:tcW w:w="1008" w:type="dxa"/>
            <w:shd w:val="clear" w:color="auto" w:fill="1A6B8A"/>
            <w:tcMar>
              <w:top w:w="120" w:type="dxa"/>
              <w:left w:w="120" w:type="dxa"/>
              <w:bottom w:w="120" w:type="dxa"/>
              <w:right w:w="120" w:type="dxa"/>
            </w:tcMar>
            <w:vAlign w:val="center"/>
          </w:tcPr>
          <w:p w14:paraId="5AAE553B" w14:textId="77777777" w:rsidR="006B0B8B" w:rsidRDefault="00000000">
            <w:pPr>
              <w:jc w:val="center"/>
            </w:pPr>
            <w:r>
              <w:rPr>
                <w:i/>
                <w:iCs/>
                <w:color w:val="FFFFFF"/>
                <w:sz w:val="17"/>
                <w:szCs w:val="17"/>
              </w:rPr>
              <w:t>Teacher Training Body</w:t>
            </w:r>
          </w:p>
        </w:tc>
        <w:tc>
          <w:tcPr>
            <w:tcW w:w="6854" w:type="dxa"/>
            <w:shd w:val="clear" w:color="auto" w:fill="F5F8FA"/>
            <w:tcMar>
              <w:top w:w="120" w:type="dxa"/>
              <w:left w:w="180" w:type="dxa"/>
              <w:bottom w:w="80" w:type="dxa"/>
              <w:right w:w="120" w:type="dxa"/>
            </w:tcMar>
          </w:tcPr>
          <w:p w14:paraId="6D089B43" w14:textId="77777777" w:rsidR="006B0B8B" w:rsidRDefault="00000000">
            <w:pPr>
              <w:spacing w:after="80"/>
            </w:pPr>
            <w:r>
              <w:rPr>
                <w:color w:val="1A1A2E"/>
                <w:sz w:val="20"/>
                <w:szCs w:val="20"/>
              </w:rPr>
              <w:t>AUSTSWIM provides nationally recognised teacher training (TSWS qualification) and curriculum frameworks directly supporting VC2HP8M01 and VC2HP10M01. Their lesson design frameworks and progression resources are excellent for HPE teachers without specialist aquatic training.</w:t>
            </w:r>
          </w:p>
          <w:p w14:paraId="7E394994" w14:textId="77777777" w:rsidR="006B0B8B" w:rsidRDefault="00000000">
            <w:pPr>
              <w:spacing w:after="40"/>
            </w:pPr>
            <w:r>
              <w:rPr>
                <w:b/>
                <w:bCs/>
                <w:color w:val="2196A6"/>
                <w:sz w:val="19"/>
                <w:szCs w:val="19"/>
              </w:rPr>
              <w:t xml:space="preserve">→ </w:t>
            </w:r>
            <w:hyperlink r:id="rId62" w:history="1">
              <w:r>
                <w:rPr>
                  <w:color w:val="2196A6"/>
                  <w:sz w:val="19"/>
                  <w:szCs w:val="19"/>
                  <w:u w:val="single" w:color="2196A6"/>
                </w:rPr>
                <w:t>austswim.com.au</w:t>
              </w:r>
            </w:hyperlink>
          </w:p>
          <w:p w14:paraId="76C8B6DC" w14:textId="77777777" w:rsidR="006B0B8B" w:rsidRDefault="00000000">
            <w:pPr>
              <w:spacing w:after="40"/>
            </w:pPr>
            <w:r>
              <w:rPr>
                <w:b/>
                <w:bCs/>
                <w:color w:val="2196A6"/>
                <w:sz w:val="19"/>
                <w:szCs w:val="19"/>
              </w:rPr>
              <w:t xml:space="preserve">→ </w:t>
            </w:r>
            <w:hyperlink r:id="rId63" w:history="1">
              <w:r>
                <w:rPr>
                  <w:color w:val="2196A6"/>
                  <w:sz w:val="19"/>
                  <w:szCs w:val="19"/>
                  <w:u w:val="single" w:color="2196A6"/>
                </w:rPr>
                <w:t>austswim.com.au/our-courses/teacher-of-swimming-and-water-safety</w:t>
              </w:r>
            </w:hyperlink>
          </w:p>
          <w:p w14:paraId="0D1C1F1E" w14:textId="77777777" w:rsidR="006B0B8B" w:rsidRDefault="00000000">
            <w:pPr>
              <w:spacing w:before="80" w:after="60"/>
            </w:pPr>
            <w:r>
              <w:rPr>
                <w:b/>
                <w:bCs/>
                <w:color w:val="1A6B8A"/>
                <w:sz w:val="17"/>
                <w:szCs w:val="17"/>
              </w:rPr>
              <w:t xml:space="preserve"> 📐 Lesson design frameworks </w:t>
            </w:r>
            <w:r>
              <w:rPr>
                <w:sz w:val="17"/>
                <w:szCs w:val="17"/>
              </w:rPr>
              <w:t xml:space="preserve">  </w:t>
            </w:r>
            <w:r>
              <w:rPr>
                <w:b/>
                <w:bCs/>
                <w:color w:val="1A6B8A"/>
                <w:sz w:val="17"/>
                <w:szCs w:val="17"/>
              </w:rPr>
              <w:t xml:space="preserve"> 💧 Dry-land theory </w:t>
            </w:r>
            <w:r>
              <w:rPr>
                <w:sz w:val="17"/>
                <w:szCs w:val="17"/>
              </w:rPr>
              <w:t xml:space="preserve">  </w:t>
            </w:r>
            <w:r>
              <w:rPr>
                <w:b/>
                <w:bCs/>
                <w:color w:val="1A6B8A"/>
                <w:sz w:val="17"/>
                <w:szCs w:val="17"/>
              </w:rPr>
              <w:t xml:space="preserve"> 🎓 TSWS qualification </w:t>
            </w:r>
          </w:p>
        </w:tc>
      </w:tr>
    </w:tbl>
    <w:p w14:paraId="301C0EC0" w14:textId="77777777" w:rsidR="006B0B8B" w:rsidRDefault="006B0B8B">
      <w:pPr>
        <w:spacing w:after="100"/>
      </w:pPr>
    </w:p>
    <w:p w14:paraId="3F6EAC73" w14:textId="77777777" w:rsidR="006B0B8B" w:rsidRDefault="006B0B8B">
      <w:pPr>
        <w:pBdr>
          <w:bottom w:val="single" w:sz="4" w:space="0" w:color="C5D8E8"/>
        </w:pBdr>
        <w:spacing w:before="40" w:after="160"/>
      </w:pPr>
    </w:p>
    <w:p w14:paraId="13DA834F" w14:textId="77777777" w:rsidR="006B0B8B" w:rsidRDefault="00000000">
      <w:r>
        <w:br w:type="page"/>
      </w:r>
    </w:p>
    <w:p w14:paraId="40EC24C6" w14:textId="77777777" w:rsidR="006B0B8B" w:rsidRDefault="00000000">
      <w:pPr>
        <w:pStyle w:val="Heading1"/>
        <w:pBdr>
          <w:bottom w:val="single" w:sz="6" w:space="0" w:color="F0A500"/>
        </w:pBdr>
        <w:shd w:val="clear" w:color="auto" w:fill="0D2B55"/>
        <w:ind w:left="200" w:right="200"/>
      </w:pPr>
      <w:r>
        <w:lastRenderedPageBreak/>
        <w:t>11. Outdoor &amp; Adventure Activities</w:t>
      </w:r>
    </w:p>
    <w:p w14:paraId="3E4B86D0" w14:textId="77777777" w:rsidR="006B0B8B" w:rsidRDefault="00000000">
      <w:pPr>
        <w:shd w:val="clear" w:color="auto" w:fill="F5F8FA"/>
        <w:spacing w:before="80" w:after="200"/>
        <w:ind w:left="200" w:right="200"/>
      </w:pPr>
      <w:r>
        <w:rPr>
          <w:i/>
          <w:iCs/>
          <w:color w:val="4A5568"/>
          <w:sz w:val="21"/>
          <w:szCs w:val="21"/>
        </w:rPr>
        <w:t>Outdoor and adventure activities support risk management, decision-making, and teamwork. Resources cover bush walking, orienteering, cycling, and low-ropes activities relevant to Years 7–10.</w:t>
      </w:r>
    </w:p>
    <w:p w14:paraId="727FACF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1049005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71B1337" w14:textId="77777777" w:rsidR="006B0B8B" w:rsidRDefault="00000000">
            <w:r>
              <w:rPr>
                <w:b/>
                <w:bCs/>
                <w:color w:val="FFFFFF"/>
                <w:sz w:val="20"/>
                <w:szCs w:val="20"/>
              </w:rPr>
              <w:t>Orienteering Victoria — Schools</w:t>
            </w:r>
          </w:p>
        </w:tc>
        <w:tc>
          <w:tcPr>
            <w:tcW w:w="1008" w:type="dxa"/>
            <w:shd w:val="clear" w:color="auto" w:fill="1A6B8A"/>
            <w:tcMar>
              <w:top w:w="120" w:type="dxa"/>
              <w:left w:w="120" w:type="dxa"/>
              <w:bottom w:w="120" w:type="dxa"/>
              <w:right w:w="120" w:type="dxa"/>
            </w:tcMar>
            <w:vAlign w:val="center"/>
          </w:tcPr>
          <w:p w14:paraId="54BCE126"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6D16432C" w14:textId="77777777" w:rsidR="006B0B8B" w:rsidRDefault="00000000">
            <w:pPr>
              <w:spacing w:after="80"/>
            </w:pPr>
            <w:r>
              <w:rPr>
                <w:color w:val="1A1A2E"/>
                <w:sz w:val="20"/>
                <w:szCs w:val="20"/>
              </w:rPr>
              <w:t>Orienteering Victoria provides free schools resources including printed maps of many Victorian schools and parks, lesson plans, and 'Come and Try' event support. School orienteering is an excellent low-cost outdoor/adventure activity that integrates with Geography cross-curriculum.</w:t>
            </w:r>
          </w:p>
          <w:p w14:paraId="0A1BDD0F" w14:textId="77777777" w:rsidR="006B0B8B" w:rsidRDefault="00000000">
            <w:pPr>
              <w:spacing w:after="40"/>
            </w:pPr>
            <w:r>
              <w:rPr>
                <w:b/>
                <w:bCs/>
                <w:color w:val="2196A6"/>
                <w:sz w:val="19"/>
                <w:szCs w:val="19"/>
              </w:rPr>
              <w:t xml:space="preserve">→ </w:t>
            </w:r>
            <w:hyperlink r:id="rId64" w:history="1">
              <w:r>
                <w:rPr>
                  <w:color w:val="2196A6"/>
                  <w:sz w:val="19"/>
                  <w:szCs w:val="19"/>
                  <w:u w:val="single" w:color="2196A6"/>
                </w:rPr>
                <w:t>www.vicorienteering.asn.au/schools</w:t>
              </w:r>
            </w:hyperlink>
          </w:p>
          <w:p w14:paraId="69FC357B" w14:textId="77777777" w:rsidR="006B0B8B" w:rsidRDefault="00000000">
            <w:pPr>
              <w:spacing w:after="40"/>
            </w:pPr>
            <w:r>
              <w:rPr>
                <w:b/>
                <w:bCs/>
                <w:color w:val="2196A6"/>
                <w:sz w:val="19"/>
                <w:szCs w:val="19"/>
              </w:rPr>
              <w:t xml:space="preserve">→ </w:t>
            </w:r>
            <w:hyperlink r:id="rId65" w:history="1">
              <w:r>
                <w:rPr>
                  <w:color w:val="2196A6"/>
                  <w:sz w:val="19"/>
                  <w:szCs w:val="19"/>
                  <w:u w:val="single" w:color="2196A6"/>
                </w:rPr>
                <w:t>www.orienteering.asn.au/schools</w:t>
              </w:r>
            </w:hyperlink>
          </w:p>
          <w:p w14:paraId="0B9C8FE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Maps provided </w:t>
            </w:r>
            <w:r>
              <w:rPr>
                <w:sz w:val="17"/>
                <w:szCs w:val="17"/>
              </w:rPr>
              <w:t xml:space="preserve">  </w:t>
            </w:r>
            <w:r>
              <w:rPr>
                <w:b/>
                <w:bCs/>
                <w:color w:val="1A6B8A"/>
                <w:sz w:val="17"/>
                <w:szCs w:val="17"/>
              </w:rPr>
              <w:t xml:space="preserve"> 🌿 Cross-curricular </w:t>
            </w:r>
          </w:p>
        </w:tc>
      </w:tr>
    </w:tbl>
    <w:p w14:paraId="5B9F9DC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1671EF8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5753C75" w14:textId="77777777" w:rsidR="006B0B8B" w:rsidRDefault="00000000">
            <w:r>
              <w:rPr>
                <w:b/>
                <w:bCs/>
                <w:color w:val="FFFFFF"/>
                <w:sz w:val="20"/>
                <w:szCs w:val="20"/>
              </w:rPr>
              <w:t>Cycling Victoria / Cycling Australia</w:t>
            </w:r>
          </w:p>
        </w:tc>
        <w:tc>
          <w:tcPr>
            <w:tcW w:w="1008" w:type="dxa"/>
            <w:shd w:val="clear" w:color="auto" w:fill="1A6B8A"/>
            <w:tcMar>
              <w:top w:w="120" w:type="dxa"/>
              <w:left w:w="120" w:type="dxa"/>
              <w:bottom w:w="120" w:type="dxa"/>
              <w:right w:w="120" w:type="dxa"/>
            </w:tcMar>
            <w:vAlign w:val="center"/>
          </w:tcPr>
          <w:p w14:paraId="4D9D0176" w14:textId="77777777" w:rsidR="006B0B8B" w:rsidRDefault="00000000">
            <w:pPr>
              <w:jc w:val="center"/>
            </w:pPr>
            <w:r>
              <w:rPr>
                <w:i/>
                <w:iCs/>
                <w:color w:val="FFFFFF"/>
                <w:sz w:val="17"/>
                <w:szCs w:val="17"/>
              </w:rPr>
              <w:t>Governing Body</w:t>
            </w:r>
          </w:p>
        </w:tc>
        <w:tc>
          <w:tcPr>
            <w:tcW w:w="6854" w:type="dxa"/>
            <w:shd w:val="clear" w:color="auto" w:fill="F5F8FA"/>
            <w:tcMar>
              <w:top w:w="120" w:type="dxa"/>
              <w:left w:w="180" w:type="dxa"/>
              <w:bottom w:w="80" w:type="dxa"/>
              <w:right w:w="120" w:type="dxa"/>
            </w:tcMar>
          </w:tcPr>
          <w:p w14:paraId="1B4DE51C" w14:textId="77777777" w:rsidR="006B0B8B" w:rsidRDefault="00000000">
            <w:pPr>
              <w:spacing w:after="80"/>
            </w:pPr>
            <w:r>
              <w:rPr>
                <w:color w:val="1A1A2E"/>
                <w:sz w:val="20"/>
                <w:szCs w:val="20"/>
              </w:rPr>
              <w:t xml:space="preserve">Cycling Victoria's </w:t>
            </w:r>
            <w:proofErr w:type="spellStart"/>
            <w:r>
              <w:rPr>
                <w:color w:val="1A1A2E"/>
                <w:sz w:val="20"/>
                <w:szCs w:val="20"/>
              </w:rPr>
              <w:t>BikeEd</w:t>
            </w:r>
            <w:proofErr w:type="spellEnd"/>
            <w:r>
              <w:rPr>
                <w:color w:val="1A1A2E"/>
                <w:sz w:val="20"/>
                <w:szCs w:val="20"/>
              </w:rPr>
              <w:t xml:space="preserve"> and Safe Cycling in Schools programs provide teacher guides, helmet safety resources, and bike handling skill progressions suitable for outdoor education. Curriculum integration notes align with Victorian HPE and Health.</w:t>
            </w:r>
          </w:p>
          <w:p w14:paraId="165B2377" w14:textId="77777777" w:rsidR="006B0B8B" w:rsidRDefault="00000000">
            <w:pPr>
              <w:spacing w:after="40"/>
            </w:pPr>
            <w:r>
              <w:rPr>
                <w:b/>
                <w:bCs/>
                <w:color w:val="2196A6"/>
                <w:sz w:val="19"/>
                <w:szCs w:val="19"/>
              </w:rPr>
              <w:t xml:space="preserve">→ </w:t>
            </w:r>
            <w:hyperlink r:id="rId66" w:history="1">
              <w:r>
                <w:rPr>
                  <w:color w:val="2196A6"/>
                  <w:sz w:val="19"/>
                  <w:szCs w:val="19"/>
                  <w:u w:val="single" w:color="2196A6"/>
                </w:rPr>
                <w:t>www.cyclingvictoria.com.au/schools</w:t>
              </w:r>
            </w:hyperlink>
          </w:p>
          <w:p w14:paraId="416C39DD" w14:textId="77777777" w:rsidR="006B0B8B" w:rsidRDefault="00000000">
            <w:pPr>
              <w:spacing w:after="40"/>
            </w:pPr>
            <w:r>
              <w:rPr>
                <w:b/>
                <w:bCs/>
                <w:color w:val="2196A6"/>
                <w:sz w:val="19"/>
                <w:szCs w:val="19"/>
              </w:rPr>
              <w:t xml:space="preserve">→ </w:t>
            </w:r>
            <w:hyperlink r:id="rId67" w:history="1">
              <w:r>
                <w:rPr>
                  <w:color w:val="2196A6"/>
                  <w:sz w:val="19"/>
                  <w:szCs w:val="19"/>
                  <w:u w:val="single" w:color="2196A6"/>
                </w:rPr>
                <w:t>www.bicyclenetwork.com.au/schools</w:t>
              </w:r>
            </w:hyperlink>
          </w:p>
          <w:p w14:paraId="6FF49E8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Safety focused </w:t>
            </w:r>
            <w:r>
              <w:rPr>
                <w:sz w:val="17"/>
                <w:szCs w:val="17"/>
              </w:rPr>
              <w:t xml:space="preserve">  </w:t>
            </w:r>
            <w:r>
              <w:rPr>
                <w:b/>
                <w:bCs/>
                <w:color w:val="1A6B8A"/>
                <w:sz w:val="17"/>
                <w:szCs w:val="17"/>
              </w:rPr>
              <w:t xml:space="preserve"> 🎯 Yrs 7–10 </w:t>
            </w:r>
          </w:p>
        </w:tc>
      </w:tr>
    </w:tbl>
    <w:p w14:paraId="2BFE726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176"/>
        <w:gridCol w:w="6723"/>
      </w:tblGrid>
      <w:tr w:rsidR="006B0B8B" w14:paraId="45705B2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B77658E" w14:textId="77777777" w:rsidR="006B0B8B" w:rsidRDefault="00000000">
            <w:r>
              <w:rPr>
                <w:b/>
                <w:bCs/>
                <w:color w:val="FFFFFF"/>
                <w:sz w:val="20"/>
                <w:szCs w:val="20"/>
              </w:rPr>
              <w:t>Outdoor Education Australia</w:t>
            </w:r>
          </w:p>
        </w:tc>
        <w:tc>
          <w:tcPr>
            <w:tcW w:w="1008" w:type="dxa"/>
            <w:shd w:val="clear" w:color="auto" w:fill="1A6B8A"/>
            <w:tcMar>
              <w:top w:w="120" w:type="dxa"/>
              <w:left w:w="120" w:type="dxa"/>
              <w:bottom w:w="120" w:type="dxa"/>
              <w:right w:w="120" w:type="dxa"/>
            </w:tcMar>
            <w:vAlign w:val="center"/>
          </w:tcPr>
          <w:p w14:paraId="0E7FE2C3"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5B2B1513" w14:textId="77777777" w:rsidR="006B0B8B" w:rsidRDefault="00000000">
            <w:pPr>
              <w:spacing w:after="80"/>
            </w:pPr>
            <w:r>
              <w:rPr>
                <w:color w:val="1A1A2E"/>
                <w:sz w:val="20"/>
                <w:szCs w:val="20"/>
              </w:rPr>
              <w:t>OEA is the national professional body for outdoor education in Australia. Their resources section includes risk management templates, activity frameworks, and curriculum links for school-based outdoor programs. Professional learning events are listed by state.</w:t>
            </w:r>
          </w:p>
          <w:p w14:paraId="1ED4699F" w14:textId="77777777" w:rsidR="006B0B8B" w:rsidRDefault="00000000">
            <w:pPr>
              <w:spacing w:after="40"/>
            </w:pPr>
            <w:r>
              <w:rPr>
                <w:b/>
                <w:bCs/>
                <w:color w:val="2196A6"/>
                <w:sz w:val="19"/>
                <w:szCs w:val="19"/>
              </w:rPr>
              <w:t xml:space="preserve">→ </w:t>
            </w:r>
            <w:hyperlink r:id="rId68" w:history="1">
              <w:r>
                <w:rPr>
                  <w:color w:val="2196A6"/>
                  <w:sz w:val="19"/>
                  <w:szCs w:val="19"/>
                  <w:u w:val="single" w:color="2196A6"/>
                </w:rPr>
                <w:t>www.outdooreducationaustralia.org.au</w:t>
              </w:r>
            </w:hyperlink>
          </w:p>
          <w:p w14:paraId="55E4CBEE" w14:textId="77777777" w:rsidR="006B0B8B" w:rsidRDefault="00000000">
            <w:pPr>
              <w:spacing w:before="80" w:after="60"/>
            </w:pPr>
            <w:r>
              <w:rPr>
                <w:b/>
                <w:bCs/>
                <w:color w:val="1A6B8A"/>
                <w:sz w:val="17"/>
                <w:szCs w:val="17"/>
              </w:rPr>
              <w:t xml:space="preserve"> ⚠️ Some paid content </w:t>
            </w:r>
            <w:r>
              <w:rPr>
                <w:sz w:val="17"/>
                <w:szCs w:val="17"/>
              </w:rPr>
              <w:t xml:space="preserve">  </w:t>
            </w:r>
            <w:r>
              <w:rPr>
                <w:b/>
                <w:bCs/>
                <w:color w:val="1A6B8A"/>
                <w:sz w:val="17"/>
                <w:szCs w:val="17"/>
              </w:rPr>
              <w:t xml:space="preserve"> 📋 Risk management </w:t>
            </w:r>
            <w:r>
              <w:rPr>
                <w:sz w:val="17"/>
                <w:szCs w:val="17"/>
              </w:rPr>
              <w:t xml:space="preserve">  </w:t>
            </w:r>
            <w:r>
              <w:rPr>
                <w:b/>
                <w:bCs/>
                <w:color w:val="1A6B8A"/>
                <w:sz w:val="17"/>
                <w:szCs w:val="17"/>
              </w:rPr>
              <w:t xml:space="preserve"> 🌿 Outdoor contexts </w:t>
            </w:r>
          </w:p>
        </w:tc>
      </w:tr>
    </w:tbl>
    <w:p w14:paraId="0264C98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1176"/>
        <w:gridCol w:w="6715"/>
      </w:tblGrid>
      <w:tr w:rsidR="006B0B8B" w14:paraId="61B3C1B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F93C68F" w14:textId="77777777" w:rsidR="006B0B8B" w:rsidRDefault="00000000">
            <w:r>
              <w:rPr>
                <w:b/>
                <w:bCs/>
                <w:color w:val="FFFFFF"/>
                <w:sz w:val="20"/>
                <w:szCs w:val="20"/>
              </w:rPr>
              <w:t>Parks Victoria — School Resources</w:t>
            </w:r>
          </w:p>
        </w:tc>
        <w:tc>
          <w:tcPr>
            <w:tcW w:w="1008" w:type="dxa"/>
            <w:shd w:val="clear" w:color="auto" w:fill="1A6B8A"/>
            <w:tcMar>
              <w:top w:w="120" w:type="dxa"/>
              <w:left w:w="120" w:type="dxa"/>
              <w:bottom w:w="120" w:type="dxa"/>
              <w:right w:w="120" w:type="dxa"/>
            </w:tcMar>
            <w:vAlign w:val="center"/>
          </w:tcPr>
          <w:p w14:paraId="13355497" w14:textId="77777777" w:rsidR="006B0B8B" w:rsidRDefault="00000000">
            <w:pPr>
              <w:jc w:val="center"/>
            </w:pPr>
            <w:r>
              <w:rPr>
                <w:i/>
                <w:iCs/>
                <w:color w:val="FFFFFF"/>
                <w:sz w:val="17"/>
                <w:szCs w:val="17"/>
              </w:rPr>
              <w:t>Government Agency</w:t>
            </w:r>
          </w:p>
        </w:tc>
        <w:tc>
          <w:tcPr>
            <w:tcW w:w="6854" w:type="dxa"/>
            <w:shd w:val="clear" w:color="auto" w:fill="F5F8FA"/>
            <w:tcMar>
              <w:top w:w="120" w:type="dxa"/>
              <w:left w:w="180" w:type="dxa"/>
              <w:bottom w:w="80" w:type="dxa"/>
              <w:right w:w="120" w:type="dxa"/>
            </w:tcMar>
          </w:tcPr>
          <w:p w14:paraId="7FFAD9FA" w14:textId="77777777" w:rsidR="006B0B8B" w:rsidRDefault="00000000">
            <w:pPr>
              <w:spacing w:after="80"/>
            </w:pPr>
            <w:r>
              <w:rPr>
                <w:color w:val="1A1A2E"/>
                <w:sz w:val="20"/>
                <w:szCs w:val="20"/>
              </w:rPr>
              <w:t>Parks Victoria manages Victoria's national parks and waterways. Their school resources include park-specific safety guides, biodiversity materials, and virtual tours suitable for indoor/outdoor HPE contexts. Supports localised, place-based outdoor learning.</w:t>
            </w:r>
          </w:p>
          <w:p w14:paraId="558943B4" w14:textId="77777777" w:rsidR="006B0B8B" w:rsidRDefault="00000000">
            <w:pPr>
              <w:spacing w:after="40"/>
            </w:pPr>
            <w:r>
              <w:rPr>
                <w:b/>
                <w:bCs/>
                <w:color w:val="2196A6"/>
                <w:sz w:val="19"/>
                <w:szCs w:val="19"/>
              </w:rPr>
              <w:t xml:space="preserve">→ </w:t>
            </w:r>
            <w:hyperlink r:id="rId69" w:history="1">
              <w:r>
                <w:rPr>
                  <w:color w:val="2196A6"/>
                  <w:sz w:val="19"/>
                  <w:szCs w:val="19"/>
                  <w:u w:val="single" w:color="2196A6"/>
                </w:rPr>
                <w:t>www.parks.vic.gov.au/get-into-nature/school-programs</w:t>
              </w:r>
            </w:hyperlink>
          </w:p>
          <w:p w14:paraId="0DF7423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context </w:t>
            </w:r>
            <w:r>
              <w:rPr>
                <w:sz w:val="17"/>
                <w:szCs w:val="17"/>
              </w:rPr>
              <w:t xml:space="preserve">  </w:t>
            </w:r>
            <w:r>
              <w:rPr>
                <w:b/>
                <w:bCs/>
                <w:color w:val="1A6B8A"/>
                <w:sz w:val="17"/>
                <w:szCs w:val="17"/>
              </w:rPr>
              <w:t xml:space="preserve"> 💧 Waterways included </w:t>
            </w:r>
          </w:p>
        </w:tc>
      </w:tr>
    </w:tbl>
    <w:p w14:paraId="481BA136" w14:textId="77777777" w:rsidR="006B0B8B" w:rsidRDefault="006B0B8B">
      <w:pPr>
        <w:spacing w:after="100"/>
      </w:pPr>
    </w:p>
    <w:p w14:paraId="670467A3" w14:textId="77777777" w:rsidR="006B0B8B" w:rsidRDefault="006B0B8B">
      <w:pPr>
        <w:pBdr>
          <w:bottom w:val="single" w:sz="4" w:space="0" w:color="C5D8E8"/>
        </w:pBdr>
        <w:spacing w:before="40" w:after="160"/>
      </w:pPr>
    </w:p>
    <w:p w14:paraId="2F08BBF2" w14:textId="77777777" w:rsidR="006B0B8B" w:rsidRDefault="00000000">
      <w:r>
        <w:br w:type="page"/>
      </w:r>
    </w:p>
    <w:p w14:paraId="7D1F03AF" w14:textId="77777777" w:rsidR="006B0B8B" w:rsidRDefault="00000000">
      <w:pPr>
        <w:pStyle w:val="Heading1"/>
        <w:pBdr>
          <w:bottom w:val="single" w:sz="6" w:space="0" w:color="F0A500"/>
        </w:pBdr>
        <w:shd w:val="clear" w:color="auto" w:fill="0D2B55"/>
        <w:ind w:left="200" w:right="200"/>
      </w:pPr>
      <w:r>
        <w:lastRenderedPageBreak/>
        <w:t>12. Dance &amp; Creative Movement</w:t>
      </w:r>
    </w:p>
    <w:p w14:paraId="29DD496F" w14:textId="77777777" w:rsidR="006B0B8B" w:rsidRDefault="00000000">
      <w:pPr>
        <w:shd w:val="clear" w:color="auto" w:fill="F5F8FA"/>
        <w:spacing w:before="80" w:after="200"/>
        <w:ind w:left="200" w:right="200"/>
      </w:pPr>
      <w:r>
        <w:rPr>
          <w:i/>
          <w:iCs/>
          <w:color w:val="4A5568"/>
          <w:sz w:val="21"/>
          <w:szCs w:val="21"/>
        </w:rPr>
        <w:t>Dance and creative movement develop body literacy, rhythm, expression, and cultural understanding. Resources support both structured (folk, social, sport aerobics) and creative (contemporary, hip-hop) forms for Years 7–10.</w:t>
      </w:r>
    </w:p>
    <w:p w14:paraId="295700B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1257983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9C33AB6" w14:textId="77777777" w:rsidR="006B0B8B" w:rsidRDefault="00000000">
            <w:proofErr w:type="spellStart"/>
            <w:r>
              <w:rPr>
                <w:b/>
                <w:bCs/>
                <w:color w:val="FFFFFF"/>
                <w:sz w:val="20"/>
                <w:szCs w:val="20"/>
              </w:rPr>
              <w:t>Ausdance</w:t>
            </w:r>
            <w:proofErr w:type="spellEnd"/>
            <w:r>
              <w:rPr>
                <w:b/>
                <w:bCs/>
                <w:color w:val="FFFFFF"/>
                <w:sz w:val="20"/>
                <w:szCs w:val="20"/>
              </w:rPr>
              <w:t xml:space="preserve"> — Schools</w:t>
            </w:r>
          </w:p>
        </w:tc>
        <w:tc>
          <w:tcPr>
            <w:tcW w:w="1008" w:type="dxa"/>
            <w:shd w:val="clear" w:color="auto" w:fill="1A6B8A"/>
            <w:tcMar>
              <w:top w:w="120" w:type="dxa"/>
              <w:left w:w="120" w:type="dxa"/>
              <w:bottom w:w="120" w:type="dxa"/>
              <w:right w:w="120" w:type="dxa"/>
            </w:tcMar>
            <w:vAlign w:val="center"/>
          </w:tcPr>
          <w:p w14:paraId="21AFFD82" w14:textId="77777777" w:rsidR="006B0B8B" w:rsidRDefault="00000000">
            <w:pPr>
              <w:jc w:val="center"/>
            </w:pPr>
            <w:r>
              <w:rPr>
                <w:i/>
                <w:iCs/>
                <w:color w:val="FFFFFF"/>
                <w:sz w:val="17"/>
                <w:szCs w:val="17"/>
              </w:rPr>
              <w:t>Peak Body</w:t>
            </w:r>
          </w:p>
        </w:tc>
        <w:tc>
          <w:tcPr>
            <w:tcW w:w="6854" w:type="dxa"/>
            <w:shd w:val="clear" w:color="auto" w:fill="F5F8FA"/>
            <w:tcMar>
              <w:top w:w="120" w:type="dxa"/>
              <w:left w:w="180" w:type="dxa"/>
              <w:bottom w:w="80" w:type="dxa"/>
              <w:right w:w="120" w:type="dxa"/>
            </w:tcMar>
          </w:tcPr>
          <w:p w14:paraId="779D3033" w14:textId="77777777" w:rsidR="006B0B8B" w:rsidRDefault="00000000">
            <w:pPr>
              <w:spacing w:after="80"/>
            </w:pPr>
            <w:proofErr w:type="spellStart"/>
            <w:r>
              <w:rPr>
                <w:color w:val="1A1A2E"/>
                <w:sz w:val="20"/>
                <w:szCs w:val="20"/>
              </w:rPr>
              <w:t>Ausdance</w:t>
            </w:r>
            <w:proofErr w:type="spellEnd"/>
            <w:r>
              <w:rPr>
                <w:color w:val="1A1A2E"/>
                <w:sz w:val="20"/>
                <w:szCs w:val="20"/>
              </w:rPr>
              <w:t xml:space="preserve"> is Australia's national dance organisation. Their </w:t>
            </w:r>
            <w:proofErr w:type="gramStart"/>
            <w:r>
              <w:rPr>
                <w:color w:val="1A1A2E"/>
                <w:sz w:val="20"/>
                <w:szCs w:val="20"/>
              </w:rPr>
              <w:t>schools</w:t>
            </w:r>
            <w:proofErr w:type="gramEnd"/>
            <w:r>
              <w:rPr>
                <w:color w:val="1A1A2E"/>
                <w:sz w:val="20"/>
                <w:szCs w:val="20"/>
              </w:rPr>
              <w:t xml:space="preserve"> resources include lesson plans, cultural dance resources, and assessment frameworks. The 'Dance in Schools' guide is free and maps to Australian curriculum frameworks including Victorian HPE Curriculum 2.0.</w:t>
            </w:r>
          </w:p>
          <w:p w14:paraId="644F1BC5" w14:textId="77777777" w:rsidR="006B0B8B" w:rsidRDefault="00000000">
            <w:pPr>
              <w:spacing w:after="40"/>
            </w:pPr>
            <w:r>
              <w:rPr>
                <w:b/>
                <w:bCs/>
                <w:color w:val="2196A6"/>
                <w:sz w:val="19"/>
                <w:szCs w:val="19"/>
              </w:rPr>
              <w:t xml:space="preserve">→ </w:t>
            </w:r>
            <w:hyperlink r:id="rId70" w:history="1">
              <w:r>
                <w:rPr>
                  <w:color w:val="2196A6"/>
                  <w:sz w:val="19"/>
                  <w:szCs w:val="19"/>
                  <w:u w:val="single" w:color="2196A6"/>
                </w:rPr>
                <w:t>ausdance.org.au</w:t>
              </w:r>
            </w:hyperlink>
          </w:p>
          <w:p w14:paraId="49E94F86" w14:textId="77777777" w:rsidR="006B0B8B" w:rsidRDefault="00000000">
            <w:pPr>
              <w:spacing w:after="40"/>
            </w:pPr>
            <w:r>
              <w:rPr>
                <w:b/>
                <w:bCs/>
                <w:color w:val="2196A6"/>
                <w:sz w:val="19"/>
                <w:szCs w:val="19"/>
              </w:rPr>
              <w:t xml:space="preserve">→ </w:t>
            </w:r>
            <w:hyperlink r:id="rId71" w:history="1">
              <w:r>
                <w:rPr>
                  <w:color w:val="2196A6"/>
                  <w:sz w:val="19"/>
                  <w:szCs w:val="19"/>
                  <w:u w:val="single" w:color="2196A6"/>
                </w:rPr>
                <w:t>ausdance.org.au/education</w:t>
              </w:r>
            </w:hyperlink>
          </w:p>
          <w:p w14:paraId="169CA44B"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Cultural dance included </w:t>
            </w:r>
            <w:r>
              <w:rPr>
                <w:sz w:val="17"/>
                <w:szCs w:val="17"/>
              </w:rPr>
              <w:t xml:space="preserve">  </w:t>
            </w:r>
            <w:r>
              <w:rPr>
                <w:b/>
                <w:bCs/>
                <w:color w:val="1A6B8A"/>
                <w:sz w:val="17"/>
                <w:szCs w:val="17"/>
              </w:rPr>
              <w:t xml:space="preserve"> 📋 Assessment frameworks </w:t>
            </w:r>
          </w:p>
        </w:tc>
      </w:tr>
    </w:tbl>
    <w:p w14:paraId="4576DD4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147"/>
        <w:gridCol w:w="6734"/>
      </w:tblGrid>
      <w:tr w:rsidR="006B0B8B" w14:paraId="04C5317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C12E2B2" w14:textId="77777777" w:rsidR="006B0B8B" w:rsidRDefault="00000000">
            <w:proofErr w:type="spellStart"/>
            <w:r>
              <w:rPr>
                <w:b/>
                <w:bCs/>
                <w:color w:val="FFFFFF"/>
                <w:sz w:val="20"/>
                <w:szCs w:val="20"/>
              </w:rPr>
              <w:t>DanceActive</w:t>
            </w:r>
            <w:proofErr w:type="spellEnd"/>
            <w:r>
              <w:rPr>
                <w:b/>
                <w:bCs/>
                <w:color w:val="FFFFFF"/>
                <w:sz w:val="20"/>
                <w:szCs w:val="20"/>
              </w:rPr>
              <w:t xml:space="preserve"> — HPE Dance Resources</w:t>
            </w:r>
          </w:p>
        </w:tc>
        <w:tc>
          <w:tcPr>
            <w:tcW w:w="1008" w:type="dxa"/>
            <w:shd w:val="clear" w:color="auto" w:fill="1A6B8A"/>
            <w:tcMar>
              <w:top w:w="120" w:type="dxa"/>
              <w:left w:w="120" w:type="dxa"/>
              <w:bottom w:w="120" w:type="dxa"/>
              <w:right w:w="120" w:type="dxa"/>
            </w:tcMar>
            <w:vAlign w:val="center"/>
          </w:tcPr>
          <w:p w14:paraId="7B8FCFEE" w14:textId="77777777" w:rsidR="006B0B8B" w:rsidRDefault="00000000">
            <w:pPr>
              <w:jc w:val="center"/>
            </w:pPr>
            <w:r>
              <w:rPr>
                <w:i/>
                <w:iCs/>
                <w:color w:val="FFFFFF"/>
                <w:sz w:val="17"/>
                <w:szCs w:val="17"/>
              </w:rPr>
              <w:t>Commercial Platform</w:t>
            </w:r>
          </w:p>
        </w:tc>
        <w:tc>
          <w:tcPr>
            <w:tcW w:w="6854" w:type="dxa"/>
            <w:shd w:val="clear" w:color="auto" w:fill="F5F8FA"/>
            <w:tcMar>
              <w:top w:w="120" w:type="dxa"/>
              <w:left w:w="180" w:type="dxa"/>
              <w:bottom w:w="80" w:type="dxa"/>
              <w:right w:w="120" w:type="dxa"/>
            </w:tcMar>
          </w:tcPr>
          <w:p w14:paraId="5728D4AC" w14:textId="77777777" w:rsidR="006B0B8B" w:rsidRDefault="00000000">
            <w:pPr>
              <w:spacing w:after="80"/>
            </w:pPr>
            <w:proofErr w:type="spellStart"/>
            <w:r>
              <w:rPr>
                <w:color w:val="1A1A2E"/>
                <w:sz w:val="20"/>
                <w:szCs w:val="20"/>
              </w:rPr>
              <w:t>DanceActive</w:t>
            </w:r>
            <w:proofErr w:type="spellEnd"/>
            <w:r>
              <w:rPr>
                <w:color w:val="1A1A2E"/>
                <w:sz w:val="20"/>
                <w:szCs w:val="20"/>
              </w:rPr>
              <w:t xml:space="preserve"> provides subscription-based dance lesson packs specifically designed for HPE generalists without specialist dance training. Includes warm-ups, choreography guides, videos, and assessment rubrics for secondary students.</w:t>
            </w:r>
          </w:p>
          <w:p w14:paraId="5473A406" w14:textId="77777777" w:rsidR="006B0B8B" w:rsidRDefault="00000000">
            <w:pPr>
              <w:spacing w:after="40"/>
            </w:pPr>
            <w:r>
              <w:rPr>
                <w:b/>
                <w:bCs/>
                <w:color w:val="2196A6"/>
                <w:sz w:val="19"/>
                <w:szCs w:val="19"/>
              </w:rPr>
              <w:t xml:space="preserve">→ </w:t>
            </w:r>
            <w:hyperlink r:id="rId72" w:history="1">
              <w:r>
                <w:rPr>
                  <w:color w:val="2196A6"/>
                  <w:sz w:val="19"/>
                  <w:szCs w:val="19"/>
                  <w:u w:val="single" w:color="2196A6"/>
                </w:rPr>
                <w:t>www.danceactive.com.au</w:t>
              </w:r>
            </w:hyperlink>
          </w:p>
          <w:p w14:paraId="73685657" w14:textId="77777777" w:rsidR="006B0B8B" w:rsidRDefault="00000000">
            <w:pPr>
              <w:spacing w:before="80" w:after="60"/>
            </w:pPr>
            <w:r>
              <w:rPr>
                <w:b/>
                <w:bCs/>
                <w:color w:val="1A6B8A"/>
                <w:sz w:val="17"/>
                <w:szCs w:val="17"/>
              </w:rPr>
              <w:t xml:space="preserve"> ⚠️ Subscription </w:t>
            </w:r>
            <w:r>
              <w:rPr>
                <w:sz w:val="17"/>
                <w:szCs w:val="17"/>
              </w:rPr>
              <w:t xml:space="preserve">  </w:t>
            </w:r>
            <w:r>
              <w:rPr>
                <w:b/>
                <w:bCs/>
                <w:color w:val="1A6B8A"/>
                <w:sz w:val="17"/>
                <w:szCs w:val="17"/>
              </w:rPr>
              <w:t xml:space="preserve"> 🎬 Video guides </w:t>
            </w:r>
            <w:r>
              <w:rPr>
                <w:sz w:val="17"/>
                <w:szCs w:val="17"/>
              </w:rPr>
              <w:t xml:space="preserve">  </w:t>
            </w:r>
            <w:r>
              <w:rPr>
                <w:b/>
                <w:bCs/>
                <w:color w:val="1A6B8A"/>
                <w:sz w:val="17"/>
                <w:szCs w:val="17"/>
              </w:rPr>
              <w:t xml:space="preserve"> 📊 Assessment rubrics </w:t>
            </w:r>
          </w:p>
        </w:tc>
      </w:tr>
    </w:tbl>
    <w:p w14:paraId="1C08087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9"/>
        <w:gridCol w:w="1204"/>
        <w:gridCol w:w="6727"/>
      </w:tblGrid>
      <w:tr w:rsidR="006B0B8B" w14:paraId="4BEF776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B3A5DDA" w14:textId="77777777" w:rsidR="006B0B8B" w:rsidRDefault="00000000">
            <w:r>
              <w:rPr>
                <w:b/>
                <w:bCs/>
                <w:color w:val="FFFFFF"/>
                <w:sz w:val="20"/>
                <w:szCs w:val="20"/>
              </w:rPr>
              <w:t>Sport Aerobics Australia</w:t>
            </w:r>
          </w:p>
        </w:tc>
        <w:tc>
          <w:tcPr>
            <w:tcW w:w="1008" w:type="dxa"/>
            <w:shd w:val="clear" w:color="auto" w:fill="1A6B8A"/>
            <w:tcMar>
              <w:top w:w="120" w:type="dxa"/>
              <w:left w:w="120" w:type="dxa"/>
              <w:bottom w:w="120" w:type="dxa"/>
              <w:right w:w="120" w:type="dxa"/>
            </w:tcMar>
            <w:vAlign w:val="center"/>
          </w:tcPr>
          <w:p w14:paraId="092F681D"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7AB9D402" w14:textId="77777777" w:rsidR="006B0B8B" w:rsidRDefault="00000000">
            <w:pPr>
              <w:spacing w:after="80"/>
            </w:pPr>
            <w:r>
              <w:rPr>
                <w:color w:val="1A1A2E"/>
                <w:sz w:val="20"/>
                <w:szCs w:val="20"/>
              </w:rPr>
              <w:t xml:space="preserve">Sport aerobics is a recognised competition </w:t>
            </w:r>
            <w:proofErr w:type="spellStart"/>
            <w:r>
              <w:rPr>
                <w:color w:val="1A1A2E"/>
                <w:sz w:val="20"/>
                <w:szCs w:val="20"/>
              </w:rPr>
              <w:t>form</w:t>
            </w:r>
            <w:proofErr w:type="spellEnd"/>
            <w:r>
              <w:rPr>
                <w:color w:val="1A1A2E"/>
                <w:sz w:val="20"/>
                <w:szCs w:val="20"/>
              </w:rPr>
              <w:t xml:space="preserve"> within gymnastics/dance. Sport Aerobics Australia provides school resources and video demonstrations of routines at various difficulty levels, suitable for Years 9–10 creative movement units.</w:t>
            </w:r>
          </w:p>
          <w:p w14:paraId="460748C3" w14:textId="77777777" w:rsidR="006B0B8B" w:rsidRDefault="00000000">
            <w:pPr>
              <w:spacing w:after="40"/>
            </w:pPr>
            <w:r>
              <w:rPr>
                <w:b/>
                <w:bCs/>
                <w:color w:val="2196A6"/>
                <w:sz w:val="19"/>
                <w:szCs w:val="19"/>
              </w:rPr>
              <w:t xml:space="preserve">→ </w:t>
            </w:r>
            <w:hyperlink r:id="rId73" w:history="1">
              <w:r>
                <w:rPr>
                  <w:color w:val="2196A6"/>
                  <w:sz w:val="19"/>
                  <w:szCs w:val="19"/>
                  <w:u w:val="single" w:color="2196A6"/>
                </w:rPr>
                <w:t>www.gymnastics.org.au/ga/Disciplines/Sport_Aerobics</w:t>
              </w:r>
            </w:hyperlink>
          </w:p>
          <w:p w14:paraId="207F3A62"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Competition pathways </w:t>
            </w:r>
            <w:r>
              <w:rPr>
                <w:sz w:val="17"/>
                <w:szCs w:val="17"/>
              </w:rPr>
              <w:t xml:space="preserve">  </w:t>
            </w:r>
            <w:r>
              <w:rPr>
                <w:b/>
                <w:bCs/>
                <w:color w:val="1A6B8A"/>
                <w:sz w:val="17"/>
                <w:szCs w:val="17"/>
              </w:rPr>
              <w:t xml:space="preserve"> 🎯 Yrs 9–10 </w:t>
            </w:r>
          </w:p>
        </w:tc>
      </w:tr>
    </w:tbl>
    <w:p w14:paraId="3CC46DEE" w14:textId="77777777" w:rsidR="006B0B8B" w:rsidRDefault="006B0B8B">
      <w:pPr>
        <w:spacing w:after="100"/>
      </w:pPr>
    </w:p>
    <w:p w14:paraId="56BA1030" w14:textId="77777777" w:rsidR="006B0B8B" w:rsidRDefault="006B0B8B">
      <w:pPr>
        <w:pBdr>
          <w:bottom w:val="single" w:sz="4" w:space="0" w:color="C5D8E8"/>
        </w:pBdr>
        <w:spacing w:before="40" w:after="160"/>
      </w:pPr>
    </w:p>
    <w:p w14:paraId="3B0BDB47" w14:textId="77777777" w:rsidR="006B0B8B" w:rsidRDefault="00000000">
      <w:r>
        <w:br w:type="page"/>
      </w:r>
    </w:p>
    <w:p w14:paraId="50E80477" w14:textId="77777777" w:rsidR="006B0B8B" w:rsidRDefault="00000000">
      <w:pPr>
        <w:pStyle w:val="Heading1"/>
        <w:pBdr>
          <w:bottom w:val="single" w:sz="6" w:space="0" w:color="F0A500"/>
        </w:pBdr>
        <w:shd w:val="clear" w:color="auto" w:fill="0D2B55"/>
        <w:ind w:left="200" w:right="200"/>
      </w:pPr>
      <w:r>
        <w:lastRenderedPageBreak/>
        <w:t>13. Health Topic: Vaping &amp; Tobacco</w:t>
      </w:r>
    </w:p>
    <w:p w14:paraId="7000229E" w14:textId="77777777" w:rsidR="006B0B8B" w:rsidRDefault="00000000">
      <w:pPr>
        <w:shd w:val="clear" w:color="auto" w:fill="F5F8FA"/>
        <w:spacing w:before="80" w:after="200"/>
        <w:ind w:left="200" w:right="200"/>
      </w:pPr>
      <w:r>
        <w:rPr>
          <w:i/>
          <w:iCs/>
          <w:color w:val="4A5568"/>
          <w:sz w:val="21"/>
          <w:szCs w:val="21"/>
        </w:rPr>
        <w:t>Vaping is a critical health issue for secondary-aged students. Victorian curriculum requires students to analyse health information and develop personal strategies. Resources below provide evidence-based classroom content.</w:t>
      </w:r>
    </w:p>
    <w:p w14:paraId="503CFBF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48CC9FF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E9BE4A9" w14:textId="77777777" w:rsidR="006B0B8B" w:rsidRDefault="00000000">
            <w:r>
              <w:rPr>
                <w:b/>
                <w:bCs/>
                <w:color w:val="FFFFFF"/>
                <w:sz w:val="20"/>
                <w:szCs w:val="20"/>
              </w:rPr>
              <w:t>Quit Victoria — Schools</w:t>
            </w:r>
          </w:p>
        </w:tc>
        <w:tc>
          <w:tcPr>
            <w:tcW w:w="1008" w:type="dxa"/>
            <w:shd w:val="clear" w:color="auto" w:fill="1A6B8A"/>
            <w:tcMar>
              <w:top w:w="120" w:type="dxa"/>
              <w:left w:w="120" w:type="dxa"/>
              <w:bottom w:w="120" w:type="dxa"/>
              <w:right w:w="120" w:type="dxa"/>
            </w:tcMar>
            <w:vAlign w:val="center"/>
          </w:tcPr>
          <w:p w14:paraId="4DA019BC" w14:textId="77777777" w:rsidR="006B0B8B" w:rsidRDefault="00000000">
            <w:pPr>
              <w:jc w:val="center"/>
            </w:pPr>
            <w:r>
              <w:rPr>
                <w:i/>
                <w:iCs/>
                <w:color w:val="FFFFFF"/>
                <w:sz w:val="17"/>
                <w:szCs w:val="17"/>
              </w:rPr>
              <w:t>Government Health Agency</w:t>
            </w:r>
          </w:p>
        </w:tc>
        <w:tc>
          <w:tcPr>
            <w:tcW w:w="6854" w:type="dxa"/>
            <w:shd w:val="clear" w:color="auto" w:fill="F5F8FA"/>
            <w:tcMar>
              <w:top w:w="120" w:type="dxa"/>
              <w:left w:w="180" w:type="dxa"/>
              <w:bottom w:w="80" w:type="dxa"/>
              <w:right w:w="120" w:type="dxa"/>
            </w:tcMar>
          </w:tcPr>
          <w:p w14:paraId="1208222F" w14:textId="77777777" w:rsidR="006B0B8B" w:rsidRDefault="00000000">
            <w:pPr>
              <w:spacing w:after="80"/>
            </w:pPr>
            <w:r>
              <w:rPr>
                <w:color w:val="1A1A2E"/>
                <w:sz w:val="20"/>
                <w:szCs w:val="20"/>
              </w:rPr>
              <w:t xml:space="preserve">Quit Victoria provides classroom resources, teacher guides, and student-facing information on tobacco and vaping. Their 'Vaping: What You Need to Know' resource pack is curriculum-aligned for secondary HPE and Health. Updated regularly as regulations and product </w:t>
            </w:r>
            <w:proofErr w:type="gramStart"/>
            <w:r>
              <w:rPr>
                <w:color w:val="1A1A2E"/>
                <w:sz w:val="20"/>
                <w:szCs w:val="20"/>
              </w:rPr>
              <w:t>types</w:t>
            </w:r>
            <w:proofErr w:type="gramEnd"/>
            <w:r>
              <w:rPr>
                <w:color w:val="1A1A2E"/>
                <w:sz w:val="20"/>
                <w:szCs w:val="20"/>
              </w:rPr>
              <w:t xml:space="preserve"> change.</w:t>
            </w:r>
          </w:p>
          <w:p w14:paraId="5D14133B" w14:textId="77777777" w:rsidR="006B0B8B" w:rsidRDefault="00000000">
            <w:pPr>
              <w:spacing w:after="40"/>
            </w:pPr>
            <w:r>
              <w:rPr>
                <w:b/>
                <w:bCs/>
                <w:color w:val="2196A6"/>
                <w:sz w:val="19"/>
                <w:szCs w:val="19"/>
              </w:rPr>
              <w:t xml:space="preserve">→ </w:t>
            </w:r>
            <w:hyperlink r:id="rId74" w:history="1">
              <w:r>
                <w:rPr>
                  <w:color w:val="2196A6"/>
                  <w:sz w:val="19"/>
                  <w:szCs w:val="19"/>
                  <w:u w:val="single" w:color="2196A6"/>
                </w:rPr>
                <w:t>www.quit.org.au/advice-support/teenagers-and-smoking/resources-for-teachers</w:t>
              </w:r>
            </w:hyperlink>
          </w:p>
          <w:p w14:paraId="66329413" w14:textId="77777777" w:rsidR="006B0B8B" w:rsidRDefault="00000000">
            <w:pPr>
              <w:spacing w:after="40"/>
            </w:pPr>
            <w:r>
              <w:rPr>
                <w:b/>
                <w:bCs/>
                <w:color w:val="2196A6"/>
                <w:sz w:val="19"/>
                <w:szCs w:val="19"/>
              </w:rPr>
              <w:t xml:space="preserve">→ </w:t>
            </w:r>
            <w:hyperlink r:id="rId75" w:history="1">
              <w:r>
                <w:rPr>
                  <w:color w:val="2196A6"/>
                  <w:sz w:val="19"/>
                  <w:szCs w:val="19"/>
                  <w:u w:val="single" w:color="2196A6"/>
                </w:rPr>
                <w:t>www.quit.org.au/resources/vaping</w:t>
              </w:r>
            </w:hyperlink>
          </w:p>
          <w:p w14:paraId="3D678E5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Evidence-based </w:t>
            </w:r>
          </w:p>
        </w:tc>
      </w:tr>
    </w:tbl>
    <w:p w14:paraId="6D21599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1204"/>
        <w:gridCol w:w="6700"/>
      </w:tblGrid>
      <w:tr w:rsidR="006B0B8B" w14:paraId="76A8FC2F"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377AD2F" w14:textId="77777777" w:rsidR="006B0B8B" w:rsidRDefault="00000000">
            <w:r>
              <w:rPr>
                <w:b/>
                <w:bCs/>
                <w:color w:val="FFFFFF"/>
                <w:sz w:val="20"/>
                <w:szCs w:val="20"/>
              </w:rPr>
              <w:t>Cancer Council Victoria — Schools</w:t>
            </w:r>
          </w:p>
        </w:tc>
        <w:tc>
          <w:tcPr>
            <w:tcW w:w="1008" w:type="dxa"/>
            <w:shd w:val="clear" w:color="auto" w:fill="1A6B8A"/>
            <w:tcMar>
              <w:top w:w="120" w:type="dxa"/>
              <w:left w:w="120" w:type="dxa"/>
              <w:bottom w:w="120" w:type="dxa"/>
              <w:right w:w="120" w:type="dxa"/>
            </w:tcMar>
            <w:vAlign w:val="center"/>
          </w:tcPr>
          <w:p w14:paraId="113BB320" w14:textId="77777777" w:rsidR="006B0B8B" w:rsidRDefault="00000000">
            <w:pPr>
              <w:jc w:val="center"/>
            </w:pPr>
            <w:r>
              <w:rPr>
                <w:i/>
                <w:iCs/>
                <w:color w:val="FFFFFF"/>
                <w:sz w:val="17"/>
                <w:szCs w:val="17"/>
              </w:rPr>
              <w:t>Health Organisation</w:t>
            </w:r>
          </w:p>
        </w:tc>
        <w:tc>
          <w:tcPr>
            <w:tcW w:w="6854" w:type="dxa"/>
            <w:shd w:val="clear" w:color="auto" w:fill="F5F8FA"/>
            <w:tcMar>
              <w:top w:w="120" w:type="dxa"/>
              <w:left w:w="180" w:type="dxa"/>
              <w:bottom w:w="80" w:type="dxa"/>
              <w:right w:w="120" w:type="dxa"/>
            </w:tcMar>
          </w:tcPr>
          <w:p w14:paraId="3A539E4E" w14:textId="77777777" w:rsidR="006B0B8B" w:rsidRDefault="00000000">
            <w:pPr>
              <w:spacing w:after="80"/>
            </w:pPr>
            <w:r>
              <w:rPr>
                <w:color w:val="1A1A2E"/>
                <w:sz w:val="20"/>
                <w:szCs w:val="20"/>
              </w:rPr>
              <w:t>Cancer Council Victoria provides 'SunSmart' and smoking/vaping education resources for schools including lesson plans, video content, and student activities for Years 7–10. Their 'Me, You, Us' program addresses addiction and peer influence in the context of substance use.</w:t>
            </w:r>
          </w:p>
          <w:p w14:paraId="34ECDB59" w14:textId="77777777" w:rsidR="006B0B8B" w:rsidRDefault="00000000">
            <w:pPr>
              <w:spacing w:after="40"/>
            </w:pPr>
            <w:r>
              <w:rPr>
                <w:b/>
                <w:bCs/>
                <w:color w:val="2196A6"/>
                <w:sz w:val="19"/>
                <w:szCs w:val="19"/>
              </w:rPr>
              <w:t xml:space="preserve">→ </w:t>
            </w:r>
            <w:hyperlink r:id="rId76" w:history="1">
              <w:r>
                <w:rPr>
                  <w:color w:val="2196A6"/>
                  <w:sz w:val="19"/>
                  <w:szCs w:val="19"/>
                  <w:u w:val="single" w:color="2196A6"/>
                </w:rPr>
                <w:t>www.cancervic.org.au/for-health-professionals/schools</w:t>
              </w:r>
            </w:hyperlink>
          </w:p>
          <w:p w14:paraId="7DA7A3F8" w14:textId="77777777" w:rsidR="006B0B8B" w:rsidRDefault="00000000">
            <w:pPr>
              <w:spacing w:after="40"/>
            </w:pPr>
            <w:r>
              <w:rPr>
                <w:b/>
                <w:bCs/>
                <w:color w:val="2196A6"/>
                <w:sz w:val="19"/>
                <w:szCs w:val="19"/>
              </w:rPr>
              <w:t xml:space="preserve">→ </w:t>
            </w:r>
            <w:hyperlink r:id="rId77" w:history="1">
              <w:r>
                <w:rPr>
                  <w:color w:val="2196A6"/>
                  <w:sz w:val="19"/>
                  <w:szCs w:val="19"/>
                  <w:u w:val="single" w:color="2196A6"/>
                </w:rPr>
                <w:t>www.cancer.org.au/cancer-information/causes-and-prevention/smoking-and-tobacco/vaping</w:t>
              </w:r>
            </w:hyperlink>
          </w:p>
          <w:p w14:paraId="234A5B9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Video content </w:t>
            </w:r>
            <w:r>
              <w:rPr>
                <w:sz w:val="17"/>
                <w:szCs w:val="17"/>
              </w:rPr>
              <w:t xml:space="preserve">  </w:t>
            </w:r>
            <w:r>
              <w:rPr>
                <w:b/>
                <w:bCs/>
                <w:color w:val="1A6B8A"/>
                <w:sz w:val="17"/>
                <w:szCs w:val="17"/>
              </w:rPr>
              <w:t xml:space="preserve"> 🎯 Yrs 7–10 </w:t>
            </w:r>
          </w:p>
        </w:tc>
      </w:tr>
    </w:tbl>
    <w:p w14:paraId="4BDF7DB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099E0F6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7E71CB7" w14:textId="77777777" w:rsidR="006B0B8B" w:rsidRDefault="00000000">
            <w:r>
              <w:rPr>
                <w:b/>
                <w:bCs/>
                <w:color w:val="FFFFFF"/>
                <w:sz w:val="20"/>
                <w:szCs w:val="20"/>
              </w:rPr>
              <w:t>YSAS — Youth Support + Advocacy Service</w:t>
            </w:r>
          </w:p>
        </w:tc>
        <w:tc>
          <w:tcPr>
            <w:tcW w:w="1008" w:type="dxa"/>
            <w:shd w:val="clear" w:color="auto" w:fill="1A6B8A"/>
            <w:tcMar>
              <w:top w:w="120" w:type="dxa"/>
              <w:left w:w="120" w:type="dxa"/>
              <w:bottom w:w="120" w:type="dxa"/>
              <w:right w:w="120" w:type="dxa"/>
            </w:tcMar>
            <w:vAlign w:val="center"/>
          </w:tcPr>
          <w:p w14:paraId="584571A5"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7B25A69F" w14:textId="77777777" w:rsidR="006B0B8B" w:rsidRDefault="00000000">
            <w:pPr>
              <w:spacing w:after="80"/>
            </w:pPr>
            <w:r>
              <w:rPr>
                <w:color w:val="1A1A2E"/>
                <w:sz w:val="20"/>
                <w:szCs w:val="20"/>
              </w:rPr>
              <w:t>YSAS provides drug and alcohol education resources designed specifically for young people in Victorian schools. Their classroom resources address vaping, nicotine addiction, and peer pressure using evidence-based, youth-focused approaches.</w:t>
            </w:r>
          </w:p>
          <w:p w14:paraId="6E76203D" w14:textId="77777777" w:rsidR="006B0B8B" w:rsidRDefault="00000000">
            <w:pPr>
              <w:spacing w:after="40"/>
            </w:pPr>
            <w:r>
              <w:rPr>
                <w:b/>
                <w:bCs/>
                <w:color w:val="2196A6"/>
                <w:sz w:val="19"/>
                <w:szCs w:val="19"/>
              </w:rPr>
              <w:t xml:space="preserve">→ </w:t>
            </w:r>
            <w:hyperlink r:id="rId78" w:history="1">
              <w:r>
                <w:rPr>
                  <w:color w:val="2196A6"/>
                  <w:sz w:val="19"/>
                  <w:szCs w:val="19"/>
                  <w:u w:val="single" w:color="2196A6"/>
                </w:rPr>
                <w:t>www.ysas.org.au/services/education-and-prevention</w:t>
              </w:r>
            </w:hyperlink>
          </w:p>
          <w:p w14:paraId="44BFB56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Youth-focused </w:t>
            </w:r>
            <w:r>
              <w:rPr>
                <w:sz w:val="17"/>
                <w:szCs w:val="17"/>
              </w:rPr>
              <w:t xml:space="preserve">  </w:t>
            </w:r>
            <w:r>
              <w:rPr>
                <w:b/>
                <w:bCs/>
                <w:color w:val="1A6B8A"/>
                <w:sz w:val="17"/>
                <w:szCs w:val="17"/>
              </w:rPr>
              <w:t xml:space="preserve"> 💊 Addiction context included </w:t>
            </w:r>
          </w:p>
        </w:tc>
      </w:tr>
    </w:tbl>
    <w:p w14:paraId="0FC188A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1176"/>
        <w:gridCol w:w="6715"/>
      </w:tblGrid>
      <w:tr w:rsidR="006B0B8B" w14:paraId="4224E05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EA37AC2" w14:textId="77777777" w:rsidR="006B0B8B" w:rsidRDefault="00000000">
            <w:r>
              <w:rPr>
                <w:b/>
                <w:bCs/>
                <w:color w:val="FFFFFF"/>
                <w:sz w:val="20"/>
                <w:szCs w:val="20"/>
              </w:rPr>
              <w:t>Dept. of Health — Vaping Information</w:t>
            </w:r>
          </w:p>
        </w:tc>
        <w:tc>
          <w:tcPr>
            <w:tcW w:w="1008" w:type="dxa"/>
            <w:shd w:val="clear" w:color="auto" w:fill="1A6B8A"/>
            <w:tcMar>
              <w:top w:w="120" w:type="dxa"/>
              <w:left w:w="120" w:type="dxa"/>
              <w:bottom w:w="120" w:type="dxa"/>
              <w:right w:w="120" w:type="dxa"/>
            </w:tcMar>
            <w:vAlign w:val="center"/>
          </w:tcPr>
          <w:p w14:paraId="30A91807" w14:textId="77777777" w:rsidR="006B0B8B" w:rsidRDefault="00000000">
            <w:pPr>
              <w:jc w:val="center"/>
            </w:pPr>
            <w:r>
              <w:rPr>
                <w:i/>
                <w:iCs/>
                <w:color w:val="FFFFFF"/>
                <w:sz w:val="17"/>
                <w:szCs w:val="17"/>
              </w:rPr>
              <w:t>Government</w:t>
            </w:r>
          </w:p>
        </w:tc>
        <w:tc>
          <w:tcPr>
            <w:tcW w:w="6854" w:type="dxa"/>
            <w:shd w:val="clear" w:color="auto" w:fill="F5F8FA"/>
            <w:tcMar>
              <w:top w:w="120" w:type="dxa"/>
              <w:left w:w="180" w:type="dxa"/>
              <w:bottom w:w="80" w:type="dxa"/>
              <w:right w:w="120" w:type="dxa"/>
            </w:tcMar>
          </w:tcPr>
          <w:p w14:paraId="620B9D2E" w14:textId="77777777" w:rsidR="006B0B8B" w:rsidRDefault="00000000">
            <w:pPr>
              <w:spacing w:after="80"/>
            </w:pPr>
            <w:r>
              <w:rPr>
                <w:color w:val="1A1A2E"/>
                <w:sz w:val="20"/>
                <w:szCs w:val="20"/>
              </w:rPr>
              <w:t>The Victorian Department of Health provides updated public information on vaping regulations, health risks, and enforcement. Excellent for teacher background reading and student research tasks. Includes current legislative context and clinical evidence.</w:t>
            </w:r>
          </w:p>
          <w:p w14:paraId="7299E957" w14:textId="77777777" w:rsidR="006B0B8B" w:rsidRDefault="00000000">
            <w:pPr>
              <w:spacing w:after="40"/>
            </w:pPr>
            <w:r>
              <w:rPr>
                <w:b/>
                <w:bCs/>
                <w:color w:val="2196A6"/>
                <w:sz w:val="19"/>
                <w:szCs w:val="19"/>
              </w:rPr>
              <w:t xml:space="preserve">→ </w:t>
            </w:r>
            <w:hyperlink r:id="rId79" w:history="1">
              <w:r>
                <w:rPr>
                  <w:color w:val="2196A6"/>
                  <w:sz w:val="19"/>
                  <w:szCs w:val="19"/>
                  <w:u w:val="single" w:color="2196A6"/>
                </w:rPr>
                <w:t>www.health.vic.gov.au/tobacco-reform/vaping</w:t>
              </w:r>
            </w:hyperlink>
          </w:p>
          <w:p w14:paraId="1599A39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Legislative context </w:t>
            </w:r>
            <w:r>
              <w:rPr>
                <w:sz w:val="17"/>
                <w:szCs w:val="17"/>
              </w:rPr>
              <w:t xml:space="preserve">  </w:t>
            </w:r>
            <w:r>
              <w:rPr>
                <w:b/>
                <w:bCs/>
                <w:color w:val="1A6B8A"/>
                <w:sz w:val="17"/>
                <w:szCs w:val="17"/>
              </w:rPr>
              <w:t xml:space="preserve"> 📊 Current data </w:t>
            </w:r>
          </w:p>
        </w:tc>
      </w:tr>
    </w:tbl>
    <w:p w14:paraId="1BBF74AD" w14:textId="77777777" w:rsidR="006B0B8B" w:rsidRDefault="006B0B8B">
      <w:pPr>
        <w:spacing w:after="100"/>
      </w:pPr>
    </w:p>
    <w:p w14:paraId="1AEBC91F" w14:textId="77777777" w:rsidR="006B0B8B" w:rsidRDefault="006B0B8B">
      <w:pPr>
        <w:pBdr>
          <w:bottom w:val="single" w:sz="4" w:space="0" w:color="C5D8E8"/>
        </w:pBdr>
        <w:spacing w:before="40" w:after="160"/>
      </w:pPr>
    </w:p>
    <w:p w14:paraId="628F6D8C" w14:textId="77777777" w:rsidR="006B0B8B" w:rsidRDefault="00000000">
      <w:r>
        <w:br w:type="page"/>
      </w:r>
    </w:p>
    <w:p w14:paraId="336A720C" w14:textId="77777777" w:rsidR="006B0B8B" w:rsidRDefault="00000000">
      <w:pPr>
        <w:pStyle w:val="Heading1"/>
        <w:pBdr>
          <w:bottom w:val="single" w:sz="6" w:space="0" w:color="F0A500"/>
        </w:pBdr>
        <w:shd w:val="clear" w:color="auto" w:fill="0D2B55"/>
        <w:ind w:left="200" w:right="200"/>
      </w:pPr>
      <w:r>
        <w:lastRenderedPageBreak/>
        <w:t>14. Health Topic: Social Media &amp; Digital Wellbeing</w:t>
      </w:r>
    </w:p>
    <w:p w14:paraId="15A5F634" w14:textId="77777777" w:rsidR="006B0B8B" w:rsidRDefault="00000000">
      <w:pPr>
        <w:shd w:val="clear" w:color="auto" w:fill="F5F8FA"/>
        <w:spacing w:before="80" w:after="200"/>
        <w:ind w:left="200" w:right="200"/>
      </w:pPr>
      <w:r>
        <w:rPr>
          <w:i/>
          <w:iCs/>
          <w:color w:val="4A5568"/>
          <w:sz w:val="21"/>
          <w:szCs w:val="21"/>
        </w:rPr>
        <w:t>Digital wellbeing and social media literacy are increasingly prominent in HPE and Health. These resources support critical thinking about technology use, body image, screen time, and online relationships.</w:t>
      </w:r>
    </w:p>
    <w:p w14:paraId="1AE2D31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72583C7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AC863DC" w14:textId="77777777" w:rsidR="006B0B8B" w:rsidRDefault="00000000">
            <w:proofErr w:type="spellStart"/>
            <w:r>
              <w:rPr>
                <w:b/>
                <w:bCs/>
                <w:color w:val="FFFFFF"/>
                <w:sz w:val="20"/>
                <w:szCs w:val="20"/>
              </w:rPr>
              <w:t>eSafety</w:t>
            </w:r>
            <w:proofErr w:type="spellEnd"/>
            <w:r>
              <w:rPr>
                <w:b/>
                <w:bCs/>
                <w:color w:val="FFFFFF"/>
                <w:sz w:val="20"/>
                <w:szCs w:val="20"/>
              </w:rPr>
              <w:t xml:space="preserve"> Commissioner — Schools</w:t>
            </w:r>
          </w:p>
        </w:tc>
        <w:tc>
          <w:tcPr>
            <w:tcW w:w="1008" w:type="dxa"/>
            <w:shd w:val="clear" w:color="auto" w:fill="1A6B8A"/>
            <w:tcMar>
              <w:top w:w="120" w:type="dxa"/>
              <w:left w:w="120" w:type="dxa"/>
              <w:bottom w:w="120" w:type="dxa"/>
              <w:right w:w="120" w:type="dxa"/>
            </w:tcMar>
            <w:vAlign w:val="center"/>
          </w:tcPr>
          <w:p w14:paraId="44ABAE3C" w14:textId="77777777" w:rsidR="006B0B8B" w:rsidRDefault="00000000">
            <w:pPr>
              <w:jc w:val="center"/>
            </w:pPr>
            <w:r>
              <w:rPr>
                <w:i/>
                <w:iCs/>
                <w:color w:val="FFFFFF"/>
                <w:sz w:val="17"/>
                <w:szCs w:val="17"/>
              </w:rPr>
              <w:t>Government Agency</w:t>
            </w:r>
          </w:p>
        </w:tc>
        <w:tc>
          <w:tcPr>
            <w:tcW w:w="6854" w:type="dxa"/>
            <w:shd w:val="clear" w:color="auto" w:fill="F5F8FA"/>
            <w:tcMar>
              <w:top w:w="120" w:type="dxa"/>
              <w:left w:w="180" w:type="dxa"/>
              <w:bottom w:w="80" w:type="dxa"/>
              <w:right w:w="120" w:type="dxa"/>
            </w:tcMar>
          </w:tcPr>
          <w:p w14:paraId="0948204C" w14:textId="77777777" w:rsidR="006B0B8B" w:rsidRDefault="00000000">
            <w:pPr>
              <w:spacing w:after="80"/>
            </w:pPr>
            <w:r>
              <w:rPr>
                <w:color w:val="1A1A2E"/>
                <w:sz w:val="20"/>
                <w:szCs w:val="20"/>
              </w:rPr>
              <w:t xml:space="preserve">The </w:t>
            </w:r>
            <w:proofErr w:type="spellStart"/>
            <w:r>
              <w:rPr>
                <w:color w:val="1A1A2E"/>
                <w:sz w:val="20"/>
                <w:szCs w:val="20"/>
              </w:rPr>
              <w:t>eSafety</w:t>
            </w:r>
            <w:proofErr w:type="spellEnd"/>
            <w:r>
              <w:rPr>
                <w:color w:val="1A1A2E"/>
                <w:sz w:val="20"/>
                <w:szCs w:val="20"/>
              </w:rPr>
              <w:t xml:space="preserve"> Commissioner is Australia's national online safety regulator. Their </w:t>
            </w:r>
            <w:proofErr w:type="gramStart"/>
            <w:r>
              <w:rPr>
                <w:color w:val="1A1A2E"/>
                <w:sz w:val="20"/>
                <w:szCs w:val="20"/>
              </w:rPr>
              <w:t>schools</w:t>
            </w:r>
            <w:proofErr w:type="gramEnd"/>
            <w:r>
              <w:rPr>
                <w:color w:val="1A1A2E"/>
                <w:sz w:val="20"/>
                <w:szCs w:val="20"/>
              </w:rPr>
              <w:t xml:space="preserve"> portal provides curriculum-aligned lessons, student activities, and teacher guides on online safety, cyberbullying, social media literacy, and digital reputation. Highly relevant and regularly updated.</w:t>
            </w:r>
          </w:p>
          <w:p w14:paraId="2F0BB7B0" w14:textId="77777777" w:rsidR="006B0B8B" w:rsidRDefault="00000000">
            <w:pPr>
              <w:spacing w:after="40"/>
            </w:pPr>
            <w:r>
              <w:rPr>
                <w:b/>
                <w:bCs/>
                <w:color w:val="2196A6"/>
                <w:sz w:val="19"/>
                <w:szCs w:val="19"/>
              </w:rPr>
              <w:t xml:space="preserve">→ </w:t>
            </w:r>
            <w:hyperlink r:id="rId80" w:history="1">
              <w:r>
                <w:rPr>
                  <w:color w:val="2196A6"/>
                  <w:sz w:val="19"/>
                  <w:szCs w:val="19"/>
                  <w:u w:val="single" w:color="2196A6"/>
                </w:rPr>
                <w:t>www.esafety.gov.au/educators</w:t>
              </w:r>
            </w:hyperlink>
          </w:p>
          <w:p w14:paraId="6F9297A0" w14:textId="77777777" w:rsidR="006B0B8B" w:rsidRDefault="00000000">
            <w:pPr>
              <w:spacing w:after="40"/>
            </w:pPr>
            <w:r>
              <w:rPr>
                <w:b/>
                <w:bCs/>
                <w:color w:val="2196A6"/>
                <w:sz w:val="19"/>
                <w:szCs w:val="19"/>
              </w:rPr>
              <w:t xml:space="preserve">→ </w:t>
            </w:r>
            <w:hyperlink r:id="rId81" w:history="1">
              <w:r>
                <w:rPr>
                  <w:color w:val="2196A6"/>
                  <w:sz w:val="19"/>
                  <w:szCs w:val="19"/>
                  <w:u w:val="single" w:color="2196A6"/>
                </w:rPr>
                <w:t>www.esafety.gov.au/educators/schools</w:t>
              </w:r>
            </w:hyperlink>
          </w:p>
          <w:p w14:paraId="65CFDA45" w14:textId="77777777" w:rsidR="006B0B8B" w:rsidRDefault="00000000">
            <w:pPr>
              <w:spacing w:after="40"/>
            </w:pPr>
            <w:r>
              <w:rPr>
                <w:b/>
                <w:bCs/>
                <w:color w:val="2196A6"/>
                <w:sz w:val="19"/>
                <w:szCs w:val="19"/>
              </w:rPr>
              <w:t xml:space="preserve">→ </w:t>
            </w:r>
            <w:hyperlink r:id="rId82" w:history="1">
              <w:r>
                <w:rPr>
                  <w:color w:val="2196A6"/>
                  <w:sz w:val="19"/>
                  <w:szCs w:val="19"/>
                  <w:u w:val="single" w:color="2196A6"/>
                </w:rPr>
                <w:t>www.esafety.gov.au/educators/classroom-resources</w:t>
              </w:r>
            </w:hyperlink>
          </w:p>
          <w:p w14:paraId="71F580B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Social media focus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Yrs 7–10 </w:t>
            </w:r>
          </w:p>
        </w:tc>
      </w:tr>
    </w:tbl>
    <w:p w14:paraId="3E151D8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566E055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B1A1AE8" w14:textId="77777777" w:rsidR="006B0B8B" w:rsidRDefault="00000000">
            <w:r>
              <w:rPr>
                <w:b/>
                <w:bCs/>
                <w:color w:val="FFFFFF"/>
                <w:sz w:val="20"/>
                <w:szCs w:val="20"/>
              </w:rPr>
              <w:t>ReachOut — Schools</w:t>
            </w:r>
          </w:p>
        </w:tc>
        <w:tc>
          <w:tcPr>
            <w:tcW w:w="1008" w:type="dxa"/>
            <w:shd w:val="clear" w:color="auto" w:fill="1A6B8A"/>
            <w:tcMar>
              <w:top w:w="120" w:type="dxa"/>
              <w:left w:w="120" w:type="dxa"/>
              <w:bottom w:w="120" w:type="dxa"/>
              <w:right w:w="120" w:type="dxa"/>
            </w:tcMar>
            <w:vAlign w:val="center"/>
          </w:tcPr>
          <w:p w14:paraId="43871AD6" w14:textId="77777777" w:rsidR="006B0B8B" w:rsidRDefault="00000000">
            <w:pPr>
              <w:jc w:val="center"/>
            </w:pPr>
            <w:r>
              <w:rPr>
                <w:i/>
                <w:iCs/>
                <w:color w:val="FFFFFF"/>
                <w:sz w:val="17"/>
                <w:szCs w:val="17"/>
              </w:rPr>
              <w:t>Youth Mental Health Organisation</w:t>
            </w:r>
          </w:p>
        </w:tc>
        <w:tc>
          <w:tcPr>
            <w:tcW w:w="6854" w:type="dxa"/>
            <w:shd w:val="clear" w:color="auto" w:fill="F5F8FA"/>
            <w:tcMar>
              <w:top w:w="120" w:type="dxa"/>
              <w:left w:w="180" w:type="dxa"/>
              <w:bottom w:w="80" w:type="dxa"/>
              <w:right w:w="120" w:type="dxa"/>
            </w:tcMar>
          </w:tcPr>
          <w:p w14:paraId="311D5471" w14:textId="77777777" w:rsidR="006B0B8B" w:rsidRDefault="00000000">
            <w:pPr>
              <w:spacing w:after="80"/>
            </w:pPr>
            <w:r>
              <w:rPr>
                <w:color w:val="1A1A2E"/>
                <w:sz w:val="20"/>
                <w:szCs w:val="20"/>
              </w:rPr>
              <w:t>ReachOut provides educator resources on social media, mental health, body image, and digital wellbeing designed for secondary students. Their 'Tech and Wellbeing' topic area includes lesson plans, student worksheets, and scenario-based activities.</w:t>
            </w:r>
          </w:p>
          <w:p w14:paraId="4D3D3E94" w14:textId="77777777" w:rsidR="006B0B8B" w:rsidRDefault="00000000">
            <w:pPr>
              <w:spacing w:after="40"/>
            </w:pPr>
            <w:r>
              <w:rPr>
                <w:b/>
                <w:bCs/>
                <w:color w:val="2196A6"/>
                <w:sz w:val="19"/>
                <w:szCs w:val="19"/>
              </w:rPr>
              <w:t xml:space="preserve">→ </w:t>
            </w:r>
            <w:hyperlink r:id="rId83" w:history="1">
              <w:r>
                <w:rPr>
                  <w:color w:val="2196A6"/>
                  <w:sz w:val="19"/>
                  <w:szCs w:val="19"/>
                  <w:u w:val="single" w:color="2196A6"/>
                </w:rPr>
                <w:t>schools.au.reachout.com</w:t>
              </w:r>
            </w:hyperlink>
          </w:p>
          <w:p w14:paraId="41969134" w14:textId="77777777" w:rsidR="006B0B8B" w:rsidRDefault="00000000">
            <w:pPr>
              <w:spacing w:after="40"/>
            </w:pPr>
            <w:r>
              <w:rPr>
                <w:b/>
                <w:bCs/>
                <w:color w:val="2196A6"/>
                <w:sz w:val="19"/>
                <w:szCs w:val="19"/>
              </w:rPr>
              <w:t xml:space="preserve">→ </w:t>
            </w:r>
            <w:hyperlink r:id="rId84" w:history="1">
              <w:r>
                <w:rPr>
                  <w:color w:val="2196A6"/>
                  <w:sz w:val="19"/>
                  <w:szCs w:val="19"/>
                  <w:u w:val="single" w:color="2196A6"/>
                </w:rPr>
                <w:t>au.reachout.com/articles/technology-and-mental-health</w:t>
              </w:r>
            </w:hyperlink>
          </w:p>
          <w:p w14:paraId="484D3E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Tech &amp; wellbeing focus </w:t>
            </w:r>
            <w:r>
              <w:rPr>
                <w:sz w:val="17"/>
                <w:szCs w:val="17"/>
              </w:rPr>
              <w:t xml:space="preserve">  </w:t>
            </w:r>
            <w:r>
              <w:rPr>
                <w:b/>
                <w:bCs/>
                <w:color w:val="1A6B8A"/>
                <w:sz w:val="17"/>
                <w:szCs w:val="17"/>
              </w:rPr>
              <w:t xml:space="preserve"> 🎯 Yrs 7–10 </w:t>
            </w:r>
          </w:p>
        </w:tc>
      </w:tr>
    </w:tbl>
    <w:p w14:paraId="55CF215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67630B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63FA8F5" w14:textId="77777777" w:rsidR="006B0B8B" w:rsidRDefault="00000000">
            <w:r>
              <w:rPr>
                <w:b/>
                <w:bCs/>
                <w:color w:val="FFFFFF"/>
                <w:sz w:val="20"/>
                <w:szCs w:val="20"/>
              </w:rPr>
              <w:t>Headspace — Digital Wellbeing</w:t>
            </w:r>
          </w:p>
        </w:tc>
        <w:tc>
          <w:tcPr>
            <w:tcW w:w="1008" w:type="dxa"/>
            <w:shd w:val="clear" w:color="auto" w:fill="1A6B8A"/>
            <w:tcMar>
              <w:top w:w="120" w:type="dxa"/>
              <w:left w:w="120" w:type="dxa"/>
              <w:bottom w:w="120" w:type="dxa"/>
              <w:right w:w="120" w:type="dxa"/>
            </w:tcMar>
            <w:vAlign w:val="center"/>
          </w:tcPr>
          <w:p w14:paraId="53416D02"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0FFFD3CD" w14:textId="77777777" w:rsidR="006B0B8B" w:rsidRDefault="00000000">
            <w:pPr>
              <w:spacing w:after="80"/>
            </w:pPr>
            <w:r>
              <w:rPr>
                <w:color w:val="1A1A2E"/>
                <w:sz w:val="20"/>
                <w:szCs w:val="20"/>
              </w:rPr>
              <w:t>Headspace provides school resources on social media and mental health including 'Social Media and Young People' fact sheets and lesson activities. The headspace Schools program can provide free school visits and professional learning for teachers.</w:t>
            </w:r>
          </w:p>
          <w:p w14:paraId="646D0C6E" w14:textId="77777777" w:rsidR="006B0B8B" w:rsidRDefault="00000000">
            <w:pPr>
              <w:spacing w:after="40"/>
            </w:pPr>
            <w:r>
              <w:rPr>
                <w:b/>
                <w:bCs/>
                <w:color w:val="2196A6"/>
                <w:sz w:val="19"/>
                <w:szCs w:val="19"/>
              </w:rPr>
              <w:t xml:space="preserve">→ </w:t>
            </w:r>
            <w:hyperlink r:id="rId85" w:history="1">
              <w:r>
                <w:rPr>
                  <w:color w:val="2196A6"/>
                  <w:sz w:val="19"/>
                  <w:szCs w:val="19"/>
                  <w:u w:val="single" w:color="2196A6"/>
                </w:rPr>
                <w:t>headspace.org.au/schools</w:t>
              </w:r>
            </w:hyperlink>
          </w:p>
          <w:p w14:paraId="4682B133" w14:textId="77777777" w:rsidR="006B0B8B" w:rsidRDefault="00000000">
            <w:pPr>
              <w:spacing w:after="40"/>
            </w:pPr>
            <w:r>
              <w:rPr>
                <w:b/>
                <w:bCs/>
                <w:color w:val="2196A6"/>
                <w:sz w:val="19"/>
                <w:szCs w:val="19"/>
              </w:rPr>
              <w:t xml:space="preserve">→ </w:t>
            </w:r>
            <w:hyperlink r:id="rId86" w:history="1">
              <w:r>
                <w:rPr>
                  <w:color w:val="2196A6"/>
                  <w:sz w:val="19"/>
                  <w:szCs w:val="19"/>
                  <w:u w:val="single" w:color="2196A6"/>
                </w:rPr>
                <w:t>headspace.org.au/mental-health-and-wellbeing/social-media-and-mental-health</w:t>
              </w:r>
            </w:hyperlink>
          </w:p>
          <w:p w14:paraId="1ED4D82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Mental health linked </w:t>
            </w:r>
            <w:r>
              <w:rPr>
                <w:sz w:val="17"/>
                <w:szCs w:val="17"/>
              </w:rPr>
              <w:t xml:space="preserve">  </w:t>
            </w:r>
            <w:r>
              <w:rPr>
                <w:b/>
                <w:bCs/>
                <w:color w:val="1A6B8A"/>
                <w:sz w:val="17"/>
                <w:szCs w:val="17"/>
              </w:rPr>
              <w:t xml:space="preserve"> 🎓 School visit program </w:t>
            </w:r>
          </w:p>
        </w:tc>
      </w:tr>
    </w:tbl>
    <w:p w14:paraId="5F375AF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204"/>
        <w:gridCol w:w="6698"/>
      </w:tblGrid>
      <w:tr w:rsidR="006B0B8B" w14:paraId="393179F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9AA371B" w14:textId="77777777" w:rsidR="006B0B8B" w:rsidRDefault="00000000">
            <w:r>
              <w:rPr>
                <w:b/>
                <w:bCs/>
                <w:color w:val="FFFFFF"/>
                <w:sz w:val="20"/>
                <w:szCs w:val="20"/>
              </w:rPr>
              <w:t>Body Image Movement — Schools</w:t>
            </w:r>
          </w:p>
        </w:tc>
        <w:tc>
          <w:tcPr>
            <w:tcW w:w="1008" w:type="dxa"/>
            <w:shd w:val="clear" w:color="auto" w:fill="1A6B8A"/>
            <w:tcMar>
              <w:top w:w="120" w:type="dxa"/>
              <w:left w:w="120" w:type="dxa"/>
              <w:bottom w:w="120" w:type="dxa"/>
              <w:right w:w="120" w:type="dxa"/>
            </w:tcMar>
            <w:vAlign w:val="center"/>
          </w:tcPr>
          <w:p w14:paraId="4211048A"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21E7F408" w14:textId="77777777" w:rsidR="006B0B8B" w:rsidRDefault="00000000">
            <w:pPr>
              <w:spacing w:after="80"/>
            </w:pPr>
            <w:r>
              <w:rPr>
                <w:color w:val="1A1A2E"/>
                <w:sz w:val="20"/>
                <w:szCs w:val="20"/>
              </w:rPr>
              <w:t>Body Image Movement provides resources addressing the relationship between social media, body image, and self-esteem in young people. Their school programs and teacher resources are practical and youth-focused, addressing filter culture, influencer content, and digital comparison.</w:t>
            </w:r>
          </w:p>
          <w:p w14:paraId="5A899ED6" w14:textId="77777777" w:rsidR="006B0B8B" w:rsidRDefault="00000000">
            <w:pPr>
              <w:spacing w:after="40"/>
            </w:pPr>
            <w:r>
              <w:rPr>
                <w:b/>
                <w:bCs/>
                <w:color w:val="2196A6"/>
                <w:sz w:val="19"/>
                <w:szCs w:val="19"/>
              </w:rPr>
              <w:t xml:space="preserve">→ </w:t>
            </w:r>
            <w:hyperlink r:id="rId87" w:history="1">
              <w:r>
                <w:rPr>
                  <w:color w:val="2196A6"/>
                  <w:sz w:val="19"/>
                  <w:szCs w:val="19"/>
                  <w:u w:val="single" w:color="2196A6"/>
                </w:rPr>
                <w:t>bodyimagemovement.com/schools</w:t>
              </w:r>
            </w:hyperlink>
          </w:p>
          <w:p w14:paraId="6C9F5FF7" w14:textId="77777777" w:rsidR="006B0B8B" w:rsidRDefault="00000000">
            <w:pPr>
              <w:spacing w:before="80" w:after="60"/>
            </w:pPr>
            <w:r>
              <w:rPr>
                <w:b/>
                <w:bCs/>
                <w:color w:val="1A6B8A"/>
                <w:sz w:val="17"/>
                <w:szCs w:val="17"/>
              </w:rPr>
              <w:t xml:space="preserve"> ⚠️ Some paid programs </w:t>
            </w:r>
            <w:r>
              <w:rPr>
                <w:sz w:val="17"/>
                <w:szCs w:val="17"/>
              </w:rPr>
              <w:t xml:space="preserve">  </w:t>
            </w:r>
            <w:r>
              <w:rPr>
                <w:b/>
                <w:bCs/>
                <w:color w:val="1A6B8A"/>
                <w:sz w:val="17"/>
                <w:szCs w:val="17"/>
              </w:rPr>
              <w:t xml:space="preserve"> 💪 Body image focus </w:t>
            </w:r>
            <w:r>
              <w:rPr>
                <w:sz w:val="17"/>
                <w:szCs w:val="17"/>
              </w:rPr>
              <w:t xml:space="preserve">  </w:t>
            </w:r>
            <w:r>
              <w:rPr>
                <w:b/>
                <w:bCs/>
                <w:color w:val="1A6B8A"/>
                <w:sz w:val="17"/>
                <w:szCs w:val="17"/>
              </w:rPr>
              <w:t xml:space="preserve"> 🎯 Yrs 8–10 </w:t>
            </w:r>
          </w:p>
        </w:tc>
      </w:tr>
    </w:tbl>
    <w:p w14:paraId="3A210705" w14:textId="77777777" w:rsidR="006B0B8B" w:rsidRDefault="006B0B8B">
      <w:pPr>
        <w:spacing w:after="100"/>
      </w:pPr>
    </w:p>
    <w:p w14:paraId="2017222F" w14:textId="77777777" w:rsidR="006B0B8B" w:rsidRDefault="006B0B8B">
      <w:pPr>
        <w:pBdr>
          <w:bottom w:val="single" w:sz="4" w:space="0" w:color="C5D8E8"/>
        </w:pBdr>
        <w:spacing w:before="40" w:after="160"/>
      </w:pPr>
    </w:p>
    <w:p w14:paraId="328736F9" w14:textId="77777777" w:rsidR="006B0B8B" w:rsidRDefault="00000000">
      <w:r>
        <w:br w:type="page"/>
      </w:r>
    </w:p>
    <w:p w14:paraId="0854B664" w14:textId="77777777" w:rsidR="006B0B8B" w:rsidRDefault="00000000">
      <w:pPr>
        <w:pStyle w:val="Heading1"/>
        <w:pBdr>
          <w:bottom w:val="single" w:sz="6" w:space="0" w:color="F0A500"/>
        </w:pBdr>
        <w:shd w:val="clear" w:color="auto" w:fill="0D2B55"/>
        <w:ind w:left="200" w:right="200"/>
      </w:pPr>
      <w:r>
        <w:lastRenderedPageBreak/>
        <w:t>15. Health Topic: Mental Health &amp; Wellbeing</w:t>
      </w:r>
    </w:p>
    <w:p w14:paraId="34E5DC31" w14:textId="77777777" w:rsidR="006B0B8B" w:rsidRDefault="00000000">
      <w:pPr>
        <w:shd w:val="clear" w:color="auto" w:fill="F5F8FA"/>
        <w:spacing w:before="80" w:after="200"/>
        <w:ind w:left="200" w:right="200"/>
      </w:pPr>
      <w:r>
        <w:rPr>
          <w:i/>
          <w:iCs/>
          <w:color w:val="4A5568"/>
          <w:sz w:val="21"/>
          <w:szCs w:val="21"/>
        </w:rPr>
        <w:t>Mental health is a central thread of Victorian HPE Curriculum 2.0. Resources here support comprehensive, destigmatising mental health education across Years 7–10.</w:t>
      </w:r>
    </w:p>
    <w:p w14:paraId="713D10AD"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24E79F2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EB5A49F" w14:textId="77777777" w:rsidR="006B0B8B" w:rsidRDefault="00000000">
            <w:r>
              <w:rPr>
                <w:b/>
                <w:bCs/>
                <w:color w:val="FFFFFF"/>
                <w:sz w:val="20"/>
                <w:szCs w:val="20"/>
              </w:rPr>
              <w:t>Beyond Blue — Schools</w:t>
            </w:r>
          </w:p>
        </w:tc>
        <w:tc>
          <w:tcPr>
            <w:tcW w:w="1008" w:type="dxa"/>
            <w:shd w:val="clear" w:color="auto" w:fill="1A6B8A"/>
            <w:tcMar>
              <w:top w:w="120" w:type="dxa"/>
              <w:left w:w="120" w:type="dxa"/>
              <w:bottom w:w="120" w:type="dxa"/>
              <w:right w:w="120" w:type="dxa"/>
            </w:tcMar>
            <w:vAlign w:val="center"/>
          </w:tcPr>
          <w:p w14:paraId="297957A2" w14:textId="77777777" w:rsidR="006B0B8B" w:rsidRDefault="00000000">
            <w:pPr>
              <w:jc w:val="center"/>
            </w:pPr>
            <w:r>
              <w:rPr>
                <w:i/>
                <w:iCs/>
                <w:color w:val="FFFFFF"/>
                <w:sz w:val="17"/>
                <w:szCs w:val="17"/>
              </w:rPr>
              <w:t>National Mental Health Body</w:t>
            </w:r>
          </w:p>
        </w:tc>
        <w:tc>
          <w:tcPr>
            <w:tcW w:w="6854" w:type="dxa"/>
            <w:shd w:val="clear" w:color="auto" w:fill="F5F8FA"/>
            <w:tcMar>
              <w:top w:w="120" w:type="dxa"/>
              <w:left w:w="180" w:type="dxa"/>
              <w:bottom w:w="80" w:type="dxa"/>
              <w:right w:w="120" w:type="dxa"/>
            </w:tcMar>
          </w:tcPr>
          <w:p w14:paraId="2F239C99" w14:textId="77777777" w:rsidR="006B0B8B" w:rsidRDefault="00000000">
            <w:pPr>
              <w:spacing w:after="80"/>
            </w:pPr>
            <w:r>
              <w:rPr>
                <w:color w:val="1A1A2E"/>
                <w:sz w:val="20"/>
                <w:szCs w:val="20"/>
              </w:rPr>
              <w:t xml:space="preserve">Beyond Blue's 'Be You' initiative is Australia's leading mental health in </w:t>
            </w:r>
            <w:proofErr w:type="gramStart"/>
            <w:r>
              <w:rPr>
                <w:color w:val="1A1A2E"/>
                <w:sz w:val="20"/>
                <w:szCs w:val="20"/>
              </w:rPr>
              <w:t>schools</w:t>
            </w:r>
            <w:proofErr w:type="gramEnd"/>
            <w:r>
              <w:rPr>
                <w:color w:val="1A1A2E"/>
                <w:sz w:val="20"/>
                <w:szCs w:val="20"/>
              </w:rPr>
              <w:t xml:space="preserve"> program. Free resources include lesson plans, teacher guides, whole-school frameworks, and professional learning. Directly maps to Victorian HPE and Personal and Social Capability.</w:t>
            </w:r>
          </w:p>
          <w:p w14:paraId="043B5CA6" w14:textId="77777777" w:rsidR="006B0B8B" w:rsidRDefault="00000000">
            <w:pPr>
              <w:spacing w:after="40"/>
            </w:pPr>
            <w:r>
              <w:rPr>
                <w:b/>
                <w:bCs/>
                <w:color w:val="2196A6"/>
                <w:sz w:val="19"/>
                <w:szCs w:val="19"/>
              </w:rPr>
              <w:t xml:space="preserve">→ </w:t>
            </w:r>
            <w:hyperlink r:id="rId88" w:history="1">
              <w:r>
                <w:rPr>
                  <w:color w:val="2196A6"/>
                  <w:sz w:val="19"/>
                  <w:szCs w:val="19"/>
                  <w:u w:val="single" w:color="2196A6"/>
                </w:rPr>
                <w:t>beyou.edu.au</w:t>
              </w:r>
            </w:hyperlink>
          </w:p>
          <w:p w14:paraId="745DEF38" w14:textId="77777777" w:rsidR="006B0B8B" w:rsidRDefault="00000000">
            <w:pPr>
              <w:spacing w:after="40"/>
            </w:pPr>
            <w:r>
              <w:rPr>
                <w:b/>
                <w:bCs/>
                <w:color w:val="2196A6"/>
                <w:sz w:val="19"/>
                <w:szCs w:val="19"/>
              </w:rPr>
              <w:t xml:space="preserve">→ </w:t>
            </w:r>
            <w:hyperlink r:id="rId89" w:history="1">
              <w:r>
                <w:rPr>
                  <w:color w:val="2196A6"/>
                  <w:sz w:val="19"/>
                  <w:szCs w:val="19"/>
                  <w:u w:val="single" w:color="2196A6"/>
                </w:rPr>
                <w:t>www.beyondblue.org.au/get-support/schools</w:t>
              </w:r>
            </w:hyperlink>
          </w:p>
          <w:p w14:paraId="52AF29E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Whole-school framework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Teacher PL </w:t>
            </w:r>
          </w:p>
        </w:tc>
      </w:tr>
    </w:tbl>
    <w:p w14:paraId="64D11D9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1CB213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5681652" w14:textId="77777777" w:rsidR="006B0B8B" w:rsidRDefault="00000000">
            <w:r>
              <w:rPr>
                <w:b/>
                <w:bCs/>
                <w:color w:val="FFFFFF"/>
                <w:sz w:val="20"/>
                <w:szCs w:val="20"/>
              </w:rPr>
              <w:t>ReachOut — Mental Health Lessons</w:t>
            </w:r>
          </w:p>
        </w:tc>
        <w:tc>
          <w:tcPr>
            <w:tcW w:w="1008" w:type="dxa"/>
            <w:shd w:val="clear" w:color="auto" w:fill="1A6B8A"/>
            <w:tcMar>
              <w:top w:w="120" w:type="dxa"/>
              <w:left w:w="120" w:type="dxa"/>
              <w:bottom w:w="120" w:type="dxa"/>
              <w:right w:w="120" w:type="dxa"/>
            </w:tcMar>
            <w:vAlign w:val="center"/>
          </w:tcPr>
          <w:p w14:paraId="452D2F0A"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71727802" w14:textId="77777777" w:rsidR="006B0B8B" w:rsidRDefault="00000000">
            <w:pPr>
              <w:spacing w:after="80"/>
            </w:pPr>
            <w:r>
              <w:rPr>
                <w:color w:val="1A1A2E"/>
                <w:sz w:val="20"/>
                <w:szCs w:val="20"/>
              </w:rPr>
              <w:t>ReachOut for Educators provides structured lesson plans on anxiety, depression, help-seeking, and emotional literacy for secondary students. Evidence-based and written in youth-friendly language. Includes student worksheets and scenario activities.</w:t>
            </w:r>
          </w:p>
          <w:p w14:paraId="4F72DBB6" w14:textId="77777777" w:rsidR="006B0B8B" w:rsidRDefault="00000000">
            <w:pPr>
              <w:spacing w:after="40"/>
            </w:pPr>
            <w:r>
              <w:rPr>
                <w:b/>
                <w:bCs/>
                <w:color w:val="2196A6"/>
                <w:sz w:val="19"/>
                <w:szCs w:val="19"/>
              </w:rPr>
              <w:t xml:space="preserve">→ </w:t>
            </w:r>
            <w:hyperlink r:id="rId90" w:history="1">
              <w:r>
                <w:rPr>
                  <w:color w:val="2196A6"/>
                  <w:sz w:val="19"/>
                  <w:szCs w:val="19"/>
                  <w:u w:val="single" w:color="2196A6"/>
                </w:rPr>
                <w:t>schools.au.reachout.com</w:t>
              </w:r>
            </w:hyperlink>
          </w:p>
          <w:p w14:paraId="0463C00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Lesson plans </w:t>
            </w:r>
            <w:r>
              <w:rPr>
                <w:sz w:val="17"/>
                <w:szCs w:val="17"/>
              </w:rPr>
              <w:t xml:space="preserve">  </w:t>
            </w:r>
            <w:r>
              <w:rPr>
                <w:b/>
                <w:bCs/>
                <w:color w:val="1A6B8A"/>
                <w:sz w:val="17"/>
                <w:szCs w:val="17"/>
              </w:rPr>
              <w:t xml:space="preserve"> 🎯 Yrs 7–10 </w:t>
            </w:r>
          </w:p>
        </w:tc>
      </w:tr>
    </w:tbl>
    <w:p w14:paraId="68C51B4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1B9941B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CB57C9E" w14:textId="77777777" w:rsidR="006B0B8B" w:rsidRDefault="00000000">
            <w:r>
              <w:rPr>
                <w:b/>
                <w:bCs/>
                <w:color w:val="FFFFFF"/>
                <w:sz w:val="20"/>
                <w:szCs w:val="20"/>
              </w:rPr>
              <w:t>Headspace — Schools Program</w:t>
            </w:r>
          </w:p>
        </w:tc>
        <w:tc>
          <w:tcPr>
            <w:tcW w:w="1008" w:type="dxa"/>
            <w:shd w:val="clear" w:color="auto" w:fill="1A6B8A"/>
            <w:tcMar>
              <w:top w:w="120" w:type="dxa"/>
              <w:left w:w="120" w:type="dxa"/>
              <w:bottom w:w="120" w:type="dxa"/>
              <w:right w:w="120" w:type="dxa"/>
            </w:tcMar>
            <w:vAlign w:val="center"/>
          </w:tcPr>
          <w:p w14:paraId="097A9EDB"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402CE8F0" w14:textId="77777777" w:rsidR="006B0B8B" w:rsidRDefault="00000000">
            <w:pPr>
              <w:spacing w:after="80"/>
            </w:pPr>
            <w:r>
              <w:rPr>
                <w:color w:val="1A1A2E"/>
                <w:sz w:val="20"/>
                <w:szCs w:val="20"/>
              </w:rPr>
              <w:t>Headspace provides free school visits, teacher professional learning, and classroom resources across mental health topics including anxiety, depression, stress, and help-seeking. Victorian HPE teachers can request a school visit from their local headspace centre.</w:t>
            </w:r>
          </w:p>
          <w:p w14:paraId="15F10D91" w14:textId="77777777" w:rsidR="006B0B8B" w:rsidRDefault="00000000">
            <w:pPr>
              <w:spacing w:after="40"/>
            </w:pPr>
            <w:r>
              <w:rPr>
                <w:b/>
                <w:bCs/>
                <w:color w:val="2196A6"/>
                <w:sz w:val="19"/>
                <w:szCs w:val="19"/>
              </w:rPr>
              <w:t xml:space="preserve">→ </w:t>
            </w:r>
            <w:hyperlink r:id="rId91" w:history="1">
              <w:r>
                <w:rPr>
                  <w:color w:val="2196A6"/>
                  <w:sz w:val="19"/>
                  <w:szCs w:val="19"/>
                  <w:u w:val="single" w:color="2196A6"/>
                </w:rPr>
                <w:t>headspace.org.au/schools</w:t>
              </w:r>
            </w:hyperlink>
          </w:p>
          <w:p w14:paraId="5BA22700" w14:textId="77777777" w:rsidR="006B0B8B" w:rsidRDefault="00000000">
            <w:pPr>
              <w:spacing w:after="40"/>
            </w:pPr>
            <w:r>
              <w:rPr>
                <w:b/>
                <w:bCs/>
                <w:color w:val="2196A6"/>
                <w:sz w:val="19"/>
                <w:szCs w:val="19"/>
              </w:rPr>
              <w:t xml:space="preserve">→ </w:t>
            </w:r>
            <w:hyperlink r:id="rId92" w:history="1">
              <w:r>
                <w:rPr>
                  <w:color w:val="2196A6"/>
                  <w:sz w:val="19"/>
                  <w:szCs w:val="19"/>
                  <w:u w:val="single" w:color="2196A6"/>
                </w:rPr>
                <w:t>headspace.org.au/resources</w:t>
              </w:r>
            </w:hyperlink>
          </w:p>
          <w:p w14:paraId="76BF151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School visit program </w:t>
            </w:r>
            <w:r>
              <w:rPr>
                <w:sz w:val="17"/>
                <w:szCs w:val="17"/>
              </w:rPr>
              <w:t xml:space="preserve">  </w:t>
            </w:r>
            <w:r>
              <w:rPr>
                <w:b/>
                <w:bCs/>
                <w:color w:val="1A6B8A"/>
                <w:sz w:val="17"/>
                <w:szCs w:val="17"/>
              </w:rPr>
              <w:t xml:space="preserve"> 🎓 Teacher PL </w:t>
            </w:r>
          </w:p>
        </w:tc>
      </w:tr>
    </w:tbl>
    <w:p w14:paraId="617AD708"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129"/>
        <w:gridCol w:w="6759"/>
      </w:tblGrid>
      <w:tr w:rsidR="006B0B8B" w14:paraId="21D4C1E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09827AC" w14:textId="77777777" w:rsidR="006B0B8B" w:rsidRDefault="00000000">
            <w:r>
              <w:rPr>
                <w:b/>
                <w:bCs/>
                <w:color w:val="FFFFFF"/>
                <w:sz w:val="20"/>
                <w:szCs w:val="20"/>
              </w:rPr>
              <w:t>Kids Helpline — Schools</w:t>
            </w:r>
          </w:p>
        </w:tc>
        <w:tc>
          <w:tcPr>
            <w:tcW w:w="1008" w:type="dxa"/>
            <w:shd w:val="clear" w:color="auto" w:fill="1A6B8A"/>
            <w:tcMar>
              <w:top w:w="120" w:type="dxa"/>
              <w:left w:w="120" w:type="dxa"/>
              <w:bottom w:w="120" w:type="dxa"/>
              <w:right w:w="120" w:type="dxa"/>
            </w:tcMar>
            <w:vAlign w:val="center"/>
          </w:tcPr>
          <w:p w14:paraId="2836BC31" w14:textId="77777777" w:rsidR="006B0B8B" w:rsidRDefault="00000000">
            <w:pPr>
              <w:jc w:val="center"/>
            </w:pPr>
            <w:r>
              <w:rPr>
                <w:i/>
                <w:iCs/>
                <w:color w:val="FFFFFF"/>
                <w:sz w:val="17"/>
                <w:szCs w:val="17"/>
              </w:rPr>
              <w:t>Counselling Service</w:t>
            </w:r>
          </w:p>
        </w:tc>
        <w:tc>
          <w:tcPr>
            <w:tcW w:w="6854" w:type="dxa"/>
            <w:shd w:val="clear" w:color="auto" w:fill="F5F8FA"/>
            <w:tcMar>
              <w:top w:w="120" w:type="dxa"/>
              <w:left w:w="180" w:type="dxa"/>
              <w:bottom w:w="80" w:type="dxa"/>
              <w:right w:w="120" w:type="dxa"/>
            </w:tcMar>
          </w:tcPr>
          <w:p w14:paraId="56DE5AF2" w14:textId="77777777" w:rsidR="006B0B8B" w:rsidRDefault="00000000">
            <w:pPr>
              <w:spacing w:after="80"/>
            </w:pPr>
            <w:r>
              <w:rPr>
                <w:color w:val="1A1A2E"/>
                <w:sz w:val="20"/>
                <w:szCs w:val="20"/>
              </w:rPr>
              <w:t>Kids Helpline provides free educational resources for schools including lesson plans, student activities, and teacher guides on emotional wellbeing, resilience, help-seeking, and crisis response. Their '</w:t>
            </w:r>
            <w:proofErr w:type="spellStart"/>
            <w:r>
              <w:rPr>
                <w:color w:val="1A1A2E"/>
                <w:sz w:val="20"/>
                <w:szCs w:val="20"/>
              </w:rPr>
              <w:t>Khl</w:t>
            </w:r>
            <w:proofErr w:type="spellEnd"/>
            <w:r>
              <w:rPr>
                <w:color w:val="1A1A2E"/>
                <w:sz w:val="20"/>
                <w:szCs w:val="20"/>
              </w:rPr>
              <w:t xml:space="preserve"> in Schools' program offers free presentations for secondary students.</w:t>
            </w:r>
          </w:p>
          <w:p w14:paraId="2B53EA21" w14:textId="77777777" w:rsidR="006B0B8B" w:rsidRDefault="00000000">
            <w:pPr>
              <w:spacing w:after="40"/>
            </w:pPr>
            <w:r>
              <w:rPr>
                <w:b/>
                <w:bCs/>
                <w:color w:val="2196A6"/>
                <w:sz w:val="19"/>
                <w:szCs w:val="19"/>
              </w:rPr>
              <w:t xml:space="preserve">→ </w:t>
            </w:r>
            <w:hyperlink r:id="rId93" w:history="1">
              <w:r>
                <w:rPr>
                  <w:color w:val="2196A6"/>
                  <w:sz w:val="19"/>
                  <w:szCs w:val="19"/>
                  <w:u w:val="single" w:color="2196A6"/>
                </w:rPr>
                <w:t>kidshelpline.com.au/schools</w:t>
              </w:r>
            </w:hyperlink>
          </w:p>
          <w:p w14:paraId="4D49C34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Lesson plans </w:t>
            </w:r>
            <w:r>
              <w:rPr>
                <w:sz w:val="17"/>
                <w:szCs w:val="17"/>
              </w:rPr>
              <w:t xml:space="preserve">  </w:t>
            </w:r>
            <w:r>
              <w:rPr>
                <w:b/>
                <w:bCs/>
                <w:color w:val="1A6B8A"/>
                <w:sz w:val="17"/>
                <w:szCs w:val="17"/>
              </w:rPr>
              <w:t xml:space="preserve"> 🏫 School presentations </w:t>
            </w:r>
          </w:p>
        </w:tc>
      </w:tr>
    </w:tbl>
    <w:p w14:paraId="7A2059B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1176"/>
        <w:gridCol w:w="7261"/>
      </w:tblGrid>
      <w:tr w:rsidR="006B0B8B" w14:paraId="254D3C8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61FB427" w14:textId="77777777" w:rsidR="006B0B8B" w:rsidRDefault="00000000">
            <w:r>
              <w:rPr>
                <w:b/>
                <w:bCs/>
                <w:color w:val="FFFFFF"/>
                <w:sz w:val="20"/>
                <w:szCs w:val="20"/>
              </w:rPr>
              <w:t>Victorian MHWB Framework</w:t>
            </w:r>
          </w:p>
        </w:tc>
        <w:tc>
          <w:tcPr>
            <w:tcW w:w="1008" w:type="dxa"/>
            <w:shd w:val="clear" w:color="auto" w:fill="1A6B8A"/>
            <w:tcMar>
              <w:top w:w="120" w:type="dxa"/>
              <w:left w:w="120" w:type="dxa"/>
              <w:bottom w:w="120" w:type="dxa"/>
              <w:right w:w="120" w:type="dxa"/>
            </w:tcMar>
            <w:vAlign w:val="center"/>
          </w:tcPr>
          <w:p w14:paraId="494F05D2" w14:textId="77777777" w:rsidR="006B0B8B" w:rsidRDefault="00000000">
            <w:pPr>
              <w:jc w:val="center"/>
            </w:pPr>
            <w:r>
              <w:rPr>
                <w:i/>
                <w:iCs/>
                <w:color w:val="FFFFFF"/>
                <w:sz w:val="17"/>
                <w:szCs w:val="17"/>
              </w:rPr>
              <w:t>Government Framework</w:t>
            </w:r>
          </w:p>
        </w:tc>
        <w:tc>
          <w:tcPr>
            <w:tcW w:w="6854" w:type="dxa"/>
            <w:shd w:val="clear" w:color="auto" w:fill="F5F8FA"/>
            <w:tcMar>
              <w:top w:w="120" w:type="dxa"/>
              <w:left w:w="180" w:type="dxa"/>
              <w:bottom w:w="80" w:type="dxa"/>
              <w:right w:w="120" w:type="dxa"/>
            </w:tcMar>
          </w:tcPr>
          <w:p w14:paraId="779F3854" w14:textId="77777777" w:rsidR="006B0B8B" w:rsidRDefault="00000000">
            <w:pPr>
              <w:spacing w:after="80"/>
            </w:pPr>
            <w:r>
              <w:rPr>
                <w:color w:val="1A1A2E"/>
                <w:sz w:val="20"/>
                <w:szCs w:val="20"/>
              </w:rPr>
              <w:t>The Victorian Department of Education's Mental Health and Wellbeing Framework provides the whole-school planning context for HPE's wellbeing content. Understanding this framework helps HPE teachers position their lessons within a broader school wellbeing structure.</w:t>
            </w:r>
          </w:p>
          <w:p w14:paraId="3240F610" w14:textId="77777777" w:rsidR="006B0B8B" w:rsidRDefault="00000000">
            <w:pPr>
              <w:spacing w:after="40"/>
            </w:pPr>
            <w:r>
              <w:rPr>
                <w:b/>
                <w:bCs/>
                <w:color w:val="2196A6"/>
                <w:sz w:val="19"/>
                <w:szCs w:val="19"/>
              </w:rPr>
              <w:t xml:space="preserve">→ </w:t>
            </w:r>
            <w:hyperlink r:id="rId94" w:history="1">
              <w:r>
                <w:rPr>
                  <w:color w:val="2196A6"/>
                  <w:sz w:val="19"/>
                  <w:szCs w:val="19"/>
                  <w:u w:val="single" w:color="2196A6"/>
                </w:rPr>
                <w:t>www.education.vic.gov.au/school/teachers/health/mentalhealth/Pages/default.aspx</w:t>
              </w:r>
            </w:hyperlink>
          </w:p>
          <w:p w14:paraId="012C8DE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Government framework </w:t>
            </w:r>
            <w:r>
              <w:rPr>
                <w:sz w:val="17"/>
                <w:szCs w:val="17"/>
              </w:rPr>
              <w:t xml:space="preserve">  </w:t>
            </w:r>
            <w:r>
              <w:rPr>
                <w:b/>
                <w:bCs/>
                <w:color w:val="1A6B8A"/>
                <w:sz w:val="17"/>
                <w:szCs w:val="17"/>
              </w:rPr>
              <w:t xml:space="preserve"> 🧠 Whole-school lens </w:t>
            </w:r>
          </w:p>
        </w:tc>
      </w:tr>
    </w:tbl>
    <w:p w14:paraId="1F16C2F6" w14:textId="77777777" w:rsidR="006B0B8B" w:rsidRDefault="006B0B8B">
      <w:pPr>
        <w:spacing w:after="100"/>
      </w:pPr>
    </w:p>
    <w:p w14:paraId="01482884" w14:textId="77777777" w:rsidR="006B0B8B" w:rsidRDefault="00000000">
      <w:pPr>
        <w:pStyle w:val="Heading1"/>
        <w:pBdr>
          <w:bottom w:val="single" w:sz="6" w:space="0" w:color="F0A500"/>
        </w:pBdr>
        <w:shd w:val="clear" w:color="auto" w:fill="0D2B55"/>
        <w:ind w:left="200" w:right="200"/>
      </w:pPr>
      <w:r>
        <w:lastRenderedPageBreak/>
        <w:t>16. Health Topic: Bullying &amp; Harassment</w:t>
      </w:r>
    </w:p>
    <w:p w14:paraId="4847042E" w14:textId="77777777" w:rsidR="006B0B8B" w:rsidRDefault="00000000">
      <w:pPr>
        <w:shd w:val="clear" w:color="auto" w:fill="F5F8FA"/>
        <w:spacing w:before="80" w:after="200"/>
        <w:ind w:left="200" w:right="200"/>
      </w:pPr>
      <w:r>
        <w:rPr>
          <w:i/>
          <w:iCs/>
          <w:color w:val="4A5568"/>
          <w:sz w:val="21"/>
          <w:szCs w:val="21"/>
        </w:rPr>
        <w:t>Anti-bullying education in HPE addresses interpersonal power, bystander behaviour, and help-seeking. Resources here support classroom lessons and school-wide programs for Years 7–10.</w:t>
      </w:r>
    </w:p>
    <w:p w14:paraId="6778235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176"/>
        <w:gridCol w:w="6835"/>
      </w:tblGrid>
      <w:tr w:rsidR="006B0B8B" w14:paraId="3A8D255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6F0A29E" w14:textId="77777777" w:rsidR="006B0B8B" w:rsidRDefault="00000000">
            <w:r>
              <w:rPr>
                <w:b/>
                <w:bCs/>
                <w:color w:val="FFFFFF"/>
                <w:sz w:val="20"/>
                <w:szCs w:val="20"/>
              </w:rPr>
              <w:t>Bully Stoppers — Vic DE</w:t>
            </w:r>
          </w:p>
        </w:tc>
        <w:tc>
          <w:tcPr>
            <w:tcW w:w="1008" w:type="dxa"/>
            <w:shd w:val="clear" w:color="auto" w:fill="1A6B8A"/>
            <w:tcMar>
              <w:top w:w="120" w:type="dxa"/>
              <w:left w:w="120" w:type="dxa"/>
              <w:bottom w:w="120" w:type="dxa"/>
              <w:right w:w="120" w:type="dxa"/>
            </w:tcMar>
            <w:vAlign w:val="center"/>
          </w:tcPr>
          <w:p w14:paraId="589B2AFD" w14:textId="77777777" w:rsidR="006B0B8B" w:rsidRDefault="00000000">
            <w:pPr>
              <w:jc w:val="center"/>
            </w:pPr>
            <w:r>
              <w:rPr>
                <w:i/>
                <w:iCs/>
                <w:color w:val="FFFFFF"/>
                <w:sz w:val="17"/>
                <w:szCs w:val="17"/>
              </w:rPr>
              <w:t>Government Program</w:t>
            </w:r>
          </w:p>
        </w:tc>
        <w:tc>
          <w:tcPr>
            <w:tcW w:w="6854" w:type="dxa"/>
            <w:shd w:val="clear" w:color="auto" w:fill="F5F8FA"/>
            <w:tcMar>
              <w:top w:w="120" w:type="dxa"/>
              <w:left w:w="180" w:type="dxa"/>
              <w:bottom w:w="80" w:type="dxa"/>
              <w:right w:w="120" w:type="dxa"/>
            </w:tcMar>
          </w:tcPr>
          <w:p w14:paraId="53CD1077" w14:textId="77777777" w:rsidR="006B0B8B" w:rsidRDefault="00000000">
            <w:pPr>
              <w:spacing w:after="80"/>
            </w:pPr>
            <w:r>
              <w:rPr>
                <w:color w:val="1A1A2E"/>
                <w:sz w:val="20"/>
                <w:szCs w:val="20"/>
              </w:rPr>
              <w:t>The Victorian Department of Education's Bully Stoppers initiative provides free classroom resources, school policy templates, and student activities specifically for Victorian schools. Resources are differentiated by year level and address cyber bullying, physical bullying, and social exclusion.</w:t>
            </w:r>
          </w:p>
          <w:p w14:paraId="7CFD75ED" w14:textId="77777777" w:rsidR="006B0B8B" w:rsidRDefault="00000000">
            <w:pPr>
              <w:spacing w:after="40"/>
            </w:pPr>
            <w:r>
              <w:rPr>
                <w:b/>
                <w:bCs/>
                <w:color w:val="2196A6"/>
                <w:sz w:val="19"/>
                <w:szCs w:val="19"/>
              </w:rPr>
              <w:t xml:space="preserve">→ </w:t>
            </w:r>
            <w:hyperlink r:id="rId95" w:history="1">
              <w:r>
                <w:rPr>
                  <w:color w:val="2196A6"/>
                  <w:sz w:val="19"/>
                  <w:szCs w:val="19"/>
                  <w:u w:val="single" w:color="2196A6"/>
                </w:rPr>
                <w:t>www.education.vic.gov.au/about/programs/bullystoppers/Pages/default.aspx</w:t>
              </w:r>
            </w:hyperlink>
          </w:p>
          <w:p w14:paraId="22A1F6F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Policy templates </w:t>
            </w:r>
          </w:p>
        </w:tc>
      </w:tr>
    </w:tbl>
    <w:p w14:paraId="53DE8E3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6274F45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C02A761" w14:textId="77777777" w:rsidR="006B0B8B" w:rsidRDefault="00000000">
            <w:proofErr w:type="spellStart"/>
            <w:r>
              <w:rPr>
                <w:b/>
                <w:bCs/>
                <w:color w:val="FFFFFF"/>
                <w:sz w:val="20"/>
                <w:szCs w:val="20"/>
              </w:rPr>
              <w:t>eSafety</w:t>
            </w:r>
            <w:proofErr w:type="spellEnd"/>
            <w:r>
              <w:rPr>
                <w:b/>
                <w:bCs/>
                <w:color w:val="FFFFFF"/>
                <w:sz w:val="20"/>
                <w:szCs w:val="20"/>
              </w:rPr>
              <w:t xml:space="preserve"> Commissioner — Cyberbullying</w:t>
            </w:r>
          </w:p>
        </w:tc>
        <w:tc>
          <w:tcPr>
            <w:tcW w:w="1008" w:type="dxa"/>
            <w:shd w:val="clear" w:color="auto" w:fill="1A6B8A"/>
            <w:tcMar>
              <w:top w:w="120" w:type="dxa"/>
              <w:left w:w="120" w:type="dxa"/>
              <w:bottom w:w="120" w:type="dxa"/>
              <w:right w:w="120" w:type="dxa"/>
            </w:tcMar>
            <w:vAlign w:val="center"/>
          </w:tcPr>
          <w:p w14:paraId="2CDBEE16" w14:textId="77777777" w:rsidR="006B0B8B" w:rsidRDefault="00000000">
            <w:pPr>
              <w:jc w:val="center"/>
            </w:pPr>
            <w:r>
              <w:rPr>
                <w:i/>
                <w:iCs/>
                <w:color w:val="FFFFFF"/>
                <w:sz w:val="17"/>
                <w:szCs w:val="17"/>
              </w:rPr>
              <w:t>Government Agency</w:t>
            </w:r>
          </w:p>
        </w:tc>
        <w:tc>
          <w:tcPr>
            <w:tcW w:w="6854" w:type="dxa"/>
            <w:shd w:val="clear" w:color="auto" w:fill="F5F8FA"/>
            <w:tcMar>
              <w:top w:w="120" w:type="dxa"/>
              <w:left w:w="180" w:type="dxa"/>
              <w:bottom w:w="80" w:type="dxa"/>
              <w:right w:w="120" w:type="dxa"/>
            </w:tcMar>
          </w:tcPr>
          <w:p w14:paraId="0C497E2A" w14:textId="77777777" w:rsidR="006B0B8B" w:rsidRDefault="00000000">
            <w:pPr>
              <w:spacing w:after="80"/>
            </w:pPr>
            <w:r>
              <w:rPr>
                <w:color w:val="1A1A2E"/>
                <w:sz w:val="20"/>
                <w:szCs w:val="20"/>
              </w:rPr>
              <w:t xml:space="preserve">The </w:t>
            </w:r>
            <w:proofErr w:type="spellStart"/>
            <w:r>
              <w:rPr>
                <w:color w:val="1A1A2E"/>
                <w:sz w:val="20"/>
                <w:szCs w:val="20"/>
              </w:rPr>
              <w:t>eSafety</w:t>
            </w:r>
            <w:proofErr w:type="spellEnd"/>
            <w:r>
              <w:rPr>
                <w:color w:val="1A1A2E"/>
                <w:sz w:val="20"/>
                <w:szCs w:val="20"/>
              </w:rPr>
              <w:t xml:space="preserve"> Commissioner's cyberbullying resources for schools include lesson plans, scenario activities, reporting guides, and teacher background readings. Their online safety lessons integrate directly with HPE Health content on personal safety and respectful relationships.</w:t>
            </w:r>
          </w:p>
          <w:p w14:paraId="7A79BF43" w14:textId="77777777" w:rsidR="006B0B8B" w:rsidRDefault="00000000">
            <w:pPr>
              <w:spacing w:after="40"/>
            </w:pPr>
            <w:r>
              <w:rPr>
                <w:b/>
                <w:bCs/>
                <w:color w:val="2196A6"/>
                <w:sz w:val="19"/>
                <w:szCs w:val="19"/>
              </w:rPr>
              <w:t xml:space="preserve">→ </w:t>
            </w:r>
            <w:hyperlink r:id="rId96" w:history="1">
              <w:r>
                <w:rPr>
                  <w:color w:val="2196A6"/>
                  <w:sz w:val="19"/>
                  <w:szCs w:val="19"/>
                  <w:u w:val="single" w:color="2196A6"/>
                </w:rPr>
                <w:t>www.esafety.gov.au/educators/classroom-resources/cyberbullying</w:t>
              </w:r>
            </w:hyperlink>
          </w:p>
          <w:p w14:paraId="2BAB5B69" w14:textId="77777777" w:rsidR="006B0B8B" w:rsidRDefault="00000000">
            <w:pPr>
              <w:spacing w:after="40"/>
            </w:pPr>
            <w:r>
              <w:rPr>
                <w:b/>
                <w:bCs/>
                <w:color w:val="2196A6"/>
                <w:sz w:val="19"/>
                <w:szCs w:val="19"/>
              </w:rPr>
              <w:t xml:space="preserve">→ </w:t>
            </w:r>
            <w:hyperlink r:id="rId97" w:history="1">
              <w:r>
                <w:rPr>
                  <w:color w:val="2196A6"/>
                  <w:sz w:val="19"/>
                  <w:szCs w:val="19"/>
                  <w:u w:val="single" w:color="2196A6"/>
                </w:rPr>
                <w:t>www.esafety.gov.au/educators</w:t>
              </w:r>
            </w:hyperlink>
          </w:p>
          <w:p w14:paraId="67DE9E8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Cyberbullying focus </w:t>
            </w:r>
            <w:r>
              <w:rPr>
                <w:sz w:val="17"/>
                <w:szCs w:val="17"/>
              </w:rPr>
              <w:t xml:space="preserve">  </w:t>
            </w:r>
            <w:r>
              <w:rPr>
                <w:b/>
                <w:bCs/>
                <w:color w:val="1A6B8A"/>
                <w:sz w:val="17"/>
                <w:szCs w:val="17"/>
              </w:rPr>
              <w:t xml:space="preserve"> 📚 Lesson plans </w:t>
            </w:r>
          </w:p>
        </w:tc>
      </w:tr>
    </w:tbl>
    <w:p w14:paraId="3BCE902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1204"/>
        <w:gridCol w:w="6689"/>
      </w:tblGrid>
      <w:tr w:rsidR="006B0B8B" w14:paraId="0268AA3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E7C6315" w14:textId="77777777" w:rsidR="006B0B8B" w:rsidRDefault="00000000">
            <w:r>
              <w:rPr>
                <w:b/>
                <w:bCs/>
                <w:color w:val="FFFFFF"/>
                <w:sz w:val="20"/>
                <w:szCs w:val="20"/>
              </w:rPr>
              <w:t>Alannah &amp; Madeline Foundation</w:t>
            </w:r>
          </w:p>
        </w:tc>
        <w:tc>
          <w:tcPr>
            <w:tcW w:w="1008" w:type="dxa"/>
            <w:shd w:val="clear" w:color="auto" w:fill="1A6B8A"/>
            <w:tcMar>
              <w:top w:w="120" w:type="dxa"/>
              <w:left w:w="120" w:type="dxa"/>
              <w:bottom w:w="120" w:type="dxa"/>
              <w:right w:w="120" w:type="dxa"/>
            </w:tcMar>
            <w:vAlign w:val="center"/>
          </w:tcPr>
          <w:p w14:paraId="04F20AB4" w14:textId="77777777" w:rsidR="006B0B8B" w:rsidRDefault="00000000">
            <w:pPr>
              <w:jc w:val="center"/>
            </w:pPr>
            <w:r>
              <w:rPr>
                <w:i/>
                <w:iCs/>
                <w:color w:val="FFFFFF"/>
                <w:sz w:val="17"/>
                <w:szCs w:val="17"/>
              </w:rPr>
              <w:t>Children's Safety Organisation</w:t>
            </w:r>
          </w:p>
        </w:tc>
        <w:tc>
          <w:tcPr>
            <w:tcW w:w="6854" w:type="dxa"/>
            <w:shd w:val="clear" w:color="auto" w:fill="F5F8FA"/>
            <w:tcMar>
              <w:top w:w="120" w:type="dxa"/>
              <w:left w:w="180" w:type="dxa"/>
              <w:bottom w:w="80" w:type="dxa"/>
              <w:right w:w="120" w:type="dxa"/>
            </w:tcMar>
          </w:tcPr>
          <w:p w14:paraId="5491486C" w14:textId="77777777" w:rsidR="006B0B8B" w:rsidRDefault="00000000">
            <w:pPr>
              <w:spacing w:after="80"/>
            </w:pPr>
            <w:r>
              <w:rPr>
                <w:color w:val="1A1A2E"/>
                <w:sz w:val="20"/>
                <w:szCs w:val="20"/>
              </w:rPr>
              <w:t xml:space="preserve">The Alannah &amp; Madeline Foundation provides bullying prevention resources for schools including their </w:t>
            </w:r>
            <w:proofErr w:type="spellStart"/>
            <w:r>
              <w:rPr>
                <w:color w:val="1A1A2E"/>
                <w:sz w:val="20"/>
                <w:szCs w:val="20"/>
              </w:rPr>
              <w:t>eSmart</w:t>
            </w:r>
            <w:proofErr w:type="spellEnd"/>
            <w:r>
              <w:rPr>
                <w:color w:val="1A1A2E"/>
                <w:sz w:val="20"/>
                <w:szCs w:val="20"/>
              </w:rPr>
              <w:t xml:space="preserve"> Schools program (addressing digital bullying) and direct classroom resources on empathy, bystander action, and safe school culture.</w:t>
            </w:r>
          </w:p>
          <w:p w14:paraId="64943771" w14:textId="77777777" w:rsidR="006B0B8B" w:rsidRDefault="00000000">
            <w:pPr>
              <w:spacing w:after="40"/>
            </w:pPr>
            <w:r>
              <w:rPr>
                <w:b/>
                <w:bCs/>
                <w:color w:val="2196A6"/>
                <w:sz w:val="19"/>
                <w:szCs w:val="19"/>
              </w:rPr>
              <w:t xml:space="preserve">→ </w:t>
            </w:r>
            <w:hyperlink r:id="rId98" w:history="1">
              <w:r>
                <w:rPr>
                  <w:color w:val="2196A6"/>
                  <w:sz w:val="19"/>
                  <w:szCs w:val="19"/>
                  <w:u w:val="single" w:color="2196A6"/>
                </w:rPr>
                <w:t>www.amf.org.au/schools</w:t>
              </w:r>
            </w:hyperlink>
          </w:p>
          <w:p w14:paraId="251FCC95" w14:textId="77777777" w:rsidR="006B0B8B" w:rsidRDefault="00000000">
            <w:pPr>
              <w:spacing w:after="40"/>
            </w:pPr>
            <w:r>
              <w:rPr>
                <w:b/>
                <w:bCs/>
                <w:color w:val="2196A6"/>
                <w:sz w:val="19"/>
                <w:szCs w:val="19"/>
              </w:rPr>
              <w:t xml:space="preserve">→ </w:t>
            </w:r>
            <w:hyperlink r:id="rId99" w:history="1">
              <w:r>
                <w:rPr>
                  <w:color w:val="2196A6"/>
                  <w:sz w:val="19"/>
                  <w:szCs w:val="19"/>
                  <w:u w:val="single" w:color="2196A6"/>
                </w:rPr>
                <w:t>esmart.org.au</w:t>
              </w:r>
            </w:hyperlink>
          </w:p>
          <w:p w14:paraId="4FF8447F" w14:textId="77777777" w:rsidR="006B0B8B" w:rsidRDefault="00000000">
            <w:pPr>
              <w:spacing w:before="80" w:after="60"/>
            </w:pPr>
            <w:r>
              <w:rPr>
                <w:b/>
                <w:bCs/>
                <w:color w:val="1A6B8A"/>
                <w:sz w:val="17"/>
                <w:szCs w:val="17"/>
              </w:rPr>
              <w:t xml:space="preserve"> ⚠️ </w:t>
            </w:r>
            <w:proofErr w:type="spellStart"/>
            <w:r>
              <w:rPr>
                <w:b/>
                <w:bCs/>
                <w:color w:val="1A6B8A"/>
                <w:sz w:val="17"/>
                <w:szCs w:val="17"/>
              </w:rPr>
              <w:t>eSmart</w:t>
            </w:r>
            <w:proofErr w:type="spellEnd"/>
            <w:r>
              <w:rPr>
                <w:b/>
                <w:bCs/>
                <w:color w:val="1A6B8A"/>
                <w:sz w:val="17"/>
                <w:szCs w:val="17"/>
              </w:rPr>
              <w:t xml:space="preserve"> has cost </w:t>
            </w:r>
            <w:r>
              <w:rPr>
                <w:sz w:val="17"/>
                <w:szCs w:val="17"/>
              </w:rPr>
              <w:t xml:space="preserve">  </w:t>
            </w:r>
            <w:r>
              <w:rPr>
                <w:b/>
                <w:bCs/>
                <w:color w:val="1A6B8A"/>
                <w:sz w:val="17"/>
                <w:szCs w:val="17"/>
              </w:rPr>
              <w:t xml:space="preserve"> 🤝 Empathy-based </w:t>
            </w:r>
            <w:r>
              <w:rPr>
                <w:sz w:val="17"/>
                <w:szCs w:val="17"/>
              </w:rPr>
              <w:t xml:space="preserve">  </w:t>
            </w:r>
            <w:r>
              <w:rPr>
                <w:b/>
                <w:bCs/>
                <w:color w:val="1A6B8A"/>
                <w:sz w:val="17"/>
                <w:szCs w:val="17"/>
              </w:rPr>
              <w:t xml:space="preserve"> 💻 Digital bullying </w:t>
            </w:r>
          </w:p>
        </w:tc>
      </w:tr>
    </w:tbl>
    <w:p w14:paraId="045686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1176"/>
        <w:gridCol w:w="6870"/>
      </w:tblGrid>
      <w:tr w:rsidR="006B0B8B" w14:paraId="463F620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6758EA6" w14:textId="77777777" w:rsidR="006B0B8B" w:rsidRDefault="00000000">
            <w:r>
              <w:rPr>
                <w:b/>
                <w:bCs/>
                <w:color w:val="FFFFFF"/>
                <w:sz w:val="20"/>
                <w:szCs w:val="20"/>
              </w:rPr>
              <w:t>Respectful Relationships — Vic DE</w:t>
            </w:r>
          </w:p>
        </w:tc>
        <w:tc>
          <w:tcPr>
            <w:tcW w:w="1008" w:type="dxa"/>
            <w:shd w:val="clear" w:color="auto" w:fill="1A6B8A"/>
            <w:tcMar>
              <w:top w:w="120" w:type="dxa"/>
              <w:left w:w="120" w:type="dxa"/>
              <w:bottom w:w="120" w:type="dxa"/>
              <w:right w:w="120" w:type="dxa"/>
            </w:tcMar>
            <w:vAlign w:val="center"/>
          </w:tcPr>
          <w:p w14:paraId="66EE2739" w14:textId="77777777" w:rsidR="006B0B8B" w:rsidRDefault="00000000">
            <w:pPr>
              <w:jc w:val="center"/>
            </w:pPr>
            <w:r>
              <w:rPr>
                <w:i/>
                <w:iCs/>
                <w:color w:val="FFFFFF"/>
                <w:sz w:val="17"/>
                <w:szCs w:val="17"/>
              </w:rPr>
              <w:t>Government Curriculum</w:t>
            </w:r>
          </w:p>
        </w:tc>
        <w:tc>
          <w:tcPr>
            <w:tcW w:w="6854" w:type="dxa"/>
            <w:shd w:val="clear" w:color="auto" w:fill="F5F8FA"/>
            <w:tcMar>
              <w:top w:w="120" w:type="dxa"/>
              <w:left w:w="180" w:type="dxa"/>
              <w:bottom w:w="80" w:type="dxa"/>
              <w:right w:w="120" w:type="dxa"/>
            </w:tcMar>
          </w:tcPr>
          <w:p w14:paraId="596397BD" w14:textId="77777777" w:rsidR="006B0B8B" w:rsidRDefault="00000000">
            <w:pPr>
              <w:spacing w:after="80"/>
            </w:pPr>
            <w:r>
              <w:rPr>
                <w:color w:val="1A1A2E"/>
                <w:sz w:val="20"/>
                <w:szCs w:val="20"/>
              </w:rPr>
              <w:t>The Victorian Department of Education's Respectful Relationships initiative is a curriculum-embedded program addressing gender-based violence prevention, respectful relationships, and bystander behaviour. Provides unit plans, lesson resources, and assessment tasks for Years 7–10 HPE and Health.</w:t>
            </w:r>
          </w:p>
          <w:p w14:paraId="5CC12565" w14:textId="77777777" w:rsidR="006B0B8B" w:rsidRDefault="00000000">
            <w:pPr>
              <w:spacing w:after="40"/>
            </w:pPr>
            <w:r>
              <w:rPr>
                <w:b/>
                <w:bCs/>
                <w:color w:val="2196A6"/>
                <w:sz w:val="19"/>
                <w:szCs w:val="19"/>
              </w:rPr>
              <w:t xml:space="preserve">→ </w:t>
            </w:r>
            <w:hyperlink r:id="rId100" w:history="1">
              <w:r>
                <w:rPr>
                  <w:color w:val="2196A6"/>
                  <w:sz w:val="19"/>
                  <w:szCs w:val="19"/>
                  <w:u w:val="single" w:color="2196A6"/>
                </w:rPr>
                <w:t>www.education.vic.gov.au/about/programs/Pages/respectfulrelationships.aspx</w:t>
              </w:r>
            </w:hyperlink>
          </w:p>
          <w:p w14:paraId="78C47791" w14:textId="77777777" w:rsidR="006B0B8B" w:rsidRDefault="00000000">
            <w:pPr>
              <w:spacing w:after="40"/>
            </w:pPr>
            <w:r>
              <w:rPr>
                <w:b/>
                <w:bCs/>
                <w:color w:val="2196A6"/>
                <w:sz w:val="19"/>
                <w:szCs w:val="19"/>
              </w:rPr>
              <w:t xml:space="preserve">→ </w:t>
            </w:r>
            <w:hyperlink r:id="rId101" w:history="1">
              <w:r>
                <w:rPr>
                  <w:color w:val="2196A6"/>
                  <w:sz w:val="19"/>
                  <w:szCs w:val="19"/>
                  <w:u w:val="single" w:color="2196A6"/>
                </w:rPr>
                <w:t>www.education.vic.gov.au/about/programs/Pages/rrprimary.aspx</w:t>
              </w:r>
            </w:hyperlink>
          </w:p>
          <w:p w14:paraId="242BFAC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 Government </w:t>
            </w:r>
            <w:r>
              <w:rPr>
                <w:sz w:val="17"/>
                <w:szCs w:val="17"/>
              </w:rPr>
              <w:t xml:space="preserve">  </w:t>
            </w:r>
            <w:r>
              <w:rPr>
                <w:b/>
                <w:bCs/>
                <w:color w:val="1A6B8A"/>
                <w:sz w:val="17"/>
                <w:szCs w:val="17"/>
              </w:rPr>
              <w:t xml:space="preserve"> 📋 Full unit plans </w:t>
            </w:r>
            <w:r>
              <w:rPr>
                <w:sz w:val="17"/>
                <w:szCs w:val="17"/>
              </w:rPr>
              <w:t xml:space="preserve">  </w:t>
            </w:r>
            <w:r>
              <w:rPr>
                <w:b/>
                <w:bCs/>
                <w:color w:val="1A6B8A"/>
                <w:sz w:val="17"/>
                <w:szCs w:val="17"/>
              </w:rPr>
              <w:t xml:space="preserve"> 📊 Assessment tasks </w:t>
            </w:r>
          </w:p>
        </w:tc>
      </w:tr>
    </w:tbl>
    <w:p w14:paraId="089F9A6E" w14:textId="77777777" w:rsidR="006B0B8B" w:rsidRDefault="006B0B8B">
      <w:pPr>
        <w:spacing w:after="100"/>
      </w:pPr>
    </w:p>
    <w:p w14:paraId="6DF42E2C" w14:textId="77777777" w:rsidR="006B0B8B" w:rsidRDefault="006B0B8B">
      <w:pPr>
        <w:pBdr>
          <w:bottom w:val="single" w:sz="4" w:space="0" w:color="C5D8E8"/>
        </w:pBdr>
        <w:spacing w:before="40" w:after="160"/>
      </w:pPr>
    </w:p>
    <w:p w14:paraId="4B9C4160" w14:textId="77777777" w:rsidR="006B0B8B" w:rsidRDefault="00000000">
      <w:r>
        <w:br w:type="page"/>
      </w:r>
    </w:p>
    <w:p w14:paraId="4484CF39" w14:textId="77777777" w:rsidR="006B0B8B" w:rsidRDefault="00000000">
      <w:pPr>
        <w:pStyle w:val="Heading1"/>
        <w:pBdr>
          <w:bottom w:val="single" w:sz="6" w:space="0" w:color="F0A500"/>
        </w:pBdr>
        <w:shd w:val="clear" w:color="auto" w:fill="0D2B55"/>
        <w:ind w:left="200" w:right="200"/>
      </w:pPr>
      <w:r>
        <w:lastRenderedPageBreak/>
        <w:t>17. Health Topic: Drug &amp; Alcohol Education</w:t>
      </w:r>
    </w:p>
    <w:p w14:paraId="360EA542" w14:textId="77777777" w:rsidR="006B0B8B" w:rsidRDefault="00000000">
      <w:pPr>
        <w:shd w:val="clear" w:color="auto" w:fill="F5F8FA"/>
        <w:spacing w:before="80" w:after="200"/>
        <w:ind w:left="200" w:right="200"/>
      </w:pPr>
      <w:r>
        <w:rPr>
          <w:i/>
          <w:iCs/>
          <w:color w:val="4A5568"/>
          <w:sz w:val="21"/>
          <w:szCs w:val="21"/>
        </w:rPr>
        <w:t>Drug and alcohol education in Victorian HPE requires balance between information provision, skill development, and harm minimisation. Resources here are evidence-based and appropriate for secondary contexts.</w:t>
      </w:r>
    </w:p>
    <w:p w14:paraId="6AE6AFDD"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1176"/>
        <w:gridCol w:w="6812"/>
      </w:tblGrid>
      <w:tr w:rsidR="006B0B8B" w14:paraId="241B6CD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EF597CA" w14:textId="77777777" w:rsidR="006B0B8B" w:rsidRDefault="00000000">
            <w:r>
              <w:rPr>
                <w:b/>
                <w:bCs/>
                <w:color w:val="FFFFFF"/>
                <w:sz w:val="20"/>
                <w:szCs w:val="20"/>
              </w:rPr>
              <w:t>Drug Education in Schools (DEIS)</w:t>
            </w:r>
          </w:p>
        </w:tc>
        <w:tc>
          <w:tcPr>
            <w:tcW w:w="1008" w:type="dxa"/>
            <w:shd w:val="clear" w:color="auto" w:fill="1A6B8A"/>
            <w:tcMar>
              <w:top w:w="120" w:type="dxa"/>
              <w:left w:w="120" w:type="dxa"/>
              <w:bottom w:w="120" w:type="dxa"/>
              <w:right w:w="120" w:type="dxa"/>
            </w:tcMar>
            <w:vAlign w:val="center"/>
          </w:tcPr>
          <w:p w14:paraId="1ECCE671" w14:textId="77777777" w:rsidR="006B0B8B" w:rsidRDefault="00000000">
            <w:pPr>
              <w:jc w:val="center"/>
            </w:pPr>
            <w:r>
              <w:rPr>
                <w:i/>
                <w:iCs/>
                <w:color w:val="FFFFFF"/>
                <w:sz w:val="17"/>
                <w:szCs w:val="17"/>
              </w:rPr>
              <w:t>Government Program</w:t>
            </w:r>
          </w:p>
        </w:tc>
        <w:tc>
          <w:tcPr>
            <w:tcW w:w="6854" w:type="dxa"/>
            <w:shd w:val="clear" w:color="auto" w:fill="F5F8FA"/>
            <w:tcMar>
              <w:top w:w="120" w:type="dxa"/>
              <w:left w:w="180" w:type="dxa"/>
              <w:bottom w:w="80" w:type="dxa"/>
              <w:right w:w="120" w:type="dxa"/>
            </w:tcMar>
          </w:tcPr>
          <w:p w14:paraId="35B15086" w14:textId="77777777" w:rsidR="006B0B8B" w:rsidRDefault="00000000">
            <w:pPr>
              <w:spacing w:after="80"/>
            </w:pPr>
            <w:r>
              <w:rPr>
                <w:color w:val="1A1A2E"/>
                <w:sz w:val="20"/>
                <w:szCs w:val="20"/>
              </w:rPr>
              <w:t>Victoria's DEIS program is managed by the Department of Education. It provides a school drug education policy guide, curriculum frameworks, and access to trained facilitators. The DEIS program supports teachers to deliver health education rather than relying solely on external speakers.</w:t>
            </w:r>
          </w:p>
          <w:p w14:paraId="6E6AE57D" w14:textId="77777777" w:rsidR="006B0B8B" w:rsidRDefault="00000000">
            <w:pPr>
              <w:spacing w:after="40"/>
            </w:pPr>
            <w:r>
              <w:rPr>
                <w:b/>
                <w:bCs/>
                <w:color w:val="2196A6"/>
                <w:sz w:val="19"/>
                <w:szCs w:val="19"/>
              </w:rPr>
              <w:t xml:space="preserve">→ </w:t>
            </w:r>
            <w:hyperlink r:id="rId102" w:history="1">
              <w:r>
                <w:rPr>
                  <w:color w:val="2196A6"/>
                  <w:sz w:val="19"/>
                  <w:szCs w:val="19"/>
                  <w:u w:val="single" w:color="2196A6"/>
                </w:rPr>
                <w:t>www.education.vic.gov.au/school/teachers/health/Pages/drugalcohol.aspx</w:t>
              </w:r>
            </w:hyperlink>
          </w:p>
          <w:p w14:paraId="15F2F13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 Government </w:t>
            </w:r>
            <w:r>
              <w:rPr>
                <w:sz w:val="17"/>
                <w:szCs w:val="17"/>
              </w:rPr>
              <w:t xml:space="preserve">  </w:t>
            </w:r>
            <w:r>
              <w:rPr>
                <w:b/>
                <w:bCs/>
                <w:color w:val="1A6B8A"/>
                <w:sz w:val="17"/>
                <w:szCs w:val="17"/>
              </w:rPr>
              <w:t xml:space="preserve"> 📋 Curriculum framework </w:t>
            </w:r>
          </w:p>
        </w:tc>
      </w:tr>
    </w:tbl>
    <w:p w14:paraId="4B2A787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204"/>
        <w:gridCol w:w="6693"/>
      </w:tblGrid>
      <w:tr w:rsidR="006B0B8B" w14:paraId="357436B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75C9F09" w14:textId="77777777" w:rsidR="006B0B8B" w:rsidRDefault="00000000">
            <w:r>
              <w:rPr>
                <w:b/>
                <w:bCs/>
                <w:color w:val="FFFFFF"/>
                <w:sz w:val="20"/>
                <w:szCs w:val="20"/>
              </w:rPr>
              <w:t>SHARC — Drug Education Resources</w:t>
            </w:r>
          </w:p>
        </w:tc>
        <w:tc>
          <w:tcPr>
            <w:tcW w:w="1008" w:type="dxa"/>
            <w:shd w:val="clear" w:color="auto" w:fill="1A6B8A"/>
            <w:tcMar>
              <w:top w:w="120" w:type="dxa"/>
              <w:left w:w="120" w:type="dxa"/>
              <w:bottom w:w="120" w:type="dxa"/>
              <w:right w:w="120" w:type="dxa"/>
            </w:tcMar>
            <w:vAlign w:val="center"/>
          </w:tcPr>
          <w:p w14:paraId="774DF761"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05183FA6" w14:textId="77777777" w:rsidR="006B0B8B" w:rsidRDefault="00000000">
            <w:pPr>
              <w:spacing w:after="80"/>
            </w:pPr>
            <w:r>
              <w:rPr>
                <w:color w:val="1A1A2E"/>
                <w:sz w:val="20"/>
                <w:szCs w:val="20"/>
              </w:rPr>
              <w:t>Self Help Addiction Resource Centre (SHARC) provides drug education resources specifically designed for Victorian schools including lesson activities, harm minimisation content, and teacher professional learning. Peer-educator programs available on request.</w:t>
            </w:r>
          </w:p>
          <w:p w14:paraId="0E4E7D14" w14:textId="77777777" w:rsidR="006B0B8B" w:rsidRDefault="00000000">
            <w:pPr>
              <w:spacing w:after="40"/>
            </w:pPr>
            <w:r>
              <w:rPr>
                <w:b/>
                <w:bCs/>
                <w:color w:val="2196A6"/>
                <w:sz w:val="19"/>
                <w:szCs w:val="19"/>
              </w:rPr>
              <w:t xml:space="preserve">→ </w:t>
            </w:r>
            <w:hyperlink r:id="rId103" w:history="1">
              <w:r>
                <w:rPr>
                  <w:color w:val="2196A6"/>
                  <w:sz w:val="19"/>
                  <w:szCs w:val="19"/>
                  <w:u w:val="single" w:color="2196A6"/>
                </w:rPr>
                <w:t>www.sharc.org.au/education</w:t>
              </w:r>
            </w:hyperlink>
          </w:p>
          <w:p w14:paraId="74211D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Harm minimisation </w:t>
            </w:r>
            <w:r>
              <w:rPr>
                <w:sz w:val="17"/>
                <w:szCs w:val="17"/>
              </w:rPr>
              <w:t xml:space="preserve">  </w:t>
            </w:r>
            <w:r>
              <w:rPr>
                <w:b/>
                <w:bCs/>
                <w:color w:val="1A6B8A"/>
                <w:sz w:val="17"/>
                <w:szCs w:val="17"/>
              </w:rPr>
              <w:t xml:space="preserve"> 👥 Peer education </w:t>
            </w:r>
          </w:p>
        </w:tc>
      </w:tr>
    </w:tbl>
    <w:p w14:paraId="46641E9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204"/>
        <w:gridCol w:w="6684"/>
      </w:tblGrid>
      <w:tr w:rsidR="006B0B8B" w14:paraId="619B795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9F74AD9" w14:textId="77777777" w:rsidR="006B0B8B" w:rsidRDefault="00000000">
            <w:r>
              <w:rPr>
                <w:b/>
                <w:bCs/>
                <w:color w:val="FFFFFF"/>
                <w:sz w:val="20"/>
                <w:szCs w:val="20"/>
              </w:rPr>
              <w:t>Australian Drug Foundation — GoodSports</w:t>
            </w:r>
          </w:p>
        </w:tc>
        <w:tc>
          <w:tcPr>
            <w:tcW w:w="1008" w:type="dxa"/>
            <w:shd w:val="clear" w:color="auto" w:fill="1A6B8A"/>
            <w:tcMar>
              <w:top w:w="120" w:type="dxa"/>
              <w:left w:w="120" w:type="dxa"/>
              <w:bottom w:w="120" w:type="dxa"/>
              <w:right w:w="120" w:type="dxa"/>
            </w:tcMar>
            <w:vAlign w:val="center"/>
          </w:tcPr>
          <w:p w14:paraId="6EFF2A31"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4E027EF4" w14:textId="77777777" w:rsidR="006B0B8B" w:rsidRDefault="00000000">
            <w:pPr>
              <w:spacing w:after="80"/>
            </w:pPr>
            <w:r>
              <w:rPr>
                <w:color w:val="1A1A2E"/>
                <w:sz w:val="20"/>
                <w:szCs w:val="20"/>
              </w:rPr>
              <w:t>The Australian Drug Foundation provides the GoodSports program (sporting club alcohol policy) and secondary school drug education resources. Their 'Drug Info' portal is an evidence-based hub for teacher background reading and student research tasks.</w:t>
            </w:r>
          </w:p>
          <w:p w14:paraId="50CD38DF" w14:textId="77777777" w:rsidR="006B0B8B" w:rsidRDefault="00000000">
            <w:pPr>
              <w:spacing w:after="40"/>
            </w:pPr>
            <w:r>
              <w:rPr>
                <w:b/>
                <w:bCs/>
                <w:color w:val="2196A6"/>
                <w:sz w:val="19"/>
                <w:szCs w:val="19"/>
              </w:rPr>
              <w:t xml:space="preserve">→ </w:t>
            </w:r>
            <w:hyperlink r:id="rId104" w:history="1">
              <w:r>
                <w:rPr>
                  <w:color w:val="2196A6"/>
                  <w:sz w:val="19"/>
                  <w:szCs w:val="19"/>
                  <w:u w:val="single" w:color="2196A6"/>
                </w:rPr>
                <w:t>adf.org.au</w:t>
              </w:r>
            </w:hyperlink>
          </w:p>
          <w:p w14:paraId="6C0BA1DE" w14:textId="77777777" w:rsidR="006B0B8B" w:rsidRDefault="00000000">
            <w:pPr>
              <w:spacing w:after="40"/>
            </w:pPr>
            <w:r>
              <w:rPr>
                <w:b/>
                <w:bCs/>
                <w:color w:val="2196A6"/>
                <w:sz w:val="19"/>
                <w:szCs w:val="19"/>
              </w:rPr>
              <w:t xml:space="preserve">→ </w:t>
            </w:r>
            <w:hyperlink r:id="rId105" w:history="1">
              <w:r>
                <w:rPr>
                  <w:color w:val="2196A6"/>
                  <w:sz w:val="19"/>
                  <w:szCs w:val="19"/>
                  <w:u w:val="single" w:color="2196A6"/>
                </w:rPr>
                <w:t>druginfo.adf.org.au</w:t>
              </w:r>
            </w:hyperlink>
          </w:p>
          <w:p w14:paraId="154DC035" w14:textId="77777777" w:rsidR="006B0B8B" w:rsidRDefault="00000000">
            <w:pPr>
              <w:spacing w:after="40"/>
            </w:pPr>
            <w:r>
              <w:rPr>
                <w:b/>
                <w:bCs/>
                <w:color w:val="2196A6"/>
                <w:sz w:val="19"/>
                <w:szCs w:val="19"/>
              </w:rPr>
              <w:t xml:space="preserve">→ </w:t>
            </w:r>
            <w:hyperlink r:id="rId106" w:history="1">
              <w:r>
                <w:rPr>
                  <w:color w:val="2196A6"/>
                  <w:sz w:val="19"/>
                  <w:szCs w:val="19"/>
                  <w:u w:val="single" w:color="2196A6"/>
                </w:rPr>
                <w:t>goodsports.com.au</w:t>
              </w:r>
            </w:hyperlink>
          </w:p>
          <w:p w14:paraId="62D35CC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Sport context </w:t>
            </w:r>
            <w:r>
              <w:rPr>
                <w:sz w:val="17"/>
                <w:szCs w:val="17"/>
              </w:rPr>
              <w:t xml:space="preserve">  </w:t>
            </w:r>
            <w:r>
              <w:rPr>
                <w:b/>
                <w:bCs/>
                <w:color w:val="1A6B8A"/>
                <w:sz w:val="17"/>
                <w:szCs w:val="17"/>
              </w:rPr>
              <w:t xml:space="preserve"> 📊 Evidence base </w:t>
            </w:r>
          </w:p>
        </w:tc>
      </w:tr>
    </w:tbl>
    <w:p w14:paraId="2489DA4A" w14:textId="77777777" w:rsidR="006B0B8B" w:rsidRDefault="006B0B8B">
      <w:pPr>
        <w:spacing w:after="100"/>
      </w:pPr>
    </w:p>
    <w:p w14:paraId="578815C2" w14:textId="77777777" w:rsidR="006B0B8B" w:rsidRDefault="006B0B8B">
      <w:pPr>
        <w:pBdr>
          <w:bottom w:val="single" w:sz="4" w:space="0" w:color="C5D8E8"/>
        </w:pBdr>
        <w:spacing w:before="40" w:after="160"/>
      </w:pPr>
    </w:p>
    <w:p w14:paraId="1AB79B41" w14:textId="77777777" w:rsidR="006B0B8B" w:rsidRDefault="00000000">
      <w:r>
        <w:br w:type="page"/>
      </w:r>
    </w:p>
    <w:p w14:paraId="10CBD60C" w14:textId="77777777" w:rsidR="006B0B8B" w:rsidRDefault="00000000">
      <w:pPr>
        <w:pStyle w:val="Heading1"/>
        <w:pBdr>
          <w:bottom w:val="single" w:sz="6" w:space="0" w:color="F0A500"/>
        </w:pBdr>
        <w:shd w:val="clear" w:color="auto" w:fill="0D2B55"/>
        <w:ind w:left="200" w:right="200"/>
      </w:pPr>
      <w:r>
        <w:lastRenderedPageBreak/>
        <w:t>18. Health Topic: Nutrition &amp; Healthy Eating</w:t>
      </w:r>
    </w:p>
    <w:p w14:paraId="76DF3E22" w14:textId="77777777" w:rsidR="006B0B8B" w:rsidRDefault="00000000">
      <w:pPr>
        <w:shd w:val="clear" w:color="auto" w:fill="F5F8FA"/>
        <w:spacing w:before="80" w:after="200"/>
        <w:ind w:left="200" w:right="200"/>
      </w:pPr>
      <w:r>
        <w:rPr>
          <w:i/>
          <w:iCs/>
          <w:color w:val="4A5568"/>
          <w:sz w:val="21"/>
          <w:szCs w:val="21"/>
        </w:rPr>
        <w:t>Nutrition education supports students to critically evaluate food information, understand sports nutrition, and make health-promoting food choices. Resources below span evidence-based health organisations, teacher-built unit plan portals, food technology resources, and food production content for Years 7–10.</w:t>
      </w:r>
    </w:p>
    <w:p w14:paraId="6D5F8BE5"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204"/>
        <w:gridCol w:w="6710"/>
      </w:tblGrid>
      <w:tr w:rsidR="006B0B8B" w14:paraId="1606926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586BF9D" w14:textId="77777777" w:rsidR="006B0B8B" w:rsidRDefault="00000000">
            <w:r>
              <w:rPr>
                <w:b/>
                <w:bCs/>
                <w:color w:val="FFFFFF"/>
                <w:sz w:val="20"/>
                <w:szCs w:val="20"/>
              </w:rPr>
              <w:t>Nutrition Australia — Schools</w:t>
            </w:r>
          </w:p>
        </w:tc>
        <w:tc>
          <w:tcPr>
            <w:tcW w:w="1008" w:type="dxa"/>
            <w:shd w:val="clear" w:color="auto" w:fill="1A6B8A"/>
            <w:tcMar>
              <w:top w:w="120" w:type="dxa"/>
              <w:left w:w="120" w:type="dxa"/>
              <w:bottom w:w="120" w:type="dxa"/>
              <w:right w:w="120" w:type="dxa"/>
            </w:tcMar>
            <w:vAlign w:val="center"/>
          </w:tcPr>
          <w:p w14:paraId="1D71A169"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2B49F58A" w14:textId="77777777" w:rsidR="006B0B8B" w:rsidRDefault="00000000">
            <w:pPr>
              <w:spacing w:after="80"/>
            </w:pPr>
            <w:r>
              <w:rPr>
                <w:color w:val="1A1A2E"/>
                <w:sz w:val="20"/>
                <w:szCs w:val="20"/>
              </w:rPr>
              <w:t xml:space="preserve">Nutrition Australia (Victorian branch) provides free classroom resources on the Australian Dietary Guidelines, food labelling literacy, sports nutrition, and healthy eating for teenagers. Their 'Healthy Eating for Teens' materials </w:t>
            </w:r>
            <w:proofErr w:type="gramStart"/>
            <w:r>
              <w:rPr>
                <w:color w:val="1A1A2E"/>
                <w:sz w:val="20"/>
                <w:szCs w:val="20"/>
              </w:rPr>
              <w:t>are</w:t>
            </w:r>
            <w:proofErr w:type="gramEnd"/>
            <w:r>
              <w:rPr>
                <w:color w:val="1A1A2E"/>
                <w:sz w:val="20"/>
                <w:szCs w:val="20"/>
              </w:rPr>
              <w:t xml:space="preserve"> well-suited to Years 7–10 HPE.</w:t>
            </w:r>
          </w:p>
          <w:p w14:paraId="4F5D720B" w14:textId="77777777" w:rsidR="006B0B8B" w:rsidRDefault="00000000">
            <w:pPr>
              <w:spacing w:after="40"/>
            </w:pPr>
            <w:r>
              <w:rPr>
                <w:b/>
                <w:bCs/>
                <w:color w:val="2196A6"/>
                <w:sz w:val="19"/>
                <w:szCs w:val="19"/>
              </w:rPr>
              <w:t xml:space="preserve">→ </w:t>
            </w:r>
            <w:hyperlink r:id="rId107" w:history="1">
              <w:r>
                <w:rPr>
                  <w:color w:val="2196A6"/>
                  <w:sz w:val="19"/>
                  <w:szCs w:val="19"/>
                  <w:u w:val="single" w:color="2196A6"/>
                </w:rPr>
                <w:t>www.nutritionaustralia.org/vic</w:t>
              </w:r>
            </w:hyperlink>
          </w:p>
          <w:p w14:paraId="4EECF1B4" w14:textId="77777777" w:rsidR="006B0B8B" w:rsidRDefault="00000000">
            <w:pPr>
              <w:spacing w:after="40"/>
            </w:pPr>
            <w:r>
              <w:rPr>
                <w:b/>
                <w:bCs/>
                <w:color w:val="2196A6"/>
                <w:sz w:val="19"/>
                <w:szCs w:val="19"/>
              </w:rPr>
              <w:t xml:space="preserve">→ </w:t>
            </w:r>
            <w:hyperlink r:id="rId108" w:history="1">
              <w:r>
                <w:rPr>
                  <w:color w:val="2196A6"/>
                  <w:sz w:val="19"/>
                  <w:szCs w:val="19"/>
                  <w:u w:val="single" w:color="2196A6"/>
                </w:rPr>
                <w:t>www.nutritionaustralia.org/national/schools</w:t>
              </w:r>
            </w:hyperlink>
          </w:p>
          <w:p w14:paraId="73015AD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Dietary guidelines </w:t>
            </w:r>
            <w:r>
              <w:rPr>
                <w:sz w:val="17"/>
                <w:szCs w:val="17"/>
              </w:rPr>
              <w:t xml:space="preserve">  </w:t>
            </w:r>
            <w:r>
              <w:rPr>
                <w:b/>
                <w:bCs/>
                <w:color w:val="1A6B8A"/>
                <w:sz w:val="17"/>
                <w:szCs w:val="17"/>
              </w:rPr>
              <w:t xml:space="preserve"> ⚽ Sports nutrition </w:t>
            </w:r>
          </w:p>
        </w:tc>
      </w:tr>
    </w:tbl>
    <w:p w14:paraId="152BE23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176"/>
        <w:gridCol w:w="6725"/>
      </w:tblGrid>
      <w:tr w:rsidR="006B0B8B" w14:paraId="1909F0D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F9265E5" w14:textId="77777777" w:rsidR="006B0B8B" w:rsidRDefault="00000000">
            <w:r>
              <w:rPr>
                <w:b/>
                <w:bCs/>
                <w:color w:val="FFFFFF"/>
                <w:sz w:val="20"/>
                <w:szCs w:val="20"/>
              </w:rPr>
              <w:t>Dietitians Australia</w:t>
            </w:r>
          </w:p>
        </w:tc>
        <w:tc>
          <w:tcPr>
            <w:tcW w:w="1008" w:type="dxa"/>
            <w:shd w:val="clear" w:color="auto" w:fill="1A6B8A"/>
            <w:tcMar>
              <w:top w:w="120" w:type="dxa"/>
              <w:left w:w="120" w:type="dxa"/>
              <w:bottom w:w="120" w:type="dxa"/>
              <w:right w:w="120" w:type="dxa"/>
            </w:tcMar>
            <w:vAlign w:val="center"/>
          </w:tcPr>
          <w:p w14:paraId="3E5BDD14"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653D2EC4" w14:textId="77777777" w:rsidR="006B0B8B" w:rsidRDefault="00000000">
            <w:pPr>
              <w:spacing w:after="80"/>
            </w:pPr>
            <w:r>
              <w:rPr>
                <w:color w:val="1A1A2E"/>
                <w:sz w:val="20"/>
                <w:szCs w:val="20"/>
              </w:rPr>
              <w:t>Dietitians Australia provides evidence-based nutrition fact sheets, teacher resources, and student-facing information suitable for classroom use. Their 'Nutrition for Young People' resource is aligned to Australian dietary guidelines and adolescent development.</w:t>
            </w:r>
          </w:p>
          <w:p w14:paraId="7738019F" w14:textId="77777777" w:rsidR="006B0B8B" w:rsidRDefault="00000000">
            <w:pPr>
              <w:spacing w:after="40"/>
            </w:pPr>
            <w:r>
              <w:rPr>
                <w:b/>
                <w:bCs/>
                <w:color w:val="2196A6"/>
                <w:sz w:val="19"/>
                <w:szCs w:val="19"/>
              </w:rPr>
              <w:t xml:space="preserve">→ </w:t>
            </w:r>
            <w:hyperlink r:id="rId109" w:history="1">
              <w:r>
                <w:rPr>
                  <w:color w:val="2196A6"/>
                  <w:sz w:val="19"/>
                  <w:szCs w:val="19"/>
                  <w:u w:val="single" w:color="2196A6"/>
                </w:rPr>
                <w:t>www.dietitiansaustralia.org.au</w:t>
              </w:r>
            </w:hyperlink>
          </w:p>
          <w:p w14:paraId="3AA32A99" w14:textId="77777777" w:rsidR="006B0B8B" w:rsidRDefault="00000000">
            <w:pPr>
              <w:spacing w:after="40"/>
            </w:pPr>
            <w:r>
              <w:rPr>
                <w:b/>
                <w:bCs/>
                <w:color w:val="2196A6"/>
                <w:sz w:val="19"/>
                <w:szCs w:val="19"/>
              </w:rPr>
              <w:t xml:space="preserve">→ </w:t>
            </w:r>
            <w:hyperlink r:id="rId110" w:history="1">
              <w:r>
                <w:rPr>
                  <w:color w:val="2196A6"/>
                  <w:sz w:val="19"/>
                  <w:szCs w:val="19"/>
                  <w:u w:val="single" w:color="2196A6"/>
                </w:rPr>
                <w:t>www.dietitiansaustralia.org.au/health-advice/resource-library</w:t>
              </w:r>
            </w:hyperlink>
          </w:p>
          <w:p w14:paraId="20A5F08C" w14:textId="77777777" w:rsidR="006B0B8B" w:rsidRDefault="00000000">
            <w:pPr>
              <w:spacing w:before="80" w:after="60"/>
            </w:pPr>
            <w:r>
              <w:rPr>
                <w:b/>
                <w:bCs/>
                <w:color w:val="1A6B8A"/>
                <w:sz w:val="17"/>
                <w:szCs w:val="17"/>
              </w:rPr>
              <w:t xml:space="preserve"> ✅ Free fact sheets </w:t>
            </w:r>
            <w:r>
              <w:rPr>
                <w:sz w:val="17"/>
                <w:szCs w:val="17"/>
              </w:rPr>
              <w:t xml:space="preserve">  </w:t>
            </w:r>
            <w:r>
              <w:rPr>
                <w:b/>
                <w:bCs/>
                <w:color w:val="1A6B8A"/>
                <w:sz w:val="17"/>
                <w:szCs w:val="17"/>
              </w:rPr>
              <w:t xml:space="preserve"> 🏥 Evidence-based </w:t>
            </w:r>
            <w:r>
              <w:rPr>
                <w:sz w:val="17"/>
                <w:szCs w:val="17"/>
              </w:rPr>
              <w:t xml:space="preserve">  </w:t>
            </w:r>
            <w:r>
              <w:rPr>
                <w:b/>
                <w:bCs/>
                <w:color w:val="1A6B8A"/>
                <w:sz w:val="17"/>
                <w:szCs w:val="17"/>
              </w:rPr>
              <w:t xml:space="preserve"> 📋 Student resources </w:t>
            </w:r>
          </w:p>
        </w:tc>
      </w:tr>
    </w:tbl>
    <w:p w14:paraId="2D695AF9"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7D01FDC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DD3C764" w14:textId="77777777" w:rsidR="006B0B8B" w:rsidRDefault="00000000">
            <w:r>
              <w:rPr>
                <w:b/>
                <w:bCs/>
                <w:color w:val="FFFFFF"/>
                <w:sz w:val="20"/>
                <w:szCs w:val="20"/>
              </w:rPr>
              <w:t>Sports Dietitians Australia</w:t>
            </w:r>
          </w:p>
        </w:tc>
        <w:tc>
          <w:tcPr>
            <w:tcW w:w="1008" w:type="dxa"/>
            <w:shd w:val="clear" w:color="auto" w:fill="1A6B8A"/>
            <w:tcMar>
              <w:top w:w="120" w:type="dxa"/>
              <w:left w:w="120" w:type="dxa"/>
              <w:bottom w:w="120" w:type="dxa"/>
              <w:right w:w="120" w:type="dxa"/>
            </w:tcMar>
            <w:vAlign w:val="center"/>
          </w:tcPr>
          <w:p w14:paraId="0095255E"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74C7390C" w14:textId="77777777" w:rsidR="006B0B8B" w:rsidRDefault="00000000">
            <w:pPr>
              <w:spacing w:after="80"/>
            </w:pPr>
            <w:r>
              <w:rPr>
                <w:color w:val="1A1A2E"/>
                <w:sz w:val="20"/>
                <w:szCs w:val="20"/>
              </w:rPr>
              <w:t>Sports Dietitians Australia provides resources on sports nutrition specifically relevant to secondary HPE contexts including fuelling for training, recovery nutrition, hydration, and avoiding supplement misuse. Fact sheets are freely downloadable.</w:t>
            </w:r>
          </w:p>
          <w:p w14:paraId="19E48084" w14:textId="77777777" w:rsidR="006B0B8B" w:rsidRDefault="00000000">
            <w:pPr>
              <w:spacing w:after="40"/>
            </w:pPr>
            <w:r>
              <w:rPr>
                <w:b/>
                <w:bCs/>
                <w:color w:val="2196A6"/>
                <w:sz w:val="19"/>
                <w:szCs w:val="19"/>
              </w:rPr>
              <w:t xml:space="preserve">→ </w:t>
            </w:r>
            <w:hyperlink r:id="rId111" w:history="1">
              <w:r>
                <w:rPr>
                  <w:color w:val="2196A6"/>
                  <w:sz w:val="19"/>
                  <w:szCs w:val="19"/>
                  <w:u w:val="single" w:color="2196A6"/>
                </w:rPr>
                <w:t>www.sportsdietitians.com.au</w:t>
              </w:r>
            </w:hyperlink>
          </w:p>
          <w:p w14:paraId="6E231068" w14:textId="77777777" w:rsidR="006B0B8B" w:rsidRDefault="00000000">
            <w:pPr>
              <w:spacing w:after="40"/>
            </w:pPr>
            <w:r>
              <w:rPr>
                <w:b/>
                <w:bCs/>
                <w:color w:val="2196A6"/>
                <w:sz w:val="19"/>
                <w:szCs w:val="19"/>
              </w:rPr>
              <w:t xml:space="preserve">→ </w:t>
            </w:r>
            <w:hyperlink r:id="rId112" w:history="1">
              <w:r>
                <w:rPr>
                  <w:color w:val="2196A6"/>
                  <w:sz w:val="19"/>
                  <w:szCs w:val="19"/>
                  <w:u w:val="single" w:color="2196A6"/>
                </w:rPr>
                <w:t>www.sportsdietitians.com.au/factsheets</w:t>
              </w:r>
            </w:hyperlink>
          </w:p>
          <w:p w14:paraId="5239586C" w14:textId="77777777" w:rsidR="006B0B8B" w:rsidRDefault="00000000">
            <w:pPr>
              <w:spacing w:before="80" w:after="60"/>
            </w:pPr>
            <w:r>
              <w:rPr>
                <w:b/>
                <w:bCs/>
                <w:color w:val="1A6B8A"/>
                <w:sz w:val="17"/>
                <w:szCs w:val="17"/>
              </w:rPr>
              <w:t xml:space="preserve"> ✅ Free fact sheets </w:t>
            </w:r>
            <w:r>
              <w:rPr>
                <w:sz w:val="17"/>
                <w:szCs w:val="17"/>
              </w:rPr>
              <w:t xml:space="preserve">  </w:t>
            </w:r>
            <w:r>
              <w:rPr>
                <w:b/>
                <w:bCs/>
                <w:color w:val="1A6B8A"/>
                <w:sz w:val="17"/>
                <w:szCs w:val="17"/>
              </w:rPr>
              <w:t xml:space="preserve"> ⚽ Sport context </w:t>
            </w:r>
            <w:r>
              <w:rPr>
                <w:sz w:val="17"/>
                <w:szCs w:val="17"/>
              </w:rPr>
              <w:t xml:space="preserve">  </w:t>
            </w:r>
            <w:r>
              <w:rPr>
                <w:b/>
                <w:bCs/>
                <w:color w:val="1A6B8A"/>
                <w:sz w:val="17"/>
                <w:szCs w:val="17"/>
              </w:rPr>
              <w:t xml:space="preserve"> 📊 Student research tasks </w:t>
            </w:r>
          </w:p>
        </w:tc>
      </w:tr>
    </w:tbl>
    <w:p w14:paraId="50718D4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A2557F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F4538C1" w14:textId="77777777" w:rsidR="006B0B8B" w:rsidRDefault="00000000">
            <w:r>
              <w:rPr>
                <w:b/>
                <w:bCs/>
                <w:color w:val="FFFFFF"/>
                <w:sz w:val="20"/>
                <w:szCs w:val="20"/>
              </w:rPr>
              <w:t>Food and Nutrition Education Resource Portal</w:t>
            </w:r>
          </w:p>
        </w:tc>
        <w:tc>
          <w:tcPr>
            <w:tcW w:w="1008" w:type="dxa"/>
            <w:shd w:val="clear" w:color="auto" w:fill="1A6B8A"/>
            <w:tcMar>
              <w:top w:w="120" w:type="dxa"/>
              <w:left w:w="120" w:type="dxa"/>
              <w:bottom w:w="120" w:type="dxa"/>
              <w:right w:w="120" w:type="dxa"/>
            </w:tcMar>
            <w:vAlign w:val="center"/>
          </w:tcPr>
          <w:p w14:paraId="0D9F0FCB" w14:textId="77777777" w:rsidR="006B0B8B" w:rsidRDefault="00000000">
            <w:pPr>
              <w:jc w:val="center"/>
            </w:pPr>
            <w:r>
              <w:rPr>
                <w:i/>
                <w:iCs/>
                <w:color w:val="FFFFFF"/>
                <w:sz w:val="17"/>
                <w:szCs w:val="17"/>
              </w:rPr>
              <w:t>Teacher-Built Resource Hub</w:t>
            </w:r>
          </w:p>
        </w:tc>
        <w:tc>
          <w:tcPr>
            <w:tcW w:w="6854" w:type="dxa"/>
            <w:shd w:val="clear" w:color="auto" w:fill="F5F8FA"/>
            <w:tcMar>
              <w:top w:w="120" w:type="dxa"/>
              <w:left w:w="180" w:type="dxa"/>
              <w:bottom w:w="80" w:type="dxa"/>
              <w:right w:w="120" w:type="dxa"/>
            </w:tcMar>
          </w:tcPr>
          <w:p w14:paraId="2A2DA3C2" w14:textId="77777777" w:rsidR="006B0B8B" w:rsidRDefault="00000000">
            <w:pPr>
              <w:spacing w:after="80"/>
            </w:pPr>
            <w:r>
              <w:rPr>
                <w:color w:val="1A1A2E"/>
                <w:sz w:val="20"/>
                <w:szCs w:val="20"/>
              </w:rPr>
              <w:t>A free, comprehensive portal providing ready-to-use food and nutrition units of work for Foundation through Year 10, aligned to both the Health and Physical Education and Design and Technologies areas of the Australian Curriculum (and associated Victorian Curriculum). Each unit includes a unit outline, lesson plans with assessment and marking rubric, lesson slides, and a student booklet with activity sheets. Also includes curated links to nutrition resources and food technology resources. A genuinely useful time-saver for HPE teachers who are not specialists in food and nutrition.</w:t>
            </w:r>
          </w:p>
          <w:p w14:paraId="33F0081E" w14:textId="77777777" w:rsidR="006B0B8B" w:rsidRDefault="00000000">
            <w:pPr>
              <w:spacing w:after="40"/>
            </w:pPr>
            <w:r>
              <w:rPr>
                <w:b/>
                <w:bCs/>
                <w:color w:val="2196A6"/>
                <w:sz w:val="19"/>
                <w:szCs w:val="19"/>
              </w:rPr>
              <w:t xml:space="preserve">→ </w:t>
            </w:r>
            <w:hyperlink r:id="rId113" w:history="1">
              <w:r>
                <w:rPr>
                  <w:color w:val="2196A6"/>
                  <w:sz w:val="19"/>
                  <w:szCs w:val="19"/>
                  <w:u w:val="single" w:color="2196A6"/>
                </w:rPr>
                <w:t>www.foodandnutritionportal.au</w:t>
              </w:r>
            </w:hyperlink>
          </w:p>
          <w:p w14:paraId="1A743B0C" w14:textId="77777777" w:rsidR="006B0B8B" w:rsidRDefault="00000000">
            <w:pPr>
              <w:spacing w:after="40"/>
            </w:pPr>
            <w:r>
              <w:rPr>
                <w:b/>
                <w:bCs/>
                <w:color w:val="2196A6"/>
                <w:sz w:val="19"/>
                <w:szCs w:val="19"/>
              </w:rPr>
              <w:t xml:space="preserve">→ </w:t>
            </w:r>
            <w:hyperlink r:id="rId114" w:history="1">
              <w:r>
                <w:rPr>
                  <w:color w:val="2196A6"/>
                  <w:sz w:val="19"/>
                  <w:szCs w:val="19"/>
                  <w:u w:val="single" w:color="2196A6"/>
                </w:rPr>
                <w:t>www.foodandnutritionportal.au/units-of-work</w:t>
              </w:r>
            </w:hyperlink>
          </w:p>
          <w:p w14:paraId="7809EE28" w14:textId="77777777" w:rsidR="006B0B8B" w:rsidRDefault="00000000">
            <w:pPr>
              <w:spacing w:after="40"/>
            </w:pPr>
            <w:r>
              <w:rPr>
                <w:b/>
                <w:bCs/>
                <w:color w:val="2196A6"/>
                <w:sz w:val="19"/>
                <w:szCs w:val="19"/>
              </w:rPr>
              <w:t xml:space="preserve">→ </w:t>
            </w:r>
            <w:hyperlink r:id="rId115" w:history="1">
              <w:r>
                <w:rPr>
                  <w:color w:val="2196A6"/>
                  <w:sz w:val="19"/>
                  <w:szCs w:val="19"/>
                  <w:u w:val="single" w:color="2196A6"/>
                </w:rPr>
                <w:t>www.foodandnutritionportal.au/nutrition-resources</w:t>
              </w:r>
            </w:hyperlink>
          </w:p>
          <w:p w14:paraId="30027A9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Ready-to-use units </w:t>
            </w:r>
            <w:r>
              <w:rPr>
                <w:sz w:val="17"/>
                <w:szCs w:val="17"/>
              </w:rPr>
              <w:t xml:space="preserve">  </w:t>
            </w:r>
            <w:r>
              <w:rPr>
                <w:b/>
                <w:bCs/>
                <w:color w:val="1A6B8A"/>
                <w:sz w:val="17"/>
                <w:szCs w:val="17"/>
              </w:rPr>
              <w:t xml:space="preserve"> 📊 Assessment rubrics included </w:t>
            </w:r>
            <w:r>
              <w:rPr>
                <w:sz w:val="17"/>
                <w:szCs w:val="17"/>
              </w:rPr>
              <w:t xml:space="preserve">  </w:t>
            </w:r>
            <w:r>
              <w:rPr>
                <w:b/>
                <w:bCs/>
                <w:color w:val="1A6B8A"/>
                <w:sz w:val="17"/>
                <w:szCs w:val="17"/>
              </w:rPr>
              <w:t xml:space="preserve"> 🎯 Yrs 7–10 </w:t>
            </w:r>
          </w:p>
        </w:tc>
      </w:tr>
    </w:tbl>
    <w:p w14:paraId="35AC23D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1043"/>
        <w:gridCol w:w="6827"/>
      </w:tblGrid>
      <w:tr w:rsidR="006B0B8B" w14:paraId="3235624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7E73CFB" w14:textId="77777777" w:rsidR="006B0B8B" w:rsidRDefault="00000000">
            <w:r>
              <w:rPr>
                <w:b/>
                <w:bCs/>
                <w:color w:val="FFFFFF"/>
                <w:sz w:val="20"/>
                <w:szCs w:val="20"/>
              </w:rPr>
              <w:lastRenderedPageBreak/>
              <w:t>School Foodies — Food &amp; Nutrition Education</w:t>
            </w:r>
          </w:p>
        </w:tc>
        <w:tc>
          <w:tcPr>
            <w:tcW w:w="1008" w:type="dxa"/>
            <w:shd w:val="clear" w:color="auto" w:fill="1A6B8A"/>
            <w:tcMar>
              <w:top w:w="120" w:type="dxa"/>
              <w:left w:w="120" w:type="dxa"/>
              <w:bottom w:w="120" w:type="dxa"/>
              <w:right w:w="120" w:type="dxa"/>
            </w:tcMar>
            <w:vAlign w:val="center"/>
          </w:tcPr>
          <w:p w14:paraId="6D1B2F2A" w14:textId="77777777" w:rsidR="006B0B8B" w:rsidRDefault="00000000">
            <w:pPr>
              <w:jc w:val="center"/>
            </w:pPr>
            <w:r>
              <w:rPr>
                <w:i/>
                <w:iCs/>
                <w:color w:val="FFFFFF"/>
                <w:sz w:val="17"/>
                <w:szCs w:val="17"/>
              </w:rPr>
              <w:t>University-Backed Resource Platform</w:t>
            </w:r>
          </w:p>
        </w:tc>
        <w:tc>
          <w:tcPr>
            <w:tcW w:w="6854" w:type="dxa"/>
            <w:shd w:val="clear" w:color="auto" w:fill="F5F8FA"/>
            <w:tcMar>
              <w:top w:w="120" w:type="dxa"/>
              <w:left w:w="180" w:type="dxa"/>
              <w:bottom w:w="80" w:type="dxa"/>
              <w:right w:w="120" w:type="dxa"/>
            </w:tcMar>
          </w:tcPr>
          <w:p w14:paraId="46ED511F" w14:textId="77777777" w:rsidR="006B0B8B" w:rsidRDefault="00000000">
            <w:pPr>
              <w:spacing w:after="80"/>
            </w:pPr>
            <w:r>
              <w:rPr>
                <w:color w:val="1A1A2E"/>
                <w:sz w:val="20"/>
                <w:szCs w:val="20"/>
              </w:rPr>
              <w:t>School Foodies is a food and nutrition education (FNE) platform developed in collaboration with Queensland University of Technology. It provides HPE teachers with curated, credible resources aligned to the Australian Curriculum, including curriculum connection guides, unit plan examples, a downloadable 'Big List' of FNE resources with evaluation criteria, a resource evaluation tool, and recommended websites covering nutrition, food production, and food technology. Resources are filtered for quality and inclusivity.</w:t>
            </w:r>
          </w:p>
          <w:p w14:paraId="194DFDA3" w14:textId="77777777" w:rsidR="006B0B8B" w:rsidRDefault="00000000">
            <w:pPr>
              <w:spacing w:after="40"/>
            </w:pPr>
            <w:r>
              <w:rPr>
                <w:b/>
                <w:bCs/>
                <w:color w:val="2196A6"/>
                <w:sz w:val="19"/>
                <w:szCs w:val="19"/>
              </w:rPr>
              <w:t xml:space="preserve">→ </w:t>
            </w:r>
            <w:hyperlink r:id="rId116" w:history="1">
              <w:r>
                <w:rPr>
                  <w:color w:val="2196A6"/>
                  <w:sz w:val="19"/>
                  <w:szCs w:val="19"/>
                  <w:u w:val="single" w:color="2196A6"/>
                </w:rPr>
                <w:t>www.schoolfoodies.org.au/resources</w:t>
              </w:r>
            </w:hyperlink>
          </w:p>
          <w:p w14:paraId="600814DA" w14:textId="77777777" w:rsidR="006B0B8B" w:rsidRDefault="00000000">
            <w:pPr>
              <w:spacing w:after="40"/>
            </w:pPr>
            <w:r>
              <w:rPr>
                <w:b/>
                <w:bCs/>
                <w:color w:val="2196A6"/>
                <w:sz w:val="19"/>
                <w:szCs w:val="19"/>
              </w:rPr>
              <w:t xml:space="preserve">→ </w:t>
            </w:r>
            <w:hyperlink r:id="rId117" w:history="1">
              <w:r>
                <w:rPr>
                  <w:color w:val="2196A6"/>
                  <w:sz w:val="19"/>
                  <w:szCs w:val="19"/>
                  <w:u w:val="single" w:color="2196A6"/>
                </w:rPr>
                <w:t>www.schoolfoodies.org.au/curriculum-connections</w:t>
              </w:r>
            </w:hyperlink>
          </w:p>
          <w:p w14:paraId="3114E9B4" w14:textId="77777777" w:rsidR="006B0B8B" w:rsidRDefault="00000000">
            <w:pPr>
              <w:spacing w:after="40"/>
            </w:pPr>
            <w:r>
              <w:rPr>
                <w:b/>
                <w:bCs/>
                <w:color w:val="2196A6"/>
                <w:sz w:val="19"/>
                <w:szCs w:val="19"/>
              </w:rPr>
              <w:t xml:space="preserve">→ </w:t>
            </w:r>
            <w:hyperlink r:id="rId118" w:history="1">
              <w:r>
                <w:rPr>
                  <w:color w:val="2196A6"/>
                  <w:sz w:val="19"/>
                  <w:szCs w:val="19"/>
                  <w:u w:val="single" w:color="2196A6"/>
                </w:rPr>
                <w:t>www.schoolfoodies.org.au/unit-plan-examples</w:t>
              </w:r>
            </w:hyperlink>
          </w:p>
          <w:p w14:paraId="0A56778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Curated resource list </w:t>
            </w:r>
            <w:r>
              <w:rPr>
                <w:sz w:val="17"/>
                <w:szCs w:val="17"/>
              </w:rPr>
              <w:t xml:space="preserve">  </w:t>
            </w:r>
            <w:r>
              <w:rPr>
                <w:b/>
                <w:bCs/>
                <w:color w:val="1A6B8A"/>
                <w:sz w:val="17"/>
                <w:szCs w:val="17"/>
              </w:rPr>
              <w:t xml:space="preserve"> 📊 Evaluation tool </w:t>
            </w:r>
            <w:r>
              <w:rPr>
                <w:sz w:val="17"/>
                <w:szCs w:val="17"/>
              </w:rPr>
              <w:t xml:space="preserve">  </w:t>
            </w:r>
            <w:r>
              <w:rPr>
                <w:b/>
                <w:bCs/>
                <w:color w:val="1A6B8A"/>
                <w:sz w:val="17"/>
                <w:szCs w:val="17"/>
              </w:rPr>
              <w:t xml:space="preserve"> 🎯 Yrs 7–10 </w:t>
            </w:r>
          </w:p>
        </w:tc>
      </w:tr>
    </w:tbl>
    <w:p w14:paraId="4507C92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8C8E13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6BDDAED" w14:textId="77777777" w:rsidR="006B0B8B" w:rsidRDefault="00000000">
            <w:r>
              <w:rPr>
                <w:b/>
                <w:bCs/>
                <w:color w:val="FFFFFF"/>
                <w:sz w:val="20"/>
                <w:szCs w:val="20"/>
              </w:rPr>
              <w:t>VFF Ag Teaching Toolbox — Victorian Farmers Federation</w:t>
            </w:r>
          </w:p>
        </w:tc>
        <w:tc>
          <w:tcPr>
            <w:tcW w:w="1008" w:type="dxa"/>
            <w:shd w:val="clear" w:color="auto" w:fill="1A6B8A"/>
            <w:tcMar>
              <w:top w:w="120" w:type="dxa"/>
              <w:left w:w="120" w:type="dxa"/>
              <w:bottom w:w="120" w:type="dxa"/>
              <w:right w:w="120" w:type="dxa"/>
            </w:tcMar>
            <w:vAlign w:val="center"/>
          </w:tcPr>
          <w:p w14:paraId="4C84A18B" w14:textId="77777777" w:rsidR="006B0B8B" w:rsidRDefault="00000000">
            <w:pPr>
              <w:jc w:val="center"/>
            </w:pPr>
            <w:r>
              <w:rPr>
                <w:i/>
                <w:iCs/>
                <w:color w:val="FFFFFF"/>
                <w:sz w:val="17"/>
                <w:szCs w:val="17"/>
              </w:rPr>
              <w:t>Victorian Industry / Education Resource</w:t>
            </w:r>
          </w:p>
        </w:tc>
        <w:tc>
          <w:tcPr>
            <w:tcW w:w="6854" w:type="dxa"/>
            <w:shd w:val="clear" w:color="auto" w:fill="F5F8FA"/>
            <w:tcMar>
              <w:top w:w="120" w:type="dxa"/>
              <w:left w:w="180" w:type="dxa"/>
              <w:bottom w:w="80" w:type="dxa"/>
              <w:right w:w="120" w:type="dxa"/>
            </w:tcMar>
          </w:tcPr>
          <w:p w14:paraId="17363D78" w14:textId="77777777" w:rsidR="006B0B8B" w:rsidRDefault="00000000">
            <w:pPr>
              <w:spacing w:after="80"/>
            </w:pPr>
            <w:r>
              <w:rPr>
                <w:color w:val="1A1A2E"/>
                <w:sz w:val="20"/>
                <w:szCs w:val="20"/>
              </w:rPr>
              <w:t>The Victorian Farmers Federation's Ag Teaching Toolbox provides Victorian Curriculum-tailored resources for teaching food and fibre production in schools. Supports integration of agriculture and horticulture content into the classroom, covering food production, sustainability, and careers in agriculture. Includes access to Farmer Time (VIC) — a free incursion program connecting classrooms with farmers — plus professional development and curriculum consultation services. Primarily relevant to Design and Technologies but supports HPE nutrition units with real-world food production context.</w:t>
            </w:r>
          </w:p>
          <w:p w14:paraId="16E0F49F" w14:textId="77777777" w:rsidR="006B0B8B" w:rsidRDefault="00000000">
            <w:pPr>
              <w:spacing w:after="40"/>
            </w:pPr>
            <w:r>
              <w:rPr>
                <w:b/>
                <w:bCs/>
                <w:color w:val="2196A6"/>
                <w:sz w:val="19"/>
                <w:szCs w:val="19"/>
              </w:rPr>
              <w:t xml:space="preserve">→ </w:t>
            </w:r>
            <w:hyperlink r:id="rId119" w:history="1">
              <w:r>
                <w:rPr>
                  <w:color w:val="2196A6"/>
                  <w:sz w:val="19"/>
                  <w:szCs w:val="19"/>
                  <w:u w:val="single" w:color="2196A6"/>
                </w:rPr>
                <w:t>www.vff.org.au/wp-content/uploads/2022/05/VFF_Ag-Teaching-Toolbox.pdf</w:t>
              </w:r>
            </w:hyperlink>
          </w:p>
          <w:p w14:paraId="4F152AF0" w14:textId="77777777" w:rsidR="006B0B8B" w:rsidRDefault="00000000">
            <w:pPr>
              <w:spacing w:after="40"/>
            </w:pPr>
            <w:r>
              <w:rPr>
                <w:b/>
                <w:bCs/>
                <w:color w:val="2196A6"/>
                <w:sz w:val="19"/>
                <w:szCs w:val="19"/>
              </w:rPr>
              <w:t xml:space="preserve">→ </w:t>
            </w:r>
            <w:hyperlink r:id="rId120" w:history="1">
              <w:r>
                <w:rPr>
                  <w:color w:val="2196A6"/>
                  <w:sz w:val="19"/>
                  <w:szCs w:val="19"/>
                  <w:u w:val="single" w:color="2196A6"/>
                </w:rPr>
                <w:t>www.vff.org.au</w:t>
              </w:r>
            </w:hyperlink>
          </w:p>
          <w:p w14:paraId="7A1D155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Food production </w:t>
            </w:r>
            <w:r>
              <w:rPr>
                <w:sz w:val="17"/>
                <w:szCs w:val="17"/>
              </w:rPr>
              <w:t xml:space="preserve">  </w:t>
            </w:r>
            <w:r>
              <w:rPr>
                <w:b/>
                <w:bCs/>
                <w:color w:val="1A6B8A"/>
                <w:sz w:val="17"/>
                <w:szCs w:val="17"/>
              </w:rPr>
              <w:t xml:space="preserve"> 🎓 Farmer Time incursions </w:t>
            </w:r>
            <w:r>
              <w:rPr>
                <w:sz w:val="17"/>
                <w:szCs w:val="17"/>
              </w:rPr>
              <w:t xml:space="preserve">  </w:t>
            </w:r>
            <w:r>
              <w:rPr>
                <w:b/>
                <w:bCs/>
                <w:color w:val="1A6B8A"/>
                <w:sz w:val="17"/>
                <w:szCs w:val="17"/>
              </w:rPr>
              <w:t xml:space="preserve"> 📋 Vic Curriculum-tailored </w:t>
            </w:r>
          </w:p>
        </w:tc>
      </w:tr>
    </w:tbl>
    <w:p w14:paraId="5D747B0E" w14:textId="77777777" w:rsidR="006B0B8B" w:rsidRDefault="006B0B8B">
      <w:pPr>
        <w:spacing w:after="100"/>
      </w:pPr>
    </w:p>
    <w:p w14:paraId="58A1A8E4" w14:textId="77777777" w:rsidR="006B0B8B" w:rsidRDefault="006B0B8B">
      <w:pPr>
        <w:pBdr>
          <w:bottom w:val="single" w:sz="4" w:space="0" w:color="C5D8E8"/>
        </w:pBdr>
        <w:spacing w:before="40" w:after="160"/>
      </w:pPr>
    </w:p>
    <w:p w14:paraId="4CD926BE" w14:textId="77777777" w:rsidR="006B0B8B" w:rsidRDefault="00000000">
      <w:r>
        <w:br w:type="page"/>
      </w:r>
    </w:p>
    <w:p w14:paraId="41B020CA" w14:textId="77777777" w:rsidR="006B0B8B" w:rsidRDefault="00000000">
      <w:pPr>
        <w:pStyle w:val="Heading1"/>
        <w:pBdr>
          <w:bottom w:val="single" w:sz="6" w:space="0" w:color="F0A500"/>
        </w:pBdr>
        <w:shd w:val="clear" w:color="auto" w:fill="0D2B55"/>
        <w:ind w:left="200" w:right="200"/>
      </w:pPr>
      <w:r>
        <w:lastRenderedPageBreak/>
        <w:t>19. Health Topic: Sexual Health &amp; Relationships</w:t>
      </w:r>
    </w:p>
    <w:p w14:paraId="1CE6B017" w14:textId="77777777" w:rsidR="006B0B8B" w:rsidRDefault="00000000">
      <w:pPr>
        <w:shd w:val="clear" w:color="auto" w:fill="F5F8FA"/>
        <w:spacing w:before="80" w:after="200"/>
        <w:ind w:left="200" w:right="200"/>
      </w:pPr>
      <w:r>
        <w:rPr>
          <w:i/>
          <w:iCs/>
          <w:color w:val="4A5568"/>
          <w:sz w:val="21"/>
          <w:szCs w:val="21"/>
        </w:rPr>
        <w:t>Sexual health and relationships education in Victorian HPE requires sensitivity, inclusivity, and evidence-based content. These resources support age-appropriate and respectful delivery for Years 7–10.</w:t>
      </w: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192178EC" w14:textId="77777777" w:rsidTr="001D6CE9">
        <w:tblPrEx>
          <w:tblCellMar>
            <w:top w:w="0" w:type="dxa"/>
            <w:bottom w:w="0" w:type="dxa"/>
          </w:tblCellMar>
        </w:tblPrEx>
        <w:tc>
          <w:tcPr>
            <w:tcW w:w="2175" w:type="dxa"/>
            <w:shd w:val="clear" w:color="auto" w:fill="0D2B55"/>
            <w:tcMar>
              <w:top w:w="120" w:type="dxa"/>
              <w:left w:w="180" w:type="dxa"/>
              <w:bottom w:w="120" w:type="dxa"/>
              <w:right w:w="120" w:type="dxa"/>
            </w:tcMar>
            <w:vAlign w:val="center"/>
          </w:tcPr>
          <w:p w14:paraId="272537B7" w14:textId="77777777" w:rsidR="006B0B8B" w:rsidRDefault="00000000">
            <w:r>
              <w:rPr>
                <w:b/>
                <w:bCs/>
                <w:color w:val="FFFFFF"/>
                <w:sz w:val="20"/>
                <w:szCs w:val="20"/>
              </w:rPr>
              <w:t>Sexual Health Victoria — RSE Schools Program</w:t>
            </w:r>
          </w:p>
        </w:tc>
        <w:tc>
          <w:tcPr>
            <w:tcW w:w="1204" w:type="dxa"/>
            <w:shd w:val="clear" w:color="auto" w:fill="1A6B8A"/>
            <w:tcMar>
              <w:top w:w="120" w:type="dxa"/>
              <w:left w:w="120" w:type="dxa"/>
              <w:bottom w:w="120" w:type="dxa"/>
              <w:right w:w="120" w:type="dxa"/>
            </w:tcMar>
            <w:vAlign w:val="center"/>
          </w:tcPr>
          <w:p w14:paraId="59D736C1" w14:textId="77777777" w:rsidR="006B0B8B" w:rsidRDefault="00000000">
            <w:pPr>
              <w:jc w:val="center"/>
            </w:pPr>
            <w:r>
              <w:rPr>
                <w:i/>
                <w:iCs/>
                <w:color w:val="FFFFFF"/>
                <w:sz w:val="17"/>
                <w:szCs w:val="17"/>
              </w:rPr>
              <w:t>Victorian Specialist Organisation</w:t>
            </w:r>
          </w:p>
        </w:tc>
        <w:tc>
          <w:tcPr>
            <w:tcW w:w="6701" w:type="dxa"/>
            <w:shd w:val="clear" w:color="auto" w:fill="F5F8FA"/>
            <w:tcMar>
              <w:top w:w="120" w:type="dxa"/>
              <w:left w:w="180" w:type="dxa"/>
              <w:bottom w:w="80" w:type="dxa"/>
              <w:right w:w="120" w:type="dxa"/>
            </w:tcMar>
          </w:tcPr>
          <w:p w14:paraId="305C6AB2" w14:textId="77777777" w:rsidR="006B0B8B" w:rsidRDefault="00000000">
            <w:pPr>
              <w:spacing w:after="80"/>
            </w:pPr>
            <w:r>
              <w:rPr>
                <w:color w:val="1A1A2E"/>
                <w:sz w:val="20"/>
                <w:szCs w:val="20"/>
              </w:rPr>
              <w:t xml:space="preserve">Sexual Health Victoria (SHV) is Victoria's leading provider of Relationships and Sexuality Education (RSE) for schools. They offer classroom sessions delivered by specialist educators (covering protective behaviours, consent, puberty, sexual health, diversity, and sex and the law), teacher professional learning (including </w:t>
            </w:r>
            <w:proofErr w:type="spellStart"/>
            <w:r>
              <w:rPr>
                <w:color w:val="1A1A2E"/>
                <w:sz w:val="20"/>
                <w:szCs w:val="20"/>
              </w:rPr>
              <w:t>SpeakEasy</w:t>
            </w:r>
            <w:proofErr w:type="spellEnd"/>
            <w:r>
              <w:rPr>
                <w:color w:val="1A1A2E"/>
                <w:sz w:val="20"/>
                <w:szCs w:val="20"/>
              </w:rPr>
              <w:t xml:space="preserve"> training), parent sessions, and a free student activity and resource library. The Traffic Lights® program helps students identify safe and unsafe relationships. The free 'IRL' app supports youth sexual health decision-making. Suitable for Years 7–10.</w:t>
            </w:r>
          </w:p>
          <w:p w14:paraId="64760DAC" w14:textId="77777777" w:rsidR="006B0B8B" w:rsidRDefault="00000000">
            <w:pPr>
              <w:spacing w:after="40"/>
            </w:pPr>
            <w:r>
              <w:rPr>
                <w:b/>
                <w:bCs/>
                <w:color w:val="2196A6"/>
                <w:sz w:val="19"/>
                <w:szCs w:val="19"/>
              </w:rPr>
              <w:t xml:space="preserve">→ </w:t>
            </w:r>
            <w:hyperlink r:id="rId121" w:history="1">
              <w:r>
                <w:rPr>
                  <w:color w:val="2196A6"/>
                  <w:sz w:val="19"/>
                  <w:szCs w:val="19"/>
                  <w:u w:val="single" w:color="2196A6"/>
                </w:rPr>
                <w:t>www.shvic.org.au/schools</w:t>
              </w:r>
            </w:hyperlink>
          </w:p>
          <w:p w14:paraId="1FF7659D" w14:textId="77777777" w:rsidR="006B0B8B" w:rsidRDefault="00000000">
            <w:pPr>
              <w:spacing w:after="40"/>
            </w:pPr>
            <w:r>
              <w:rPr>
                <w:b/>
                <w:bCs/>
                <w:color w:val="2196A6"/>
                <w:sz w:val="19"/>
                <w:szCs w:val="19"/>
              </w:rPr>
              <w:t xml:space="preserve">→ </w:t>
            </w:r>
            <w:hyperlink r:id="rId122" w:history="1">
              <w:r>
                <w:rPr>
                  <w:color w:val="2196A6"/>
                  <w:sz w:val="19"/>
                  <w:szCs w:val="19"/>
                  <w:u w:val="single" w:color="2196A6"/>
                </w:rPr>
                <w:t>www.shvic.org.au/book-classroom-sessions</w:t>
              </w:r>
            </w:hyperlink>
          </w:p>
          <w:p w14:paraId="7102019D" w14:textId="77777777" w:rsidR="006B0B8B" w:rsidRDefault="00000000">
            <w:pPr>
              <w:spacing w:after="40"/>
            </w:pPr>
            <w:r>
              <w:rPr>
                <w:b/>
                <w:bCs/>
                <w:color w:val="2196A6"/>
                <w:sz w:val="19"/>
                <w:szCs w:val="19"/>
              </w:rPr>
              <w:t xml:space="preserve">→ </w:t>
            </w:r>
            <w:hyperlink r:id="rId123" w:history="1">
              <w:r>
                <w:rPr>
                  <w:color w:val="2196A6"/>
                  <w:sz w:val="19"/>
                  <w:szCs w:val="19"/>
                  <w:u w:val="single" w:color="2196A6"/>
                </w:rPr>
                <w:t>www.shvic.org.au/professional-learning-for-educators</w:t>
              </w:r>
            </w:hyperlink>
          </w:p>
          <w:p w14:paraId="7504CC1C" w14:textId="77777777" w:rsidR="006B0B8B" w:rsidRDefault="00000000">
            <w:pPr>
              <w:spacing w:after="40"/>
            </w:pPr>
            <w:r>
              <w:rPr>
                <w:b/>
                <w:bCs/>
                <w:color w:val="2196A6"/>
                <w:sz w:val="19"/>
                <w:szCs w:val="19"/>
              </w:rPr>
              <w:t xml:space="preserve">→ </w:t>
            </w:r>
            <w:hyperlink r:id="rId124" w:history="1">
              <w:r>
                <w:rPr>
                  <w:color w:val="2196A6"/>
                  <w:sz w:val="19"/>
                  <w:szCs w:val="19"/>
                  <w:u w:val="single" w:color="2196A6"/>
                </w:rPr>
                <w:t>www.shvic.org.au/education-resources</w:t>
              </w:r>
            </w:hyperlink>
          </w:p>
          <w:p w14:paraId="5417338D" w14:textId="77777777" w:rsidR="006B0B8B" w:rsidRDefault="00000000">
            <w:pPr>
              <w:spacing w:before="80" w:after="60"/>
            </w:pPr>
            <w:r>
              <w:rPr>
                <w:b/>
                <w:bCs/>
                <w:color w:val="1A6B8A"/>
                <w:sz w:val="17"/>
                <w:szCs w:val="17"/>
              </w:rPr>
              <w:t xml:space="preserve"> ✅ Free resources &amp; teacher PL </w:t>
            </w:r>
            <w:r>
              <w:rPr>
                <w:sz w:val="17"/>
                <w:szCs w:val="17"/>
              </w:rPr>
              <w:t xml:space="preserve">  </w:t>
            </w:r>
            <w:r>
              <w:rPr>
                <w:b/>
                <w:bCs/>
                <w:color w:val="1A6B8A"/>
                <w:sz w:val="17"/>
                <w:szCs w:val="17"/>
              </w:rPr>
              <w:t xml:space="preserve"> 🏥 Victorian specialist </w:t>
            </w:r>
            <w:r>
              <w:rPr>
                <w:sz w:val="17"/>
                <w:szCs w:val="17"/>
              </w:rPr>
              <w:t xml:space="preserve">  </w:t>
            </w:r>
            <w:r>
              <w:rPr>
                <w:b/>
                <w:bCs/>
                <w:color w:val="1A6B8A"/>
                <w:sz w:val="17"/>
                <w:szCs w:val="17"/>
              </w:rPr>
              <w:t xml:space="preserve"> 🎓 Classroom sessions available </w:t>
            </w:r>
            <w:r>
              <w:rPr>
                <w:sz w:val="17"/>
                <w:szCs w:val="17"/>
              </w:rPr>
              <w:t xml:space="preserve">  </w:t>
            </w:r>
            <w:r>
              <w:rPr>
                <w:b/>
                <w:bCs/>
                <w:color w:val="1A6B8A"/>
                <w:sz w:val="17"/>
                <w:szCs w:val="17"/>
              </w:rPr>
              <w:t xml:space="preserve"> 🎯 Yrs 7–10 </w:t>
            </w:r>
          </w:p>
        </w:tc>
      </w:tr>
    </w:tbl>
    <w:p w14:paraId="3428C14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091"/>
        <w:gridCol w:w="6782"/>
      </w:tblGrid>
      <w:tr w:rsidR="006B0B8B" w14:paraId="74A4E47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A8B04C7" w14:textId="77777777" w:rsidR="006B0B8B" w:rsidRDefault="00000000">
            <w:r>
              <w:rPr>
                <w:b/>
                <w:bCs/>
                <w:color w:val="FFFFFF"/>
                <w:sz w:val="20"/>
                <w:szCs w:val="20"/>
              </w:rPr>
              <w:t>ACTF — Consent &amp; Respectful Relationships Clip Collection</w:t>
            </w:r>
          </w:p>
        </w:tc>
        <w:tc>
          <w:tcPr>
            <w:tcW w:w="1008" w:type="dxa"/>
            <w:shd w:val="clear" w:color="auto" w:fill="1A6B8A"/>
            <w:tcMar>
              <w:top w:w="120" w:type="dxa"/>
              <w:left w:w="120" w:type="dxa"/>
              <w:bottom w:w="120" w:type="dxa"/>
              <w:right w:w="120" w:type="dxa"/>
            </w:tcMar>
            <w:vAlign w:val="center"/>
          </w:tcPr>
          <w:p w14:paraId="62430D2C" w14:textId="77777777" w:rsidR="006B0B8B" w:rsidRDefault="00000000">
            <w:pPr>
              <w:jc w:val="center"/>
            </w:pPr>
            <w:r>
              <w:rPr>
                <w:i/>
                <w:iCs/>
                <w:color w:val="FFFFFF"/>
                <w:sz w:val="17"/>
                <w:szCs w:val="17"/>
              </w:rPr>
              <w:t>Australian Children's TV Foundation</w:t>
            </w:r>
          </w:p>
        </w:tc>
        <w:tc>
          <w:tcPr>
            <w:tcW w:w="6854" w:type="dxa"/>
            <w:shd w:val="clear" w:color="auto" w:fill="F5F8FA"/>
            <w:tcMar>
              <w:top w:w="120" w:type="dxa"/>
              <w:left w:w="180" w:type="dxa"/>
              <w:bottom w:w="80" w:type="dxa"/>
              <w:right w:w="120" w:type="dxa"/>
            </w:tcMar>
          </w:tcPr>
          <w:p w14:paraId="415D4ABE" w14:textId="77777777" w:rsidR="006B0B8B" w:rsidRDefault="00000000">
            <w:pPr>
              <w:spacing w:after="80"/>
            </w:pPr>
            <w:r>
              <w:rPr>
                <w:color w:val="1A1A2E"/>
                <w:sz w:val="20"/>
                <w:szCs w:val="20"/>
              </w:rPr>
              <w:t xml:space="preserve">The Australian Children's Television Foundation's Consent and Respectful Relationships Clip Collection </w:t>
            </w:r>
            <w:proofErr w:type="gramStart"/>
            <w:r>
              <w:rPr>
                <w:color w:val="1A1A2E"/>
                <w:sz w:val="20"/>
                <w:szCs w:val="20"/>
              </w:rPr>
              <w:t>uses</w:t>
            </w:r>
            <w:proofErr w:type="gramEnd"/>
            <w:r>
              <w:rPr>
                <w:color w:val="1A1A2E"/>
                <w:sz w:val="20"/>
                <w:szCs w:val="20"/>
              </w:rPr>
              <w:t xml:space="preserve"> short clips from Australian TV programs to teach consent, bodily autonomy, personal boundaries, and respectful communication. Resources are differentiated by year level (Years 7–8 and Years 9–12) and cover both personal consent and online behaviour. Includes teacher notes, discussion activities, and Australian Curriculum links. Free to access.</w:t>
            </w:r>
          </w:p>
          <w:p w14:paraId="33093B3C" w14:textId="77777777" w:rsidR="006B0B8B" w:rsidRDefault="00000000">
            <w:pPr>
              <w:spacing w:after="40"/>
            </w:pPr>
            <w:r>
              <w:rPr>
                <w:b/>
                <w:bCs/>
                <w:color w:val="2196A6"/>
                <w:sz w:val="19"/>
                <w:szCs w:val="19"/>
              </w:rPr>
              <w:t xml:space="preserve">→ </w:t>
            </w:r>
            <w:hyperlink r:id="rId125" w:history="1">
              <w:r>
                <w:rPr>
                  <w:color w:val="2196A6"/>
                  <w:sz w:val="19"/>
                  <w:szCs w:val="19"/>
                  <w:u w:val="single" w:color="2196A6"/>
                </w:rPr>
                <w:t>education.actf.com.au/consent-and-respectful-relationships/about</w:t>
              </w:r>
            </w:hyperlink>
          </w:p>
          <w:p w14:paraId="043228F8" w14:textId="77777777" w:rsidR="006B0B8B" w:rsidRDefault="00000000">
            <w:pPr>
              <w:spacing w:after="40"/>
            </w:pPr>
            <w:r>
              <w:rPr>
                <w:b/>
                <w:bCs/>
                <w:color w:val="2196A6"/>
                <w:sz w:val="19"/>
                <w:szCs w:val="19"/>
              </w:rPr>
              <w:t xml:space="preserve">→ </w:t>
            </w:r>
            <w:hyperlink r:id="rId126" w:history="1">
              <w:r>
                <w:rPr>
                  <w:color w:val="2196A6"/>
                  <w:sz w:val="19"/>
                  <w:szCs w:val="19"/>
                  <w:u w:val="single" w:color="2196A6"/>
                </w:rPr>
                <w:t>education.actf.com.au/consent-and-respectful-relationships/years-7-8</w:t>
              </w:r>
            </w:hyperlink>
          </w:p>
          <w:p w14:paraId="135A601A" w14:textId="77777777" w:rsidR="006B0B8B" w:rsidRDefault="00000000">
            <w:pPr>
              <w:spacing w:after="40"/>
            </w:pPr>
            <w:r>
              <w:rPr>
                <w:b/>
                <w:bCs/>
                <w:color w:val="2196A6"/>
                <w:sz w:val="19"/>
                <w:szCs w:val="19"/>
              </w:rPr>
              <w:t xml:space="preserve">→ </w:t>
            </w:r>
            <w:hyperlink r:id="rId127" w:history="1">
              <w:r>
                <w:rPr>
                  <w:color w:val="2196A6"/>
                  <w:sz w:val="19"/>
                  <w:szCs w:val="19"/>
                  <w:u w:val="single" w:color="2196A6"/>
                </w:rPr>
                <w:t>education.actf.com.au/consent-and-respectful-relationships/years-9-12</w:t>
              </w:r>
            </w:hyperlink>
          </w:p>
          <w:p w14:paraId="0D258D2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Australian TV clips </w:t>
            </w:r>
            <w:r>
              <w:rPr>
                <w:sz w:val="17"/>
                <w:szCs w:val="17"/>
              </w:rPr>
              <w:t xml:space="preserve">  </w:t>
            </w:r>
            <w:r>
              <w:rPr>
                <w:b/>
                <w:bCs/>
                <w:color w:val="1A6B8A"/>
                <w:sz w:val="17"/>
                <w:szCs w:val="17"/>
              </w:rPr>
              <w:t xml:space="preserve"> 📋 Curriculum-linked </w:t>
            </w:r>
            <w:r>
              <w:rPr>
                <w:sz w:val="17"/>
                <w:szCs w:val="17"/>
              </w:rPr>
              <w:t xml:space="preserve">  </w:t>
            </w:r>
            <w:r>
              <w:rPr>
                <w:b/>
                <w:bCs/>
                <w:color w:val="1A6B8A"/>
                <w:sz w:val="17"/>
                <w:szCs w:val="17"/>
              </w:rPr>
              <w:t xml:space="preserve"> 🎯 Yrs 7–10 </w:t>
            </w:r>
          </w:p>
        </w:tc>
      </w:tr>
    </w:tbl>
    <w:p w14:paraId="74DE68A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1176"/>
        <w:gridCol w:w="6870"/>
      </w:tblGrid>
      <w:tr w:rsidR="006B0B8B" w14:paraId="6FB3486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3618F09" w14:textId="77777777" w:rsidR="006B0B8B" w:rsidRDefault="00000000">
            <w:r>
              <w:rPr>
                <w:b/>
                <w:bCs/>
                <w:color w:val="FFFFFF"/>
                <w:sz w:val="20"/>
                <w:szCs w:val="20"/>
              </w:rPr>
              <w:t>Respectful Relationships — Vic DE</w:t>
            </w:r>
          </w:p>
        </w:tc>
        <w:tc>
          <w:tcPr>
            <w:tcW w:w="1008" w:type="dxa"/>
            <w:shd w:val="clear" w:color="auto" w:fill="1A6B8A"/>
            <w:tcMar>
              <w:top w:w="120" w:type="dxa"/>
              <w:left w:w="120" w:type="dxa"/>
              <w:bottom w:w="120" w:type="dxa"/>
              <w:right w:w="120" w:type="dxa"/>
            </w:tcMar>
            <w:vAlign w:val="center"/>
          </w:tcPr>
          <w:p w14:paraId="20B900F2" w14:textId="77777777" w:rsidR="006B0B8B" w:rsidRDefault="00000000">
            <w:pPr>
              <w:jc w:val="center"/>
            </w:pPr>
            <w:r>
              <w:rPr>
                <w:i/>
                <w:iCs/>
                <w:color w:val="FFFFFF"/>
                <w:sz w:val="17"/>
                <w:szCs w:val="17"/>
              </w:rPr>
              <w:t>Government Curriculum</w:t>
            </w:r>
          </w:p>
        </w:tc>
        <w:tc>
          <w:tcPr>
            <w:tcW w:w="6854" w:type="dxa"/>
            <w:shd w:val="clear" w:color="auto" w:fill="F5F8FA"/>
            <w:tcMar>
              <w:top w:w="120" w:type="dxa"/>
              <w:left w:w="180" w:type="dxa"/>
              <w:bottom w:w="80" w:type="dxa"/>
              <w:right w:w="120" w:type="dxa"/>
            </w:tcMar>
          </w:tcPr>
          <w:p w14:paraId="746611FD" w14:textId="77777777" w:rsidR="006B0B8B" w:rsidRDefault="00000000">
            <w:pPr>
              <w:spacing w:after="80"/>
            </w:pPr>
            <w:r>
              <w:rPr>
                <w:color w:val="1A1A2E"/>
                <w:sz w:val="20"/>
                <w:szCs w:val="20"/>
              </w:rPr>
              <w:t>The Victorian Respectful Relationships program underpins the relationships and sexuality education framework in schools. It addresses consent, gender equality, safe and unsafe relationships, and help-seeking. Full unit plans, lesson resources and assessment tasks are available.</w:t>
            </w:r>
          </w:p>
          <w:p w14:paraId="0ACCFB18" w14:textId="77777777" w:rsidR="006B0B8B" w:rsidRDefault="00000000">
            <w:pPr>
              <w:spacing w:after="40"/>
            </w:pPr>
            <w:r>
              <w:rPr>
                <w:b/>
                <w:bCs/>
                <w:color w:val="2196A6"/>
                <w:sz w:val="19"/>
                <w:szCs w:val="19"/>
              </w:rPr>
              <w:t xml:space="preserve">→ </w:t>
            </w:r>
            <w:hyperlink r:id="rId128" w:history="1">
              <w:r>
                <w:rPr>
                  <w:color w:val="2196A6"/>
                  <w:sz w:val="19"/>
                  <w:szCs w:val="19"/>
                  <w:u w:val="single" w:color="2196A6"/>
                </w:rPr>
                <w:t>www.education.vic.gov.au/about/programs/Pages/respectfulrelationships.aspx</w:t>
              </w:r>
            </w:hyperlink>
          </w:p>
          <w:p w14:paraId="74C975A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Mandatory curriculum </w:t>
            </w:r>
            <w:r>
              <w:rPr>
                <w:sz w:val="17"/>
                <w:szCs w:val="17"/>
              </w:rPr>
              <w:t xml:space="preserve">  </w:t>
            </w:r>
            <w:r>
              <w:rPr>
                <w:b/>
                <w:bCs/>
                <w:color w:val="1A6B8A"/>
                <w:sz w:val="17"/>
                <w:szCs w:val="17"/>
              </w:rPr>
              <w:t xml:space="preserve"> 📋 Full unit plans </w:t>
            </w:r>
          </w:p>
        </w:tc>
      </w:tr>
    </w:tbl>
    <w:p w14:paraId="35E498D4" w14:textId="77777777" w:rsidR="001D6CE9" w:rsidRDefault="001D6CE9">
      <w:r>
        <w:br w:type="page"/>
      </w:r>
    </w:p>
    <w:p w14:paraId="290CBCB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1204"/>
        <w:gridCol w:w="6682"/>
      </w:tblGrid>
      <w:tr w:rsidR="006B0B8B" w14:paraId="0739E52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48284A5" w14:textId="77777777" w:rsidR="006B0B8B" w:rsidRDefault="00000000">
            <w:r>
              <w:rPr>
                <w:b/>
                <w:bCs/>
                <w:color w:val="FFFFFF"/>
                <w:sz w:val="20"/>
                <w:szCs w:val="20"/>
              </w:rPr>
              <w:t>Centre for Multicultural Youth</w:t>
            </w:r>
          </w:p>
        </w:tc>
        <w:tc>
          <w:tcPr>
            <w:tcW w:w="1008" w:type="dxa"/>
            <w:shd w:val="clear" w:color="auto" w:fill="1A6B8A"/>
            <w:tcMar>
              <w:top w:w="120" w:type="dxa"/>
              <w:left w:w="120" w:type="dxa"/>
              <w:bottom w:w="120" w:type="dxa"/>
              <w:right w:w="120" w:type="dxa"/>
            </w:tcMar>
            <w:vAlign w:val="center"/>
          </w:tcPr>
          <w:p w14:paraId="4E279F15"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610ECD42" w14:textId="77777777" w:rsidR="006B0B8B" w:rsidRDefault="00000000">
            <w:pPr>
              <w:spacing w:after="80"/>
            </w:pPr>
            <w:r>
              <w:rPr>
                <w:color w:val="1A1A2E"/>
                <w:sz w:val="20"/>
                <w:szCs w:val="20"/>
              </w:rPr>
              <w:t>CMY provides resources for culturally responsive sexual health and relationships education with young people from diverse cultural backgrounds. Relevant for Victorian classrooms with high cultural diversity.</w:t>
            </w:r>
          </w:p>
          <w:p w14:paraId="0FE534A5" w14:textId="77777777" w:rsidR="006B0B8B" w:rsidRDefault="00000000">
            <w:pPr>
              <w:spacing w:after="40"/>
            </w:pPr>
            <w:r>
              <w:rPr>
                <w:b/>
                <w:bCs/>
                <w:color w:val="2196A6"/>
                <w:sz w:val="19"/>
                <w:szCs w:val="19"/>
              </w:rPr>
              <w:t xml:space="preserve">→ </w:t>
            </w:r>
            <w:hyperlink r:id="rId129" w:history="1">
              <w:r>
                <w:rPr>
                  <w:color w:val="2196A6"/>
                  <w:sz w:val="19"/>
                  <w:szCs w:val="19"/>
                  <w:u w:val="single" w:color="2196A6"/>
                </w:rPr>
                <w:t>www.cmy.net.au</w:t>
              </w:r>
            </w:hyperlink>
          </w:p>
          <w:p w14:paraId="6721655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Cultural diversity </w:t>
            </w:r>
            <w:r>
              <w:rPr>
                <w:sz w:val="17"/>
                <w:szCs w:val="17"/>
              </w:rPr>
              <w:t xml:space="preserve">  </w:t>
            </w:r>
            <w:r>
              <w:rPr>
                <w:b/>
                <w:bCs/>
                <w:color w:val="1A6B8A"/>
                <w:sz w:val="17"/>
                <w:szCs w:val="17"/>
              </w:rPr>
              <w:t xml:space="preserve"> 🤝 Inclusive approach </w:t>
            </w:r>
          </w:p>
        </w:tc>
      </w:tr>
    </w:tbl>
    <w:p w14:paraId="53187FCD" w14:textId="77777777" w:rsidR="006B0B8B" w:rsidRDefault="006B0B8B">
      <w:pPr>
        <w:spacing w:after="100"/>
      </w:pPr>
    </w:p>
    <w:p w14:paraId="6DEBC0A0" w14:textId="77777777" w:rsidR="006B0B8B" w:rsidRDefault="006B0B8B">
      <w:pPr>
        <w:pBdr>
          <w:bottom w:val="single" w:sz="4" w:space="0" w:color="C5D8E8"/>
        </w:pBdr>
        <w:spacing w:before="40" w:after="160"/>
      </w:pPr>
    </w:p>
    <w:p w14:paraId="08499C36" w14:textId="77777777" w:rsidR="006B0B8B" w:rsidRDefault="00000000">
      <w:r>
        <w:br w:type="page"/>
      </w:r>
    </w:p>
    <w:p w14:paraId="0AFA6E41" w14:textId="77777777" w:rsidR="006B0B8B" w:rsidRDefault="00000000">
      <w:pPr>
        <w:pStyle w:val="Heading1"/>
        <w:pBdr>
          <w:bottom w:val="single" w:sz="6" w:space="0" w:color="F0A500"/>
        </w:pBdr>
        <w:shd w:val="clear" w:color="auto" w:fill="0D2B55"/>
        <w:ind w:left="200" w:right="200"/>
      </w:pPr>
      <w:r>
        <w:lastRenderedPageBreak/>
        <w:t>20. Health Topic: First Aid &amp; Emergency Response</w:t>
      </w:r>
    </w:p>
    <w:p w14:paraId="446474A7" w14:textId="77777777" w:rsidR="006B0B8B" w:rsidRDefault="00000000">
      <w:pPr>
        <w:shd w:val="clear" w:color="auto" w:fill="F5F8FA"/>
        <w:spacing w:before="80" w:after="200"/>
        <w:ind w:left="200" w:right="200"/>
      </w:pPr>
      <w:r>
        <w:rPr>
          <w:i/>
          <w:iCs/>
          <w:color w:val="4A5568"/>
          <w:sz w:val="21"/>
          <w:szCs w:val="21"/>
        </w:rPr>
        <w:t>First aid and emergency response content develops life-saving skills and confidence. Critical for Years 9–10 HPE (VC2HP10H02). Resources support CPR, DRS ABCD, and emergency action planning.</w:t>
      </w:r>
    </w:p>
    <w:p w14:paraId="5CDBF79E"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044"/>
        <w:gridCol w:w="6823"/>
      </w:tblGrid>
      <w:tr w:rsidR="006B0B8B" w14:paraId="3024B87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DB75724" w14:textId="77777777" w:rsidR="006B0B8B" w:rsidRDefault="00000000">
            <w:r>
              <w:rPr>
                <w:b/>
                <w:bCs/>
                <w:color w:val="FFFFFF"/>
                <w:sz w:val="20"/>
                <w:szCs w:val="20"/>
              </w:rPr>
              <w:t>Australian Resuscitation Council (ARC)</w:t>
            </w:r>
          </w:p>
        </w:tc>
        <w:tc>
          <w:tcPr>
            <w:tcW w:w="1008" w:type="dxa"/>
            <w:shd w:val="clear" w:color="auto" w:fill="1A6B8A"/>
            <w:tcMar>
              <w:top w:w="120" w:type="dxa"/>
              <w:left w:w="120" w:type="dxa"/>
              <w:bottom w:w="120" w:type="dxa"/>
              <w:right w:w="120" w:type="dxa"/>
            </w:tcMar>
            <w:vAlign w:val="center"/>
          </w:tcPr>
          <w:p w14:paraId="7D96EBBF" w14:textId="77777777" w:rsidR="006B0B8B" w:rsidRDefault="00000000">
            <w:pPr>
              <w:jc w:val="center"/>
            </w:pPr>
            <w:r>
              <w:rPr>
                <w:i/>
                <w:iCs/>
                <w:color w:val="FFFFFF"/>
                <w:sz w:val="17"/>
                <w:szCs w:val="17"/>
              </w:rPr>
              <w:t>Clinical Guidelines Body</w:t>
            </w:r>
          </w:p>
        </w:tc>
        <w:tc>
          <w:tcPr>
            <w:tcW w:w="6854" w:type="dxa"/>
            <w:shd w:val="clear" w:color="auto" w:fill="F5F8FA"/>
            <w:tcMar>
              <w:top w:w="120" w:type="dxa"/>
              <w:left w:w="180" w:type="dxa"/>
              <w:bottom w:w="80" w:type="dxa"/>
              <w:right w:w="120" w:type="dxa"/>
            </w:tcMar>
          </w:tcPr>
          <w:p w14:paraId="21DEFF57" w14:textId="77777777" w:rsidR="006B0B8B" w:rsidRDefault="00000000">
            <w:pPr>
              <w:spacing w:after="80"/>
            </w:pPr>
            <w:r>
              <w:rPr>
                <w:color w:val="1A1A2E"/>
                <w:sz w:val="20"/>
                <w:szCs w:val="20"/>
              </w:rPr>
              <w:t>The ARC publishes Australia's evidence-based resuscitation guidelines underpinning CPR education in schools — including compression rate (100–120 bpm), depth (5–6cm), ratio (30:2), and bystander CPR effectiveness. The ARC website is the primary authoritative source for CPR content.</w:t>
            </w:r>
          </w:p>
          <w:p w14:paraId="02F67750" w14:textId="77777777" w:rsidR="006B0B8B" w:rsidRDefault="00000000">
            <w:pPr>
              <w:spacing w:after="40"/>
            </w:pPr>
            <w:r>
              <w:rPr>
                <w:b/>
                <w:bCs/>
                <w:color w:val="2196A6"/>
                <w:sz w:val="19"/>
                <w:szCs w:val="19"/>
              </w:rPr>
              <w:t xml:space="preserve">→ </w:t>
            </w:r>
            <w:hyperlink r:id="rId130" w:history="1">
              <w:r>
                <w:rPr>
                  <w:color w:val="2196A6"/>
                  <w:sz w:val="19"/>
                  <w:szCs w:val="19"/>
                  <w:u w:val="single" w:color="2196A6"/>
                </w:rPr>
                <w:t>www.resus.org.au/guidelines</w:t>
              </w:r>
            </w:hyperlink>
          </w:p>
          <w:p w14:paraId="444BEF3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CPR clinical guidelines </w:t>
            </w:r>
            <w:r>
              <w:rPr>
                <w:sz w:val="17"/>
                <w:szCs w:val="17"/>
              </w:rPr>
              <w:t xml:space="preserve">  </w:t>
            </w:r>
            <w:r>
              <w:rPr>
                <w:b/>
                <w:bCs/>
                <w:color w:val="1A6B8A"/>
                <w:sz w:val="17"/>
                <w:szCs w:val="17"/>
              </w:rPr>
              <w:t xml:space="preserve"> 📊 Evidence base </w:t>
            </w:r>
            <w:r>
              <w:rPr>
                <w:sz w:val="17"/>
                <w:szCs w:val="17"/>
              </w:rPr>
              <w:t xml:space="preserve">  </w:t>
            </w:r>
            <w:r>
              <w:rPr>
                <w:b/>
                <w:bCs/>
                <w:color w:val="1A6B8A"/>
                <w:sz w:val="17"/>
                <w:szCs w:val="17"/>
              </w:rPr>
              <w:t xml:space="preserve"> 🎯 Yrs 9–10 </w:t>
            </w:r>
          </w:p>
        </w:tc>
      </w:tr>
    </w:tbl>
    <w:p w14:paraId="0BC5B9E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204"/>
        <w:gridCol w:w="6701"/>
      </w:tblGrid>
      <w:tr w:rsidR="006B0B8B" w14:paraId="7C56C9D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B787787" w14:textId="77777777" w:rsidR="006B0B8B" w:rsidRDefault="00000000">
            <w:r>
              <w:rPr>
                <w:b/>
                <w:bCs/>
                <w:color w:val="FFFFFF"/>
                <w:sz w:val="20"/>
                <w:szCs w:val="20"/>
              </w:rPr>
              <w:t>St John Ambulance Australia</w:t>
            </w:r>
          </w:p>
        </w:tc>
        <w:tc>
          <w:tcPr>
            <w:tcW w:w="1008" w:type="dxa"/>
            <w:shd w:val="clear" w:color="auto" w:fill="1A6B8A"/>
            <w:tcMar>
              <w:top w:w="120" w:type="dxa"/>
              <w:left w:w="120" w:type="dxa"/>
              <w:bottom w:w="120" w:type="dxa"/>
              <w:right w:w="120" w:type="dxa"/>
            </w:tcMar>
            <w:vAlign w:val="center"/>
          </w:tcPr>
          <w:p w14:paraId="178E55E1" w14:textId="77777777" w:rsidR="006B0B8B" w:rsidRDefault="00000000">
            <w:pPr>
              <w:jc w:val="center"/>
            </w:pPr>
            <w:r>
              <w:rPr>
                <w:i/>
                <w:iCs/>
                <w:color w:val="FFFFFF"/>
                <w:sz w:val="17"/>
                <w:szCs w:val="17"/>
              </w:rPr>
              <w:t>First Aid Organisation</w:t>
            </w:r>
          </w:p>
        </w:tc>
        <w:tc>
          <w:tcPr>
            <w:tcW w:w="6854" w:type="dxa"/>
            <w:shd w:val="clear" w:color="auto" w:fill="F5F8FA"/>
            <w:tcMar>
              <w:top w:w="120" w:type="dxa"/>
              <w:left w:w="180" w:type="dxa"/>
              <w:bottom w:w="80" w:type="dxa"/>
              <w:right w:w="120" w:type="dxa"/>
            </w:tcMar>
          </w:tcPr>
          <w:p w14:paraId="4A81586D" w14:textId="77777777" w:rsidR="006B0B8B" w:rsidRDefault="00000000">
            <w:pPr>
              <w:spacing w:after="80"/>
            </w:pPr>
            <w:r>
              <w:rPr>
                <w:color w:val="1A1A2E"/>
                <w:sz w:val="20"/>
                <w:szCs w:val="20"/>
              </w:rPr>
              <w:t>St John provides school first aid education programs, teacher resource packs, and student-facing videos covering DRS ABCD, CPR, choking, burns, and anaphylaxis. The '</w:t>
            </w:r>
            <w:proofErr w:type="spellStart"/>
            <w:r>
              <w:rPr>
                <w:color w:val="1A1A2E"/>
                <w:sz w:val="20"/>
                <w:szCs w:val="20"/>
              </w:rPr>
              <w:t>SaveALife</w:t>
            </w:r>
            <w:proofErr w:type="spellEnd"/>
            <w:r>
              <w:rPr>
                <w:color w:val="1A1A2E"/>
                <w:sz w:val="20"/>
                <w:szCs w:val="20"/>
              </w:rPr>
              <w:t>' program includes a free CPR curriculum for secondary students.</w:t>
            </w:r>
          </w:p>
          <w:p w14:paraId="5F2A3692" w14:textId="77777777" w:rsidR="006B0B8B" w:rsidRDefault="00000000">
            <w:pPr>
              <w:spacing w:after="40"/>
            </w:pPr>
            <w:r>
              <w:rPr>
                <w:b/>
                <w:bCs/>
                <w:color w:val="2196A6"/>
                <w:sz w:val="19"/>
                <w:szCs w:val="19"/>
              </w:rPr>
              <w:t xml:space="preserve">→ </w:t>
            </w:r>
            <w:hyperlink r:id="rId131" w:history="1">
              <w:r>
                <w:rPr>
                  <w:color w:val="2196A6"/>
                  <w:sz w:val="19"/>
                  <w:szCs w:val="19"/>
                  <w:u w:val="single" w:color="2196A6"/>
                </w:rPr>
                <w:t>www.stjohnvic.com.au/community/schools</w:t>
              </w:r>
            </w:hyperlink>
          </w:p>
          <w:p w14:paraId="717C6B3C" w14:textId="77777777" w:rsidR="006B0B8B" w:rsidRDefault="00000000">
            <w:pPr>
              <w:spacing w:after="40"/>
            </w:pPr>
            <w:r>
              <w:rPr>
                <w:b/>
                <w:bCs/>
                <w:color w:val="2196A6"/>
                <w:sz w:val="19"/>
                <w:szCs w:val="19"/>
              </w:rPr>
              <w:t xml:space="preserve">→ </w:t>
            </w:r>
            <w:hyperlink r:id="rId132" w:history="1">
              <w:r>
                <w:rPr>
                  <w:color w:val="2196A6"/>
                  <w:sz w:val="19"/>
                  <w:szCs w:val="19"/>
                  <w:u w:val="single" w:color="2196A6"/>
                </w:rPr>
                <w:t>www.stjohnvic.com.au/cpr</w:t>
              </w:r>
            </w:hyperlink>
          </w:p>
          <w:p w14:paraId="4D2AC1BA" w14:textId="77777777" w:rsidR="006B0B8B" w:rsidRDefault="00000000">
            <w:pPr>
              <w:spacing w:before="80" w:after="60"/>
            </w:pPr>
            <w:r>
              <w:rPr>
                <w:b/>
                <w:bCs/>
                <w:color w:val="1A6B8A"/>
                <w:sz w:val="17"/>
                <w:szCs w:val="17"/>
              </w:rPr>
              <w:t xml:space="preserve"> ✅ Free CPR program </w:t>
            </w:r>
            <w:r>
              <w:rPr>
                <w:sz w:val="17"/>
                <w:szCs w:val="17"/>
              </w:rPr>
              <w:t xml:space="preserve">  </w:t>
            </w:r>
            <w:r>
              <w:rPr>
                <w:b/>
                <w:bCs/>
                <w:color w:val="1A6B8A"/>
                <w:sz w:val="17"/>
                <w:szCs w:val="17"/>
              </w:rPr>
              <w:t xml:space="preserve"> 🩺 First aid training </w:t>
            </w:r>
            <w:r>
              <w:rPr>
                <w:sz w:val="17"/>
                <w:szCs w:val="17"/>
              </w:rPr>
              <w:t xml:space="preserve">  </w:t>
            </w:r>
            <w:r>
              <w:rPr>
                <w:b/>
                <w:bCs/>
                <w:color w:val="1A6B8A"/>
                <w:sz w:val="17"/>
                <w:szCs w:val="17"/>
              </w:rPr>
              <w:t xml:space="preserve"> 🎬 Video resources </w:t>
            </w:r>
          </w:p>
        </w:tc>
      </w:tr>
    </w:tbl>
    <w:p w14:paraId="2889618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1204"/>
        <w:gridCol w:w="6696"/>
      </w:tblGrid>
      <w:tr w:rsidR="006B0B8B" w14:paraId="2D3D35C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96FECD6" w14:textId="77777777" w:rsidR="006B0B8B" w:rsidRDefault="00000000">
            <w:r>
              <w:rPr>
                <w:b/>
                <w:bCs/>
                <w:color w:val="FFFFFF"/>
                <w:sz w:val="20"/>
                <w:szCs w:val="20"/>
              </w:rPr>
              <w:t>Heart Foundation — CPR Education</w:t>
            </w:r>
          </w:p>
        </w:tc>
        <w:tc>
          <w:tcPr>
            <w:tcW w:w="1008" w:type="dxa"/>
            <w:shd w:val="clear" w:color="auto" w:fill="1A6B8A"/>
            <w:tcMar>
              <w:top w:w="120" w:type="dxa"/>
              <w:left w:w="120" w:type="dxa"/>
              <w:bottom w:w="120" w:type="dxa"/>
              <w:right w:w="120" w:type="dxa"/>
            </w:tcMar>
            <w:vAlign w:val="center"/>
          </w:tcPr>
          <w:p w14:paraId="15DD9155" w14:textId="77777777" w:rsidR="006B0B8B" w:rsidRDefault="00000000">
            <w:pPr>
              <w:jc w:val="center"/>
            </w:pPr>
            <w:r>
              <w:rPr>
                <w:i/>
                <w:iCs/>
                <w:color w:val="FFFFFF"/>
                <w:sz w:val="17"/>
                <w:szCs w:val="17"/>
              </w:rPr>
              <w:t>Health Organisation</w:t>
            </w:r>
          </w:p>
        </w:tc>
        <w:tc>
          <w:tcPr>
            <w:tcW w:w="6854" w:type="dxa"/>
            <w:shd w:val="clear" w:color="auto" w:fill="F5F8FA"/>
            <w:tcMar>
              <w:top w:w="120" w:type="dxa"/>
              <w:left w:w="180" w:type="dxa"/>
              <w:bottom w:w="80" w:type="dxa"/>
              <w:right w:w="120" w:type="dxa"/>
            </w:tcMar>
          </w:tcPr>
          <w:p w14:paraId="701D1735" w14:textId="77777777" w:rsidR="006B0B8B" w:rsidRDefault="00000000">
            <w:pPr>
              <w:spacing w:after="80"/>
            </w:pPr>
            <w:r>
              <w:rPr>
                <w:color w:val="1A1A2E"/>
                <w:sz w:val="20"/>
                <w:szCs w:val="20"/>
              </w:rPr>
              <w:t>The Heart Foundation's '</w:t>
            </w:r>
            <w:proofErr w:type="spellStart"/>
            <w:r>
              <w:rPr>
                <w:color w:val="1A1A2E"/>
                <w:sz w:val="20"/>
                <w:szCs w:val="20"/>
              </w:rPr>
              <w:t>HeartSmart</w:t>
            </w:r>
            <w:proofErr w:type="spellEnd"/>
            <w:r>
              <w:rPr>
                <w:color w:val="1A1A2E"/>
                <w:sz w:val="20"/>
                <w:szCs w:val="20"/>
              </w:rPr>
              <w:t>' initiative supports community CPR awareness and school-based heart health education. Their cardiac physiology and CPR rationale resources support the physiological understanding component of Years 9–10 HPE.</w:t>
            </w:r>
          </w:p>
          <w:p w14:paraId="27104856" w14:textId="77777777" w:rsidR="006B0B8B" w:rsidRDefault="00000000">
            <w:pPr>
              <w:spacing w:after="40"/>
            </w:pPr>
            <w:r>
              <w:rPr>
                <w:b/>
                <w:bCs/>
                <w:color w:val="2196A6"/>
                <w:sz w:val="19"/>
                <w:szCs w:val="19"/>
              </w:rPr>
              <w:t xml:space="preserve">→ </w:t>
            </w:r>
            <w:hyperlink r:id="rId133" w:history="1">
              <w:r>
                <w:rPr>
                  <w:color w:val="2196A6"/>
                  <w:sz w:val="19"/>
                  <w:szCs w:val="19"/>
                  <w:u w:val="single" w:color="2196A6"/>
                </w:rPr>
                <w:t>www.heartfoundation.org.au/healthy-living/cpr</w:t>
              </w:r>
            </w:hyperlink>
          </w:p>
          <w:p w14:paraId="36B3DD4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Cardiac context </w:t>
            </w:r>
            <w:r>
              <w:rPr>
                <w:sz w:val="17"/>
                <w:szCs w:val="17"/>
              </w:rPr>
              <w:t xml:space="preserve">  </w:t>
            </w:r>
            <w:r>
              <w:rPr>
                <w:b/>
                <w:bCs/>
                <w:color w:val="1A6B8A"/>
                <w:sz w:val="17"/>
                <w:szCs w:val="17"/>
              </w:rPr>
              <w:t xml:space="preserve"> 🎯 Yrs 9–10 </w:t>
            </w:r>
          </w:p>
        </w:tc>
      </w:tr>
    </w:tbl>
    <w:p w14:paraId="2043E6BC" w14:textId="77777777" w:rsidR="006B0B8B" w:rsidRDefault="006B0B8B">
      <w:pPr>
        <w:spacing w:after="100"/>
      </w:pPr>
    </w:p>
    <w:p w14:paraId="67F787EC" w14:textId="77777777" w:rsidR="006B0B8B" w:rsidRDefault="006B0B8B">
      <w:pPr>
        <w:pBdr>
          <w:bottom w:val="single" w:sz="4" w:space="0" w:color="C5D8E8"/>
        </w:pBdr>
        <w:spacing w:before="40" w:after="160"/>
      </w:pPr>
    </w:p>
    <w:p w14:paraId="1E264978" w14:textId="77777777" w:rsidR="006B0B8B" w:rsidRDefault="00000000">
      <w:r>
        <w:br w:type="page"/>
      </w:r>
    </w:p>
    <w:p w14:paraId="3DDD472D" w14:textId="77777777" w:rsidR="006B0B8B" w:rsidRDefault="00000000">
      <w:pPr>
        <w:pStyle w:val="Heading1"/>
        <w:pBdr>
          <w:bottom w:val="single" w:sz="6" w:space="0" w:color="F0A500"/>
        </w:pBdr>
        <w:shd w:val="clear" w:color="auto" w:fill="0D2B55"/>
        <w:ind w:left="200" w:right="200"/>
      </w:pPr>
      <w:r>
        <w:lastRenderedPageBreak/>
        <w:t>21. Inclusive Practice &amp; Disability Sport</w:t>
      </w:r>
    </w:p>
    <w:p w14:paraId="6D00673B" w14:textId="77777777" w:rsidR="006B0B8B" w:rsidRDefault="00000000">
      <w:pPr>
        <w:shd w:val="clear" w:color="auto" w:fill="F5F8FA"/>
        <w:spacing w:before="80" w:after="200"/>
        <w:ind w:left="200" w:right="200"/>
      </w:pPr>
      <w:r>
        <w:rPr>
          <w:i/>
          <w:iCs/>
          <w:color w:val="4A5568"/>
          <w:sz w:val="21"/>
          <w:szCs w:val="21"/>
        </w:rPr>
        <w:t>Inclusive HPE practice is not optional — it is central to Victorian Curriculum 2.0. These resources support teachers to modify activities, implement Universal Design for Learning (UDL), and engage students with disabilities fully in HPE.</w:t>
      </w:r>
    </w:p>
    <w:p w14:paraId="43853320"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1204"/>
        <w:gridCol w:w="6706"/>
      </w:tblGrid>
      <w:tr w:rsidR="006B0B8B" w14:paraId="418E6EE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80733A8" w14:textId="77777777" w:rsidR="006B0B8B" w:rsidRDefault="00000000">
            <w:r>
              <w:rPr>
                <w:b/>
                <w:bCs/>
                <w:color w:val="FFFFFF"/>
                <w:sz w:val="20"/>
                <w:szCs w:val="20"/>
              </w:rPr>
              <w:t>Paralympics Australia — Schools</w:t>
            </w:r>
          </w:p>
        </w:tc>
        <w:tc>
          <w:tcPr>
            <w:tcW w:w="1008" w:type="dxa"/>
            <w:shd w:val="clear" w:color="auto" w:fill="1A6B8A"/>
            <w:tcMar>
              <w:top w:w="120" w:type="dxa"/>
              <w:left w:w="120" w:type="dxa"/>
              <w:bottom w:w="120" w:type="dxa"/>
              <w:right w:w="120" w:type="dxa"/>
            </w:tcMar>
            <w:vAlign w:val="center"/>
          </w:tcPr>
          <w:p w14:paraId="7755967C"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297B06D0" w14:textId="77777777" w:rsidR="006B0B8B" w:rsidRDefault="00000000">
            <w:pPr>
              <w:spacing w:after="80"/>
            </w:pPr>
            <w:r>
              <w:rPr>
                <w:color w:val="1A1A2E"/>
                <w:sz w:val="20"/>
                <w:szCs w:val="20"/>
              </w:rPr>
              <w:t>Paralympics Australia provides free school resources including lesson plans, Paralympic sport introductions, disability awareness materials, and athlete ambassador programs. Their '</w:t>
            </w:r>
            <w:proofErr w:type="spellStart"/>
            <w:r>
              <w:rPr>
                <w:color w:val="1A1A2E"/>
                <w:sz w:val="20"/>
                <w:szCs w:val="20"/>
              </w:rPr>
              <w:t>I'mPossible</w:t>
            </w:r>
            <w:proofErr w:type="spellEnd"/>
            <w:r>
              <w:rPr>
                <w:color w:val="1A1A2E"/>
                <w:sz w:val="20"/>
                <w:szCs w:val="20"/>
              </w:rPr>
              <w:t>' program builds disability inclusion knowledge and reduces stigma.</w:t>
            </w:r>
          </w:p>
          <w:p w14:paraId="6FC12576" w14:textId="77777777" w:rsidR="006B0B8B" w:rsidRDefault="00000000">
            <w:pPr>
              <w:spacing w:after="40"/>
            </w:pPr>
            <w:r>
              <w:rPr>
                <w:b/>
                <w:bCs/>
                <w:color w:val="2196A6"/>
                <w:sz w:val="19"/>
                <w:szCs w:val="19"/>
              </w:rPr>
              <w:t xml:space="preserve">→ </w:t>
            </w:r>
            <w:hyperlink r:id="rId134" w:history="1">
              <w:r>
                <w:rPr>
                  <w:color w:val="2196A6"/>
                  <w:sz w:val="19"/>
                  <w:szCs w:val="19"/>
                  <w:u w:val="single" w:color="2196A6"/>
                </w:rPr>
                <w:t>www.paralympic.org.au/schools</w:t>
              </w:r>
            </w:hyperlink>
          </w:p>
          <w:p w14:paraId="5FC72025" w14:textId="77777777" w:rsidR="006B0B8B" w:rsidRDefault="00000000">
            <w:pPr>
              <w:spacing w:after="40"/>
            </w:pPr>
            <w:r>
              <w:rPr>
                <w:b/>
                <w:bCs/>
                <w:color w:val="2196A6"/>
                <w:sz w:val="19"/>
                <w:szCs w:val="19"/>
              </w:rPr>
              <w:t xml:space="preserve">→ </w:t>
            </w:r>
            <w:hyperlink r:id="rId135" w:history="1">
              <w:r>
                <w:rPr>
                  <w:color w:val="2196A6"/>
                  <w:sz w:val="19"/>
                  <w:szCs w:val="19"/>
                  <w:u w:val="single" w:color="2196A6"/>
                </w:rPr>
                <w:t>www.paralympic.org.au/impossibleschoolsprogram</w:t>
              </w:r>
            </w:hyperlink>
          </w:p>
          <w:p w14:paraId="7529041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Disability sport </w:t>
            </w:r>
            <w:r>
              <w:rPr>
                <w:sz w:val="17"/>
                <w:szCs w:val="17"/>
              </w:rPr>
              <w:t xml:space="preserve">  </w:t>
            </w:r>
            <w:r>
              <w:rPr>
                <w:b/>
                <w:bCs/>
                <w:color w:val="1A6B8A"/>
                <w:sz w:val="17"/>
                <w:szCs w:val="17"/>
              </w:rPr>
              <w:t xml:space="preserve"> 🤝 Inclusion focus </w:t>
            </w:r>
          </w:p>
        </w:tc>
      </w:tr>
    </w:tbl>
    <w:p w14:paraId="10413C4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1204"/>
        <w:gridCol w:w="6702"/>
      </w:tblGrid>
      <w:tr w:rsidR="006B0B8B" w14:paraId="37AEFA6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1B35281" w14:textId="77777777" w:rsidR="006B0B8B" w:rsidRDefault="00000000">
            <w:r>
              <w:rPr>
                <w:b/>
                <w:bCs/>
                <w:color w:val="FFFFFF"/>
                <w:sz w:val="20"/>
                <w:szCs w:val="20"/>
              </w:rPr>
              <w:t>Sport Inclusion Australia</w:t>
            </w:r>
          </w:p>
        </w:tc>
        <w:tc>
          <w:tcPr>
            <w:tcW w:w="1008" w:type="dxa"/>
            <w:shd w:val="clear" w:color="auto" w:fill="1A6B8A"/>
            <w:tcMar>
              <w:top w:w="120" w:type="dxa"/>
              <w:left w:w="120" w:type="dxa"/>
              <w:bottom w:w="120" w:type="dxa"/>
              <w:right w:w="120" w:type="dxa"/>
            </w:tcMar>
            <w:vAlign w:val="center"/>
          </w:tcPr>
          <w:p w14:paraId="4770F45B"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535B2A90" w14:textId="77777777" w:rsidR="006B0B8B" w:rsidRDefault="00000000">
            <w:pPr>
              <w:spacing w:after="80"/>
            </w:pPr>
            <w:r>
              <w:rPr>
                <w:color w:val="1A1A2E"/>
                <w:sz w:val="20"/>
                <w:szCs w:val="20"/>
              </w:rPr>
              <w:t>Sport Inclusion Australia advocates for inclusive sport for people with disability. Their resources include practical guides for coaches and teachers on modifying activities for students with various disability types, and links to inclusive sport programs across Victoria.</w:t>
            </w:r>
          </w:p>
          <w:p w14:paraId="6B7CB88B" w14:textId="77777777" w:rsidR="006B0B8B" w:rsidRDefault="00000000">
            <w:pPr>
              <w:spacing w:after="40"/>
            </w:pPr>
            <w:r>
              <w:rPr>
                <w:b/>
                <w:bCs/>
                <w:color w:val="2196A6"/>
                <w:sz w:val="19"/>
                <w:szCs w:val="19"/>
              </w:rPr>
              <w:t xml:space="preserve">→ </w:t>
            </w:r>
            <w:hyperlink r:id="rId136" w:history="1">
              <w:r>
                <w:rPr>
                  <w:color w:val="2196A6"/>
                  <w:sz w:val="19"/>
                  <w:szCs w:val="19"/>
                  <w:u w:val="single" w:color="2196A6"/>
                </w:rPr>
                <w:t>www.sportinclusionaustralia.org.au</w:t>
              </w:r>
            </w:hyperlink>
          </w:p>
          <w:p w14:paraId="2AC08B5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Modification guides </w:t>
            </w:r>
            <w:r>
              <w:rPr>
                <w:sz w:val="17"/>
                <w:szCs w:val="17"/>
              </w:rPr>
              <w:t xml:space="preserve">  </w:t>
            </w:r>
            <w:r>
              <w:rPr>
                <w:b/>
                <w:bCs/>
                <w:color w:val="1A6B8A"/>
                <w:sz w:val="17"/>
                <w:szCs w:val="17"/>
              </w:rPr>
              <w:t xml:space="preserve"> 🤝 Universal design </w:t>
            </w:r>
          </w:p>
        </w:tc>
      </w:tr>
    </w:tbl>
    <w:p w14:paraId="4EC8FAD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204"/>
        <w:gridCol w:w="6693"/>
      </w:tblGrid>
      <w:tr w:rsidR="006B0B8B" w14:paraId="56D30E8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F4ADCA6" w14:textId="77777777" w:rsidR="006B0B8B" w:rsidRDefault="00000000">
            <w:r>
              <w:rPr>
                <w:b/>
                <w:bCs/>
                <w:color w:val="FFFFFF"/>
                <w:sz w:val="20"/>
                <w:szCs w:val="20"/>
              </w:rPr>
              <w:t>Disability Sport &amp; Recreation (DSR) Victoria</w:t>
            </w:r>
          </w:p>
        </w:tc>
        <w:tc>
          <w:tcPr>
            <w:tcW w:w="1008" w:type="dxa"/>
            <w:shd w:val="clear" w:color="auto" w:fill="1A6B8A"/>
            <w:tcMar>
              <w:top w:w="120" w:type="dxa"/>
              <w:left w:w="120" w:type="dxa"/>
              <w:bottom w:w="120" w:type="dxa"/>
              <w:right w:w="120" w:type="dxa"/>
            </w:tcMar>
            <w:vAlign w:val="center"/>
          </w:tcPr>
          <w:p w14:paraId="45FF9309" w14:textId="77777777" w:rsidR="006B0B8B" w:rsidRDefault="00000000">
            <w:pPr>
              <w:jc w:val="center"/>
            </w:pPr>
            <w:r>
              <w:rPr>
                <w:i/>
                <w:iCs/>
                <w:color w:val="FFFFFF"/>
                <w:sz w:val="17"/>
                <w:szCs w:val="17"/>
              </w:rPr>
              <w:t>State Organisation</w:t>
            </w:r>
          </w:p>
        </w:tc>
        <w:tc>
          <w:tcPr>
            <w:tcW w:w="6854" w:type="dxa"/>
            <w:shd w:val="clear" w:color="auto" w:fill="F5F8FA"/>
            <w:tcMar>
              <w:top w:w="120" w:type="dxa"/>
              <w:left w:w="180" w:type="dxa"/>
              <w:bottom w:w="80" w:type="dxa"/>
              <w:right w:w="120" w:type="dxa"/>
            </w:tcMar>
          </w:tcPr>
          <w:p w14:paraId="78B8AC17" w14:textId="77777777" w:rsidR="006B0B8B" w:rsidRDefault="00000000">
            <w:pPr>
              <w:spacing w:after="80"/>
            </w:pPr>
            <w:r>
              <w:rPr>
                <w:color w:val="1A1A2E"/>
                <w:sz w:val="20"/>
                <w:szCs w:val="20"/>
              </w:rPr>
              <w:t>DSR Victoria connects people with disability to sport and recreation opportunities in Victoria. Their teacher resources include disability sport introductions, activity modification guides, and school program connections to local inclusive sport clubs.</w:t>
            </w:r>
          </w:p>
          <w:p w14:paraId="5FAED6CE" w14:textId="77777777" w:rsidR="006B0B8B" w:rsidRDefault="00000000">
            <w:pPr>
              <w:spacing w:after="40"/>
            </w:pPr>
            <w:r>
              <w:rPr>
                <w:b/>
                <w:bCs/>
                <w:color w:val="2196A6"/>
                <w:sz w:val="19"/>
                <w:szCs w:val="19"/>
              </w:rPr>
              <w:t xml:space="preserve">→ </w:t>
            </w:r>
            <w:hyperlink r:id="rId137" w:history="1">
              <w:r>
                <w:rPr>
                  <w:color w:val="2196A6"/>
                  <w:sz w:val="19"/>
                  <w:szCs w:val="19"/>
                  <w:u w:val="single" w:color="2196A6"/>
                </w:rPr>
                <w:t>www.disabilitysportvic.org.au</w:t>
              </w:r>
            </w:hyperlink>
          </w:p>
          <w:p w14:paraId="51737EC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Sport pathways </w:t>
            </w:r>
            <w:r>
              <w:rPr>
                <w:sz w:val="17"/>
                <w:szCs w:val="17"/>
              </w:rPr>
              <w:t xml:space="preserve">  </w:t>
            </w:r>
            <w:r>
              <w:rPr>
                <w:b/>
                <w:bCs/>
                <w:color w:val="1A6B8A"/>
                <w:sz w:val="17"/>
                <w:szCs w:val="17"/>
              </w:rPr>
              <w:t xml:space="preserve"> 🏫 School programs </w:t>
            </w:r>
          </w:p>
        </w:tc>
      </w:tr>
    </w:tbl>
    <w:p w14:paraId="79E21FE5" w14:textId="77777777" w:rsidR="006B0B8B" w:rsidRDefault="006B0B8B">
      <w:pPr>
        <w:spacing w:after="100"/>
      </w:pPr>
    </w:p>
    <w:p w14:paraId="72EE8AE0" w14:textId="77777777" w:rsidR="006B0B8B" w:rsidRDefault="006B0B8B">
      <w:pPr>
        <w:pBdr>
          <w:bottom w:val="single" w:sz="4" w:space="0" w:color="C5D8E8"/>
        </w:pBdr>
        <w:spacing w:before="40" w:after="160"/>
      </w:pPr>
    </w:p>
    <w:p w14:paraId="4452A8CA" w14:textId="77777777" w:rsidR="006B0B8B" w:rsidRDefault="00000000">
      <w:r>
        <w:br w:type="page"/>
      </w:r>
    </w:p>
    <w:p w14:paraId="32221923" w14:textId="77777777" w:rsidR="006B0B8B" w:rsidRDefault="00000000">
      <w:pPr>
        <w:pStyle w:val="Heading1"/>
        <w:pBdr>
          <w:bottom w:val="single" w:sz="6" w:space="0" w:color="F0A500"/>
        </w:pBdr>
        <w:shd w:val="clear" w:color="auto" w:fill="0D2B55"/>
        <w:ind w:left="200" w:right="200"/>
      </w:pPr>
      <w:r>
        <w:lastRenderedPageBreak/>
        <w:t>22. Cultural Competency &amp; First Nations</w:t>
      </w:r>
    </w:p>
    <w:p w14:paraId="612B1FB1" w14:textId="77777777" w:rsidR="006B0B8B" w:rsidRDefault="00000000">
      <w:pPr>
        <w:shd w:val="clear" w:color="auto" w:fill="F5F8FA"/>
        <w:spacing w:before="80" w:after="200"/>
        <w:ind w:left="200" w:right="200"/>
      </w:pPr>
      <w:r>
        <w:rPr>
          <w:i/>
          <w:iCs/>
          <w:color w:val="4A5568"/>
          <w:sz w:val="21"/>
          <w:szCs w:val="21"/>
        </w:rPr>
        <w:t>Culturally responsive HPE teaching is essential in Victorian classrooms. These resources support respectful, inclusive approaches to First Nations perspectives, cultural diversity, and intersectionality in HPE.</w:t>
      </w:r>
    </w:p>
    <w:p w14:paraId="4E6BAA2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176"/>
        <w:gridCol w:w="6714"/>
      </w:tblGrid>
      <w:tr w:rsidR="006B0B8B" w14:paraId="65DE2A2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36CA199" w14:textId="77777777" w:rsidR="006B0B8B" w:rsidRDefault="00000000">
            <w:r>
              <w:rPr>
                <w:b/>
                <w:bCs/>
                <w:color w:val="FFFFFF"/>
                <w:sz w:val="20"/>
                <w:szCs w:val="20"/>
              </w:rPr>
              <w:t>AIATSIS — Indigenous Australia</w:t>
            </w:r>
          </w:p>
        </w:tc>
        <w:tc>
          <w:tcPr>
            <w:tcW w:w="1008" w:type="dxa"/>
            <w:shd w:val="clear" w:color="auto" w:fill="1A6B8A"/>
            <w:tcMar>
              <w:top w:w="120" w:type="dxa"/>
              <w:left w:w="120" w:type="dxa"/>
              <w:bottom w:w="120" w:type="dxa"/>
              <w:right w:w="120" w:type="dxa"/>
            </w:tcMar>
            <w:vAlign w:val="center"/>
          </w:tcPr>
          <w:p w14:paraId="498019DD" w14:textId="77777777" w:rsidR="006B0B8B" w:rsidRDefault="00000000">
            <w:pPr>
              <w:jc w:val="center"/>
            </w:pPr>
            <w:r>
              <w:rPr>
                <w:i/>
                <w:iCs/>
                <w:color w:val="FFFFFF"/>
                <w:sz w:val="17"/>
                <w:szCs w:val="17"/>
              </w:rPr>
              <w:t>Australian Government Institute</w:t>
            </w:r>
          </w:p>
        </w:tc>
        <w:tc>
          <w:tcPr>
            <w:tcW w:w="6854" w:type="dxa"/>
            <w:shd w:val="clear" w:color="auto" w:fill="F5F8FA"/>
            <w:tcMar>
              <w:top w:w="120" w:type="dxa"/>
              <w:left w:w="180" w:type="dxa"/>
              <w:bottom w:w="80" w:type="dxa"/>
              <w:right w:w="120" w:type="dxa"/>
            </w:tcMar>
          </w:tcPr>
          <w:p w14:paraId="526CFE5D" w14:textId="77777777" w:rsidR="006B0B8B" w:rsidRDefault="00000000">
            <w:pPr>
              <w:spacing w:after="80"/>
            </w:pPr>
            <w:r>
              <w:rPr>
                <w:color w:val="1A1A2E"/>
                <w:sz w:val="20"/>
                <w:szCs w:val="20"/>
              </w:rPr>
              <w:t>The Australian Institute of Aboriginal and Torres Strait Islander Studies provides the definitive Map of Indigenous Australia, cultural resources, and research materials. HPE teachers can use the AIATSIS Map to identify Traditional Custodians of local waterways, land, and country when contextualising lessons.</w:t>
            </w:r>
          </w:p>
          <w:p w14:paraId="3A670FC6" w14:textId="77777777" w:rsidR="006B0B8B" w:rsidRDefault="00000000">
            <w:pPr>
              <w:spacing w:after="40"/>
            </w:pPr>
            <w:r>
              <w:rPr>
                <w:b/>
                <w:bCs/>
                <w:color w:val="2196A6"/>
                <w:sz w:val="19"/>
                <w:szCs w:val="19"/>
              </w:rPr>
              <w:t xml:space="preserve">→ </w:t>
            </w:r>
            <w:hyperlink r:id="rId138" w:history="1">
              <w:r>
                <w:rPr>
                  <w:color w:val="2196A6"/>
                  <w:sz w:val="19"/>
                  <w:szCs w:val="19"/>
                  <w:u w:val="single" w:color="2196A6"/>
                </w:rPr>
                <w:t>aiatsis.gov.au/explore/map-indigenous-</w:t>
              </w:r>
              <w:proofErr w:type="spellStart"/>
              <w:r>
                <w:rPr>
                  <w:color w:val="2196A6"/>
                  <w:sz w:val="19"/>
                  <w:szCs w:val="19"/>
                  <w:u w:val="single" w:color="2196A6"/>
                </w:rPr>
                <w:t>australia</w:t>
              </w:r>
              <w:proofErr w:type="spellEnd"/>
            </w:hyperlink>
          </w:p>
          <w:p w14:paraId="1ED4FE8A" w14:textId="77777777" w:rsidR="006B0B8B" w:rsidRDefault="00000000">
            <w:pPr>
              <w:spacing w:after="40"/>
            </w:pPr>
            <w:r>
              <w:rPr>
                <w:b/>
                <w:bCs/>
                <w:color w:val="2196A6"/>
                <w:sz w:val="19"/>
                <w:szCs w:val="19"/>
              </w:rPr>
              <w:t xml:space="preserve">→ </w:t>
            </w:r>
            <w:hyperlink r:id="rId139" w:history="1">
              <w:r>
                <w:rPr>
                  <w:color w:val="2196A6"/>
                  <w:sz w:val="19"/>
                  <w:szCs w:val="19"/>
                  <w:u w:val="single" w:color="2196A6"/>
                </w:rPr>
                <w:t>aiatsis.gov.au/education</w:t>
              </w:r>
            </w:hyperlink>
          </w:p>
          <w:p w14:paraId="6C35C547"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First Nations </w:t>
            </w:r>
            <w:r>
              <w:rPr>
                <w:sz w:val="17"/>
                <w:szCs w:val="17"/>
              </w:rPr>
              <w:t xml:space="preserve">  </w:t>
            </w:r>
            <w:r>
              <w:rPr>
                <w:b/>
                <w:bCs/>
                <w:color w:val="1A6B8A"/>
                <w:sz w:val="17"/>
                <w:szCs w:val="17"/>
              </w:rPr>
              <w:t xml:space="preserve"> 🗺 Interactive map </w:t>
            </w:r>
            <w:r>
              <w:rPr>
                <w:sz w:val="17"/>
                <w:szCs w:val="17"/>
              </w:rPr>
              <w:t xml:space="preserve">  </w:t>
            </w:r>
            <w:r>
              <w:rPr>
                <w:b/>
                <w:bCs/>
                <w:color w:val="1A6B8A"/>
                <w:sz w:val="17"/>
                <w:szCs w:val="17"/>
              </w:rPr>
              <w:t xml:space="preserve"> 📋 Cross-curriculum priority </w:t>
            </w:r>
          </w:p>
        </w:tc>
      </w:tr>
    </w:tbl>
    <w:p w14:paraId="17031F3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204"/>
        <w:gridCol w:w="6683"/>
      </w:tblGrid>
      <w:tr w:rsidR="006B0B8B" w14:paraId="194A495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DD131AE" w14:textId="77777777" w:rsidR="006B0B8B" w:rsidRDefault="00000000">
            <w:r>
              <w:rPr>
                <w:b/>
                <w:bCs/>
                <w:color w:val="FFFFFF"/>
                <w:sz w:val="20"/>
                <w:szCs w:val="20"/>
              </w:rPr>
              <w:t>Reconciliation Australia — Schools</w:t>
            </w:r>
          </w:p>
        </w:tc>
        <w:tc>
          <w:tcPr>
            <w:tcW w:w="1008" w:type="dxa"/>
            <w:shd w:val="clear" w:color="auto" w:fill="1A6B8A"/>
            <w:tcMar>
              <w:top w:w="120" w:type="dxa"/>
              <w:left w:w="120" w:type="dxa"/>
              <w:bottom w:w="120" w:type="dxa"/>
              <w:right w:w="120" w:type="dxa"/>
            </w:tcMar>
            <w:vAlign w:val="center"/>
          </w:tcPr>
          <w:p w14:paraId="0D6BE2F7"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7EEECFDB" w14:textId="77777777" w:rsidR="006B0B8B" w:rsidRDefault="00000000">
            <w:pPr>
              <w:spacing w:after="80"/>
            </w:pPr>
            <w:r>
              <w:rPr>
                <w:color w:val="1A1A2E"/>
                <w:sz w:val="20"/>
                <w:szCs w:val="20"/>
              </w:rPr>
              <w:t xml:space="preserve">Reconciliation Australia provides the </w:t>
            </w:r>
            <w:proofErr w:type="spellStart"/>
            <w:r>
              <w:rPr>
                <w:color w:val="1A1A2E"/>
                <w:sz w:val="20"/>
                <w:szCs w:val="20"/>
              </w:rPr>
              <w:t>Narragunnawali</w:t>
            </w:r>
            <w:proofErr w:type="spellEnd"/>
            <w:r>
              <w:rPr>
                <w:color w:val="1A1A2E"/>
                <w:sz w:val="20"/>
                <w:szCs w:val="20"/>
              </w:rPr>
              <w:t xml:space="preserve"> platform — free reconciliation planning tools, curriculum connections, and lesson resources for schools. Their professional learning resources on culturally responsive teaching are directly applicable to HPE teachers.</w:t>
            </w:r>
          </w:p>
          <w:p w14:paraId="2AA8F241" w14:textId="77777777" w:rsidR="006B0B8B" w:rsidRDefault="00000000">
            <w:pPr>
              <w:spacing w:after="40"/>
            </w:pPr>
            <w:r>
              <w:rPr>
                <w:b/>
                <w:bCs/>
                <w:color w:val="2196A6"/>
                <w:sz w:val="19"/>
                <w:szCs w:val="19"/>
              </w:rPr>
              <w:t xml:space="preserve">→ </w:t>
            </w:r>
            <w:hyperlink r:id="rId140" w:history="1">
              <w:r>
                <w:rPr>
                  <w:color w:val="2196A6"/>
                  <w:sz w:val="19"/>
                  <w:szCs w:val="19"/>
                  <w:u w:val="single" w:color="2196A6"/>
                </w:rPr>
                <w:t>www.reconciliation.org.au/schools</w:t>
              </w:r>
            </w:hyperlink>
          </w:p>
          <w:p w14:paraId="2E627E75" w14:textId="77777777" w:rsidR="006B0B8B" w:rsidRDefault="00000000">
            <w:pPr>
              <w:spacing w:after="40"/>
            </w:pPr>
            <w:r>
              <w:rPr>
                <w:b/>
                <w:bCs/>
                <w:color w:val="2196A6"/>
                <w:sz w:val="19"/>
                <w:szCs w:val="19"/>
              </w:rPr>
              <w:t xml:space="preserve">→ </w:t>
            </w:r>
            <w:hyperlink r:id="rId141" w:history="1">
              <w:r>
                <w:rPr>
                  <w:color w:val="2196A6"/>
                  <w:sz w:val="19"/>
                  <w:szCs w:val="19"/>
                  <w:u w:val="single" w:color="2196A6"/>
                </w:rPr>
                <w:t>www.narragunnawali.org.au</w:t>
              </w:r>
            </w:hyperlink>
          </w:p>
          <w:p w14:paraId="139A15F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Reconciliation focus </w:t>
            </w:r>
            <w:r>
              <w:rPr>
                <w:sz w:val="17"/>
                <w:szCs w:val="17"/>
              </w:rPr>
              <w:t xml:space="preserve">  </w:t>
            </w:r>
            <w:r>
              <w:rPr>
                <w:b/>
                <w:bCs/>
                <w:color w:val="1A6B8A"/>
                <w:sz w:val="17"/>
                <w:szCs w:val="17"/>
              </w:rPr>
              <w:t xml:space="preserve"> 🎓 Teacher PL </w:t>
            </w:r>
          </w:p>
        </w:tc>
      </w:tr>
    </w:tbl>
    <w:p w14:paraId="51EBDAC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204"/>
        <w:gridCol w:w="6685"/>
      </w:tblGrid>
      <w:tr w:rsidR="006B0B8B" w14:paraId="31B8774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03403A4" w14:textId="77777777" w:rsidR="006B0B8B" w:rsidRDefault="00000000">
            <w:r>
              <w:rPr>
                <w:b/>
                <w:bCs/>
                <w:color w:val="FFFFFF"/>
                <w:sz w:val="20"/>
                <w:szCs w:val="20"/>
              </w:rPr>
              <w:t>Centre for Multicultural Youth</w:t>
            </w:r>
          </w:p>
        </w:tc>
        <w:tc>
          <w:tcPr>
            <w:tcW w:w="1008" w:type="dxa"/>
            <w:shd w:val="clear" w:color="auto" w:fill="1A6B8A"/>
            <w:tcMar>
              <w:top w:w="120" w:type="dxa"/>
              <w:left w:w="120" w:type="dxa"/>
              <w:bottom w:w="120" w:type="dxa"/>
              <w:right w:w="120" w:type="dxa"/>
            </w:tcMar>
            <w:vAlign w:val="center"/>
          </w:tcPr>
          <w:p w14:paraId="467C8923" w14:textId="77777777" w:rsidR="006B0B8B" w:rsidRDefault="00000000">
            <w:pPr>
              <w:jc w:val="center"/>
            </w:pPr>
            <w:r>
              <w:rPr>
                <w:i/>
                <w:iCs/>
                <w:color w:val="FFFFFF"/>
                <w:sz w:val="17"/>
                <w:szCs w:val="17"/>
              </w:rPr>
              <w:t>Community Organisation</w:t>
            </w:r>
          </w:p>
        </w:tc>
        <w:tc>
          <w:tcPr>
            <w:tcW w:w="6854" w:type="dxa"/>
            <w:shd w:val="clear" w:color="auto" w:fill="F5F8FA"/>
            <w:tcMar>
              <w:top w:w="120" w:type="dxa"/>
              <w:left w:w="180" w:type="dxa"/>
              <w:bottom w:w="80" w:type="dxa"/>
              <w:right w:w="120" w:type="dxa"/>
            </w:tcMar>
          </w:tcPr>
          <w:p w14:paraId="32A5E666" w14:textId="77777777" w:rsidR="006B0B8B" w:rsidRDefault="00000000">
            <w:pPr>
              <w:spacing w:after="80"/>
            </w:pPr>
            <w:r>
              <w:rPr>
                <w:color w:val="1A1A2E"/>
                <w:sz w:val="20"/>
                <w:szCs w:val="20"/>
              </w:rPr>
              <w:t>CMY supports culturally and linguistically diverse young people across Victoria. Their resources for teachers include practical guides for inclusive classrooms, cultural responsiveness frameworks, and multilingual health resources useful in diverse HPE contexts.</w:t>
            </w:r>
          </w:p>
          <w:p w14:paraId="21849300" w14:textId="77777777" w:rsidR="006B0B8B" w:rsidRDefault="00000000">
            <w:pPr>
              <w:spacing w:after="40"/>
            </w:pPr>
            <w:r>
              <w:rPr>
                <w:b/>
                <w:bCs/>
                <w:color w:val="2196A6"/>
                <w:sz w:val="19"/>
                <w:szCs w:val="19"/>
              </w:rPr>
              <w:t xml:space="preserve">→ </w:t>
            </w:r>
            <w:hyperlink r:id="rId142" w:history="1">
              <w:r>
                <w:rPr>
                  <w:color w:val="2196A6"/>
                  <w:sz w:val="19"/>
                  <w:szCs w:val="19"/>
                  <w:u w:val="single" w:color="2196A6"/>
                </w:rPr>
                <w:t>www.cmy.net.au/what-we-do/resources</w:t>
              </w:r>
            </w:hyperlink>
          </w:p>
          <w:p w14:paraId="760826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CALD communities </w:t>
            </w:r>
            <w:r>
              <w:rPr>
                <w:sz w:val="17"/>
                <w:szCs w:val="17"/>
              </w:rPr>
              <w:t xml:space="preserve">  </w:t>
            </w:r>
            <w:r>
              <w:rPr>
                <w:b/>
                <w:bCs/>
                <w:color w:val="1A6B8A"/>
                <w:sz w:val="17"/>
                <w:szCs w:val="17"/>
              </w:rPr>
              <w:t xml:space="preserve"> 🌿 Inclusive frameworks </w:t>
            </w:r>
          </w:p>
        </w:tc>
      </w:tr>
    </w:tbl>
    <w:p w14:paraId="0CC59753" w14:textId="77777777" w:rsidR="006B0B8B" w:rsidRDefault="006B0B8B">
      <w:pPr>
        <w:spacing w:after="100"/>
      </w:pPr>
    </w:p>
    <w:p w14:paraId="134AF02C" w14:textId="77777777" w:rsidR="006B0B8B" w:rsidRDefault="006B0B8B">
      <w:pPr>
        <w:pBdr>
          <w:bottom w:val="single" w:sz="4" w:space="0" w:color="C5D8E8"/>
        </w:pBdr>
        <w:spacing w:before="40" w:after="160"/>
      </w:pPr>
    </w:p>
    <w:p w14:paraId="3CEC711F" w14:textId="77777777" w:rsidR="006B0B8B" w:rsidRDefault="00000000">
      <w:r>
        <w:br w:type="page"/>
      </w:r>
    </w:p>
    <w:p w14:paraId="55BC8163" w14:textId="77777777" w:rsidR="006B0B8B" w:rsidRDefault="00000000">
      <w:pPr>
        <w:pStyle w:val="Heading1"/>
        <w:pBdr>
          <w:bottom w:val="single" w:sz="6" w:space="0" w:color="F0A500"/>
        </w:pBdr>
        <w:shd w:val="clear" w:color="auto" w:fill="0D2B55"/>
        <w:ind w:left="200" w:right="200"/>
      </w:pPr>
      <w:r>
        <w:lastRenderedPageBreak/>
        <w:t>23. Assessment Tools &amp; Frameworks</w:t>
      </w:r>
    </w:p>
    <w:p w14:paraId="3BBC859D" w14:textId="77777777" w:rsidR="006B0B8B" w:rsidRDefault="00000000">
      <w:pPr>
        <w:shd w:val="clear" w:color="auto" w:fill="F5F8FA"/>
        <w:spacing w:before="80" w:after="200"/>
        <w:ind w:left="200" w:right="200"/>
      </w:pPr>
      <w:r>
        <w:rPr>
          <w:i/>
          <w:iCs/>
          <w:color w:val="4A5568"/>
          <w:sz w:val="21"/>
          <w:szCs w:val="21"/>
        </w:rPr>
        <w:t>Assessment in HPE requires both practical and theoretical components. Resources here provide rubrics, checklists, teacher judgement frameworks, and moderation tools specifically for Victorian HPE contexts.</w:t>
      </w:r>
    </w:p>
    <w:p w14:paraId="4A5E98E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062"/>
        <w:gridCol w:w="6811"/>
      </w:tblGrid>
      <w:tr w:rsidR="006B0B8B" w14:paraId="5937D54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A1D7B1D" w14:textId="77777777" w:rsidR="006B0B8B" w:rsidRDefault="00000000">
            <w:r>
              <w:rPr>
                <w:b/>
                <w:bCs/>
                <w:color w:val="FFFFFF"/>
                <w:sz w:val="20"/>
                <w:szCs w:val="20"/>
              </w:rPr>
              <w:t>VCAA — HPE Assessment Advice</w:t>
            </w:r>
          </w:p>
        </w:tc>
        <w:tc>
          <w:tcPr>
            <w:tcW w:w="1008" w:type="dxa"/>
            <w:shd w:val="clear" w:color="auto" w:fill="1A6B8A"/>
            <w:tcMar>
              <w:top w:w="120" w:type="dxa"/>
              <w:left w:w="120" w:type="dxa"/>
              <w:bottom w:w="120" w:type="dxa"/>
              <w:right w:w="120" w:type="dxa"/>
            </w:tcMar>
            <w:vAlign w:val="center"/>
          </w:tcPr>
          <w:p w14:paraId="4808D828" w14:textId="77777777" w:rsidR="006B0B8B" w:rsidRDefault="00000000">
            <w:pPr>
              <w:jc w:val="center"/>
            </w:pPr>
            <w:r>
              <w:rPr>
                <w:i/>
                <w:iCs/>
                <w:color w:val="FFFFFF"/>
                <w:sz w:val="17"/>
                <w:szCs w:val="17"/>
              </w:rPr>
              <w:t>Curriculum Authority</w:t>
            </w:r>
          </w:p>
        </w:tc>
        <w:tc>
          <w:tcPr>
            <w:tcW w:w="6854" w:type="dxa"/>
            <w:shd w:val="clear" w:color="auto" w:fill="F5F8FA"/>
            <w:tcMar>
              <w:top w:w="120" w:type="dxa"/>
              <w:left w:w="180" w:type="dxa"/>
              <w:bottom w:w="80" w:type="dxa"/>
              <w:right w:w="120" w:type="dxa"/>
            </w:tcMar>
          </w:tcPr>
          <w:p w14:paraId="16596175" w14:textId="77777777" w:rsidR="006B0B8B" w:rsidRDefault="00000000">
            <w:pPr>
              <w:spacing w:after="80"/>
            </w:pPr>
            <w:r>
              <w:rPr>
                <w:color w:val="1A1A2E"/>
                <w:sz w:val="20"/>
                <w:szCs w:val="20"/>
              </w:rPr>
              <w:t>VCAA's assessment advice for HPE provides annotated student work samples, on-balance judgement guidance, and achievement standard descriptions for all year levels. Essential starting point for developing valid and consistent HPE assessment.</w:t>
            </w:r>
          </w:p>
          <w:p w14:paraId="7DFC80B2" w14:textId="77777777" w:rsidR="006B0B8B" w:rsidRDefault="00000000">
            <w:pPr>
              <w:spacing w:after="40"/>
            </w:pPr>
            <w:r>
              <w:rPr>
                <w:b/>
                <w:bCs/>
                <w:color w:val="2196A6"/>
                <w:sz w:val="19"/>
                <w:szCs w:val="19"/>
              </w:rPr>
              <w:t xml:space="preserve">→ </w:t>
            </w:r>
            <w:hyperlink r:id="rId143" w:history="1">
              <w:r>
                <w:rPr>
                  <w:color w:val="2196A6"/>
                  <w:sz w:val="19"/>
                  <w:szCs w:val="19"/>
                  <w:u w:val="single" w:color="2196A6"/>
                </w:rPr>
                <w:t>www.vcaa.vic.edu.au/assessment/f-10assessment/Pages/default.aspx</w:t>
              </w:r>
            </w:hyperlink>
          </w:p>
          <w:p w14:paraId="5AE21989" w14:textId="77777777" w:rsidR="006B0B8B" w:rsidRDefault="00000000">
            <w:pPr>
              <w:spacing w:after="40"/>
            </w:pPr>
            <w:r>
              <w:rPr>
                <w:b/>
                <w:bCs/>
                <w:color w:val="2196A6"/>
                <w:sz w:val="19"/>
                <w:szCs w:val="19"/>
              </w:rPr>
              <w:t xml:space="preserve">→ </w:t>
            </w:r>
            <w:hyperlink r:id="rId144" w:history="1">
              <w:r>
                <w:rPr>
                  <w:color w:val="2196A6"/>
                  <w:sz w:val="19"/>
                  <w:szCs w:val="19"/>
                  <w:u w:val="single" w:color="2196A6"/>
                </w:rPr>
                <w:t>www.vcaa.vic.edu.au/curriculum/foundation-10/curriculum-area-resources/health-and-physical-education/work-samples</w:t>
              </w:r>
            </w:hyperlink>
          </w:p>
          <w:p w14:paraId="2EFA73C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Work samples </w:t>
            </w:r>
            <w:r>
              <w:rPr>
                <w:sz w:val="17"/>
                <w:szCs w:val="17"/>
              </w:rPr>
              <w:t xml:space="preserve">  </w:t>
            </w:r>
            <w:r>
              <w:rPr>
                <w:b/>
                <w:bCs/>
                <w:color w:val="1A6B8A"/>
                <w:sz w:val="17"/>
                <w:szCs w:val="17"/>
              </w:rPr>
              <w:t xml:space="preserve"> 🏛 Authority source </w:t>
            </w:r>
          </w:p>
        </w:tc>
      </w:tr>
    </w:tbl>
    <w:p w14:paraId="4DFD218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176"/>
        <w:gridCol w:w="6714"/>
      </w:tblGrid>
      <w:tr w:rsidR="006B0B8B" w14:paraId="00BBFB8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2FB84F2" w14:textId="77777777" w:rsidR="006B0B8B" w:rsidRDefault="00000000">
            <w:r>
              <w:rPr>
                <w:b/>
                <w:bCs/>
                <w:color w:val="FFFFFF"/>
                <w:sz w:val="20"/>
                <w:szCs w:val="20"/>
              </w:rPr>
              <w:t>ACHPER — Assessment Rubrics</w:t>
            </w:r>
          </w:p>
        </w:tc>
        <w:tc>
          <w:tcPr>
            <w:tcW w:w="1008" w:type="dxa"/>
            <w:shd w:val="clear" w:color="auto" w:fill="1A6B8A"/>
            <w:tcMar>
              <w:top w:w="120" w:type="dxa"/>
              <w:left w:w="120" w:type="dxa"/>
              <w:bottom w:w="120" w:type="dxa"/>
              <w:right w:w="120" w:type="dxa"/>
            </w:tcMar>
            <w:vAlign w:val="center"/>
          </w:tcPr>
          <w:p w14:paraId="0627F00A"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453064FC" w14:textId="77777777" w:rsidR="006B0B8B" w:rsidRDefault="00000000">
            <w:pPr>
              <w:spacing w:after="80"/>
            </w:pPr>
            <w:r>
              <w:rPr>
                <w:color w:val="1A1A2E"/>
                <w:sz w:val="20"/>
                <w:szCs w:val="20"/>
              </w:rPr>
              <w:t>ACHPER publishes HPE-specific assessment rubrics for a range of practical and theoretical tasks including movement skills, game play, health inquiry tasks, and reflection journals. Members access a library of ready-to-use assessment tools.</w:t>
            </w:r>
          </w:p>
          <w:p w14:paraId="6C9EEE9A" w14:textId="77777777" w:rsidR="006B0B8B" w:rsidRDefault="00000000">
            <w:pPr>
              <w:spacing w:after="40"/>
            </w:pPr>
            <w:r>
              <w:rPr>
                <w:b/>
                <w:bCs/>
                <w:color w:val="2196A6"/>
                <w:sz w:val="19"/>
                <w:szCs w:val="19"/>
              </w:rPr>
              <w:t xml:space="preserve">→ </w:t>
            </w:r>
            <w:hyperlink r:id="rId145" w:history="1">
              <w:r>
                <w:rPr>
                  <w:color w:val="2196A6"/>
                  <w:sz w:val="19"/>
                  <w:szCs w:val="19"/>
                  <w:u w:val="single" w:color="2196A6"/>
                </w:rPr>
                <w:t>www.achper.vic.edu.au/resources</w:t>
              </w:r>
            </w:hyperlink>
          </w:p>
          <w:p w14:paraId="28347D69" w14:textId="77777777" w:rsidR="006B0B8B" w:rsidRDefault="00000000">
            <w:pPr>
              <w:spacing w:before="80" w:after="60"/>
            </w:pPr>
            <w:r>
              <w:rPr>
                <w:b/>
                <w:bCs/>
                <w:color w:val="1A6B8A"/>
                <w:sz w:val="17"/>
                <w:szCs w:val="17"/>
              </w:rPr>
              <w:t xml:space="preserve"> ⚠️ Membership required </w:t>
            </w:r>
            <w:r>
              <w:rPr>
                <w:sz w:val="17"/>
                <w:szCs w:val="17"/>
              </w:rPr>
              <w:t xml:space="preserve">  </w:t>
            </w:r>
            <w:r>
              <w:rPr>
                <w:b/>
                <w:bCs/>
                <w:color w:val="1A6B8A"/>
                <w:sz w:val="17"/>
                <w:szCs w:val="17"/>
              </w:rPr>
              <w:t xml:space="preserve"> 📊 Rubric library </w:t>
            </w:r>
            <w:r>
              <w:rPr>
                <w:sz w:val="17"/>
                <w:szCs w:val="17"/>
              </w:rPr>
              <w:t xml:space="preserve">  </w:t>
            </w:r>
            <w:r>
              <w:rPr>
                <w:b/>
                <w:bCs/>
                <w:color w:val="1A6B8A"/>
                <w:sz w:val="17"/>
                <w:szCs w:val="17"/>
              </w:rPr>
              <w:t xml:space="preserve"> 📋 Moderation tools </w:t>
            </w:r>
          </w:p>
        </w:tc>
      </w:tr>
    </w:tbl>
    <w:p w14:paraId="46ADA12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1105"/>
        <w:gridCol w:w="7585"/>
      </w:tblGrid>
      <w:tr w:rsidR="006B0B8B" w14:paraId="405B811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E0CC5C4" w14:textId="77777777" w:rsidR="006B0B8B" w:rsidRDefault="00000000">
            <w:r>
              <w:rPr>
                <w:b/>
                <w:bCs/>
                <w:color w:val="FFFFFF"/>
                <w:sz w:val="20"/>
                <w:szCs w:val="20"/>
              </w:rPr>
              <w:t>Sport Australia — FMS Assessment Checklists</w:t>
            </w:r>
          </w:p>
        </w:tc>
        <w:tc>
          <w:tcPr>
            <w:tcW w:w="1008" w:type="dxa"/>
            <w:shd w:val="clear" w:color="auto" w:fill="1A6B8A"/>
            <w:tcMar>
              <w:top w:w="120" w:type="dxa"/>
              <w:left w:w="120" w:type="dxa"/>
              <w:bottom w:w="120" w:type="dxa"/>
              <w:right w:w="120" w:type="dxa"/>
            </w:tcMar>
            <w:vAlign w:val="center"/>
          </w:tcPr>
          <w:p w14:paraId="1B0BB8A9" w14:textId="77777777" w:rsidR="006B0B8B" w:rsidRDefault="00000000">
            <w:pPr>
              <w:jc w:val="center"/>
            </w:pPr>
            <w:r>
              <w:rPr>
                <w:i/>
                <w:iCs/>
                <w:color w:val="FFFFFF"/>
                <w:sz w:val="17"/>
                <w:szCs w:val="17"/>
              </w:rPr>
              <w:t>Government Sport Agency</w:t>
            </w:r>
          </w:p>
        </w:tc>
        <w:tc>
          <w:tcPr>
            <w:tcW w:w="6854" w:type="dxa"/>
            <w:shd w:val="clear" w:color="auto" w:fill="F5F8FA"/>
            <w:tcMar>
              <w:top w:w="120" w:type="dxa"/>
              <w:left w:w="180" w:type="dxa"/>
              <w:bottom w:w="80" w:type="dxa"/>
              <w:right w:w="120" w:type="dxa"/>
            </w:tcMar>
          </w:tcPr>
          <w:p w14:paraId="2BB7F7AC" w14:textId="77777777" w:rsidR="006B0B8B" w:rsidRDefault="00000000">
            <w:pPr>
              <w:spacing w:after="80"/>
            </w:pPr>
            <w:r>
              <w:rPr>
                <w:color w:val="1A1A2E"/>
                <w:sz w:val="20"/>
                <w:szCs w:val="20"/>
              </w:rPr>
              <w:t>Sport Australia's Fundamental Movement Skills assessment checklists provide teacher-friendly observation tools for 14 core FMS. Available for free download with accompanying teacher guides. Suitable for both formative and summative HPE assessment.</w:t>
            </w:r>
          </w:p>
          <w:p w14:paraId="4BA557E0" w14:textId="77777777" w:rsidR="006B0B8B" w:rsidRDefault="00000000">
            <w:pPr>
              <w:spacing w:after="40"/>
            </w:pPr>
            <w:r>
              <w:rPr>
                <w:b/>
                <w:bCs/>
                <w:color w:val="2196A6"/>
                <w:sz w:val="19"/>
                <w:szCs w:val="19"/>
              </w:rPr>
              <w:t xml:space="preserve">→ </w:t>
            </w:r>
            <w:hyperlink r:id="rId146" w:history="1">
              <w:r>
                <w:rPr>
                  <w:color w:val="2196A6"/>
                  <w:sz w:val="19"/>
                  <w:szCs w:val="19"/>
                  <w:u w:val="single" w:color="2196A6"/>
                </w:rPr>
                <w:t>www.sportaus.gov.au/athletes_and_coaches/children_in_sport/fundamental_movement_skills</w:t>
              </w:r>
            </w:hyperlink>
          </w:p>
          <w:p w14:paraId="212916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Observation checklists </w:t>
            </w:r>
            <w:r>
              <w:rPr>
                <w:sz w:val="17"/>
                <w:szCs w:val="17"/>
              </w:rPr>
              <w:t xml:space="preserve">  </w:t>
            </w:r>
            <w:r>
              <w:rPr>
                <w:b/>
                <w:bCs/>
                <w:color w:val="1A6B8A"/>
                <w:sz w:val="17"/>
                <w:szCs w:val="17"/>
              </w:rPr>
              <w:t xml:space="preserve"> 📊 Formative &amp; summative </w:t>
            </w:r>
          </w:p>
        </w:tc>
      </w:tr>
    </w:tbl>
    <w:p w14:paraId="117372E6" w14:textId="77777777" w:rsidR="006B0B8B" w:rsidRDefault="006B0B8B">
      <w:pPr>
        <w:spacing w:after="100"/>
      </w:pPr>
    </w:p>
    <w:p w14:paraId="150B8F7D" w14:textId="77777777" w:rsidR="006B0B8B" w:rsidRDefault="006B0B8B">
      <w:pPr>
        <w:pBdr>
          <w:bottom w:val="single" w:sz="4" w:space="0" w:color="C5D8E8"/>
        </w:pBdr>
        <w:spacing w:before="40" w:after="160"/>
      </w:pPr>
    </w:p>
    <w:p w14:paraId="778C6F25" w14:textId="77777777" w:rsidR="006B0B8B" w:rsidRDefault="00000000">
      <w:r>
        <w:br w:type="page"/>
      </w:r>
    </w:p>
    <w:p w14:paraId="6190DC3F" w14:textId="77777777" w:rsidR="006B0B8B" w:rsidRDefault="00000000">
      <w:pPr>
        <w:pStyle w:val="Heading1"/>
        <w:pBdr>
          <w:bottom w:val="single" w:sz="6" w:space="0" w:color="F0A500"/>
        </w:pBdr>
        <w:shd w:val="clear" w:color="auto" w:fill="0D2B55"/>
        <w:ind w:left="200" w:right="200"/>
      </w:pPr>
      <w:r>
        <w:lastRenderedPageBreak/>
        <w:t>24. Teacher Professional Learning</w:t>
      </w:r>
    </w:p>
    <w:p w14:paraId="0D5E35D4" w14:textId="77777777" w:rsidR="006B0B8B" w:rsidRDefault="00000000">
      <w:pPr>
        <w:shd w:val="clear" w:color="auto" w:fill="F5F8FA"/>
        <w:spacing w:before="80" w:after="200"/>
        <w:ind w:left="200" w:right="200"/>
      </w:pPr>
      <w:r>
        <w:rPr>
          <w:i/>
          <w:iCs/>
          <w:color w:val="4A5568"/>
          <w:sz w:val="21"/>
          <w:szCs w:val="21"/>
        </w:rPr>
        <w:t>Ongoing professional learning is essential for high-quality HPE delivery. These resources support teacher content knowledge, pedagogical skill, and curriculum currency for Victorian HPE teachers.</w:t>
      </w:r>
    </w:p>
    <w:p w14:paraId="7243D0CB"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176"/>
        <w:gridCol w:w="6725"/>
      </w:tblGrid>
      <w:tr w:rsidR="006B0B8B" w14:paraId="052D9CD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EADE03A" w14:textId="77777777" w:rsidR="006B0B8B" w:rsidRDefault="00000000">
            <w:r>
              <w:rPr>
                <w:b/>
                <w:bCs/>
                <w:color w:val="FFFFFF"/>
                <w:sz w:val="20"/>
                <w:szCs w:val="20"/>
              </w:rPr>
              <w:t>ACHPER Victoria — PL Events</w:t>
            </w:r>
          </w:p>
        </w:tc>
        <w:tc>
          <w:tcPr>
            <w:tcW w:w="1008" w:type="dxa"/>
            <w:shd w:val="clear" w:color="auto" w:fill="1A6B8A"/>
            <w:tcMar>
              <w:top w:w="120" w:type="dxa"/>
              <w:left w:w="120" w:type="dxa"/>
              <w:bottom w:w="120" w:type="dxa"/>
              <w:right w:w="120" w:type="dxa"/>
            </w:tcMar>
            <w:vAlign w:val="center"/>
          </w:tcPr>
          <w:p w14:paraId="5F7FDAE0" w14:textId="77777777" w:rsidR="006B0B8B" w:rsidRDefault="00000000">
            <w:pPr>
              <w:jc w:val="center"/>
            </w:pPr>
            <w:r>
              <w:rPr>
                <w:i/>
                <w:iCs/>
                <w:color w:val="FFFFFF"/>
                <w:sz w:val="17"/>
                <w:szCs w:val="17"/>
              </w:rPr>
              <w:t>Professional Body</w:t>
            </w:r>
          </w:p>
        </w:tc>
        <w:tc>
          <w:tcPr>
            <w:tcW w:w="6854" w:type="dxa"/>
            <w:shd w:val="clear" w:color="auto" w:fill="F5F8FA"/>
            <w:tcMar>
              <w:top w:w="120" w:type="dxa"/>
              <w:left w:w="180" w:type="dxa"/>
              <w:bottom w:w="80" w:type="dxa"/>
              <w:right w:w="120" w:type="dxa"/>
            </w:tcMar>
          </w:tcPr>
          <w:p w14:paraId="46FC99FE" w14:textId="77777777" w:rsidR="006B0B8B" w:rsidRDefault="00000000">
            <w:pPr>
              <w:spacing w:after="80"/>
            </w:pPr>
            <w:r>
              <w:rPr>
                <w:color w:val="1A1A2E"/>
                <w:sz w:val="20"/>
                <w:szCs w:val="20"/>
              </w:rPr>
              <w:t>ACHPER Victoria runs conferences, workshops, and online professional learning events specifically for HPE teachers. Their annual conference is the largest HPE PL event in Victoria. Members receive significant discounts on events and resources.</w:t>
            </w:r>
          </w:p>
          <w:p w14:paraId="63AC7E36" w14:textId="77777777" w:rsidR="006B0B8B" w:rsidRDefault="00000000">
            <w:pPr>
              <w:spacing w:after="40"/>
            </w:pPr>
            <w:r>
              <w:rPr>
                <w:b/>
                <w:bCs/>
                <w:color w:val="2196A6"/>
                <w:sz w:val="19"/>
                <w:szCs w:val="19"/>
              </w:rPr>
              <w:t xml:space="preserve">→ </w:t>
            </w:r>
            <w:hyperlink r:id="rId147" w:history="1">
              <w:r>
                <w:rPr>
                  <w:color w:val="2196A6"/>
                  <w:sz w:val="19"/>
                  <w:szCs w:val="19"/>
                  <w:u w:val="single" w:color="2196A6"/>
                </w:rPr>
                <w:t>www.achper.vic.edu.au/events</w:t>
              </w:r>
            </w:hyperlink>
          </w:p>
          <w:p w14:paraId="6B72CEC2" w14:textId="77777777" w:rsidR="006B0B8B" w:rsidRDefault="00000000">
            <w:pPr>
              <w:spacing w:after="40"/>
            </w:pPr>
            <w:r>
              <w:rPr>
                <w:b/>
                <w:bCs/>
                <w:color w:val="2196A6"/>
                <w:sz w:val="19"/>
                <w:szCs w:val="19"/>
              </w:rPr>
              <w:t xml:space="preserve">→ </w:t>
            </w:r>
            <w:hyperlink r:id="rId148" w:history="1">
              <w:r>
                <w:rPr>
                  <w:color w:val="2196A6"/>
                  <w:sz w:val="19"/>
                  <w:szCs w:val="19"/>
                  <w:u w:val="single" w:color="2196A6"/>
                </w:rPr>
                <w:t>www.achper.vic.edu.au/membership</w:t>
              </w:r>
            </w:hyperlink>
          </w:p>
          <w:p w14:paraId="2E72CCF5" w14:textId="77777777" w:rsidR="006B0B8B" w:rsidRDefault="00000000">
            <w:pPr>
              <w:spacing w:before="80" w:after="60"/>
            </w:pPr>
            <w:r>
              <w:rPr>
                <w:b/>
                <w:bCs/>
                <w:color w:val="1A6B8A"/>
                <w:sz w:val="17"/>
                <w:szCs w:val="17"/>
              </w:rPr>
              <w:t xml:space="preserve"> ⚠️ Some costs </w:t>
            </w:r>
            <w:r>
              <w:rPr>
                <w:sz w:val="17"/>
                <w:szCs w:val="17"/>
              </w:rPr>
              <w:t xml:space="preserve">  </w:t>
            </w:r>
            <w:r>
              <w:rPr>
                <w:b/>
                <w:bCs/>
                <w:color w:val="1A6B8A"/>
                <w:sz w:val="17"/>
                <w:szCs w:val="17"/>
              </w:rPr>
              <w:t xml:space="preserve"> 🎓 HPE-specific PL </w:t>
            </w:r>
            <w:r>
              <w:rPr>
                <w:sz w:val="17"/>
                <w:szCs w:val="17"/>
              </w:rPr>
              <w:t xml:space="preserve">  </w:t>
            </w:r>
            <w:r>
              <w:rPr>
                <w:b/>
                <w:bCs/>
                <w:color w:val="1A6B8A"/>
                <w:sz w:val="17"/>
                <w:szCs w:val="17"/>
              </w:rPr>
              <w:t xml:space="preserve"> 🏆 Annual conference </w:t>
            </w:r>
          </w:p>
        </w:tc>
      </w:tr>
    </w:tbl>
    <w:p w14:paraId="41E587D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1062"/>
        <w:gridCol w:w="6812"/>
      </w:tblGrid>
      <w:tr w:rsidR="006B0B8B" w14:paraId="0C9D651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D9835DE" w14:textId="77777777" w:rsidR="006B0B8B" w:rsidRDefault="00000000">
            <w:r>
              <w:rPr>
                <w:b/>
                <w:bCs/>
                <w:color w:val="FFFFFF"/>
                <w:sz w:val="20"/>
                <w:szCs w:val="20"/>
              </w:rPr>
              <w:t>VCAA — HPE Professional Learning</w:t>
            </w:r>
          </w:p>
        </w:tc>
        <w:tc>
          <w:tcPr>
            <w:tcW w:w="1008" w:type="dxa"/>
            <w:shd w:val="clear" w:color="auto" w:fill="1A6B8A"/>
            <w:tcMar>
              <w:top w:w="120" w:type="dxa"/>
              <w:left w:w="120" w:type="dxa"/>
              <w:bottom w:w="120" w:type="dxa"/>
              <w:right w:w="120" w:type="dxa"/>
            </w:tcMar>
            <w:vAlign w:val="center"/>
          </w:tcPr>
          <w:p w14:paraId="7357506D" w14:textId="77777777" w:rsidR="006B0B8B" w:rsidRDefault="00000000">
            <w:pPr>
              <w:jc w:val="center"/>
            </w:pPr>
            <w:r>
              <w:rPr>
                <w:i/>
                <w:iCs/>
                <w:color w:val="FFFFFF"/>
                <w:sz w:val="17"/>
                <w:szCs w:val="17"/>
              </w:rPr>
              <w:t>Curriculum Authority</w:t>
            </w:r>
          </w:p>
        </w:tc>
        <w:tc>
          <w:tcPr>
            <w:tcW w:w="6854" w:type="dxa"/>
            <w:shd w:val="clear" w:color="auto" w:fill="F5F8FA"/>
            <w:tcMar>
              <w:top w:w="120" w:type="dxa"/>
              <w:left w:w="180" w:type="dxa"/>
              <w:bottom w:w="80" w:type="dxa"/>
              <w:right w:w="120" w:type="dxa"/>
            </w:tcMar>
          </w:tcPr>
          <w:p w14:paraId="77B54A13" w14:textId="77777777" w:rsidR="006B0B8B" w:rsidRDefault="00000000">
            <w:pPr>
              <w:spacing w:after="80"/>
            </w:pPr>
            <w:r>
              <w:rPr>
                <w:color w:val="1A1A2E"/>
                <w:sz w:val="20"/>
                <w:szCs w:val="20"/>
              </w:rPr>
              <w:t>VCAA provides professional learning events, webinars, and published curriculum implementation guides to support HPE teachers in transitioning to and implementing Curriculum 2.0. Priority area for 2025–26 as the new curriculum rolls out.</w:t>
            </w:r>
          </w:p>
          <w:p w14:paraId="00E7AB13" w14:textId="77777777" w:rsidR="006B0B8B" w:rsidRDefault="00000000">
            <w:pPr>
              <w:spacing w:after="40"/>
            </w:pPr>
            <w:r>
              <w:rPr>
                <w:b/>
                <w:bCs/>
                <w:color w:val="2196A6"/>
                <w:sz w:val="19"/>
                <w:szCs w:val="19"/>
              </w:rPr>
              <w:t xml:space="preserve">→ </w:t>
            </w:r>
            <w:hyperlink r:id="rId149" w:history="1">
              <w:r>
                <w:rPr>
                  <w:color w:val="2196A6"/>
                  <w:sz w:val="19"/>
                  <w:szCs w:val="19"/>
                  <w:u w:val="single" w:color="2196A6"/>
                </w:rPr>
                <w:t>www.vcaa.vic.edu.au/administration/professional-learning/Pages/default.aspx</w:t>
              </w:r>
            </w:hyperlink>
          </w:p>
          <w:p w14:paraId="529AA83B" w14:textId="77777777" w:rsidR="006B0B8B" w:rsidRDefault="00000000">
            <w:pPr>
              <w:spacing w:after="40"/>
            </w:pPr>
            <w:r>
              <w:rPr>
                <w:b/>
                <w:bCs/>
                <w:color w:val="2196A6"/>
                <w:sz w:val="19"/>
                <w:szCs w:val="19"/>
              </w:rPr>
              <w:t xml:space="preserve">→ </w:t>
            </w:r>
            <w:hyperlink r:id="rId150" w:history="1">
              <w:r>
                <w:rPr>
                  <w:color w:val="2196A6"/>
                  <w:sz w:val="19"/>
                  <w:szCs w:val="19"/>
                  <w:u w:val="single" w:color="2196A6"/>
                </w:rPr>
                <w:t>www.vcaa.vic.edu.au/curriculum/victorian-curriculum-f-10/vc2/Pages/support-materials.aspx</w:t>
              </w:r>
            </w:hyperlink>
          </w:p>
          <w:p w14:paraId="1234BF5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 2.0 focus </w:t>
            </w:r>
            <w:r>
              <w:rPr>
                <w:sz w:val="17"/>
                <w:szCs w:val="17"/>
              </w:rPr>
              <w:t xml:space="preserve">  </w:t>
            </w:r>
            <w:r>
              <w:rPr>
                <w:b/>
                <w:bCs/>
                <w:color w:val="1A6B8A"/>
                <w:sz w:val="17"/>
                <w:szCs w:val="17"/>
              </w:rPr>
              <w:t xml:space="preserve"> 🏛 Authority source </w:t>
            </w:r>
          </w:p>
        </w:tc>
      </w:tr>
    </w:tbl>
    <w:p w14:paraId="0D3C003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29F7F4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1E033A9" w14:textId="77777777" w:rsidR="006B0B8B" w:rsidRDefault="00000000">
            <w:r>
              <w:rPr>
                <w:b/>
                <w:bCs/>
                <w:color w:val="FFFFFF"/>
                <w:sz w:val="20"/>
                <w:szCs w:val="20"/>
              </w:rPr>
              <w:t>AUSTSWIM — Teacher Qualifications</w:t>
            </w:r>
          </w:p>
        </w:tc>
        <w:tc>
          <w:tcPr>
            <w:tcW w:w="1008" w:type="dxa"/>
            <w:shd w:val="clear" w:color="auto" w:fill="1A6B8A"/>
            <w:tcMar>
              <w:top w:w="120" w:type="dxa"/>
              <w:left w:w="120" w:type="dxa"/>
              <w:bottom w:w="120" w:type="dxa"/>
              <w:right w:w="120" w:type="dxa"/>
            </w:tcMar>
            <w:vAlign w:val="center"/>
          </w:tcPr>
          <w:p w14:paraId="212ACEC3" w14:textId="77777777" w:rsidR="006B0B8B" w:rsidRDefault="00000000">
            <w:pPr>
              <w:jc w:val="center"/>
            </w:pPr>
            <w:r>
              <w:rPr>
                <w:i/>
                <w:iCs/>
                <w:color w:val="FFFFFF"/>
                <w:sz w:val="17"/>
                <w:szCs w:val="17"/>
              </w:rPr>
              <w:t>Teacher Training Body</w:t>
            </w:r>
          </w:p>
        </w:tc>
        <w:tc>
          <w:tcPr>
            <w:tcW w:w="6854" w:type="dxa"/>
            <w:shd w:val="clear" w:color="auto" w:fill="F5F8FA"/>
            <w:tcMar>
              <w:top w:w="120" w:type="dxa"/>
              <w:left w:w="180" w:type="dxa"/>
              <w:bottom w:w="80" w:type="dxa"/>
              <w:right w:w="120" w:type="dxa"/>
            </w:tcMar>
          </w:tcPr>
          <w:p w14:paraId="024AC5B1" w14:textId="77777777" w:rsidR="006B0B8B" w:rsidRDefault="00000000">
            <w:pPr>
              <w:spacing w:after="80"/>
            </w:pPr>
            <w:r>
              <w:rPr>
                <w:color w:val="1A1A2E"/>
                <w:sz w:val="20"/>
                <w:szCs w:val="20"/>
              </w:rPr>
              <w:t>AUSTSWIM provides the nationally recognised Teacher of Swimming and Water Safety (TSWS) qualification. Directly supports delivery of VC2HP8M01 and VC2HP10M01. Recommended for all Victorian HPE teachers delivering water safety units.</w:t>
            </w:r>
          </w:p>
          <w:p w14:paraId="098EC948" w14:textId="77777777" w:rsidR="006B0B8B" w:rsidRDefault="00000000">
            <w:pPr>
              <w:spacing w:after="40"/>
            </w:pPr>
            <w:r>
              <w:rPr>
                <w:b/>
                <w:bCs/>
                <w:color w:val="2196A6"/>
                <w:sz w:val="19"/>
                <w:szCs w:val="19"/>
              </w:rPr>
              <w:t xml:space="preserve">→ </w:t>
            </w:r>
            <w:hyperlink r:id="rId151" w:history="1">
              <w:r>
                <w:rPr>
                  <w:color w:val="2196A6"/>
                  <w:sz w:val="19"/>
                  <w:szCs w:val="19"/>
                  <w:u w:val="single" w:color="2196A6"/>
                </w:rPr>
                <w:t>austswim.com.au/our-courses/teacher-of-swimming-and-water-safety</w:t>
              </w:r>
            </w:hyperlink>
          </w:p>
          <w:p w14:paraId="45CC888E" w14:textId="77777777" w:rsidR="006B0B8B" w:rsidRDefault="00000000">
            <w:pPr>
              <w:spacing w:before="80" w:after="60"/>
            </w:pPr>
            <w:r>
              <w:rPr>
                <w:b/>
                <w:bCs/>
                <w:color w:val="1A6B8A"/>
                <w:sz w:val="17"/>
                <w:szCs w:val="17"/>
              </w:rPr>
              <w:t xml:space="preserve"> ⚠️ Course fee applies </w:t>
            </w:r>
            <w:r>
              <w:rPr>
                <w:sz w:val="17"/>
                <w:szCs w:val="17"/>
              </w:rPr>
              <w:t xml:space="preserve">  </w:t>
            </w:r>
            <w:r>
              <w:rPr>
                <w:b/>
                <w:bCs/>
                <w:color w:val="1A6B8A"/>
                <w:sz w:val="17"/>
                <w:szCs w:val="17"/>
              </w:rPr>
              <w:t xml:space="preserve"> 🎓 National qualification </w:t>
            </w:r>
            <w:r>
              <w:rPr>
                <w:sz w:val="17"/>
                <w:szCs w:val="17"/>
              </w:rPr>
              <w:t xml:space="preserve">  </w:t>
            </w:r>
            <w:r>
              <w:rPr>
                <w:b/>
                <w:bCs/>
                <w:color w:val="1A6B8A"/>
                <w:sz w:val="17"/>
                <w:szCs w:val="17"/>
              </w:rPr>
              <w:t xml:space="preserve"> 💧 Water safety specialist </w:t>
            </w:r>
          </w:p>
        </w:tc>
      </w:tr>
    </w:tbl>
    <w:p w14:paraId="4BE381B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176"/>
        <w:gridCol w:w="6714"/>
      </w:tblGrid>
      <w:tr w:rsidR="006B0B8B" w14:paraId="0E6D784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1F43407" w14:textId="77777777" w:rsidR="006B0B8B" w:rsidRDefault="00000000">
            <w:r>
              <w:rPr>
                <w:b/>
                <w:bCs/>
                <w:color w:val="FFFFFF"/>
                <w:sz w:val="20"/>
                <w:szCs w:val="20"/>
              </w:rPr>
              <w:t>PE Australia</w:t>
            </w:r>
          </w:p>
        </w:tc>
        <w:tc>
          <w:tcPr>
            <w:tcW w:w="1008" w:type="dxa"/>
            <w:shd w:val="clear" w:color="auto" w:fill="1A6B8A"/>
            <w:tcMar>
              <w:top w:w="120" w:type="dxa"/>
              <w:left w:w="120" w:type="dxa"/>
              <w:bottom w:w="120" w:type="dxa"/>
              <w:right w:w="120" w:type="dxa"/>
            </w:tcMar>
            <w:vAlign w:val="center"/>
          </w:tcPr>
          <w:p w14:paraId="407CD59F" w14:textId="77777777" w:rsidR="006B0B8B" w:rsidRDefault="00000000">
            <w:pPr>
              <w:jc w:val="center"/>
            </w:pPr>
            <w:r>
              <w:rPr>
                <w:i/>
                <w:iCs/>
                <w:color w:val="FFFFFF"/>
                <w:sz w:val="17"/>
                <w:szCs w:val="17"/>
              </w:rPr>
              <w:t>Professional Network</w:t>
            </w:r>
          </w:p>
        </w:tc>
        <w:tc>
          <w:tcPr>
            <w:tcW w:w="6854" w:type="dxa"/>
            <w:shd w:val="clear" w:color="auto" w:fill="F5F8FA"/>
            <w:tcMar>
              <w:top w:w="120" w:type="dxa"/>
              <w:left w:w="180" w:type="dxa"/>
              <w:bottom w:w="80" w:type="dxa"/>
              <w:right w:w="120" w:type="dxa"/>
            </w:tcMar>
          </w:tcPr>
          <w:p w14:paraId="101C0FF4" w14:textId="77777777" w:rsidR="006B0B8B" w:rsidRDefault="00000000">
            <w:pPr>
              <w:spacing w:after="80"/>
            </w:pPr>
            <w:r>
              <w:rPr>
                <w:color w:val="1A1A2E"/>
                <w:sz w:val="20"/>
                <w:szCs w:val="20"/>
              </w:rPr>
              <w:t>PE Australia is a national network for physical education professionals providing resources, professional learning, and advocacy. Their online resource library includes curriculum materials, lesson ideas, and professional readings relevant to all areas of secondary HPE.</w:t>
            </w:r>
          </w:p>
          <w:p w14:paraId="1F9CB94B" w14:textId="77777777" w:rsidR="006B0B8B" w:rsidRDefault="00000000">
            <w:pPr>
              <w:spacing w:after="40"/>
            </w:pPr>
            <w:r>
              <w:rPr>
                <w:b/>
                <w:bCs/>
                <w:color w:val="2196A6"/>
                <w:sz w:val="19"/>
                <w:szCs w:val="19"/>
              </w:rPr>
              <w:t xml:space="preserve">→ </w:t>
            </w:r>
            <w:hyperlink r:id="rId152" w:history="1">
              <w:r>
                <w:rPr>
                  <w:color w:val="2196A6"/>
                  <w:sz w:val="19"/>
                  <w:szCs w:val="19"/>
                  <w:u w:val="single" w:color="2196A6"/>
                </w:rPr>
                <w:t>www.pe.com.au</w:t>
              </w:r>
            </w:hyperlink>
          </w:p>
          <w:p w14:paraId="5A7D27D2" w14:textId="77777777" w:rsidR="006B0B8B" w:rsidRDefault="00000000">
            <w:pPr>
              <w:spacing w:before="80" w:after="60"/>
            </w:pPr>
            <w:r>
              <w:rPr>
                <w:b/>
                <w:bCs/>
                <w:color w:val="1A6B8A"/>
                <w:sz w:val="17"/>
                <w:szCs w:val="17"/>
              </w:rPr>
              <w:t xml:space="preserve"> ⚠️ Membership fees apply </w:t>
            </w:r>
            <w:r>
              <w:rPr>
                <w:sz w:val="17"/>
                <w:szCs w:val="17"/>
              </w:rPr>
              <w:t xml:space="preserve">  </w:t>
            </w:r>
            <w:r>
              <w:rPr>
                <w:b/>
                <w:bCs/>
                <w:color w:val="1A6B8A"/>
                <w:sz w:val="17"/>
                <w:szCs w:val="17"/>
              </w:rPr>
              <w:t xml:space="preserve"> 📚 Resource library </w:t>
            </w:r>
            <w:r>
              <w:rPr>
                <w:sz w:val="17"/>
                <w:szCs w:val="17"/>
              </w:rPr>
              <w:t xml:space="preserve">  </w:t>
            </w:r>
            <w:r>
              <w:rPr>
                <w:b/>
                <w:bCs/>
                <w:color w:val="1A6B8A"/>
                <w:sz w:val="17"/>
                <w:szCs w:val="17"/>
              </w:rPr>
              <w:t xml:space="preserve"> 🤝 Professional community </w:t>
            </w:r>
          </w:p>
        </w:tc>
      </w:tr>
    </w:tbl>
    <w:p w14:paraId="18AB5512" w14:textId="77777777" w:rsidR="006B0B8B" w:rsidRDefault="006B0B8B">
      <w:pPr>
        <w:spacing w:after="100"/>
      </w:pPr>
    </w:p>
    <w:p w14:paraId="7FEB45E3" w14:textId="77777777" w:rsidR="006B0B8B" w:rsidRDefault="006B0B8B">
      <w:pPr>
        <w:pBdr>
          <w:bottom w:val="single" w:sz="4" w:space="0" w:color="C5D8E8"/>
        </w:pBdr>
        <w:spacing w:before="40" w:after="160"/>
      </w:pPr>
    </w:p>
    <w:p w14:paraId="7FE51810" w14:textId="77777777" w:rsidR="006B0B8B" w:rsidRDefault="00000000">
      <w:r>
        <w:br w:type="page"/>
      </w:r>
    </w:p>
    <w:p w14:paraId="12D90EBC" w14:textId="77777777" w:rsidR="006B0B8B" w:rsidRDefault="00000000">
      <w:pPr>
        <w:pStyle w:val="Heading1"/>
        <w:pBdr>
          <w:bottom w:val="single" w:sz="6" w:space="0" w:color="F0A500"/>
        </w:pBdr>
        <w:shd w:val="clear" w:color="auto" w:fill="0D2B55"/>
        <w:ind w:left="200" w:right="200"/>
      </w:pPr>
      <w:r>
        <w:lastRenderedPageBreak/>
        <w:t>25. Australian Sports Commission — Sporting Schools</w:t>
      </w:r>
    </w:p>
    <w:p w14:paraId="2C16EB95" w14:textId="77777777" w:rsidR="006B0B8B" w:rsidRDefault="00000000">
      <w:pPr>
        <w:shd w:val="clear" w:color="auto" w:fill="F5F8FA"/>
        <w:spacing w:before="80" w:after="200"/>
        <w:ind w:left="200" w:right="200"/>
      </w:pPr>
      <w:r>
        <w:rPr>
          <w:i/>
          <w:iCs/>
          <w:color w:val="4A5568"/>
          <w:sz w:val="21"/>
          <w:szCs w:val="21"/>
        </w:rPr>
        <w:t>The Australian Sports Commission (ASC) runs the national Sporting Schools initiative, connecting primary and secondary schools to sport resources, coach programs, and curriculum-aligned materials across 30+ sports. The ASC resource hub is the single best starting point when planning a new sport unit.</w:t>
      </w:r>
    </w:p>
    <w:p w14:paraId="06589032"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176"/>
        <w:gridCol w:w="6746"/>
      </w:tblGrid>
      <w:tr w:rsidR="006B0B8B" w14:paraId="02F0422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EA07235" w14:textId="77777777" w:rsidR="006B0B8B" w:rsidRDefault="00000000">
            <w:r>
              <w:rPr>
                <w:b/>
                <w:bCs/>
                <w:color w:val="FFFFFF"/>
                <w:sz w:val="20"/>
                <w:szCs w:val="20"/>
              </w:rPr>
              <w:t>ASC — Sporting Schools Resource Hub</w:t>
            </w:r>
          </w:p>
        </w:tc>
        <w:tc>
          <w:tcPr>
            <w:tcW w:w="1008" w:type="dxa"/>
            <w:shd w:val="clear" w:color="auto" w:fill="1A6B8A"/>
            <w:tcMar>
              <w:top w:w="120" w:type="dxa"/>
              <w:left w:w="120" w:type="dxa"/>
              <w:bottom w:w="120" w:type="dxa"/>
              <w:right w:w="120" w:type="dxa"/>
            </w:tcMar>
            <w:vAlign w:val="center"/>
          </w:tcPr>
          <w:p w14:paraId="3C4A1CE4" w14:textId="77777777" w:rsidR="006B0B8B" w:rsidRDefault="00000000">
            <w:pPr>
              <w:jc w:val="center"/>
            </w:pPr>
            <w:r>
              <w:rPr>
                <w:i/>
                <w:iCs/>
                <w:color w:val="FFFFFF"/>
                <w:sz w:val="17"/>
                <w:szCs w:val="17"/>
              </w:rPr>
              <w:t>Federal Government / Peak Body</w:t>
            </w:r>
          </w:p>
        </w:tc>
        <w:tc>
          <w:tcPr>
            <w:tcW w:w="6854" w:type="dxa"/>
            <w:shd w:val="clear" w:color="auto" w:fill="F5F8FA"/>
            <w:tcMar>
              <w:top w:w="120" w:type="dxa"/>
              <w:left w:w="180" w:type="dxa"/>
              <w:bottom w:w="80" w:type="dxa"/>
              <w:right w:w="120" w:type="dxa"/>
            </w:tcMar>
          </w:tcPr>
          <w:p w14:paraId="0243352B" w14:textId="77777777" w:rsidR="006B0B8B" w:rsidRDefault="00000000">
            <w:pPr>
              <w:spacing w:after="80"/>
            </w:pPr>
            <w:r>
              <w:rPr>
                <w:color w:val="1A1A2E"/>
                <w:sz w:val="20"/>
                <w:szCs w:val="20"/>
              </w:rPr>
              <w:t>The ASC Sporting Schools Resource Hub hosts free curriculum-aligned resources for 30+ sports including AFL, basketball, cricket, hockey, tennis, table tennis, golf, soccer and more. Resources include lesson plans, session guides, game cards, skill videos, and teacher professional learning. Many resources are accessed by booking through the Sporting Schools system; others are freely downloadable.</w:t>
            </w:r>
          </w:p>
          <w:p w14:paraId="675B5A08" w14:textId="77777777" w:rsidR="006B0B8B" w:rsidRDefault="00000000">
            <w:pPr>
              <w:spacing w:after="40"/>
            </w:pPr>
            <w:r>
              <w:rPr>
                <w:b/>
                <w:bCs/>
                <w:color w:val="2196A6"/>
                <w:sz w:val="19"/>
                <w:szCs w:val="19"/>
              </w:rPr>
              <w:t xml:space="preserve">→ </w:t>
            </w:r>
            <w:hyperlink r:id="rId153" w:history="1">
              <w:r>
                <w:rPr>
                  <w:color w:val="2196A6"/>
                  <w:sz w:val="19"/>
                  <w:szCs w:val="19"/>
                  <w:u w:val="single" w:color="2196A6"/>
                </w:rPr>
                <w:t>www.ausport.gov.au/schools/schools/resources</w:t>
              </w:r>
            </w:hyperlink>
          </w:p>
          <w:p w14:paraId="3699D394" w14:textId="77777777" w:rsidR="006B0B8B" w:rsidRDefault="00000000">
            <w:pPr>
              <w:spacing w:after="40"/>
            </w:pPr>
            <w:r>
              <w:rPr>
                <w:b/>
                <w:bCs/>
                <w:color w:val="2196A6"/>
                <w:sz w:val="19"/>
                <w:szCs w:val="19"/>
              </w:rPr>
              <w:t xml:space="preserve">→ </w:t>
            </w:r>
            <w:hyperlink r:id="rId154" w:history="1">
              <w:r>
                <w:rPr>
                  <w:color w:val="2196A6"/>
                  <w:sz w:val="19"/>
                  <w:szCs w:val="19"/>
                  <w:u w:val="single" w:color="2196A6"/>
                </w:rPr>
                <w:t>hub.sportingschools.gov.au</w:t>
              </w:r>
            </w:hyperlink>
          </w:p>
          <w:p w14:paraId="4656AA1C" w14:textId="77777777" w:rsidR="006B0B8B" w:rsidRDefault="00000000">
            <w:pPr>
              <w:spacing w:after="40"/>
            </w:pPr>
            <w:r>
              <w:rPr>
                <w:b/>
                <w:bCs/>
                <w:color w:val="2196A6"/>
                <w:sz w:val="19"/>
                <w:szCs w:val="19"/>
              </w:rPr>
              <w:t xml:space="preserve">→ </w:t>
            </w:r>
            <w:hyperlink r:id="rId155" w:history="1">
              <w:r>
                <w:rPr>
                  <w:color w:val="2196A6"/>
                  <w:sz w:val="19"/>
                  <w:szCs w:val="19"/>
                  <w:u w:val="single" w:color="2196A6"/>
                </w:rPr>
                <w:t>www.ausport.gov.au/physical_literacy/resources/schools</w:t>
              </w:r>
            </w:hyperlink>
          </w:p>
          <w:p w14:paraId="05C8C9B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Federal Government </w:t>
            </w:r>
            <w:r>
              <w:rPr>
                <w:sz w:val="17"/>
                <w:szCs w:val="17"/>
              </w:rPr>
              <w:t xml:space="preserve">  </w:t>
            </w:r>
            <w:r>
              <w:rPr>
                <w:b/>
                <w:bCs/>
                <w:color w:val="1A6B8A"/>
                <w:sz w:val="17"/>
                <w:szCs w:val="17"/>
              </w:rPr>
              <w:t xml:space="preserve"> 📋 Australian Curriculum aligned </w:t>
            </w:r>
            <w:r>
              <w:rPr>
                <w:sz w:val="17"/>
                <w:szCs w:val="17"/>
              </w:rPr>
              <w:t xml:space="preserve">  </w:t>
            </w:r>
            <w:r>
              <w:rPr>
                <w:b/>
                <w:bCs/>
                <w:color w:val="1A6B8A"/>
                <w:sz w:val="17"/>
                <w:szCs w:val="17"/>
              </w:rPr>
              <w:t xml:space="preserve"> 🎯 30+ sports </w:t>
            </w:r>
          </w:p>
        </w:tc>
      </w:tr>
    </w:tbl>
    <w:p w14:paraId="5625F07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164F81F"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886BE1B" w14:textId="77777777" w:rsidR="006B0B8B" w:rsidRDefault="00000000">
            <w:r>
              <w:rPr>
                <w:b/>
                <w:bCs/>
                <w:color w:val="FFFFFF"/>
                <w:sz w:val="20"/>
                <w:szCs w:val="20"/>
              </w:rPr>
              <w:t>Playing for Life — Activity Cards</w:t>
            </w:r>
          </w:p>
        </w:tc>
        <w:tc>
          <w:tcPr>
            <w:tcW w:w="1008" w:type="dxa"/>
            <w:shd w:val="clear" w:color="auto" w:fill="1A6B8A"/>
            <w:tcMar>
              <w:top w:w="120" w:type="dxa"/>
              <w:left w:w="120" w:type="dxa"/>
              <w:bottom w:w="120" w:type="dxa"/>
              <w:right w:w="120" w:type="dxa"/>
            </w:tcMar>
            <w:vAlign w:val="center"/>
          </w:tcPr>
          <w:p w14:paraId="3437D71E" w14:textId="77777777" w:rsidR="006B0B8B" w:rsidRDefault="00000000">
            <w:pPr>
              <w:jc w:val="center"/>
            </w:pPr>
            <w:r>
              <w:rPr>
                <w:i/>
                <w:iCs/>
                <w:color w:val="FFFFFF"/>
                <w:sz w:val="17"/>
                <w:szCs w:val="17"/>
              </w:rPr>
              <w:t>ASC Resource</w:t>
            </w:r>
          </w:p>
        </w:tc>
        <w:tc>
          <w:tcPr>
            <w:tcW w:w="6854" w:type="dxa"/>
            <w:shd w:val="clear" w:color="auto" w:fill="F5F8FA"/>
            <w:tcMar>
              <w:top w:w="120" w:type="dxa"/>
              <w:left w:w="180" w:type="dxa"/>
              <w:bottom w:w="80" w:type="dxa"/>
              <w:right w:w="120" w:type="dxa"/>
            </w:tcMar>
          </w:tcPr>
          <w:p w14:paraId="5D447469" w14:textId="77777777" w:rsidR="006B0B8B" w:rsidRDefault="00000000">
            <w:pPr>
              <w:spacing w:after="80"/>
            </w:pPr>
            <w:r>
              <w:rPr>
                <w:color w:val="1A1A2E"/>
                <w:sz w:val="20"/>
                <w:szCs w:val="20"/>
              </w:rPr>
              <w:t>Sport Australia's Playing for Life activity cards are Australian HPE Curriculum-aligned cards designed for everyday use by teachers, coaches, and OOSH staff. Cards cover a wide range of movement activities and are freely downloadable from the ASC website.</w:t>
            </w:r>
          </w:p>
          <w:p w14:paraId="2632CA2C" w14:textId="77777777" w:rsidR="006B0B8B" w:rsidRDefault="00000000">
            <w:pPr>
              <w:spacing w:after="40"/>
            </w:pPr>
            <w:r>
              <w:rPr>
                <w:b/>
                <w:bCs/>
                <w:color w:val="2196A6"/>
                <w:sz w:val="19"/>
                <w:szCs w:val="19"/>
              </w:rPr>
              <w:t xml:space="preserve">→ </w:t>
            </w:r>
            <w:hyperlink r:id="rId156" w:history="1">
              <w:r>
                <w:rPr>
                  <w:color w:val="2196A6"/>
                  <w:sz w:val="19"/>
                  <w:szCs w:val="19"/>
                  <w:u w:val="single" w:color="2196A6"/>
                </w:rPr>
                <w:t>www.ausport.gov.au/p4l</w:t>
              </w:r>
            </w:hyperlink>
          </w:p>
          <w:p w14:paraId="0582AE4A"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Classroom ready </w:t>
            </w:r>
          </w:p>
        </w:tc>
      </w:tr>
    </w:tbl>
    <w:p w14:paraId="198F695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A740D8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DC84123" w14:textId="77777777" w:rsidR="006B0B8B" w:rsidRDefault="00000000">
            <w:proofErr w:type="spellStart"/>
            <w:r>
              <w:rPr>
                <w:b/>
                <w:bCs/>
                <w:color w:val="FFFFFF"/>
                <w:sz w:val="20"/>
                <w:szCs w:val="20"/>
              </w:rPr>
              <w:t>SportsAbility</w:t>
            </w:r>
            <w:proofErr w:type="spellEnd"/>
            <w:r>
              <w:rPr>
                <w:b/>
                <w:bCs/>
                <w:color w:val="FFFFFF"/>
                <w:sz w:val="20"/>
                <w:szCs w:val="20"/>
              </w:rPr>
              <w:t xml:space="preserve"> — Inclusive Activity Cards</w:t>
            </w:r>
          </w:p>
        </w:tc>
        <w:tc>
          <w:tcPr>
            <w:tcW w:w="1008" w:type="dxa"/>
            <w:shd w:val="clear" w:color="auto" w:fill="1A6B8A"/>
            <w:tcMar>
              <w:top w:w="120" w:type="dxa"/>
              <w:left w:w="120" w:type="dxa"/>
              <w:bottom w:w="120" w:type="dxa"/>
              <w:right w:w="120" w:type="dxa"/>
            </w:tcMar>
            <w:vAlign w:val="center"/>
          </w:tcPr>
          <w:p w14:paraId="7677B297" w14:textId="77777777" w:rsidR="006B0B8B" w:rsidRDefault="00000000">
            <w:pPr>
              <w:jc w:val="center"/>
            </w:pPr>
            <w:r>
              <w:rPr>
                <w:i/>
                <w:iCs/>
                <w:color w:val="FFFFFF"/>
                <w:sz w:val="17"/>
                <w:szCs w:val="17"/>
              </w:rPr>
              <w:t>ASC Resource</w:t>
            </w:r>
          </w:p>
        </w:tc>
        <w:tc>
          <w:tcPr>
            <w:tcW w:w="6854" w:type="dxa"/>
            <w:shd w:val="clear" w:color="auto" w:fill="F5F8FA"/>
            <w:tcMar>
              <w:top w:w="120" w:type="dxa"/>
              <w:left w:w="180" w:type="dxa"/>
              <w:bottom w:w="80" w:type="dxa"/>
              <w:right w:w="120" w:type="dxa"/>
            </w:tcMar>
          </w:tcPr>
          <w:p w14:paraId="690B4F5D" w14:textId="77777777" w:rsidR="006B0B8B" w:rsidRDefault="00000000">
            <w:pPr>
              <w:spacing w:after="80"/>
            </w:pPr>
            <w:proofErr w:type="spellStart"/>
            <w:r>
              <w:rPr>
                <w:color w:val="1A1A2E"/>
                <w:sz w:val="20"/>
                <w:szCs w:val="20"/>
              </w:rPr>
              <w:t>SportsAbility</w:t>
            </w:r>
            <w:proofErr w:type="spellEnd"/>
            <w:r>
              <w:rPr>
                <w:color w:val="1A1A2E"/>
                <w:sz w:val="20"/>
                <w:szCs w:val="20"/>
              </w:rPr>
              <w:t xml:space="preserve"> provides user-friendly, inclusive activity cards designed to assist HPE teachers in delivering sports-based activities that cater for all levels of ability. Directly supports inclusive practice across all sport sections of this directory.</w:t>
            </w:r>
          </w:p>
          <w:p w14:paraId="71F098CB" w14:textId="77777777" w:rsidR="006B0B8B" w:rsidRDefault="00000000">
            <w:pPr>
              <w:spacing w:after="40"/>
            </w:pPr>
            <w:r>
              <w:rPr>
                <w:b/>
                <w:bCs/>
                <w:color w:val="2196A6"/>
                <w:sz w:val="19"/>
                <w:szCs w:val="19"/>
              </w:rPr>
              <w:t xml:space="preserve">→ </w:t>
            </w:r>
            <w:hyperlink r:id="rId157" w:history="1">
              <w:r>
                <w:rPr>
                  <w:color w:val="2196A6"/>
                  <w:sz w:val="19"/>
                  <w:szCs w:val="19"/>
                  <w:u w:val="single" w:color="2196A6"/>
                </w:rPr>
                <w:t>www.ausport.gov.au/sports_ability</w:t>
              </w:r>
            </w:hyperlink>
          </w:p>
          <w:p w14:paraId="3622A72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Inclusive design </w:t>
            </w:r>
            <w:r>
              <w:rPr>
                <w:sz w:val="17"/>
                <w:szCs w:val="17"/>
              </w:rPr>
              <w:t xml:space="preserve">  </w:t>
            </w:r>
            <w:r>
              <w:rPr>
                <w:b/>
                <w:bCs/>
                <w:color w:val="1A6B8A"/>
                <w:sz w:val="17"/>
                <w:szCs w:val="17"/>
              </w:rPr>
              <w:t xml:space="preserve"> 📋 All ability levels </w:t>
            </w:r>
          </w:p>
        </w:tc>
      </w:tr>
    </w:tbl>
    <w:p w14:paraId="013836B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6F9CA6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49793D8" w14:textId="77777777" w:rsidR="006B0B8B" w:rsidRDefault="00000000">
            <w:proofErr w:type="spellStart"/>
            <w:r>
              <w:rPr>
                <w:b/>
                <w:bCs/>
                <w:color w:val="FFFFFF"/>
                <w:sz w:val="20"/>
                <w:szCs w:val="20"/>
              </w:rPr>
              <w:t>Yulunga</w:t>
            </w:r>
            <w:proofErr w:type="spellEnd"/>
            <w:r>
              <w:rPr>
                <w:b/>
                <w:bCs/>
                <w:color w:val="FFFFFF"/>
                <w:sz w:val="20"/>
                <w:szCs w:val="20"/>
              </w:rPr>
              <w:t xml:space="preserve"> Traditional Indigenous Games</w:t>
            </w:r>
          </w:p>
        </w:tc>
        <w:tc>
          <w:tcPr>
            <w:tcW w:w="1008" w:type="dxa"/>
            <w:shd w:val="clear" w:color="auto" w:fill="1A6B8A"/>
            <w:tcMar>
              <w:top w:w="120" w:type="dxa"/>
              <w:left w:w="120" w:type="dxa"/>
              <w:bottom w:w="120" w:type="dxa"/>
              <w:right w:w="120" w:type="dxa"/>
            </w:tcMar>
            <w:vAlign w:val="center"/>
          </w:tcPr>
          <w:p w14:paraId="260FBA5C" w14:textId="77777777" w:rsidR="006B0B8B" w:rsidRDefault="00000000">
            <w:pPr>
              <w:jc w:val="center"/>
            </w:pPr>
            <w:r>
              <w:rPr>
                <w:i/>
                <w:iCs/>
                <w:color w:val="FFFFFF"/>
                <w:sz w:val="17"/>
                <w:szCs w:val="17"/>
              </w:rPr>
              <w:t>ASC / First Nations Resource</w:t>
            </w:r>
          </w:p>
        </w:tc>
        <w:tc>
          <w:tcPr>
            <w:tcW w:w="6854" w:type="dxa"/>
            <w:shd w:val="clear" w:color="auto" w:fill="F5F8FA"/>
            <w:tcMar>
              <w:top w:w="120" w:type="dxa"/>
              <w:left w:w="180" w:type="dxa"/>
              <w:bottom w:w="80" w:type="dxa"/>
              <w:right w:w="120" w:type="dxa"/>
            </w:tcMar>
          </w:tcPr>
          <w:p w14:paraId="446D2826" w14:textId="77777777" w:rsidR="006B0B8B" w:rsidRDefault="00000000">
            <w:pPr>
              <w:spacing w:after="80"/>
            </w:pPr>
            <w:r>
              <w:rPr>
                <w:color w:val="1A1A2E"/>
                <w:sz w:val="20"/>
                <w:szCs w:val="20"/>
              </w:rPr>
              <w:t xml:space="preserve">See Section 33 for full detail. </w:t>
            </w:r>
            <w:proofErr w:type="spellStart"/>
            <w:r>
              <w:rPr>
                <w:color w:val="1A1A2E"/>
                <w:sz w:val="20"/>
                <w:szCs w:val="20"/>
              </w:rPr>
              <w:t>Yulunga</w:t>
            </w:r>
            <w:proofErr w:type="spellEnd"/>
            <w:r>
              <w:rPr>
                <w:color w:val="1A1A2E"/>
                <w:sz w:val="20"/>
                <w:szCs w:val="20"/>
              </w:rPr>
              <w:t xml:space="preserve"> is hosted on the ASC platform and provides games created to help all Australians learn about, appreciate and experience aspects of Aboriginal and Torres Strait Islander cultures. Cross-curriculum priority resource for Victorian HPE.</w:t>
            </w:r>
          </w:p>
          <w:p w14:paraId="2AAA13A5" w14:textId="77777777" w:rsidR="006B0B8B" w:rsidRDefault="00000000">
            <w:pPr>
              <w:spacing w:after="40"/>
            </w:pPr>
            <w:r>
              <w:rPr>
                <w:b/>
                <w:bCs/>
                <w:color w:val="2196A6"/>
                <w:sz w:val="19"/>
                <w:szCs w:val="19"/>
              </w:rPr>
              <w:t xml:space="preserve">→ </w:t>
            </w:r>
            <w:hyperlink r:id="rId158" w:history="1">
              <w:r>
                <w:rPr>
                  <w:color w:val="2196A6"/>
                  <w:sz w:val="19"/>
                  <w:szCs w:val="19"/>
                  <w:u w:val="single" w:color="2196A6"/>
                </w:rPr>
                <w:t>www.ausport.gov.au/yulunga</w:t>
              </w:r>
            </w:hyperlink>
          </w:p>
          <w:p w14:paraId="59C0729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First Nations </w:t>
            </w:r>
            <w:r>
              <w:rPr>
                <w:sz w:val="17"/>
                <w:szCs w:val="17"/>
              </w:rPr>
              <w:t xml:space="preserve">  </w:t>
            </w:r>
            <w:r>
              <w:rPr>
                <w:b/>
                <w:bCs/>
                <w:color w:val="1A6B8A"/>
                <w:sz w:val="17"/>
                <w:szCs w:val="17"/>
              </w:rPr>
              <w:t xml:space="preserve"> 📋 Cross-curriculum priority </w:t>
            </w:r>
          </w:p>
        </w:tc>
      </w:tr>
    </w:tbl>
    <w:p w14:paraId="77D785D2" w14:textId="77777777" w:rsidR="006B0B8B" w:rsidRDefault="006B0B8B">
      <w:pPr>
        <w:spacing w:after="100"/>
      </w:pPr>
    </w:p>
    <w:p w14:paraId="2235BB68" w14:textId="77777777" w:rsidR="006B0B8B" w:rsidRDefault="006B0B8B">
      <w:pPr>
        <w:pBdr>
          <w:bottom w:val="single" w:sz="4" w:space="0" w:color="C5D8E8"/>
        </w:pBdr>
        <w:spacing w:before="40" w:after="160"/>
      </w:pPr>
    </w:p>
    <w:p w14:paraId="026350D6" w14:textId="77777777" w:rsidR="006B0B8B" w:rsidRDefault="00000000">
      <w:r>
        <w:br w:type="page"/>
      </w:r>
    </w:p>
    <w:p w14:paraId="3720E33B" w14:textId="77777777" w:rsidR="006B0B8B" w:rsidRDefault="00000000">
      <w:pPr>
        <w:pStyle w:val="Heading1"/>
        <w:pBdr>
          <w:bottom w:val="single" w:sz="6" w:space="0" w:color="F0A500"/>
        </w:pBdr>
        <w:shd w:val="clear" w:color="auto" w:fill="0D2B55"/>
        <w:ind w:left="200" w:right="200"/>
      </w:pPr>
      <w:r>
        <w:lastRenderedPageBreak/>
        <w:t xml:space="preserve">26. </w:t>
      </w:r>
      <w:proofErr w:type="spellStart"/>
      <w:r>
        <w:t>AusBike</w:t>
      </w:r>
      <w:proofErr w:type="spellEnd"/>
      <w:r>
        <w:t xml:space="preserve"> — Cycling for Schools</w:t>
      </w:r>
    </w:p>
    <w:p w14:paraId="03BA1ED7" w14:textId="77777777" w:rsidR="006B0B8B" w:rsidRDefault="00000000">
      <w:pPr>
        <w:shd w:val="clear" w:color="auto" w:fill="F5F8FA"/>
        <w:spacing w:before="80" w:after="200"/>
        <w:ind w:left="200" w:right="200"/>
      </w:pPr>
      <w:proofErr w:type="spellStart"/>
      <w:r>
        <w:rPr>
          <w:i/>
          <w:iCs/>
          <w:color w:val="4A5568"/>
          <w:sz w:val="21"/>
          <w:szCs w:val="21"/>
        </w:rPr>
        <w:t>AusBike</w:t>
      </w:r>
      <w:proofErr w:type="spellEnd"/>
      <w:r>
        <w:rPr>
          <w:i/>
          <w:iCs/>
          <w:color w:val="4A5568"/>
          <w:sz w:val="21"/>
          <w:szCs w:val="21"/>
        </w:rPr>
        <w:t xml:space="preserve"> is Australia's national bike education program, providing structured, skills-based cycling education for schools. While targeted at ages 5–12, the instructor training and school resources framework is directly applicable to secondary HPE outdoor education units.</w:t>
      </w:r>
    </w:p>
    <w:p w14:paraId="163DBE6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6CBB71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9BE33E8" w14:textId="77777777" w:rsidR="006B0B8B" w:rsidRDefault="00000000">
            <w:proofErr w:type="spellStart"/>
            <w:r>
              <w:rPr>
                <w:b/>
                <w:bCs/>
                <w:color w:val="FFFFFF"/>
                <w:sz w:val="20"/>
                <w:szCs w:val="20"/>
              </w:rPr>
              <w:t>AusBike</w:t>
            </w:r>
            <w:proofErr w:type="spellEnd"/>
            <w:r>
              <w:rPr>
                <w:b/>
                <w:bCs/>
                <w:color w:val="FFFFFF"/>
                <w:sz w:val="20"/>
                <w:szCs w:val="20"/>
              </w:rPr>
              <w:t xml:space="preserve"> — Schools Program</w:t>
            </w:r>
          </w:p>
        </w:tc>
        <w:tc>
          <w:tcPr>
            <w:tcW w:w="1008" w:type="dxa"/>
            <w:shd w:val="clear" w:color="auto" w:fill="1A6B8A"/>
            <w:tcMar>
              <w:top w:w="120" w:type="dxa"/>
              <w:left w:w="120" w:type="dxa"/>
              <w:bottom w:w="120" w:type="dxa"/>
              <w:right w:w="120" w:type="dxa"/>
            </w:tcMar>
            <w:vAlign w:val="center"/>
          </w:tcPr>
          <w:p w14:paraId="70DA37DA" w14:textId="77777777" w:rsidR="006B0B8B" w:rsidRDefault="00000000">
            <w:pPr>
              <w:jc w:val="center"/>
            </w:pPr>
            <w:r>
              <w:rPr>
                <w:i/>
                <w:iCs/>
                <w:color w:val="FFFFFF"/>
                <w:sz w:val="17"/>
                <w:szCs w:val="17"/>
              </w:rPr>
              <w:t>National Cycling Program</w:t>
            </w:r>
          </w:p>
        </w:tc>
        <w:tc>
          <w:tcPr>
            <w:tcW w:w="6854" w:type="dxa"/>
            <w:shd w:val="clear" w:color="auto" w:fill="F5F8FA"/>
            <w:tcMar>
              <w:top w:w="120" w:type="dxa"/>
              <w:left w:w="180" w:type="dxa"/>
              <w:bottom w:w="80" w:type="dxa"/>
              <w:right w:w="120" w:type="dxa"/>
            </w:tcMar>
          </w:tcPr>
          <w:p w14:paraId="7E9D8799" w14:textId="77777777" w:rsidR="006B0B8B" w:rsidRDefault="00000000">
            <w:pPr>
              <w:spacing w:after="80"/>
            </w:pPr>
            <w:proofErr w:type="spellStart"/>
            <w:r>
              <w:rPr>
                <w:color w:val="1A1A2E"/>
                <w:sz w:val="20"/>
                <w:szCs w:val="20"/>
              </w:rPr>
              <w:t>AusBike's</w:t>
            </w:r>
            <w:proofErr w:type="spellEnd"/>
            <w:r>
              <w:rPr>
                <w:color w:val="1A1A2E"/>
                <w:sz w:val="20"/>
                <w:szCs w:val="20"/>
              </w:rPr>
              <w:t xml:space="preserve"> Schools program provides structured bike education sessions, instructor resources, and a nationally recognised framework for teaching bike riding skills. The program covers balance, steering, pedalling, braking, and road safety rules. Relevant to secondary HPE outdoor and adventure activity units and cycling as a lifelong physical activity.</w:t>
            </w:r>
          </w:p>
          <w:p w14:paraId="7C67FDE0" w14:textId="77777777" w:rsidR="006B0B8B" w:rsidRDefault="00000000">
            <w:pPr>
              <w:spacing w:after="40"/>
            </w:pPr>
            <w:r>
              <w:rPr>
                <w:b/>
                <w:bCs/>
                <w:color w:val="2196A6"/>
                <w:sz w:val="19"/>
                <w:szCs w:val="19"/>
              </w:rPr>
              <w:t xml:space="preserve">→ </w:t>
            </w:r>
            <w:hyperlink r:id="rId159" w:history="1">
              <w:r>
                <w:rPr>
                  <w:color w:val="2196A6"/>
                  <w:sz w:val="19"/>
                  <w:szCs w:val="19"/>
                  <w:u w:val="single" w:color="2196A6"/>
                </w:rPr>
                <w:t>ausbike.au/schools</w:t>
              </w:r>
            </w:hyperlink>
          </w:p>
          <w:p w14:paraId="3C837FF9" w14:textId="77777777" w:rsidR="006B0B8B" w:rsidRDefault="00000000">
            <w:pPr>
              <w:spacing w:after="40"/>
            </w:pPr>
            <w:r>
              <w:rPr>
                <w:b/>
                <w:bCs/>
                <w:color w:val="2196A6"/>
                <w:sz w:val="19"/>
                <w:szCs w:val="19"/>
              </w:rPr>
              <w:t xml:space="preserve">→ </w:t>
            </w:r>
            <w:hyperlink r:id="rId160" w:history="1">
              <w:r>
                <w:rPr>
                  <w:color w:val="2196A6"/>
                  <w:sz w:val="19"/>
                  <w:szCs w:val="19"/>
                  <w:u w:val="single" w:color="2196A6"/>
                </w:rPr>
                <w:t>ausbike.au</w:t>
              </w:r>
            </w:hyperlink>
          </w:p>
          <w:p w14:paraId="1BD14834"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Bike education </w:t>
            </w:r>
            <w:r>
              <w:rPr>
                <w:sz w:val="17"/>
                <w:szCs w:val="17"/>
              </w:rPr>
              <w:t xml:space="preserve">  </w:t>
            </w:r>
            <w:r>
              <w:rPr>
                <w:b/>
                <w:bCs/>
                <w:color w:val="1A6B8A"/>
                <w:sz w:val="17"/>
                <w:szCs w:val="17"/>
              </w:rPr>
              <w:t xml:space="preserve"> 🌿 Outdoor context </w:t>
            </w:r>
          </w:p>
        </w:tc>
      </w:tr>
    </w:tbl>
    <w:p w14:paraId="103B38F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28612C3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B05D04C" w14:textId="77777777" w:rsidR="006B0B8B" w:rsidRDefault="00000000">
            <w:proofErr w:type="spellStart"/>
            <w:r>
              <w:rPr>
                <w:b/>
                <w:bCs/>
                <w:color w:val="FFFFFF"/>
                <w:sz w:val="20"/>
                <w:szCs w:val="20"/>
              </w:rPr>
              <w:t>AusBike</w:t>
            </w:r>
            <w:proofErr w:type="spellEnd"/>
            <w:r>
              <w:rPr>
                <w:b/>
                <w:bCs/>
                <w:color w:val="FFFFFF"/>
                <w:sz w:val="20"/>
                <w:szCs w:val="20"/>
              </w:rPr>
              <w:t xml:space="preserve"> Instructor Training</w:t>
            </w:r>
          </w:p>
        </w:tc>
        <w:tc>
          <w:tcPr>
            <w:tcW w:w="1008" w:type="dxa"/>
            <w:shd w:val="clear" w:color="auto" w:fill="1A6B8A"/>
            <w:tcMar>
              <w:top w:w="120" w:type="dxa"/>
              <w:left w:w="120" w:type="dxa"/>
              <w:bottom w:w="120" w:type="dxa"/>
              <w:right w:w="120" w:type="dxa"/>
            </w:tcMar>
            <w:vAlign w:val="center"/>
          </w:tcPr>
          <w:p w14:paraId="3914C8A7" w14:textId="77777777" w:rsidR="006B0B8B" w:rsidRDefault="00000000">
            <w:pPr>
              <w:jc w:val="center"/>
            </w:pPr>
            <w:r>
              <w:rPr>
                <w:i/>
                <w:iCs/>
                <w:color w:val="FFFFFF"/>
                <w:sz w:val="17"/>
                <w:szCs w:val="17"/>
              </w:rPr>
              <w:t>Teacher Training</w:t>
            </w:r>
          </w:p>
        </w:tc>
        <w:tc>
          <w:tcPr>
            <w:tcW w:w="6854" w:type="dxa"/>
            <w:shd w:val="clear" w:color="auto" w:fill="F5F8FA"/>
            <w:tcMar>
              <w:top w:w="120" w:type="dxa"/>
              <w:left w:w="180" w:type="dxa"/>
              <w:bottom w:w="80" w:type="dxa"/>
              <w:right w:w="120" w:type="dxa"/>
            </w:tcMar>
          </w:tcPr>
          <w:p w14:paraId="6D628EB9" w14:textId="77777777" w:rsidR="006B0B8B" w:rsidRDefault="00000000">
            <w:pPr>
              <w:spacing w:after="80"/>
            </w:pPr>
            <w:r>
              <w:rPr>
                <w:color w:val="1A1A2E"/>
                <w:sz w:val="20"/>
                <w:szCs w:val="20"/>
              </w:rPr>
              <w:t xml:space="preserve">The </w:t>
            </w:r>
            <w:proofErr w:type="spellStart"/>
            <w:r>
              <w:rPr>
                <w:color w:val="1A1A2E"/>
                <w:sz w:val="20"/>
                <w:szCs w:val="20"/>
              </w:rPr>
              <w:t>AusBike</w:t>
            </w:r>
            <w:proofErr w:type="spellEnd"/>
            <w:r>
              <w:rPr>
                <w:color w:val="1A1A2E"/>
                <w:sz w:val="20"/>
                <w:szCs w:val="20"/>
              </w:rPr>
              <w:t xml:space="preserve"> Instructor Training course introduces worldwide best-practice bike education methodology. Aimed at teachers, parents and community members wanting to deliver beginner bike education. HPE teachers can use this as professional learning to build competence in delivering cycling units.</w:t>
            </w:r>
          </w:p>
          <w:p w14:paraId="790A4A29" w14:textId="77777777" w:rsidR="006B0B8B" w:rsidRDefault="00000000">
            <w:pPr>
              <w:spacing w:after="40"/>
            </w:pPr>
            <w:r>
              <w:rPr>
                <w:b/>
                <w:bCs/>
                <w:color w:val="2196A6"/>
                <w:sz w:val="19"/>
                <w:szCs w:val="19"/>
              </w:rPr>
              <w:t xml:space="preserve">→ </w:t>
            </w:r>
            <w:hyperlink r:id="rId161" w:history="1">
              <w:r>
                <w:rPr>
                  <w:color w:val="2196A6"/>
                  <w:sz w:val="19"/>
                  <w:szCs w:val="19"/>
                  <w:u w:val="single" w:color="2196A6"/>
                </w:rPr>
                <w:t>ausbike.au/</w:t>
              </w:r>
              <w:proofErr w:type="spellStart"/>
              <w:r>
                <w:rPr>
                  <w:color w:val="2196A6"/>
                  <w:sz w:val="19"/>
                  <w:szCs w:val="19"/>
                  <w:u w:val="single" w:color="2196A6"/>
                </w:rPr>
                <w:t>ausbike</w:t>
              </w:r>
              <w:proofErr w:type="spellEnd"/>
              <w:r>
                <w:rPr>
                  <w:color w:val="2196A6"/>
                  <w:sz w:val="19"/>
                  <w:szCs w:val="19"/>
                  <w:u w:val="single" w:color="2196A6"/>
                </w:rPr>
                <w:t>-instructor-training</w:t>
              </w:r>
            </w:hyperlink>
          </w:p>
          <w:p w14:paraId="1ACC09F2" w14:textId="77777777" w:rsidR="006B0B8B" w:rsidRDefault="00000000">
            <w:pPr>
              <w:spacing w:after="40"/>
            </w:pPr>
            <w:r>
              <w:rPr>
                <w:b/>
                <w:bCs/>
                <w:color w:val="2196A6"/>
                <w:sz w:val="19"/>
                <w:szCs w:val="19"/>
              </w:rPr>
              <w:t xml:space="preserve">→ </w:t>
            </w:r>
            <w:hyperlink r:id="rId162" w:history="1">
              <w:r>
                <w:rPr>
                  <w:color w:val="2196A6"/>
                  <w:sz w:val="19"/>
                  <w:szCs w:val="19"/>
                  <w:u w:val="single" w:color="2196A6"/>
                </w:rPr>
                <w:t>www.ausport.gov.au/schools/schools/resources</w:t>
              </w:r>
            </w:hyperlink>
          </w:p>
          <w:p w14:paraId="20A656EB" w14:textId="77777777" w:rsidR="006B0B8B" w:rsidRDefault="00000000">
            <w:pPr>
              <w:spacing w:before="80" w:after="60"/>
            </w:pPr>
            <w:r>
              <w:rPr>
                <w:b/>
                <w:bCs/>
                <w:color w:val="1A6B8A"/>
                <w:sz w:val="17"/>
                <w:szCs w:val="17"/>
              </w:rPr>
              <w:t xml:space="preserve"> ⚠️ Course fee may apply </w:t>
            </w:r>
            <w:r>
              <w:rPr>
                <w:sz w:val="17"/>
                <w:szCs w:val="17"/>
              </w:rPr>
              <w:t xml:space="preserve">  </w:t>
            </w:r>
            <w:r>
              <w:rPr>
                <w:b/>
                <w:bCs/>
                <w:color w:val="1A6B8A"/>
                <w:sz w:val="17"/>
                <w:szCs w:val="17"/>
              </w:rPr>
              <w:t xml:space="preserve"> 🎓 Instructor training </w:t>
            </w:r>
            <w:r>
              <w:rPr>
                <w:sz w:val="17"/>
                <w:szCs w:val="17"/>
              </w:rPr>
              <w:t xml:space="preserve">  </w:t>
            </w:r>
            <w:r>
              <w:rPr>
                <w:b/>
                <w:bCs/>
                <w:color w:val="1A6B8A"/>
                <w:sz w:val="17"/>
                <w:szCs w:val="17"/>
              </w:rPr>
              <w:t xml:space="preserve"> 🚲 Best practice framework </w:t>
            </w:r>
          </w:p>
        </w:tc>
      </w:tr>
    </w:tbl>
    <w:p w14:paraId="32EA38A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04C4E3C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E8D7155" w14:textId="77777777" w:rsidR="006B0B8B" w:rsidRDefault="00000000">
            <w:r>
              <w:rPr>
                <w:b/>
                <w:bCs/>
                <w:color w:val="FFFFFF"/>
                <w:sz w:val="20"/>
                <w:szCs w:val="20"/>
              </w:rPr>
              <w:t>Bicycle Network — Schools</w:t>
            </w:r>
          </w:p>
        </w:tc>
        <w:tc>
          <w:tcPr>
            <w:tcW w:w="1008" w:type="dxa"/>
            <w:shd w:val="clear" w:color="auto" w:fill="1A6B8A"/>
            <w:tcMar>
              <w:top w:w="120" w:type="dxa"/>
              <w:left w:w="120" w:type="dxa"/>
              <w:bottom w:w="120" w:type="dxa"/>
              <w:right w:w="120" w:type="dxa"/>
            </w:tcMar>
            <w:vAlign w:val="center"/>
          </w:tcPr>
          <w:p w14:paraId="7341A8F6" w14:textId="77777777" w:rsidR="006B0B8B" w:rsidRDefault="00000000">
            <w:pPr>
              <w:jc w:val="center"/>
            </w:pPr>
            <w:r>
              <w:rPr>
                <w:i/>
                <w:iCs/>
                <w:color w:val="FFFFFF"/>
                <w:sz w:val="17"/>
                <w:szCs w:val="17"/>
              </w:rPr>
              <w:t>Advocacy / Education</w:t>
            </w:r>
          </w:p>
        </w:tc>
        <w:tc>
          <w:tcPr>
            <w:tcW w:w="6854" w:type="dxa"/>
            <w:shd w:val="clear" w:color="auto" w:fill="F5F8FA"/>
            <w:tcMar>
              <w:top w:w="120" w:type="dxa"/>
              <w:left w:w="180" w:type="dxa"/>
              <w:bottom w:w="80" w:type="dxa"/>
              <w:right w:w="120" w:type="dxa"/>
            </w:tcMar>
          </w:tcPr>
          <w:p w14:paraId="38FBD277" w14:textId="77777777" w:rsidR="006B0B8B" w:rsidRDefault="00000000">
            <w:pPr>
              <w:spacing w:after="80"/>
            </w:pPr>
            <w:r>
              <w:rPr>
                <w:color w:val="1A1A2E"/>
                <w:sz w:val="20"/>
                <w:szCs w:val="20"/>
              </w:rPr>
              <w:t xml:space="preserve">Bicycle Network Victoria provides </w:t>
            </w:r>
            <w:proofErr w:type="spellStart"/>
            <w:r>
              <w:rPr>
                <w:color w:val="1A1A2E"/>
                <w:sz w:val="20"/>
                <w:szCs w:val="20"/>
              </w:rPr>
              <w:t>BikeEd</w:t>
            </w:r>
            <w:proofErr w:type="spellEnd"/>
            <w:r>
              <w:rPr>
                <w:color w:val="1A1A2E"/>
                <w:sz w:val="20"/>
                <w:szCs w:val="20"/>
              </w:rPr>
              <w:t xml:space="preserve"> and Safe Cycling in Schools programs with teacher guides, helmet safety resources, and bike handling skill progressions. Includes curriculum integration notes and links to school cycling events.</w:t>
            </w:r>
          </w:p>
          <w:p w14:paraId="2FC5E4B1" w14:textId="77777777" w:rsidR="006B0B8B" w:rsidRDefault="00000000">
            <w:pPr>
              <w:spacing w:after="40"/>
            </w:pPr>
            <w:r>
              <w:rPr>
                <w:b/>
                <w:bCs/>
                <w:color w:val="2196A6"/>
                <w:sz w:val="19"/>
                <w:szCs w:val="19"/>
              </w:rPr>
              <w:t xml:space="preserve">→ </w:t>
            </w:r>
            <w:hyperlink r:id="rId163" w:history="1">
              <w:r>
                <w:rPr>
                  <w:color w:val="2196A6"/>
                  <w:sz w:val="19"/>
                  <w:szCs w:val="19"/>
                  <w:u w:val="single" w:color="2196A6"/>
                </w:rPr>
                <w:t>www.bicyclenetwork.com.au/schools</w:t>
              </w:r>
            </w:hyperlink>
          </w:p>
          <w:p w14:paraId="55E31C63"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Safety focus </w:t>
            </w:r>
            <w:r>
              <w:rPr>
                <w:sz w:val="17"/>
                <w:szCs w:val="17"/>
              </w:rPr>
              <w:t xml:space="preserve">  </w:t>
            </w:r>
            <w:r>
              <w:rPr>
                <w:b/>
                <w:bCs/>
                <w:color w:val="1A6B8A"/>
                <w:sz w:val="17"/>
                <w:szCs w:val="17"/>
              </w:rPr>
              <w:t xml:space="preserve"> 🎯 Yrs 7–10 </w:t>
            </w:r>
          </w:p>
        </w:tc>
      </w:tr>
    </w:tbl>
    <w:p w14:paraId="1061F1CD" w14:textId="77777777" w:rsidR="006B0B8B" w:rsidRDefault="006B0B8B">
      <w:pPr>
        <w:spacing w:after="100"/>
      </w:pPr>
    </w:p>
    <w:p w14:paraId="18861007" w14:textId="77777777" w:rsidR="006B0B8B" w:rsidRDefault="006B0B8B">
      <w:pPr>
        <w:pBdr>
          <w:bottom w:val="single" w:sz="4" w:space="0" w:color="C5D8E8"/>
        </w:pBdr>
        <w:spacing w:before="40" w:after="160"/>
      </w:pPr>
    </w:p>
    <w:p w14:paraId="6A21AC1D" w14:textId="77777777" w:rsidR="006B0B8B" w:rsidRDefault="00000000">
      <w:r>
        <w:br w:type="page"/>
      </w:r>
    </w:p>
    <w:p w14:paraId="28D4D0FE" w14:textId="77777777" w:rsidR="006B0B8B" w:rsidRDefault="00000000">
      <w:pPr>
        <w:pStyle w:val="Heading1"/>
        <w:pBdr>
          <w:bottom w:val="single" w:sz="6" w:space="0" w:color="F0A500"/>
        </w:pBdr>
        <w:shd w:val="clear" w:color="auto" w:fill="0D2B55"/>
        <w:ind w:left="200" w:right="200"/>
      </w:pPr>
      <w:r>
        <w:lastRenderedPageBreak/>
        <w:t xml:space="preserve">27. Golf Australia — </w:t>
      </w:r>
      <w:proofErr w:type="spellStart"/>
      <w:r>
        <w:t>MyGolf</w:t>
      </w:r>
      <w:proofErr w:type="spellEnd"/>
      <w:r>
        <w:t xml:space="preserve"> Schools</w:t>
      </w:r>
    </w:p>
    <w:p w14:paraId="07626ECD" w14:textId="77777777" w:rsidR="006B0B8B" w:rsidRDefault="00000000">
      <w:pPr>
        <w:shd w:val="clear" w:color="auto" w:fill="F5F8FA"/>
        <w:spacing w:before="80" w:after="200"/>
        <w:ind w:left="200" w:right="200"/>
      </w:pPr>
      <w:r>
        <w:rPr>
          <w:i/>
          <w:iCs/>
          <w:color w:val="4A5568"/>
          <w:sz w:val="21"/>
          <w:szCs w:val="21"/>
        </w:rPr>
        <w:t xml:space="preserve">Golf Australia's </w:t>
      </w:r>
      <w:proofErr w:type="spellStart"/>
      <w:r>
        <w:rPr>
          <w:i/>
          <w:iCs/>
          <w:color w:val="4A5568"/>
          <w:sz w:val="21"/>
          <w:szCs w:val="21"/>
        </w:rPr>
        <w:t>MyGolf</w:t>
      </w:r>
      <w:proofErr w:type="spellEnd"/>
      <w:r>
        <w:rPr>
          <w:i/>
          <w:iCs/>
          <w:color w:val="4A5568"/>
          <w:sz w:val="21"/>
          <w:szCs w:val="21"/>
        </w:rPr>
        <w:t xml:space="preserve"> Schools program provides curriculum-aligned resources for HPE teachers delivering golf in a school context. Programs include Mini Golf, Pitch &amp; Putt, and Swing It formats, with the </w:t>
      </w:r>
      <w:proofErr w:type="spellStart"/>
      <w:r>
        <w:rPr>
          <w:i/>
          <w:iCs/>
          <w:color w:val="4A5568"/>
          <w:sz w:val="21"/>
          <w:szCs w:val="21"/>
        </w:rPr>
        <w:t>CoachMate</w:t>
      </w:r>
      <w:proofErr w:type="spellEnd"/>
      <w:r>
        <w:rPr>
          <w:i/>
          <w:iCs/>
          <w:color w:val="4A5568"/>
          <w:sz w:val="21"/>
          <w:szCs w:val="21"/>
        </w:rPr>
        <w:t xml:space="preserve"> app and assessment rubrics supporting delivery.</w:t>
      </w:r>
    </w:p>
    <w:p w14:paraId="66416FB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3415AB5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7686126" w14:textId="77777777" w:rsidR="006B0B8B" w:rsidRDefault="00000000">
            <w:r>
              <w:rPr>
                <w:b/>
                <w:bCs/>
                <w:color w:val="FFFFFF"/>
                <w:sz w:val="20"/>
                <w:szCs w:val="20"/>
              </w:rPr>
              <w:t xml:space="preserve">Golf Australia — </w:t>
            </w:r>
            <w:proofErr w:type="spellStart"/>
            <w:r>
              <w:rPr>
                <w:b/>
                <w:bCs/>
                <w:color w:val="FFFFFF"/>
                <w:sz w:val="20"/>
                <w:szCs w:val="20"/>
              </w:rPr>
              <w:t>MyGolf</w:t>
            </w:r>
            <w:proofErr w:type="spellEnd"/>
            <w:r>
              <w:rPr>
                <w:b/>
                <w:bCs/>
                <w:color w:val="FFFFFF"/>
                <w:sz w:val="20"/>
                <w:szCs w:val="20"/>
              </w:rPr>
              <w:t xml:space="preserve"> Schools</w:t>
            </w:r>
          </w:p>
        </w:tc>
        <w:tc>
          <w:tcPr>
            <w:tcW w:w="1008" w:type="dxa"/>
            <w:shd w:val="clear" w:color="auto" w:fill="1A6B8A"/>
            <w:tcMar>
              <w:top w:w="120" w:type="dxa"/>
              <w:left w:w="120" w:type="dxa"/>
              <w:bottom w:w="120" w:type="dxa"/>
              <w:right w:w="120" w:type="dxa"/>
            </w:tcMar>
            <w:vAlign w:val="center"/>
          </w:tcPr>
          <w:p w14:paraId="7A63F78C"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81CA2BA" w14:textId="77777777" w:rsidR="006B0B8B" w:rsidRDefault="00000000">
            <w:pPr>
              <w:spacing w:after="80"/>
            </w:pPr>
            <w:proofErr w:type="spellStart"/>
            <w:r>
              <w:rPr>
                <w:color w:val="1A1A2E"/>
                <w:sz w:val="20"/>
                <w:szCs w:val="20"/>
              </w:rPr>
              <w:t>MyGolf</w:t>
            </w:r>
            <w:proofErr w:type="spellEnd"/>
            <w:r>
              <w:rPr>
                <w:color w:val="1A1A2E"/>
                <w:sz w:val="20"/>
                <w:szCs w:val="20"/>
              </w:rPr>
              <w:t xml:space="preserve"> Schools provides </w:t>
            </w:r>
            <w:proofErr w:type="gramStart"/>
            <w:r>
              <w:rPr>
                <w:color w:val="1A1A2E"/>
                <w:sz w:val="20"/>
                <w:szCs w:val="20"/>
              </w:rPr>
              <w:t>three tiered</w:t>
            </w:r>
            <w:proofErr w:type="gramEnd"/>
            <w:r>
              <w:rPr>
                <w:color w:val="1A1A2E"/>
                <w:sz w:val="20"/>
                <w:szCs w:val="20"/>
              </w:rPr>
              <w:t xml:space="preserve"> programs — Mini Golf, Pitch &amp; Putt, and Swing It — with free game cards, a curriculum manual with assessment rubrics (Foundation–Year 8), and the </w:t>
            </w:r>
            <w:proofErr w:type="spellStart"/>
            <w:r>
              <w:rPr>
                <w:color w:val="1A1A2E"/>
                <w:sz w:val="20"/>
                <w:szCs w:val="20"/>
              </w:rPr>
              <w:t>CoachMate</w:t>
            </w:r>
            <w:proofErr w:type="spellEnd"/>
            <w:r>
              <w:rPr>
                <w:color w:val="1A1A2E"/>
                <w:sz w:val="20"/>
                <w:szCs w:val="20"/>
              </w:rPr>
              <w:t xml:space="preserve"> app for mobile lesson planning. The online </w:t>
            </w:r>
            <w:proofErr w:type="spellStart"/>
            <w:r>
              <w:rPr>
                <w:color w:val="1A1A2E"/>
                <w:sz w:val="20"/>
                <w:szCs w:val="20"/>
              </w:rPr>
              <w:t>MyGolf</w:t>
            </w:r>
            <w:proofErr w:type="spellEnd"/>
            <w:r>
              <w:rPr>
                <w:color w:val="1A1A2E"/>
                <w:sz w:val="20"/>
                <w:szCs w:val="20"/>
              </w:rPr>
              <w:t xml:space="preserve"> Schools Deliverer accreditation course ($49) provides teachers with no golf background the knowledge to deliver confidently.</w:t>
            </w:r>
          </w:p>
          <w:p w14:paraId="2D9BB6ED" w14:textId="77777777" w:rsidR="006B0B8B" w:rsidRDefault="00000000">
            <w:pPr>
              <w:spacing w:after="40"/>
            </w:pPr>
            <w:r>
              <w:rPr>
                <w:b/>
                <w:bCs/>
                <w:color w:val="2196A6"/>
                <w:sz w:val="19"/>
                <w:szCs w:val="19"/>
              </w:rPr>
              <w:t xml:space="preserve">→ </w:t>
            </w:r>
            <w:hyperlink r:id="rId164" w:history="1">
              <w:r>
                <w:rPr>
                  <w:color w:val="2196A6"/>
                  <w:sz w:val="19"/>
                  <w:szCs w:val="19"/>
                  <w:u w:val="single" w:color="2196A6"/>
                </w:rPr>
                <w:t>www.golf.org.au/schools</w:t>
              </w:r>
            </w:hyperlink>
          </w:p>
          <w:p w14:paraId="49C57784" w14:textId="77777777" w:rsidR="006B0B8B" w:rsidRDefault="00000000">
            <w:pPr>
              <w:spacing w:after="40"/>
            </w:pPr>
            <w:r>
              <w:rPr>
                <w:b/>
                <w:bCs/>
                <w:color w:val="2196A6"/>
                <w:sz w:val="19"/>
                <w:szCs w:val="19"/>
              </w:rPr>
              <w:t xml:space="preserve">→ </w:t>
            </w:r>
            <w:hyperlink r:id="rId165" w:history="1">
              <w:r>
                <w:rPr>
                  <w:color w:val="2196A6"/>
                  <w:sz w:val="19"/>
                  <w:szCs w:val="19"/>
                  <w:u w:val="single" w:color="2196A6"/>
                </w:rPr>
                <w:t>www.golf.org.au/mygolf</w:t>
              </w:r>
            </w:hyperlink>
          </w:p>
          <w:p w14:paraId="3786DF7E" w14:textId="77777777" w:rsidR="006B0B8B" w:rsidRDefault="00000000">
            <w:pPr>
              <w:spacing w:after="40"/>
            </w:pPr>
            <w:r>
              <w:rPr>
                <w:b/>
                <w:bCs/>
                <w:color w:val="2196A6"/>
                <w:sz w:val="19"/>
                <w:szCs w:val="19"/>
              </w:rPr>
              <w:t xml:space="preserve">→ </w:t>
            </w:r>
            <w:hyperlink r:id="rId166" w:history="1">
              <w:r>
                <w:rPr>
                  <w:color w:val="2196A6"/>
                  <w:sz w:val="19"/>
                  <w:szCs w:val="19"/>
                  <w:u w:val="single" w:color="2196A6"/>
                </w:rPr>
                <w:t>www.golf.org.au/coachmate</w:t>
              </w:r>
            </w:hyperlink>
          </w:p>
          <w:p w14:paraId="4C38A4C3" w14:textId="77777777" w:rsidR="006B0B8B" w:rsidRDefault="00000000">
            <w:pPr>
              <w:spacing w:before="80" w:after="60"/>
            </w:pPr>
            <w:r>
              <w:rPr>
                <w:b/>
                <w:bCs/>
                <w:color w:val="1A6B8A"/>
                <w:sz w:val="17"/>
                <w:szCs w:val="17"/>
              </w:rPr>
              <w:t xml:space="preserve"> ✅ Free game cards &amp; rubrics </w:t>
            </w:r>
            <w:r>
              <w:rPr>
                <w:sz w:val="17"/>
                <w:szCs w:val="17"/>
              </w:rPr>
              <w:t xml:space="preserve">  </w:t>
            </w:r>
            <w:r>
              <w:rPr>
                <w:b/>
                <w:bCs/>
                <w:color w:val="1A6B8A"/>
                <w:sz w:val="17"/>
                <w:szCs w:val="17"/>
              </w:rPr>
              <w:t xml:space="preserve"> ⚠️ $49 deliverer course </w:t>
            </w:r>
            <w:r>
              <w:rPr>
                <w:sz w:val="17"/>
                <w:szCs w:val="17"/>
              </w:rPr>
              <w:t xml:space="preserve">  </w:t>
            </w:r>
            <w:r>
              <w:rPr>
                <w:b/>
                <w:bCs/>
                <w:color w:val="1A6B8A"/>
                <w:sz w:val="17"/>
                <w:szCs w:val="17"/>
              </w:rPr>
              <w:t xml:space="preserve"> 📊 Assessment rubrics </w:t>
            </w:r>
            <w:r>
              <w:rPr>
                <w:sz w:val="17"/>
                <w:szCs w:val="17"/>
              </w:rPr>
              <w:t xml:space="preserve">  </w:t>
            </w:r>
            <w:r>
              <w:rPr>
                <w:b/>
                <w:bCs/>
                <w:color w:val="1A6B8A"/>
                <w:sz w:val="17"/>
                <w:szCs w:val="17"/>
              </w:rPr>
              <w:t xml:space="preserve"> 📋 ACARA curriculum mapped </w:t>
            </w:r>
          </w:p>
        </w:tc>
      </w:tr>
    </w:tbl>
    <w:p w14:paraId="3E5A6AD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1176"/>
        <w:gridCol w:w="6737"/>
      </w:tblGrid>
      <w:tr w:rsidR="006B0B8B" w14:paraId="30F26CF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DC286B7" w14:textId="77777777" w:rsidR="006B0B8B" w:rsidRDefault="00000000">
            <w:r>
              <w:rPr>
                <w:b/>
                <w:bCs/>
                <w:color w:val="FFFFFF"/>
                <w:sz w:val="20"/>
                <w:szCs w:val="20"/>
              </w:rPr>
              <w:t>ASC Golf Resources — Sporting Schools</w:t>
            </w:r>
          </w:p>
        </w:tc>
        <w:tc>
          <w:tcPr>
            <w:tcW w:w="1008" w:type="dxa"/>
            <w:shd w:val="clear" w:color="auto" w:fill="1A6B8A"/>
            <w:tcMar>
              <w:top w:w="120" w:type="dxa"/>
              <w:left w:w="120" w:type="dxa"/>
              <w:bottom w:w="120" w:type="dxa"/>
              <w:right w:w="120" w:type="dxa"/>
            </w:tcMar>
            <w:vAlign w:val="center"/>
          </w:tcPr>
          <w:p w14:paraId="1AB6D993" w14:textId="77777777" w:rsidR="006B0B8B" w:rsidRDefault="00000000">
            <w:pPr>
              <w:jc w:val="center"/>
            </w:pPr>
            <w:r>
              <w:rPr>
                <w:i/>
                <w:iCs/>
                <w:color w:val="FFFFFF"/>
                <w:sz w:val="17"/>
                <w:szCs w:val="17"/>
              </w:rPr>
              <w:t>Federal Government</w:t>
            </w:r>
          </w:p>
        </w:tc>
        <w:tc>
          <w:tcPr>
            <w:tcW w:w="6854" w:type="dxa"/>
            <w:shd w:val="clear" w:color="auto" w:fill="F5F8FA"/>
            <w:tcMar>
              <w:top w:w="120" w:type="dxa"/>
              <w:left w:w="180" w:type="dxa"/>
              <w:bottom w:w="80" w:type="dxa"/>
              <w:right w:w="120" w:type="dxa"/>
            </w:tcMar>
          </w:tcPr>
          <w:p w14:paraId="73C58DA1" w14:textId="77777777" w:rsidR="006B0B8B" w:rsidRDefault="00000000">
            <w:pPr>
              <w:spacing w:after="80"/>
            </w:pPr>
            <w:r>
              <w:rPr>
                <w:color w:val="1A1A2E"/>
                <w:sz w:val="20"/>
                <w:szCs w:val="20"/>
              </w:rPr>
              <w:t xml:space="preserve">The Australian Sports Commission's Sporting Schools portal lists Golf Australia resources including game cards, curriculum manuals, and the </w:t>
            </w:r>
            <w:proofErr w:type="spellStart"/>
            <w:r>
              <w:rPr>
                <w:color w:val="1A1A2E"/>
                <w:sz w:val="20"/>
                <w:szCs w:val="20"/>
              </w:rPr>
              <w:t>CoachMate</w:t>
            </w:r>
            <w:proofErr w:type="spellEnd"/>
            <w:r>
              <w:rPr>
                <w:color w:val="1A1A2E"/>
                <w:sz w:val="20"/>
                <w:szCs w:val="20"/>
              </w:rPr>
              <w:t xml:space="preserve"> app add-on. Resources are accessible when schools make a Sporting Schools booking, or as free add-ons for registered schools.</w:t>
            </w:r>
          </w:p>
          <w:p w14:paraId="7CD74049" w14:textId="77777777" w:rsidR="006B0B8B" w:rsidRDefault="00000000">
            <w:pPr>
              <w:spacing w:after="40"/>
            </w:pPr>
            <w:r>
              <w:rPr>
                <w:b/>
                <w:bCs/>
                <w:color w:val="2196A6"/>
                <w:sz w:val="19"/>
                <w:szCs w:val="19"/>
              </w:rPr>
              <w:t xml:space="preserve">→ </w:t>
            </w:r>
            <w:hyperlink r:id="rId167" w:anchor="Golf-Australia-Resources" w:history="1">
              <w:r>
                <w:rPr>
                  <w:color w:val="2196A6"/>
                  <w:sz w:val="19"/>
                  <w:szCs w:val="19"/>
                  <w:u w:val="single" w:color="2196A6"/>
                </w:rPr>
                <w:t>www.ausport.gov.au/schools/schools/resources#Golf-Australia-Resources</w:t>
              </w:r>
            </w:hyperlink>
          </w:p>
          <w:p w14:paraId="68CA38D0" w14:textId="77777777" w:rsidR="006B0B8B" w:rsidRDefault="00000000">
            <w:pPr>
              <w:spacing w:before="80" w:after="60"/>
            </w:pPr>
            <w:r>
              <w:rPr>
                <w:b/>
                <w:bCs/>
                <w:color w:val="1A6B8A"/>
                <w:sz w:val="17"/>
                <w:szCs w:val="17"/>
              </w:rPr>
              <w:t xml:space="preserve"> ✅ Free via Sporting Schools </w:t>
            </w:r>
            <w:r>
              <w:rPr>
                <w:sz w:val="17"/>
                <w:szCs w:val="17"/>
              </w:rPr>
              <w:t xml:space="preserve">  </w:t>
            </w:r>
            <w:r>
              <w:rPr>
                <w:b/>
                <w:bCs/>
                <w:color w:val="1A6B8A"/>
                <w:sz w:val="17"/>
                <w:szCs w:val="17"/>
              </w:rPr>
              <w:t xml:space="preserve"> 🏛 Government portal </w:t>
            </w:r>
            <w:r>
              <w:rPr>
                <w:sz w:val="17"/>
                <w:szCs w:val="17"/>
              </w:rPr>
              <w:t xml:space="preserve">  </w:t>
            </w:r>
            <w:r>
              <w:rPr>
                <w:b/>
                <w:bCs/>
                <w:color w:val="1A6B8A"/>
                <w:sz w:val="17"/>
                <w:szCs w:val="17"/>
              </w:rPr>
              <w:t xml:space="preserve"> 📋 Curriculum manual </w:t>
            </w:r>
          </w:p>
        </w:tc>
      </w:tr>
    </w:tbl>
    <w:p w14:paraId="5F4BEF30" w14:textId="77777777" w:rsidR="006B0B8B" w:rsidRDefault="006B0B8B">
      <w:pPr>
        <w:spacing w:after="100"/>
      </w:pPr>
    </w:p>
    <w:p w14:paraId="7F23F700" w14:textId="77777777" w:rsidR="006B0B8B" w:rsidRDefault="006B0B8B">
      <w:pPr>
        <w:pBdr>
          <w:bottom w:val="single" w:sz="4" w:space="0" w:color="C5D8E8"/>
        </w:pBdr>
        <w:spacing w:before="40" w:after="160"/>
      </w:pPr>
    </w:p>
    <w:p w14:paraId="21C7B0CA" w14:textId="77777777" w:rsidR="006B0B8B" w:rsidRDefault="00000000">
      <w:r>
        <w:br w:type="page"/>
      </w:r>
    </w:p>
    <w:p w14:paraId="04D5FD8B" w14:textId="77777777" w:rsidR="006B0B8B" w:rsidRDefault="00000000">
      <w:pPr>
        <w:pStyle w:val="Heading1"/>
        <w:pBdr>
          <w:bottom w:val="single" w:sz="6" w:space="0" w:color="F0A500"/>
        </w:pBdr>
        <w:shd w:val="clear" w:color="auto" w:fill="0D2B55"/>
        <w:ind w:left="200" w:right="200"/>
      </w:pPr>
      <w:r>
        <w:lastRenderedPageBreak/>
        <w:t>28. Tennis Australia — Schools</w:t>
      </w:r>
    </w:p>
    <w:p w14:paraId="206C6DE7" w14:textId="77777777" w:rsidR="006B0B8B" w:rsidRDefault="00000000">
      <w:pPr>
        <w:shd w:val="clear" w:color="auto" w:fill="F5F8FA"/>
        <w:spacing w:before="80" w:after="200"/>
        <w:ind w:left="200" w:right="200"/>
      </w:pPr>
      <w:r>
        <w:rPr>
          <w:i/>
          <w:iCs/>
          <w:color w:val="4A5568"/>
          <w:sz w:val="21"/>
          <w:szCs w:val="21"/>
        </w:rPr>
        <w:t>Tennis Australia provides structured school programs, teacher training, and digital resources aligned to the Australian HPE Curriculum. The Teacher Ambassador Program and Bounce online platform are key entry points for HPE teachers.</w:t>
      </w:r>
    </w:p>
    <w:p w14:paraId="7AC0F76E"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EDE7B7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7E11FDC" w14:textId="77777777" w:rsidR="006B0B8B" w:rsidRDefault="00000000">
            <w:r>
              <w:rPr>
                <w:b/>
                <w:bCs/>
                <w:color w:val="FFFFFF"/>
                <w:sz w:val="20"/>
                <w:szCs w:val="20"/>
              </w:rPr>
              <w:t>Tennis Australia — Schools &amp; Teacher Ambassador</w:t>
            </w:r>
          </w:p>
        </w:tc>
        <w:tc>
          <w:tcPr>
            <w:tcW w:w="1008" w:type="dxa"/>
            <w:shd w:val="clear" w:color="auto" w:fill="1A6B8A"/>
            <w:tcMar>
              <w:top w:w="120" w:type="dxa"/>
              <w:left w:w="120" w:type="dxa"/>
              <w:bottom w:w="120" w:type="dxa"/>
              <w:right w:w="120" w:type="dxa"/>
            </w:tcMar>
            <w:vAlign w:val="center"/>
          </w:tcPr>
          <w:p w14:paraId="72902026"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1E2E3ADB" w14:textId="77777777" w:rsidR="006B0B8B" w:rsidRDefault="00000000">
            <w:pPr>
              <w:spacing w:after="80"/>
            </w:pPr>
            <w:r>
              <w:rPr>
                <w:color w:val="1A1A2E"/>
                <w:sz w:val="20"/>
                <w:szCs w:val="20"/>
              </w:rPr>
              <w:t>Tennis Australia supports HPE teachers through the free Teacher Ambassador Program, which provides curriculum-linked resources, discounted equipment, and access to court and line marking support. Any teacher can register. Resources cover primary and secondary school delivery and link directly to Australian HPE curriculum outcomes.</w:t>
            </w:r>
          </w:p>
          <w:p w14:paraId="6E94B082" w14:textId="77777777" w:rsidR="006B0B8B" w:rsidRDefault="00000000">
            <w:pPr>
              <w:spacing w:after="40"/>
            </w:pPr>
            <w:r>
              <w:rPr>
                <w:b/>
                <w:bCs/>
                <w:color w:val="2196A6"/>
                <w:sz w:val="19"/>
                <w:szCs w:val="19"/>
              </w:rPr>
              <w:t xml:space="preserve">→ </w:t>
            </w:r>
            <w:hyperlink r:id="rId168" w:history="1">
              <w:r>
                <w:rPr>
                  <w:color w:val="2196A6"/>
                  <w:sz w:val="19"/>
                  <w:szCs w:val="19"/>
                  <w:u w:val="single" w:color="2196A6"/>
                </w:rPr>
                <w:t>www.tennis.com.au/schools</w:t>
              </w:r>
            </w:hyperlink>
          </w:p>
          <w:p w14:paraId="594459F8" w14:textId="77777777" w:rsidR="006B0B8B" w:rsidRDefault="00000000">
            <w:pPr>
              <w:spacing w:after="40"/>
            </w:pPr>
            <w:r>
              <w:rPr>
                <w:b/>
                <w:bCs/>
                <w:color w:val="2196A6"/>
                <w:sz w:val="19"/>
                <w:szCs w:val="19"/>
              </w:rPr>
              <w:t xml:space="preserve">→ </w:t>
            </w:r>
            <w:hyperlink r:id="rId169" w:history="1">
              <w:r>
                <w:rPr>
                  <w:color w:val="2196A6"/>
                  <w:sz w:val="19"/>
                  <w:szCs w:val="19"/>
                  <w:u w:val="single" w:color="2196A6"/>
                </w:rPr>
                <w:t>www.tennis.com.au/schools/teacher-ambassador</w:t>
              </w:r>
            </w:hyperlink>
          </w:p>
          <w:p w14:paraId="2E3C6AEB" w14:textId="77777777" w:rsidR="006B0B8B" w:rsidRDefault="00000000">
            <w:pPr>
              <w:spacing w:before="80" w:after="60"/>
            </w:pPr>
            <w:r>
              <w:rPr>
                <w:b/>
                <w:bCs/>
                <w:color w:val="1A6B8A"/>
                <w:sz w:val="17"/>
                <w:szCs w:val="17"/>
              </w:rPr>
              <w:t xml:space="preserve"> ✅ Free membership </w:t>
            </w:r>
            <w:r>
              <w:rPr>
                <w:sz w:val="17"/>
                <w:szCs w:val="17"/>
              </w:rPr>
              <w:t xml:space="preserve">  </w:t>
            </w:r>
            <w:r>
              <w:rPr>
                <w:b/>
                <w:bCs/>
                <w:color w:val="1A6B8A"/>
                <w:sz w:val="17"/>
                <w:szCs w:val="17"/>
              </w:rPr>
              <w:t xml:space="preserve"> 📋 Curriculum-linked </w:t>
            </w:r>
            <w:r>
              <w:rPr>
                <w:sz w:val="17"/>
                <w:szCs w:val="17"/>
              </w:rPr>
              <w:t xml:space="preserve">  </w:t>
            </w:r>
            <w:r>
              <w:rPr>
                <w:b/>
                <w:bCs/>
                <w:color w:val="1A6B8A"/>
                <w:sz w:val="17"/>
                <w:szCs w:val="17"/>
              </w:rPr>
              <w:t xml:space="preserve"> 🎾 Equipment discounts </w:t>
            </w:r>
          </w:p>
        </w:tc>
      </w:tr>
    </w:tbl>
    <w:p w14:paraId="1833194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176"/>
        <w:gridCol w:w="6718"/>
      </w:tblGrid>
      <w:tr w:rsidR="006B0B8B" w14:paraId="2388DA2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B5DE0EE" w14:textId="77777777" w:rsidR="006B0B8B" w:rsidRDefault="00000000">
            <w:r>
              <w:rPr>
                <w:b/>
                <w:bCs/>
                <w:color w:val="FFFFFF"/>
                <w:sz w:val="20"/>
                <w:szCs w:val="20"/>
              </w:rPr>
              <w:t>Bounce — Tennis Online PL Platform</w:t>
            </w:r>
          </w:p>
        </w:tc>
        <w:tc>
          <w:tcPr>
            <w:tcW w:w="1008" w:type="dxa"/>
            <w:shd w:val="clear" w:color="auto" w:fill="1A6B8A"/>
            <w:tcMar>
              <w:top w:w="120" w:type="dxa"/>
              <w:left w:w="120" w:type="dxa"/>
              <w:bottom w:w="120" w:type="dxa"/>
              <w:right w:w="120" w:type="dxa"/>
            </w:tcMar>
            <w:vAlign w:val="center"/>
          </w:tcPr>
          <w:p w14:paraId="5B8AFB60" w14:textId="77777777" w:rsidR="006B0B8B" w:rsidRDefault="00000000">
            <w:pPr>
              <w:jc w:val="center"/>
            </w:pPr>
            <w:r>
              <w:rPr>
                <w:i/>
                <w:iCs/>
                <w:color w:val="FFFFFF"/>
                <w:sz w:val="17"/>
                <w:szCs w:val="17"/>
              </w:rPr>
              <w:t>Professional Learning / Digital</w:t>
            </w:r>
          </w:p>
        </w:tc>
        <w:tc>
          <w:tcPr>
            <w:tcW w:w="6854" w:type="dxa"/>
            <w:shd w:val="clear" w:color="auto" w:fill="F5F8FA"/>
            <w:tcMar>
              <w:top w:w="120" w:type="dxa"/>
              <w:left w:w="180" w:type="dxa"/>
              <w:bottom w:w="80" w:type="dxa"/>
              <w:right w:w="120" w:type="dxa"/>
            </w:tcMar>
          </w:tcPr>
          <w:p w14:paraId="7DDA87E2" w14:textId="77777777" w:rsidR="006B0B8B" w:rsidRDefault="00000000">
            <w:pPr>
              <w:spacing w:after="80"/>
            </w:pPr>
            <w:r>
              <w:rPr>
                <w:color w:val="1A1A2E"/>
                <w:sz w:val="20"/>
                <w:szCs w:val="20"/>
              </w:rPr>
              <w:t>Bounce is Tennis Australia's online professional learning platform for teachers. It provides structured content on delivering tennis in HPE for both primary and secondary contexts. Create a free account to access lesson plans, skill progressions, and video resources.</w:t>
            </w:r>
          </w:p>
          <w:p w14:paraId="439BEC87" w14:textId="77777777" w:rsidR="006B0B8B" w:rsidRDefault="00000000">
            <w:pPr>
              <w:spacing w:after="40"/>
            </w:pPr>
            <w:r>
              <w:rPr>
                <w:b/>
                <w:bCs/>
                <w:color w:val="2196A6"/>
                <w:sz w:val="19"/>
                <w:szCs w:val="19"/>
              </w:rPr>
              <w:t xml:space="preserve">→ </w:t>
            </w:r>
            <w:hyperlink r:id="rId170" w:history="1">
              <w:r>
                <w:rPr>
                  <w:color w:val="2196A6"/>
                  <w:sz w:val="19"/>
                  <w:szCs w:val="19"/>
                  <w:u w:val="single" w:color="2196A6"/>
                </w:rPr>
                <w:t>bounce.tennis.com.au</w:t>
              </w:r>
            </w:hyperlink>
          </w:p>
          <w:p w14:paraId="4FCDC19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Online PL </w:t>
            </w:r>
            <w:r>
              <w:rPr>
                <w:sz w:val="17"/>
                <w:szCs w:val="17"/>
              </w:rPr>
              <w:t xml:space="preserve">  </w:t>
            </w:r>
            <w:r>
              <w:rPr>
                <w:b/>
                <w:bCs/>
                <w:color w:val="1A6B8A"/>
                <w:sz w:val="17"/>
                <w:szCs w:val="17"/>
              </w:rPr>
              <w:t xml:space="preserve"> 🎬 Video resources </w:t>
            </w:r>
            <w:r>
              <w:rPr>
                <w:sz w:val="17"/>
                <w:szCs w:val="17"/>
              </w:rPr>
              <w:t xml:space="preserve">  </w:t>
            </w:r>
            <w:r>
              <w:rPr>
                <w:b/>
                <w:bCs/>
                <w:color w:val="1A6B8A"/>
                <w:sz w:val="17"/>
                <w:szCs w:val="17"/>
              </w:rPr>
              <w:t xml:space="preserve"> 🎯 Yrs 7–10 </w:t>
            </w:r>
          </w:p>
        </w:tc>
      </w:tr>
    </w:tbl>
    <w:p w14:paraId="5426069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5944B3C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1D8F6A6" w14:textId="77777777" w:rsidR="006B0B8B" w:rsidRDefault="00000000">
            <w:r>
              <w:rPr>
                <w:b/>
                <w:bCs/>
                <w:color w:val="FFFFFF"/>
                <w:sz w:val="20"/>
                <w:szCs w:val="20"/>
              </w:rPr>
              <w:t>Tennis Victoria — Schools</w:t>
            </w:r>
          </w:p>
        </w:tc>
        <w:tc>
          <w:tcPr>
            <w:tcW w:w="1008" w:type="dxa"/>
            <w:shd w:val="clear" w:color="auto" w:fill="1A6B8A"/>
            <w:tcMar>
              <w:top w:w="120" w:type="dxa"/>
              <w:left w:w="120" w:type="dxa"/>
              <w:bottom w:w="120" w:type="dxa"/>
              <w:right w:w="120" w:type="dxa"/>
            </w:tcMar>
            <w:vAlign w:val="center"/>
          </w:tcPr>
          <w:p w14:paraId="0B7B25EF"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0E6AFD52" w14:textId="77777777" w:rsidR="006B0B8B" w:rsidRDefault="00000000">
            <w:pPr>
              <w:spacing w:after="80"/>
            </w:pPr>
            <w:r>
              <w:rPr>
                <w:color w:val="1A1A2E"/>
                <w:sz w:val="20"/>
                <w:szCs w:val="20"/>
              </w:rPr>
              <w:t>Tennis Victoria coordinates in-school programs, coach support, and school competition pathways across Victoria. Their regional development officers can connect HPE departments with local club coaches for in-class support sessions.</w:t>
            </w:r>
          </w:p>
          <w:p w14:paraId="3984EECF" w14:textId="77777777" w:rsidR="006B0B8B" w:rsidRDefault="00000000">
            <w:pPr>
              <w:spacing w:after="40"/>
            </w:pPr>
            <w:r>
              <w:rPr>
                <w:b/>
                <w:bCs/>
                <w:color w:val="2196A6"/>
                <w:sz w:val="19"/>
                <w:szCs w:val="19"/>
              </w:rPr>
              <w:t xml:space="preserve">→ </w:t>
            </w:r>
            <w:hyperlink r:id="rId171" w:history="1">
              <w:r>
                <w:rPr>
                  <w:color w:val="2196A6"/>
                  <w:sz w:val="19"/>
                  <w:szCs w:val="19"/>
                  <w:u w:val="single" w:color="2196A6"/>
                </w:rPr>
                <w:t>www.tennis.com.au/vic</w:t>
              </w:r>
            </w:hyperlink>
          </w:p>
          <w:p w14:paraId="3BCA41A2" w14:textId="77777777" w:rsidR="006B0B8B" w:rsidRDefault="00000000">
            <w:pPr>
              <w:spacing w:before="80" w:after="60"/>
            </w:pPr>
            <w:r>
              <w:rPr>
                <w:b/>
                <w:bCs/>
                <w:color w:val="1A6B8A"/>
                <w:sz w:val="17"/>
                <w:szCs w:val="17"/>
              </w:rPr>
              <w:t xml:space="preserve"> ✅ Free programs </w:t>
            </w:r>
            <w:r>
              <w:rPr>
                <w:sz w:val="17"/>
                <w:szCs w:val="17"/>
              </w:rPr>
              <w:t xml:space="preserve">  </w:t>
            </w:r>
            <w:r>
              <w:rPr>
                <w:b/>
                <w:bCs/>
                <w:color w:val="1A6B8A"/>
                <w:sz w:val="17"/>
                <w:szCs w:val="17"/>
              </w:rPr>
              <w:t xml:space="preserve"> 🏫 In-school support </w:t>
            </w:r>
            <w:r>
              <w:rPr>
                <w:sz w:val="17"/>
                <w:szCs w:val="17"/>
              </w:rPr>
              <w:t xml:space="preserve">  </w:t>
            </w:r>
            <w:r>
              <w:rPr>
                <w:b/>
                <w:bCs/>
                <w:color w:val="1A6B8A"/>
                <w:sz w:val="17"/>
                <w:szCs w:val="17"/>
              </w:rPr>
              <w:t xml:space="preserve"> 🏆 Competition pathways </w:t>
            </w:r>
          </w:p>
        </w:tc>
      </w:tr>
    </w:tbl>
    <w:p w14:paraId="3BB2920B" w14:textId="77777777" w:rsidR="006B0B8B" w:rsidRDefault="006B0B8B">
      <w:pPr>
        <w:spacing w:after="100"/>
      </w:pPr>
    </w:p>
    <w:p w14:paraId="4C999047" w14:textId="77777777" w:rsidR="006B0B8B" w:rsidRDefault="006B0B8B">
      <w:pPr>
        <w:pBdr>
          <w:bottom w:val="single" w:sz="4" w:space="0" w:color="C5D8E8"/>
        </w:pBdr>
        <w:spacing w:before="40" w:after="160"/>
      </w:pPr>
    </w:p>
    <w:p w14:paraId="3A40DD4B" w14:textId="77777777" w:rsidR="006B0B8B" w:rsidRDefault="00000000">
      <w:r>
        <w:br w:type="page"/>
      </w:r>
    </w:p>
    <w:p w14:paraId="6576567E" w14:textId="77777777" w:rsidR="006B0B8B" w:rsidRDefault="00000000">
      <w:pPr>
        <w:pStyle w:val="Heading1"/>
        <w:pBdr>
          <w:bottom w:val="single" w:sz="6" w:space="0" w:color="F0A500"/>
        </w:pBdr>
        <w:shd w:val="clear" w:color="auto" w:fill="0D2B55"/>
        <w:ind w:left="200" w:right="200"/>
      </w:pPr>
      <w:r>
        <w:lastRenderedPageBreak/>
        <w:t>29. Hockey Australia — Schools</w:t>
      </w:r>
    </w:p>
    <w:p w14:paraId="07E10E39" w14:textId="77777777" w:rsidR="006B0B8B" w:rsidRDefault="00000000">
      <w:pPr>
        <w:shd w:val="clear" w:color="auto" w:fill="F5F8FA"/>
        <w:spacing w:before="80" w:after="200"/>
        <w:ind w:left="200" w:right="200"/>
      </w:pPr>
      <w:r>
        <w:rPr>
          <w:i/>
          <w:iCs/>
          <w:color w:val="4A5568"/>
          <w:sz w:val="21"/>
          <w:szCs w:val="21"/>
        </w:rPr>
        <w:t>Hockey Australia's Hookin2Hockey Schools program provides 50+ curriculum-aligned activities, session plans, game cards, and video resources for HPE teachers — including a Teacher Ambassador Program and professional development.</w:t>
      </w:r>
    </w:p>
    <w:p w14:paraId="5FEB4A2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1025"/>
        <w:gridCol w:w="6839"/>
      </w:tblGrid>
      <w:tr w:rsidR="006B0B8B" w14:paraId="0815654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0883213" w14:textId="77777777" w:rsidR="006B0B8B" w:rsidRDefault="00000000">
            <w:r>
              <w:rPr>
                <w:b/>
                <w:bCs/>
                <w:color w:val="FFFFFF"/>
                <w:sz w:val="20"/>
                <w:szCs w:val="20"/>
              </w:rPr>
              <w:t>Hockey Australia — Hookin2Hockey Schools</w:t>
            </w:r>
          </w:p>
        </w:tc>
        <w:tc>
          <w:tcPr>
            <w:tcW w:w="1008" w:type="dxa"/>
            <w:shd w:val="clear" w:color="auto" w:fill="1A6B8A"/>
            <w:tcMar>
              <w:top w:w="120" w:type="dxa"/>
              <w:left w:w="120" w:type="dxa"/>
              <w:bottom w:w="120" w:type="dxa"/>
              <w:right w:w="120" w:type="dxa"/>
            </w:tcMar>
            <w:vAlign w:val="center"/>
          </w:tcPr>
          <w:p w14:paraId="63F5EB6D"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C559D58" w14:textId="77777777" w:rsidR="006B0B8B" w:rsidRDefault="00000000">
            <w:pPr>
              <w:spacing w:after="80"/>
            </w:pPr>
            <w:r>
              <w:rPr>
                <w:color w:val="1A1A2E"/>
                <w:sz w:val="20"/>
                <w:szCs w:val="20"/>
              </w:rPr>
              <w:t>Hockey Australia's Hookin2Hockey Schools Guide offers 50+ activities aligned to the national curriculum, comprehensive session plans, game cards, and easy-to-follow instructional videos. The program is designed for teachers with limited hockey experience and covers all ability levels. Download the Schools Guide directly from the Hockey Australia website.</w:t>
            </w:r>
          </w:p>
          <w:p w14:paraId="2B8236A0" w14:textId="77777777" w:rsidR="006B0B8B" w:rsidRDefault="00000000">
            <w:pPr>
              <w:spacing w:after="40"/>
            </w:pPr>
            <w:r>
              <w:rPr>
                <w:b/>
                <w:bCs/>
                <w:color w:val="2196A6"/>
                <w:sz w:val="19"/>
                <w:szCs w:val="19"/>
              </w:rPr>
              <w:t xml:space="preserve">→ </w:t>
            </w:r>
            <w:hyperlink r:id="rId172" w:history="1">
              <w:r>
                <w:rPr>
                  <w:color w:val="2196A6"/>
                  <w:sz w:val="19"/>
                  <w:szCs w:val="19"/>
                  <w:u w:val="single" w:color="2196A6"/>
                </w:rPr>
                <w:t>www.hockey.org.au/schools</w:t>
              </w:r>
            </w:hyperlink>
          </w:p>
          <w:p w14:paraId="3D766321" w14:textId="77777777" w:rsidR="006B0B8B" w:rsidRDefault="00000000">
            <w:pPr>
              <w:spacing w:after="40"/>
            </w:pPr>
            <w:r>
              <w:rPr>
                <w:b/>
                <w:bCs/>
                <w:color w:val="2196A6"/>
                <w:sz w:val="19"/>
                <w:szCs w:val="19"/>
              </w:rPr>
              <w:t xml:space="preserve">→ </w:t>
            </w:r>
            <w:hyperlink r:id="rId173" w:history="1">
              <w:r>
                <w:rPr>
                  <w:color w:val="2196A6"/>
                  <w:sz w:val="19"/>
                  <w:szCs w:val="19"/>
                  <w:u w:val="single" w:color="2196A6"/>
                </w:rPr>
                <w:t>www.hockey.org.au/schools/teacher-resources</w:t>
              </w:r>
            </w:hyperlink>
          </w:p>
          <w:p w14:paraId="01C5BC03" w14:textId="77777777" w:rsidR="006B0B8B" w:rsidRDefault="00000000">
            <w:pPr>
              <w:spacing w:after="40"/>
            </w:pPr>
            <w:r>
              <w:rPr>
                <w:b/>
                <w:bCs/>
                <w:color w:val="2196A6"/>
                <w:sz w:val="19"/>
                <w:szCs w:val="19"/>
              </w:rPr>
              <w:t xml:space="preserve">→ </w:t>
            </w:r>
            <w:hyperlink r:id="rId174" w:history="1">
              <w:r>
                <w:rPr>
                  <w:color w:val="2196A6"/>
                  <w:sz w:val="19"/>
                  <w:szCs w:val="19"/>
                  <w:u w:val="single" w:color="2196A6"/>
                </w:rPr>
                <w:t>www.hockey.org.au/schools</w:t>
              </w:r>
            </w:hyperlink>
          </w:p>
          <w:p w14:paraId="19CA7C75"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50+ activities </w:t>
            </w:r>
            <w:r>
              <w:rPr>
                <w:sz w:val="17"/>
                <w:szCs w:val="17"/>
              </w:rPr>
              <w:t xml:space="preserve">  </w:t>
            </w:r>
            <w:r>
              <w:rPr>
                <w:b/>
                <w:bCs/>
                <w:color w:val="1A6B8A"/>
                <w:sz w:val="17"/>
                <w:szCs w:val="17"/>
              </w:rPr>
              <w:t xml:space="preserve"> 🎬 Video library </w:t>
            </w:r>
            <w:r>
              <w:rPr>
                <w:sz w:val="17"/>
                <w:szCs w:val="17"/>
              </w:rPr>
              <w:t xml:space="preserve">  </w:t>
            </w:r>
            <w:r>
              <w:rPr>
                <w:b/>
                <w:bCs/>
                <w:color w:val="1A6B8A"/>
                <w:sz w:val="17"/>
                <w:szCs w:val="17"/>
              </w:rPr>
              <w:t xml:space="preserve"> 📋 Curriculum-aligned </w:t>
            </w:r>
          </w:p>
        </w:tc>
      </w:tr>
    </w:tbl>
    <w:p w14:paraId="37DB3E4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138"/>
        <w:gridCol w:w="6746"/>
      </w:tblGrid>
      <w:tr w:rsidR="006B0B8B" w14:paraId="791820A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0F1937E" w14:textId="77777777" w:rsidR="006B0B8B" w:rsidRDefault="00000000">
            <w:r>
              <w:rPr>
                <w:b/>
                <w:bCs/>
                <w:color w:val="FFFFFF"/>
                <w:sz w:val="20"/>
                <w:szCs w:val="20"/>
              </w:rPr>
              <w:t>Hockey Australia — Teacher Ambassador Program</w:t>
            </w:r>
          </w:p>
        </w:tc>
        <w:tc>
          <w:tcPr>
            <w:tcW w:w="1008" w:type="dxa"/>
            <w:shd w:val="clear" w:color="auto" w:fill="1A6B8A"/>
            <w:tcMar>
              <w:top w:w="120" w:type="dxa"/>
              <w:left w:w="120" w:type="dxa"/>
              <w:bottom w:w="120" w:type="dxa"/>
              <w:right w:w="120" w:type="dxa"/>
            </w:tcMar>
            <w:vAlign w:val="center"/>
          </w:tcPr>
          <w:p w14:paraId="7EB43737" w14:textId="77777777" w:rsidR="006B0B8B" w:rsidRDefault="00000000">
            <w:pPr>
              <w:jc w:val="center"/>
            </w:pPr>
            <w:r>
              <w:rPr>
                <w:i/>
                <w:iCs/>
                <w:color w:val="FFFFFF"/>
                <w:sz w:val="17"/>
                <w:szCs w:val="17"/>
              </w:rPr>
              <w:t>Teacher Recognition Program</w:t>
            </w:r>
          </w:p>
        </w:tc>
        <w:tc>
          <w:tcPr>
            <w:tcW w:w="6854" w:type="dxa"/>
            <w:shd w:val="clear" w:color="auto" w:fill="F5F8FA"/>
            <w:tcMar>
              <w:top w:w="120" w:type="dxa"/>
              <w:left w:w="180" w:type="dxa"/>
              <w:bottom w:w="80" w:type="dxa"/>
              <w:right w:w="120" w:type="dxa"/>
            </w:tcMar>
          </w:tcPr>
          <w:p w14:paraId="62B72F4A" w14:textId="77777777" w:rsidR="006B0B8B" w:rsidRDefault="00000000">
            <w:pPr>
              <w:spacing w:after="80"/>
            </w:pPr>
            <w:r>
              <w:rPr>
                <w:color w:val="1A1A2E"/>
                <w:sz w:val="20"/>
                <w:szCs w:val="20"/>
              </w:rPr>
              <w:t>The Hockey Australia Teacher Ambassador Program supports, rewards, and celebrates teachers who are passionate about delivering hockey in schools. Free to join — provides access to additional resources, priority information, and recognition within the hockey community.</w:t>
            </w:r>
          </w:p>
          <w:p w14:paraId="289E22E5" w14:textId="77777777" w:rsidR="006B0B8B" w:rsidRDefault="00000000">
            <w:pPr>
              <w:spacing w:after="40"/>
            </w:pPr>
            <w:r>
              <w:rPr>
                <w:b/>
                <w:bCs/>
                <w:color w:val="2196A6"/>
                <w:sz w:val="19"/>
                <w:szCs w:val="19"/>
              </w:rPr>
              <w:t xml:space="preserve">→ </w:t>
            </w:r>
            <w:hyperlink r:id="rId175" w:history="1">
              <w:r>
                <w:rPr>
                  <w:color w:val="2196A6"/>
                  <w:sz w:val="19"/>
                  <w:szCs w:val="19"/>
                  <w:u w:val="single" w:color="2196A6"/>
                </w:rPr>
                <w:t>www.hockey.org.au/schools/teacher-ambassador-program</w:t>
              </w:r>
            </w:hyperlink>
          </w:p>
          <w:p w14:paraId="55AD6C1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Teacher recognition </w:t>
            </w:r>
            <w:r>
              <w:rPr>
                <w:sz w:val="17"/>
                <w:szCs w:val="17"/>
              </w:rPr>
              <w:t xml:space="preserve">  </w:t>
            </w:r>
            <w:r>
              <w:rPr>
                <w:b/>
                <w:bCs/>
                <w:color w:val="1A6B8A"/>
                <w:sz w:val="17"/>
                <w:szCs w:val="17"/>
              </w:rPr>
              <w:t xml:space="preserve"> 📚 Extra resources </w:t>
            </w:r>
          </w:p>
        </w:tc>
      </w:tr>
    </w:tbl>
    <w:p w14:paraId="2DA92A9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1176"/>
        <w:gridCol w:w="6716"/>
      </w:tblGrid>
      <w:tr w:rsidR="006B0B8B" w14:paraId="2B440F4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DD2C13C" w14:textId="77777777" w:rsidR="006B0B8B" w:rsidRDefault="00000000">
            <w:r>
              <w:rPr>
                <w:b/>
                <w:bCs/>
                <w:color w:val="FFFFFF"/>
                <w:sz w:val="20"/>
                <w:szCs w:val="20"/>
              </w:rPr>
              <w:t>Hockey Australia — Teacher Professional Development</w:t>
            </w:r>
          </w:p>
        </w:tc>
        <w:tc>
          <w:tcPr>
            <w:tcW w:w="1008" w:type="dxa"/>
            <w:shd w:val="clear" w:color="auto" w:fill="1A6B8A"/>
            <w:tcMar>
              <w:top w:w="120" w:type="dxa"/>
              <w:left w:w="120" w:type="dxa"/>
              <w:bottom w:w="120" w:type="dxa"/>
              <w:right w:w="120" w:type="dxa"/>
            </w:tcMar>
            <w:vAlign w:val="center"/>
          </w:tcPr>
          <w:p w14:paraId="294BFC5B" w14:textId="77777777" w:rsidR="006B0B8B" w:rsidRDefault="00000000">
            <w:pPr>
              <w:jc w:val="center"/>
            </w:pPr>
            <w:r>
              <w:rPr>
                <w:i/>
                <w:iCs/>
                <w:color w:val="FFFFFF"/>
                <w:sz w:val="17"/>
                <w:szCs w:val="17"/>
              </w:rPr>
              <w:t>Professional Learning</w:t>
            </w:r>
          </w:p>
        </w:tc>
        <w:tc>
          <w:tcPr>
            <w:tcW w:w="6854" w:type="dxa"/>
            <w:shd w:val="clear" w:color="auto" w:fill="F5F8FA"/>
            <w:tcMar>
              <w:top w:w="120" w:type="dxa"/>
              <w:left w:w="180" w:type="dxa"/>
              <w:bottom w:w="80" w:type="dxa"/>
              <w:right w:w="120" w:type="dxa"/>
            </w:tcMar>
          </w:tcPr>
          <w:p w14:paraId="631CF590" w14:textId="77777777" w:rsidR="006B0B8B" w:rsidRDefault="00000000">
            <w:pPr>
              <w:spacing w:after="80"/>
            </w:pPr>
            <w:r>
              <w:rPr>
                <w:color w:val="1A1A2E"/>
                <w:sz w:val="20"/>
                <w:szCs w:val="20"/>
              </w:rPr>
              <w:t>Hockey Australia, through its State and Territory associations, provides professional learning sessions for HPE teachers on delivering hockey. Sessions cover skill progressions, game sense approaches, and curriculum alignment. Contact Hockey Victoria for Victorian-specific PL opportunities.</w:t>
            </w:r>
          </w:p>
          <w:p w14:paraId="69059297" w14:textId="77777777" w:rsidR="006B0B8B" w:rsidRDefault="00000000">
            <w:pPr>
              <w:spacing w:after="40"/>
            </w:pPr>
            <w:r>
              <w:rPr>
                <w:b/>
                <w:bCs/>
                <w:color w:val="2196A6"/>
                <w:sz w:val="19"/>
                <w:szCs w:val="19"/>
              </w:rPr>
              <w:t xml:space="preserve">→ </w:t>
            </w:r>
            <w:hyperlink r:id="rId176" w:history="1">
              <w:r>
                <w:rPr>
                  <w:color w:val="2196A6"/>
                  <w:sz w:val="19"/>
                  <w:szCs w:val="19"/>
                  <w:u w:val="single" w:color="2196A6"/>
                </w:rPr>
                <w:t>www.hockey.org.au/schools/professional-development</w:t>
              </w:r>
            </w:hyperlink>
          </w:p>
          <w:p w14:paraId="15D59FAC" w14:textId="77777777" w:rsidR="006B0B8B" w:rsidRDefault="00000000">
            <w:pPr>
              <w:spacing w:after="40"/>
            </w:pPr>
            <w:r>
              <w:rPr>
                <w:b/>
                <w:bCs/>
                <w:color w:val="2196A6"/>
                <w:sz w:val="19"/>
                <w:szCs w:val="19"/>
              </w:rPr>
              <w:t xml:space="preserve">→ </w:t>
            </w:r>
            <w:hyperlink r:id="rId177" w:history="1">
              <w:r>
                <w:rPr>
                  <w:color w:val="2196A6"/>
                  <w:sz w:val="19"/>
                  <w:szCs w:val="19"/>
                  <w:u w:val="single" w:color="2196A6"/>
                </w:rPr>
                <w:t>www.hockeyvictoria.org.au</w:t>
              </w:r>
            </w:hyperlink>
          </w:p>
          <w:p w14:paraId="3F5B43C7" w14:textId="77777777" w:rsidR="006B0B8B" w:rsidRDefault="00000000">
            <w:pPr>
              <w:spacing w:before="80" w:after="60"/>
            </w:pPr>
            <w:r>
              <w:rPr>
                <w:b/>
                <w:bCs/>
                <w:color w:val="1A6B8A"/>
                <w:sz w:val="17"/>
                <w:szCs w:val="17"/>
              </w:rPr>
              <w:t xml:space="preserve"> ✅ Free PD </w:t>
            </w:r>
            <w:r>
              <w:rPr>
                <w:sz w:val="17"/>
                <w:szCs w:val="17"/>
              </w:rPr>
              <w:t xml:space="preserve">  </w:t>
            </w:r>
            <w:r>
              <w:rPr>
                <w:b/>
                <w:bCs/>
                <w:color w:val="1A6B8A"/>
                <w:sz w:val="17"/>
                <w:szCs w:val="17"/>
              </w:rPr>
              <w:t xml:space="preserve"> 🎓 Teacher PL </w:t>
            </w:r>
            <w:r>
              <w:rPr>
                <w:sz w:val="17"/>
                <w:szCs w:val="17"/>
              </w:rPr>
              <w:t xml:space="preserve">  </w:t>
            </w:r>
            <w:r>
              <w:rPr>
                <w:b/>
                <w:bCs/>
                <w:color w:val="1A6B8A"/>
                <w:sz w:val="17"/>
                <w:szCs w:val="17"/>
              </w:rPr>
              <w:t xml:space="preserve"> 🏫 State-based delivery </w:t>
            </w:r>
          </w:p>
        </w:tc>
      </w:tr>
    </w:tbl>
    <w:p w14:paraId="6D0AAC12" w14:textId="77777777" w:rsidR="006B0B8B" w:rsidRDefault="006B0B8B">
      <w:pPr>
        <w:spacing w:after="100"/>
      </w:pPr>
    </w:p>
    <w:p w14:paraId="4D781EDB" w14:textId="77777777" w:rsidR="006B0B8B" w:rsidRDefault="006B0B8B">
      <w:pPr>
        <w:pBdr>
          <w:bottom w:val="single" w:sz="4" w:space="0" w:color="C5D8E8"/>
        </w:pBdr>
        <w:spacing w:before="40" w:after="160"/>
      </w:pPr>
    </w:p>
    <w:p w14:paraId="14449C31" w14:textId="77777777" w:rsidR="006B0B8B" w:rsidRDefault="00000000">
      <w:r>
        <w:br w:type="page"/>
      </w:r>
    </w:p>
    <w:p w14:paraId="2728B51B" w14:textId="77777777" w:rsidR="006B0B8B" w:rsidRDefault="00000000">
      <w:pPr>
        <w:pStyle w:val="Heading1"/>
        <w:pBdr>
          <w:bottom w:val="single" w:sz="6" w:space="0" w:color="F0A500"/>
        </w:pBdr>
        <w:shd w:val="clear" w:color="auto" w:fill="0D2B55"/>
        <w:ind w:left="200" w:right="200"/>
      </w:pPr>
      <w:r>
        <w:lastRenderedPageBreak/>
        <w:t>30. Table Tennis Australia — Schools</w:t>
      </w:r>
    </w:p>
    <w:p w14:paraId="5FB89437" w14:textId="77777777" w:rsidR="006B0B8B" w:rsidRDefault="00000000">
      <w:pPr>
        <w:shd w:val="clear" w:color="auto" w:fill="F5F8FA"/>
        <w:spacing w:before="80" w:after="200"/>
        <w:ind w:left="200" w:right="200"/>
      </w:pPr>
      <w:r>
        <w:rPr>
          <w:i/>
          <w:iCs/>
          <w:color w:val="4A5568"/>
          <w:sz w:val="21"/>
          <w:szCs w:val="21"/>
        </w:rPr>
        <w:t>Table tennis is a highly accessible, low-equipment sport suitable for any secondary HPE setting with limited space. Table Tennis Australia's Sporting Schools resources provide structured lesson plans and skill progressions.</w:t>
      </w:r>
    </w:p>
    <w:p w14:paraId="471ADFC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28A2D7B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D08321B" w14:textId="77777777" w:rsidR="006B0B8B" w:rsidRDefault="00000000">
            <w:r>
              <w:rPr>
                <w:b/>
                <w:bCs/>
                <w:color w:val="FFFFFF"/>
                <w:sz w:val="20"/>
                <w:szCs w:val="20"/>
              </w:rPr>
              <w:t>Table Tennis Australia — Schools</w:t>
            </w:r>
          </w:p>
        </w:tc>
        <w:tc>
          <w:tcPr>
            <w:tcW w:w="1008" w:type="dxa"/>
            <w:shd w:val="clear" w:color="auto" w:fill="1A6B8A"/>
            <w:tcMar>
              <w:top w:w="120" w:type="dxa"/>
              <w:left w:w="120" w:type="dxa"/>
              <w:bottom w:w="120" w:type="dxa"/>
              <w:right w:w="120" w:type="dxa"/>
            </w:tcMar>
            <w:vAlign w:val="center"/>
          </w:tcPr>
          <w:p w14:paraId="6E771AF6"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A523199" w14:textId="77777777" w:rsidR="006B0B8B" w:rsidRDefault="00000000">
            <w:pPr>
              <w:spacing w:after="80"/>
            </w:pPr>
            <w:r>
              <w:rPr>
                <w:color w:val="1A1A2E"/>
                <w:sz w:val="20"/>
                <w:szCs w:val="20"/>
              </w:rPr>
              <w:t>Table Tennis Australia provides school-based resources through the Sporting Schools program including lesson plans, skill progression activities, game formats, and instructional videos. Full resource packs are unlocked for schools that book through the Sporting Schools system. The program suits mixed-ability secondary classes and requires minimal specialist knowledge.</w:t>
            </w:r>
          </w:p>
          <w:p w14:paraId="6E459984" w14:textId="77777777" w:rsidR="006B0B8B" w:rsidRDefault="00000000">
            <w:pPr>
              <w:spacing w:after="40"/>
            </w:pPr>
            <w:r>
              <w:rPr>
                <w:b/>
                <w:bCs/>
                <w:color w:val="2196A6"/>
                <w:sz w:val="19"/>
                <w:szCs w:val="19"/>
              </w:rPr>
              <w:t xml:space="preserve">→ </w:t>
            </w:r>
            <w:hyperlink r:id="rId178" w:history="1">
              <w:r>
                <w:rPr>
                  <w:color w:val="2196A6"/>
                  <w:sz w:val="19"/>
                  <w:szCs w:val="19"/>
                  <w:u w:val="single" w:color="2196A6"/>
                </w:rPr>
                <w:t>www.tabletennis.org.au</w:t>
              </w:r>
            </w:hyperlink>
          </w:p>
          <w:p w14:paraId="7F1F3C1C" w14:textId="77777777" w:rsidR="006B0B8B" w:rsidRDefault="00000000">
            <w:pPr>
              <w:spacing w:after="40"/>
            </w:pPr>
            <w:r>
              <w:rPr>
                <w:b/>
                <w:bCs/>
                <w:color w:val="2196A6"/>
                <w:sz w:val="19"/>
                <w:szCs w:val="19"/>
              </w:rPr>
              <w:t xml:space="preserve">→ </w:t>
            </w:r>
            <w:hyperlink r:id="rId179" w:anchor="Table-Tennis-Australia-Resources" w:history="1">
              <w:r>
                <w:rPr>
                  <w:color w:val="2196A6"/>
                  <w:sz w:val="19"/>
                  <w:szCs w:val="19"/>
                  <w:u w:val="single" w:color="2196A6"/>
                </w:rPr>
                <w:t>www.ausport.gov.au/schools/schools/resources#Table-Tennis-Australia-Resources</w:t>
              </w:r>
            </w:hyperlink>
          </w:p>
          <w:p w14:paraId="6C51F262" w14:textId="77777777" w:rsidR="006B0B8B" w:rsidRDefault="00000000">
            <w:pPr>
              <w:spacing w:after="40"/>
            </w:pPr>
            <w:r>
              <w:rPr>
                <w:b/>
                <w:bCs/>
                <w:color w:val="2196A6"/>
                <w:sz w:val="19"/>
                <w:szCs w:val="19"/>
              </w:rPr>
              <w:t xml:space="preserve">→ </w:t>
            </w:r>
            <w:hyperlink r:id="rId180" w:history="1">
              <w:r>
                <w:rPr>
                  <w:color w:val="2196A6"/>
                  <w:sz w:val="19"/>
                  <w:szCs w:val="19"/>
                  <w:u w:val="single" w:color="2196A6"/>
                </w:rPr>
                <w:t>hub.sportingschools.gov.au</w:t>
              </w:r>
            </w:hyperlink>
          </w:p>
          <w:p w14:paraId="1ECC8F51" w14:textId="77777777" w:rsidR="006B0B8B" w:rsidRDefault="00000000">
            <w:pPr>
              <w:spacing w:before="80" w:after="60"/>
            </w:pPr>
            <w:r>
              <w:rPr>
                <w:b/>
                <w:bCs/>
                <w:color w:val="1A6B8A"/>
                <w:sz w:val="17"/>
                <w:szCs w:val="17"/>
              </w:rPr>
              <w:t xml:space="preserve"> ✅ Free via Sporting Schools </w:t>
            </w:r>
            <w:r>
              <w:rPr>
                <w:sz w:val="17"/>
                <w:szCs w:val="17"/>
              </w:rPr>
              <w:t xml:space="preserve">  </w:t>
            </w:r>
            <w:r>
              <w:rPr>
                <w:b/>
                <w:bCs/>
                <w:color w:val="1A6B8A"/>
                <w:sz w:val="17"/>
                <w:szCs w:val="17"/>
              </w:rPr>
              <w:t xml:space="preserve"> 🏓 Low-equipment sport </w:t>
            </w:r>
            <w:r>
              <w:rPr>
                <w:sz w:val="17"/>
                <w:szCs w:val="17"/>
              </w:rPr>
              <w:t xml:space="preserve">  </w:t>
            </w:r>
            <w:r>
              <w:rPr>
                <w:b/>
                <w:bCs/>
                <w:color w:val="1A6B8A"/>
                <w:sz w:val="17"/>
                <w:szCs w:val="17"/>
              </w:rPr>
              <w:t xml:space="preserve"> 🎯 Yrs 7–10 </w:t>
            </w:r>
            <w:r>
              <w:rPr>
                <w:sz w:val="17"/>
                <w:szCs w:val="17"/>
              </w:rPr>
              <w:t xml:space="preserve">  </w:t>
            </w:r>
            <w:r>
              <w:rPr>
                <w:b/>
                <w:bCs/>
                <w:color w:val="1A6B8A"/>
                <w:sz w:val="17"/>
                <w:szCs w:val="17"/>
              </w:rPr>
              <w:t xml:space="preserve"> ♿ Inclusive formats </w:t>
            </w:r>
          </w:p>
        </w:tc>
      </w:tr>
    </w:tbl>
    <w:p w14:paraId="0A395CC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3FA3BA3F"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5A9BA20" w14:textId="77777777" w:rsidR="006B0B8B" w:rsidRDefault="00000000">
            <w:r>
              <w:rPr>
                <w:b/>
                <w:bCs/>
                <w:color w:val="FFFFFF"/>
                <w:sz w:val="20"/>
                <w:szCs w:val="20"/>
              </w:rPr>
              <w:t>Table Tennis Victoria — Schools</w:t>
            </w:r>
          </w:p>
        </w:tc>
        <w:tc>
          <w:tcPr>
            <w:tcW w:w="1008" w:type="dxa"/>
            <w:shd w:val="clear" w:color="auto" w:fill="1A6B8A"/>
            <w:tcMar>
              <w:top w:w="120" w:type="dxa"/>
              <w:left w:w="120" w:type="dxa"/>
              <w:bottom w:w="120" w:type="dxa"/>
              <w:right w:w="120" w:type="dxa"/>
            </w:tcMar>
            <w:vAlign w:val="center"/>
          </w:tcPr>
          <w:p w14:paraId="6B564A6B"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6871E12E" w14:textId="77777777" w:rsidR="006B0B8B" w:rsidRDefault="00000000">
            <w:pPr>
              <w:spacing w:after="80"/>
            </w:pPr>
            <w:r>
              <w:rPr>
                <w:color w:val="1A1A2E"/>
                <w:sz w:val="20"/>
                <w:szCs w:val="20"/>
              </w:rPr>
              <w:t>Table Tennis Victoria supports school programs, school sport competitions, and teacher connections to local clubs. Their school competition pathways provide extension opportunities for interested secondary students.</w:t>
            </w:r>
          </w:p>
          <w:p w14:paraId="73D89AB8" w14:textId="77777777" w:rsidR="006B0B8B" w:rsidRDefault="00000000">
            <w:pPr>
              <w:spacing w:after="40"/>
            </w:pPr>
            <w:r>
              <w:rPr>
                <w:b/>
                <w:bCs/>
                <w:color w:val="2196A6"/>
                <w:sz w:val="19"/>
                <w:szCs w:val="19"/>
              </w:rPr>
              <w:t xml:space="preserve">→ </w:t>
            </w:r>
            <w:hyperlink r:id="rId181" w:history="1">
              <w:r>
                <w:rPr>
                  <w:color w:val="2196A6"/>
                  <w:sz w:val="19"/>
                  <w:szCs w:val="19"/>
                  <w:u w:val="single" w:color="2196A6"/>
                </w:rPr>
                <w:t>www.tabletennisvic.org.au</w:t>
              </w:r>
            </w:hyperlink>
          </w:p>
          <w:p w14:paraId="57B46C1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Competition pathways </w:t>
            </w:r>
            <w:r>
              <w:rPr>
                <w:sz w:val="17"/>
                <w:szCs w:val="17"/>
              </w:rPr>
              <w:t xml:space="preserve">  </w:t>
            </w:r>
            <w:r>
              <w:rPr>
                <w:b/>
                <w:bCs/>
                <w:color w:val="1A6B8A"/>
                <w:sz w:val="17"/>
                <w:szCs w:val="17"/>
              </w:rPr>
              <w:t xml:space="preserve"> 🏫 School programs </w:t>
            </w:r>
          </w:p>
        </w:tc>
      </w:tr>
    </w:tbl>
    <w:p w14:paraId="072CE17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176"/>
        <w:gridCol w:w="6718"/>
      </w:tblGrid>
      <w:tr w:rsidR="006B0B8B" w14:paraId="014EBFE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FD1B518" w14:textId="77777777" w:rsidR="006B0B8B" w:rsidRDefault="00000000">
            <w:r>
              <w:rPr>
                <w:b/>
                <w:bCs/>
                <w:color w:val="FFFFFF"/>
                <w:sz w:val="20"/>
                <w:szCs w:val="20"/>
              </w:rPr>
              <w:t>ITTF — Schools &amp; Education Resources</w:t>
            </w:r>
          </w:p>
        </w:tc>
        <w:tc>
          <w:tcPr>
            <w:tcW w:w="1008" w:type="dxa"/>
            <w:shd w:val="clear" w:color="auto" w:fill="1A6B8A"/>
            <w:tcMar>
              <w:top w:w="120" w:type="dxa"/>
              <w:left w:w="120" w:type="dxa"/>
              <w:bottom w:w="120" w:type="dxa"/>
              <w:right w:w="120" w:type="dxa"/>
            </w:tcMar>
            <w:vAlign w:val="center"/>
          </w:tcPr>
          <w:p w14:paraId="0B1D3C07"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7B949801" w14:textId="77777777" w:rsidR="006B0B8B" w:rsidRDefault="00000000">
            <w:pPr>
              <w:spacing w:after="80"/>
            </w:pPr>
            <w:r>
              <w:rPr>
                <w:color w:val="1A1A2E"/>
                <w:sz w:val="20"/>
                <w:szCs w:val="20"/>
              </w:rPr>
              <w:t>The International Table Tennis Federation provides global school resources including the 'Table Tennis for All' program and freely downloadable teacher materials. Skill progressions and modified game formats from ITTF are applicable to Australian secondary HPE contexts.</w:t>
            </w:r>
          </w:p>
          <w:p w14:paraId="0E9858CD" w14:textId="77777777" w:rsidR="006B0B8B" w:rsidRDefault="00000000">
            <w:pPr>
              <w:spacing w:after="40"/>
            </w:pPr>
            <w:r>
              <w:rPr>
                <w:b/>
                <w:bCs/>
                <w:color w:val="2196A6"/>
                <w:sz w:val="19"/>
                <w:szCs w:val="19"/>
              </w:rPr>
              <w:t xml:space="preserve">→ </w:t>
            </w:r>
            <w:hyperlink r:id="rId182" w:history="1">
              <w:r>
                <w:rPr>
                  <w:color w:val="2196A6"/>
                  <w:sz w:val="19"/>
                  <w:szCs w:val="19"/>
                  <w:u w:val="single" w:color="2196A6"/>
                </w:rPr>
                <w:t>www.ittf.com/development/para-table-tennis/education</w:t>
              </w:r>
            </w:hyperlink>
          </w:p>
          <w:p w14:paraId="05935C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International framework </w:t>
            </w:r>
            <w:r>
              <w:rPr>
                <w:sz w:val="17"/>
                <w:szCs w:val="17"/>
              </w:rPr>
              <w:t xml:space="preserve">  </w:t>
            </w:r>
            <w:r>
              <w:rPr>
                <w:b/>
                <w:bCs/>
                <w:color w:val="1A6B8A"/>
                <w:sz w:val="17"/>
                <w:szCs w:val="17"/>
              </w:rPr>
              <w:t xml:space="preserve"> 📐 Skill progressions </w:t>
            </w:r>
          </w:p>
        </w:tc>
      </w:tr>
    </w:tbl>
    <w:p w14:paraId="4524109A" w14:textId="77777777" w:rsidR="006B0B8B" w:rsidRDefault="006B0B8B">
      <w:pPr>
        <w:spacing w:after="100"/>
      </w:pPr>
    </w:p>
    <w:p w14:paraId="139DB313" w14:textId="77777777" w:rsidR="006B0B8B" w:rsidRDefault="006B0B8B">
      <w:pPr>
        <w:pBdr>
          <w:bottom w:val="single" w:sz="4" w:space="0" w:color="C5D8E8"/>
        </w:pBdr>
        <w:spacing w:before="40" w:after="160"/>
      </w:pPr>
    </w:p>
    <w:p w14:paraId="23EB97A7" w14:textId="77777777" w:rsidR="006B0B8B" w:rsidRDefault="00000000">
      <w:r>
        <w:br w:type="page"/>
      </w:r>
    </w:p>
    <w:p w14:paraId="20259A8A" w14:textId="77777777" w:rsidR="006B0B8B" w:rsidRDefault="00000000">
      <w:pPr>
        <w:pStyle w:val="Heading1"/>
        <w:pBdr>
          <w:bottom w:val="single" w:sz="6" w:space="0" w:color="F0A500"/>
        </w:pBdr>
        <w:shd w:val="clear" w:color="auto" w:fill="0D2B55"/>
        <w:ind w:left="200" w:right="200"/>
      </w:pPr>
      <w:r>
        <w:lastRenderedPageBreak/>
        <w:t>31. Football Australia (Soccer) — Schools</w:t>
      </w:r>
    </w:p>
    <w:p w14:paraId="5DA674CD" w14:textId="77777777" w:rsidR="006B0B8B" w:rsidRDefault="00000000">
      <w:pPr>
        <w:shd w:val="clear" w:color="auto" w:fill="F5F8FA"/>
        <w:spacing w:before="80" w:after="200"/>
        <w:ind w:left="200" w:right="200"/>
      </w:pPr>
      <w:r>
        <w:rPr>
          <w:i/>
          <w:iCs/>
          <w:color w:val="4A5568"/>
          <w:sz w:val="21"/>
          <w:szCs w:val="21"/>
        </w:rPr>
        <w:t xml:space="preserve">Football (soccer) is one of the most participated sports in Australian schools. Football Australia's </w:t>
      </w:r>
      <w:proofErr w:type="spellStart"/>
      <w:r>
        <w:rPr>
          <w:i/>
          <w:iCs/>
          <w:color w:val="4A5568"/>
          <w:sz w:val="21"/>
          <w:szCs w:val="21"/>
        </w:rPr>
        <w:t>MiniRoos</w:t>
      </w:r>
      <w:proofErr w:type="spellEnd"/>
      <w:r>
        <w:rPr>
          <w:i/>
          <w:iCs/>
          <w:color w:val="4A5568"/>
          <w:sz w:val="21"/>
          <w:szCs w:val="21"/>
        </w:rPr>
        <w:t xml:space="preserve"> and school program resources provide free, curriculum-linked materials for HPE teachers delivering football units in Years 7–10.</w:t>
      </w:r>
    </w:p>
    <w:p w14:paraId="55DBC00D"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40089E7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A639BEB" w14:textId="77777777" w:rsidR="006B0B8B" w:rsidRDefault="00000000">
            <w:r>
              <w:rPr>
                <w:b/>
                <w:bCs/>
                <w:color w:val="FFFFFF"/>
                <w:sz w:val="20"/>
                <w:szCs w:val="20"/>
              </w:rPr>
              <w:t xml:space="preserve">Football Australia — </w:t>
            </w:r>
            <w:proofErr w:type="spellStart"/>
            <w:r>
              <w:rPr>
                <w:b/>
                <w:bCs/>
                <w:color w:val="FFFFFF"/>
                <w:sz w:val="20"/>
                <w:szCs w:val="20"/>
              </w:rPr>
              <w:t>MiniRoos</w:t>
            </w:r>
            <w:proofErr w:type="spellEnd"/>
            <w:r>
              <w:rPr>
                <w:b/>
                <w:bCs/>
                <w:color w:val="FFFFFF"/>
                <w:sz w:val="20"/>
                <w:szCs w:val="20"/>
              </w:rPr>
              <w:t xml:space="preserve"> &amp; Schools</w:t>
            </w:r>
          </w:p>
        </w:tc>
        <w:tc>
          <w:tcPr>
            <w:tcW w:w="1008" w:type="dxa"/>
            <w:shd w:val="clear" w:color="auto" w:fill="1A6B8A"/>
            <w:tcMar>
              <w:top w:w="120" w:type="dxa"/>
              <w:left w:w="120" w:type="dxa"/>
              <w:bottom w:w="120" w:type="dxa"/>
              <w:right w:w="120" w:type="dxa"/>
            </w:tcMar>
            <w:vAlign w:val="center"/>
          </w:tcPr>
          <w:p w14:paraId="0A61877A"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A970585" w14:textId="77777777" w:rsidR="006B0B8B" w:rsidRDefault="00000000">
            <w:pPr>
              <w:spacing w:after="80"/>
            </w:pPr>
            <w:r>
              <w:rPr>
                <w:color w:val="1A1A2E"/>
                <w:sz w:val="20"/>
                <w:szCs w:val="20"/>
              </w:rPr>
              <w:t xml:space="preserve">Football Australia provides free </w:t>
            </w:r>
            <w:proofErr w:type="spellStart"/>
            <w:r>
              <w:rPr>
                <w:color w:val="1A1A2E"/>
                <w:sz w:val="20"/>
                <w:szCs w:val="20"/>
              </w:rPr>
              <w:t>MiniRoos</w:t>
            </w:r>
            <w:proofErr w:type="spellEnd"/>
            <w:r>
              <w:rPr>
                <w:color w:val="1A1A2E"/>
                <w:sz w:val="20"/>
                <w:szCs w:val="20"/>
              </w:rPr>
              <w:t xml:space="preserve"> resources including session guides, FAQs, and parent information packs. Schools booking a Sporting Schools program receive additional resources including lesson plans, play sessions, digital certificates, and an interactive HPE workbook linked to Physical Literacy outcomes and featuring Matildas and Socceroos branding — engaging for secondary students.</w:t>
            </w:r>
          </w:p>
          <w:p w14:paraId="6EBBB3FA" w14:textId="77777777" w:rsidR="006B0B8B" w:rsidRDefault="00000000">
            <w:pPr>
              <w:spacing w:after="40"/>
            </w:pPr>
            <w:r>
              <w:rPr>
                <w:b/>
                <w:bCs/>
                <w:color w:val="2196A6"/>
                <w:sz w:val="19"/>
                <w:szCs w:val="19"/>
              </w:rPr>
              <w:t xml:space="preserve">→ </w:t>
            </w:r>
            <w:hyperlink r:id="rId183" w:history="1">
              <w:r>
                <w:rPr>
                  <w:color w:val="2196A6"/>
                  <w:sz w:val="19"/>
                  <w:szCs w:val="19"/>
                  <w:u w:val="single" w:color="2196A6"/>
                </w:rPr>
                <w:t>www.playfootball.com.au/schools</w:t>
              </w:r>
            </w:hyperlink>
          </w:p>
          <w:p w14:paraId="31F476E8" w14:textId="77777777" w:rsidR="006B0B8B" w:rsidRDefault="00000000">
            <w:pPr>
              <w:spacing w:after="40"/>
            </w:pPr>
            <w:r>
              <w:rPr>
                <w:b/>
                <w:bCs/>
                <w:color w:val="2196A6"/>
                <w:sz w:val="19"/>
                <w:szCs w:val="19"/>
              </w:rPr>
              <w:t xml:space="preserve">→ </w:t>
            </w:r>
            <w:hyperlink r:id="rId184" w:history="1">
              <w:r>
                <w:rPr>
                  <w:color w:val="2196A6"/>
                  <w:sz w:val="19"/>
                  <w:szCs w:val="19"/>
                  <w:u w:val="single" w:color="2196A6"/>
                </w:rPr>
                <w:t>www.playfootball.com.au/miniroos</w:t>
              </w:r>
            </w:hyperlink>
          </w:p>
          <w:p w14:paraId="0A826A24" w14:textId="77777777" w:rsidR="006B0B8B" w:rsidRDefault="00000000">
            <w:pPr>
              <w:spacing w:after="40"/>
            </w:pPr>
            <w:r>
              <w:rPr>
                <w:b/>
                <w:bCs/>
                <w:color w:val="2196A6"/>
                <w:sz w:val="19"/>
                <w:szCs w:val="19"/>
              </w:rPr>
              <w:t xml:space="preserve">→ </w:t>
            </w:r>
            <w:hyperlink r:id="rId185" w:anchor="Football-Australia-Resources" w:history="1">
              <w:r>
                <w:rPr>
                  <w:color w:val="2196A6"/>
                  <w:sz w:val="19"/>
                  <w:szCs w:val="19"/>
                  <w:u w:val="single" w:color="2196A6"/>
                </w:rPr>
                <w:t>www.ausport.gov.au/schools/schools/resources#Football-Australia-Resources</w:t>
              </w:r>
            </w:hyperlink>
          </w:p>
          <w:p w14:paraId="482EA1F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w:t>
            </w:r>
            <w:proofErr w:type="spellStart"/>
            <w:r>
              <w:rPr>
                <w:b/>
                <w:bCs/>
                <w:color w:val="1A6B8A"/>
                <w:sz w:val="17"/>
                <w:szCs w:val="17"/>
              </w:rPr>
              <w:t>MiniRoos</w:t>
            </w:r>
            <w:proofErr w:type="spellEnd"/>
            <w:r>
              <w:rPr>
                <w:b/>
                <w:bCs/>
                <w:color w:val="1A6B8A"/>
                <w:sz w:val="17"/>
                <w:szCs w:val="17"/>
              </w:rPr>
              <w:t xml:space="preserve"> formats </w:t>
            </w:r>
            <w:r>
              <w:rPr>
                <w:sz w:val="17"/>
                <w:szCs w:val="17"/>
              </w:rPr>
              <w:t xml:space="preserve">  </w:t>
            </w:r>
            <w:r>
              <w:rPr>
                <w:b/>
                <w:bCs/>
                <w:color w:val="1A6B8A"/>
                <w:sz w:val="17"/>
                <w:szCs w:val="17"/>
              </w:rPr>
              <w:t xml:space="preserve"> 📋 HPE curriculum workbook </w:t>
            </w:r>
            <w:r>
              <w:rPr>
                <w:sz w:val="17"/>
                <w:szCs w:val="17"/>
              </w:rPr>
              <w:t xml:space="preserve">  </w:t>
            </w:r>
            <w:r>
              <w:rPr>
                <w:b/>
                <w:bCs/>
                <w:color w:val="1A6B8A"/>
                <w:sz w:val="17"/>
                <w:szCs w:val="17"/>
              </w:rPr>
              <w:t xml:space="preserve"> 🎯 Yrs 7–10 </w:t>
            </w:r>
          </w:p>
        </w:tc>
      </w:tr>
    </w:tbl>
    <w:p w14:paraId="25B3AF8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307FDDD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9623472" w14:textId="77777777" w:rsidR="006B0B8B" w:rsidRDefault="00000000">
            <w:r>
              <w:rPr>
                <w:b/>
                <w:bCs/>
                <w:color w:val="FFFFFF"/>
                <w:sz w:val="20"/>
                <w:szCs w:val="20"/>
              </w:rPr>
              <w:t>Football Victoria — Schools</w:t>
            </w:r>
          </w:p>
        </w:tc>
        <w:tc>
          <w:tcPr>
            <w:tcW w:w="1008" w:type="dxa"/>
            <w:shd w:val="clear" w:color="auto" w:fill="1A6B8A"/>
            <w:tcMar>
              <w:top w:w="120" w:type="dxa"/>
              <w:left w:w="120" w:type="dxa"/>
              <w:bottom w:w="120" w:type="dxa"/>
              <w:right w:w="120" w:type="dxa"/>
            </w:tcMar>
            <w:vAlign w:val="center"/>
          </w:tcPr>
          <w:p w14:paraId="4782E828"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0411325B" w14:textId="77777777" w:rsidR="006B0B8B" w:rsidRDefault="00000000">
            <w:pPr>
              <w:spacing w:after="80"/>
            </w:pPr>
            <w:r>
              <w:rPr>
                <w:color w:val="1A1A2E"/>
                <w:sz w:val="20"/>
                <w:szCs w:val="20"/>
              </w:rPr>
              <w:t>Football Victoria coordinates in-school programs, Futsal programs, school sport competitions, and connections to local clubs. Their school sport development officers can assist with curriculum planning and coach placement for HPE classes.</w:t>
            </w:r>
          </w:p>
          <w:p w14:paraId="22C58F26" w14:textId="77777777" w:rsidR="006B0B8B" w:rsidRDefault="00000000">
            <w:pPr>
              <w:spacing w:after="40"/>
            </w:pPr>
            <w:r>
              <w:rPr>
                <w:b/>
                <w:bCs/>
                <w:color w:val="2196A6"/>
                <w:sz w:val="19"/>
                <w:szCs w:val="19"/>
              </w:rPr>
              <w:t xml:space="preserve">→ </w:t>
            </w:r>
            <w:hyperlink r:id="rId186" w:history="1">
              <w:r>
                <w:rPr>
                  <w:color w:val="2196A6"/>
                  <w:sz w:val="19"/>
                  <w:szCs w:val="19"/>
                  <w:u w:val="single" w:color="2196A6"/>
                </w:rPr>
                <w:t>www.footballvictoria.com.au</w:t>
              </w:r>
            </w:hyperlink>
          </w:p>
          <w:p w14:paraId="1011603A" w14:textId="77777777" w:rsidR="006B0B8B" w:rsidRDefault="00000000">
            <w:pPr>
              <w:spacing w:after="40"/>
            </w:pPr>
            <w:r>
              <w:rPr>
                <w:b/>
                <w:bCs/>
                <w:color w:val="2196A6"/>
                <w:sz w:val="19"/>
                <w:szCs w:val="19"/>
              </w:rPr>
              <w:t xml:space="preserve">→ </w:t>
            </w:r>
            <w:hyperlink r:id="rId187" w:history="1">
              <w:r>
                <w:rPr>
                  <w:color w:val="2196A6"/>
                  <w:sz w:val="19"/>
                  <w:szCs w:val="19"/>
                  <w:u w:val="single" w:color="2196A6"/>
                </w:rPr>
                <w:t>www.footballvictoria.com.au/schools</w:t>
              </w:r>
            </w:hyperlink>
          </w:p>
          <w:p w14:paraId="05A5462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Competition pathways </w:t>
            </w:r>
          </w:p>
        </w:tc>
      </w:tr>
    </w:tbl>
    <w:p w14:paraId="346D6A8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1176"/>
        <w:gridCol w:w="6716"/>
      </w:tblGrid>
      <w:tr w:rsidR="006B0B8B" w14:paraId="351BDA3A"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49B8697" w14:textId="77777777" w:rsidR="006B0B8B" w:rsidRDefault="00000000">
            <w:r>
              <w:rPr>
                <w:b/>
                <w:bCs/>
                <w:color w:val="FFFFFF"/>
                <w:sz w:val="20"/>
                <w:szCs w:val="20"/>
              </w:rPr>
              <w:t>Football Australia / FIFA — Football for Schools</w:t>
            </w:r>
          </w:p>
        </w:tc>
        <w:tc>
          <w:tcPr>
            <w:tcW w:w="1008" w:type="dxa"/>
            <w:shd w:val="clear" w:color="auto" w:fill="1A6B8A"/>
            <w:tcMar>
              <w:top w:w="120" w:type="dxa"/>
              <w:left w:w="120" w:type="dxa"/>
              <w:bottom w:w="120" w:type="dxa"/>
              <w:right w:w="120" w:type="dxa"/>
            </w:tcMar>
            <w:vAlign w:val="center"/>
          </w:tcPr>
          <w:p w14:paraId="3D8743BE" w14:textId="77777777" w:rsidR="006B0B8B" w:rsidRDefault="00000000">
            <w:pPr>
              <w:jc w:val="center"/>
            </w:pPr>
            <w:r>
              <w:rPr>
                <w:i/>
                <w:iCs/>
                <w:color w:val="FFFFFF"/>
                <w:sz w:val="17"/>
                <w:szCs w:val="17"/>
              </w:rPr>
              <w:t>International &amp; National</w:t>
            </w:r>
          </w:p>
        </w:tc>
        <w:tc>
          <w:tcPr>
            <w:tcW w:w="6854" w:type="dxa"/>
            <w:shd w:val="clear" w:color="auto" w:fill="F5F8FA"/>
            <w:tcMar>
              <w:top w:w="120" w:type="dxa"/>
              <w:left w:w="180" w:type="dxa"/>
              <w:bottom w:w="80" w:type="dxa"/>
              <w:right w:w="120" w:type="dxa"/>
            </w:tcMar>
          </w:tcPr>
          <w:p w14:paraId="093EB7A7" w14:textId="77777777" w:rsidR="006B0B8B" w:rsidRDefault="00000000">
            <w:pPr>
              <w:spacing w:after="80"/>
            </w:pPr>
            <w:r>
              <w:rPr>
                <w:color w:val="1A1A2E"/>
                <w:sz w:val="20"/>
                <w:szCs w:val="20"/>
              </w:rPr>
              <w:t>FIFA's Football for Schools program provides internationally developed, curriculum-linked football education resources including classroom lessons connecting football to health, leadership, and social values. Free teacher materials are available in multiple languages, useful for CALD student engagement.</w:t>
            </w:r>
          </w:p>
          <w:p w14:paraId="46183D29" w14:textId="77777777" w:rsidR="006B0B8B" w:rsidRDefault="00000000">
            <w:pPr>
              <w:spacing w:after="40"/>
            </w:pPr>
            <w:r>
              <w:rPr>
                <w:b/>
                <w:bCs/>
                <w:color w:val="2196A6"/>
                <w:sz w:val="19"/>
                <w:szCs w:val="19"/>
              </w:rPr>
              <w:t xml:space="preserve">→ </w:t>
            </w:r>
            <w:hyperlink r:id="rId188" w:history="1">
              <w:r>
                <w:rPr>
                  <w:color w:val="2196A6"/>
                  <w:sz w:val="19"/>
                  <w:szCs w:val="19"/>
                  <w:u w:val="single" w:color="2196A6"/>
                </w:rPr>
                <w:t>www.fifa.com/social-impact/football-for-schools</w:t>
              </w:r>
            </w:hyperlink>
          </w:p>
          <w:p w14:paraId="2AEF3047"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Multilingual </w:t>
            </w:r>
            <w:r>
              <w:rPr>
                <w:sz w:val="17"/>
                <w:szCs w:val="17"/>
              </w:rPr>
              <w:t xml:space="preserve">  </w:t>
            </w:r>
            <w:r>
              <w:rPr>
                <w:b/>
                <w:bCs/>
                <w:color w:val="1A6B8A"/>
                <w:sz w:val="17"/>
                <w:szCs w:val="17"/>
              </w:rPr>
              <w:t xml:space="preserve"> 📚 Classroom + practical </w:t>
            </w:r>
          </w:p>
        </w:tc>
      </w:tr>
    </w:tbl>
    <w:p w14:paraId="088FB306" w14:textId="77777777" w:rsidR="006B0B8B" w:rsidRDefault="006B0B8B">
      <w:pPr>
        <w:spacing w:after="100"/>
      </w:pPr>
    </w:p>
    <w:p w14:paraId="0BD39964" w14:textId="77777777" w:rsidR="006B0B8B" w:rsidRDefault="006B0B8B">
      <w:pPr>
        <w:pBdr>
          <w:bottom w:val="single" w:sz="4" w:space="0" w:color="C5D8E8"/>
        </w:pBdr>
        <w:spacing w:before="40" w:after="160"/>
      </w:pPr>
    </w:p>
    <w:p w14:paraId="4FB04B3F" w14:textId="77777777" w:rsidR="006B0B8B" w:rsidRDefault="00000000">
      <w:r>
        <w:br w:type="page"/>
      </w:r>
    </w:p>
    <w:p w14:paraId="39439963" w14:textId="77777777" w:rsidR="006B0B8B" w:rsidRDefault="00000000">
      <w:pPr>
        <w:pStyle w:val="Heading1"/>
        <w:pBdr>
          <w:bottom w:val="single" w:sz="6" w:space="0" w:color="F0A500"/>
        </w:pBdr>
        <w:shd w:val="clear" w:color="auto" w:fill="0D2B55"/>
        <w:ind w:left="200" w:right="200"/>
      </w:pPr>
      <w:r>
        <w:lastRenderedPageBreak/>
        <w:t>32. AFL — Schools Program</w:t>
      </w:r>
    </w:p>
    <w:p w14:paraId="71603B36" w14:textId="77777777" w:rsidR="006B0B8B" w:rsidRDefault="00000000">
      <w:pPr>
        <w:shd w:val="clear" w:color="auto" w:fill="F5F8FA"/>
        <w:spacing w:before="80" w:after="200"/>
        <w:ind w:left="200" w:right="200"/>
      </w:pPr>
      <w:r>
        <w:rPr>
          <w:i/>
          <w:iCs/>
          <w:color w:val="4A5568"/>
          <w:sz w:val="21"/>
          <w:szCs w:val="21"/>
        </w:rPr>
        <w:t>AFL is Australia's most-watched sport and has one of the most developed school education programs of any Australian sport. AFL Schools provides high-quality on-field and classroom resources, teacher PL, and a school membership program with curriculum depth.</w:t>
      </w:r>
    </w:p>
    <w:p w14:paraId="13CC7511"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025"/>
        <w:gridCol w:w="6842"/>
      </w:tblGrid>
      <w:tr w:rsidR="006B0B8B" w14:paraId="4F2E31A0"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5B3B6C3" w14:textId="77777777" w:rsidR="006B0B8B" w:rsidRDefault="00000000">
            <w:r>
              <w:rPr>
                <w:b/>
                <w:bCs/>
                <w:color w:val="FFFFFF"/>
                <w:sz w:val="20"/>
                <w:szCs w:val="20"/>
              </w:rPr>
              <w:t>AFL Schools — Learning Resources</w:t>
            </w:r>
          </w:p>
        </w:tc>
        <w:tc>
          <w:tcPr>
            <w:tcW w:w="1008" w:type="dxa"/>
            <w:shd w:val="clear" w:color="auto" w:fill="1A6B8A"/>
            <w:tcMar>
              <w:top w:w="120" w:type="dxa"/>
              <w:left w:w="120" w:type="dxa"/>
              <w:bottom w:w="120" w:type="dxa"/>
              <w:right w:w="120" w:type="dxa"/>
            </w:tcMar>
            <w:vAlign w:val="center"/>
          </w:tcPr>
          <w:p w14:paraId="7A772968"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87C816D" w14:textId="77777777" w:rsidR="006B0B8B" w:rsidRDefault="00000000">
            <w:pPr>
              <w:spacing w:after="80"/>
            </w:pPr>
            <w:r>
              <w:rPr>
                <w:color w:val="1A1A2E"/>
                <w:sz w:val="20"/>
                <w:szCs w:val="20"/>
              </w:rPr>
              <w:t>AFL Schools provides curriculum-aligned resources accessible via the Play AFL Learning Resources portal (free registration required). Resources include practical on-field units deepening engagement with HPE curriculum, in-class off-field lessons (linking AFL to maths, mental health, and critical thinking), and teacher support materials. Filter by resource type, subject, and year level.</w:t>
            </w:r>
          </w:p>
          <w:p w14:paraId="6B7E1C2B" w14:textId="77777777" w:rsidR="006B0B8B" w:rsidRDefault="00000000">
            <w:pPr>
              <w:spacing w:after="40"/>
            </w:pPr>
            <w:r>
              <w:rPr>
                <w:b/>
                <w:bCs/>
                <w:color w:val="2196A6"/>
                <w:sz w:val="19"/>
                <w:szCs w:val="19"/>
              </w:rPr>
              <w:t xml:space="preserve">→ </w:t>
            </w:r>
            <w:hyperlink r:id="rId189" w:history="1">
              <w:proofErr w:type="spellStart"/>
              <w:r>
                <w:rPr>
                  <w:color w:val="2196A6"/>
                  <w:sz w:val="19"/>
                  <w:szCs w:val="19"/>
                  <w:u w:val="single" w:color="2196A6"/>
                </w:rPr>
                <w:t>play.afl</w:t>
              </w:r>
              <w:proofErr w:type="spellEnd"/>
              <w:r>
                <w:rPr>
                  <w:color w:val="2196A6"/>
                  <w:sz w:val="19"/>
                  <w:szCs w:val="19"/>
                  <w:u w:val="single" w:color="2196A6"/>
                </w:rPr>
                <w:t>/learning-resources/schools</w:t>
              </w:r>
            </w:hyperlink>
          </w:p>
          <w:p w14:paraId="600B9B33" w14:textId="77777777" w:rsidR="006B0B8B" w:rsidRDefault="00000000">
            <w:pPr>
              <w:spacing w:after="40"/>
            </w:pPr>
            <w:r>
              <w:rPr>
                <w:b/>
                <w:bCs/>
                <w:color w:val="2196A6"/>
                <w:sz w:val="19"/>
                <w:szCs w:val="19"/>
              </w:rPr>
              <w:t xml:space="preserve">→ </w:t>
            </w:r>
            <w:hyperlink r:id="rId190" w:history="1">
              <w:proofErr w:type="spellStart"/>
              <w:r>
                <w:rPr>
                  <w:color w:val="2196A6"/>
                  <w:sz w:val="19"/>
                  <w:szCs w:val="19"/>
                  <w:u w:val="single" w:color="2196A6"/>
                </w:rPr>
                <w:t>play.afl</w:t>
              </w:r>
              <w:proofErr w:type="spellEnd"/>
              <w:r>
                <w:rPr>
                  <w:color w:val="2196A6"/>
                  <w:sz w:val="19"/>
                  <w:szCs w:val="19"/>
                  <w:u w:val="single" w:color="2196A6"/>
                </w:rPr>
                <w:t>/schools</w:t>
              </w:r>
            </w:hyperlink>
          </w:p>
          <w:p w14:paraId="384DDDDA" w14:textId="77777777" w:rsidR="006B0B8B" w:rsidRDefault="00000000">
            <w:pPr>
              <w:spacing w:after="40"/>
            </w:pPr>
            <w:r>
              <w:rPr>
                <w:b/>
                <w:bCs/>
                <w:color w:val="2196A6"/>
                <w:sz w:val="19"/>
                <w:szCs w:val="19"/>
              </w:rPr>
              <w:t xml:space="preserve">→ </w:t>
            </w:r>
            <w:hyperlink r:id="rId191" w:anchor="AFL-Resources" w:history="1">
              <w:r>
                <w:rPr>
                  <w:color w:val="2196A6"/>
                  <w:sz w:val="19"/>
                  <w:szCs w:val="19"/>
                  <w:u w:val="single" w:color="2196A6"/>
                </w:rPr>
                <w:t>www.ausport.gov.au/schools/schools/resources#AFL-Resources</w:t>
              </w:r>
            </w:hyperlink>
          </w:p>
          <w:p w14:paraId="1E44C45F" w14:textId="77777777" w:rsidR="006B0B8B" w:rsidRDefault="00000000">
            <w:pPr>
              <w:spacing w:before="80" w:after="60"/>
            </w:pPr>
            <w:r>
              <w:rPr>
                <w:b/>
                <w:bCs/>
                <w:color w:val="1A6B8A"/>
                <w:sz w:val="17"/>
                <w:szCs w:val="17"/>
              </w:rPr>
              <w:t xml:space="preserve"> ✅ Free (registration </w:t>
            </w:r>
            <w:proofErr w:type="gramStart"/>
            <w:r>
              <w:rPr>
                <w:b/>
                <w:bCs/>
                <w:color w:val="1A6B8A"/>
                <w:sz w:val="17"/>
                <w:szCs w:val="17"/>
              </w:rPr>
              <w:t xml:space="preserve">required) </w:t>
            </w:r>
            <w:r>
              <w:rPr>
                <w:sz w:val="17"/>
                <w:szCs w:val="17"/>
              </w:rPr>
              <w:t xml:space="preserve">  </w:t>
            </w:r>
            <w:proofErr w:type="gramEnd"/>
            <w:r>
              <w:rPr>
                <w:b/>
                <w:bCs/>
                <w:color w:val="1A6B8A"/>
                <w:sz w:val="17"/>
                <w:szCs w:val="17"/>
              </w:rPr>
              <w:t xml:space="preserve"> 📋 Curriculum-aligned </w:t>
            </w:r>
            <w:r>
              <w:rPr>
                <w:sz w:val="17"/>
                <w:szCs w:val="17"/>
              </w:rPr>
              <w:t xml:space="preserve">  </w:t>
            </w:r>
            <w:r>
              <w:rPr>
                <w:b/>
                <w:bCs/>
                <w:color w:val="1A6B8A"/>
                <w:sz w:val="17"/>
                <w:szCs w:val="17"/>
              </w:rPr>
              <w:t xml:space="preserve"> 💡 On-field &amp; classroom </w:t>
            </w:r>
            <w:r>
              <w:rPr>
                <w:sz w:val="17"/>
                <w:szCs w:val="17"/>
              </w:rPr>
              <w:t xml:space="preserve">  </w:t>
            </w:r>
            <w:r>
              <w:rPr>
                <w:b/>
                <w:bCs/>
                <w:color w:val="1A6B8A"/>
                <w:sz w:val="17"/>
                <w:szCs w:val="17"/>
              </w:rPr>
              <w:t xml:space="preserve"> 🎯 Yrs 7–10 </w:t>
            </w:r>
          </w:p>
        </w:tc>
      </w:tr>
    </w:tbl>
    <w:p w14:paraId="3A329B0C"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1176"/>
        <w:gridCol w:w="6711"/>
      </w:tblGrid>
      <w:tr w:rsidR="006B0B8B" w14:paraId="7679242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272DF9F" w14:textId="77777777" w:rsidR="006B0B8B" w:rsidRDefault="00000000">
            <w:r>
              <w:rPr>
                <w:b/>
                <w:bCs/>
                <w:color w:val="FFFFFF"/>
                <w:sz w:val="20"/>
                <w:szCs w:val="20"/>
              </w:rPr>
              <w:t>AFL Schools — Teacher Professional Learning</w:t>
            </w:r>
          </w:p>
        </w:tc>
        <w:tc>
          <w:tcPr>
            <w:tcW w:w="1008" w:type="dxa"/>
            <w:shd w:val="clear" w:color="auto" w:fill="1A6B8A"/>
            <w:tcMar>
              <w:top w:w="120" w:type="dxa"/>
              <w:left w:w="120" w:type="dxa"/>
              <w:bottom w:w="120" w:type="dxa"/>
              <w:right w:w="120" w:type="dxa"/>
            </w:tcMar>
            <w:vAlign w:val="center"/>
          </w:tcPr>
          <w:p w14:paraId="4BF99C72" w14:textId="77777777" w:rsidR="006B0B8B" w:rsidRDefault="00000000">
            <w:pPr>
              <w:jc w:val="center"/>
            </w:pPr>
            <w:r>
              <w:rPr>
                <w:i/>
                <w:iCs/>
                <w:color w:val="FFFFFF"/>
                <w:sz w:val="17"/>
                <w:szCs w:val="17"/>
              </w:rPr>
              <w:t>Professional Learning</w:t>
            </w:r>
          </w:p>
        </w:tc>
        <w:tc>
          <w:tcPr>
            <w:tcW w:w="6854" w:type="dxa"/>
            <w:shd w:val="clear" w:color="auto" w:fill="F5F8FA"/>
            <w:tcMar>
              <w:top w:w="120" w:type="dxa"/>
              <w:left w:w="180" w:type="dxa"/>
              <w:bottom w:w="80" w:type="dxa"/>
              <w:right w:w="120" w:type="dxa"/>
            </w:tcMar>
          </w:tcPr>
          <w:p w14:paraId="41F39868" w14:textId="77777777" w:rsidR="006B0B8B" w:rsidRDefault="00000000">
            <w:pPr>
              <w:spacing w:after="80"/>
            </w:pPr>
            <w:r>
              <w:rPr>
                <w:color w:val="1A1A2E"/>
                <w:sz w:val="20"/>
                <w:szCs w:val="20"/>
              </w:rPr>
              <w:t>AFL Schools provides professional learning sessions covering theory and practical application of AFL programming. Sessions address effective HPE teaching theory, relevant skills, and game-sense approaches. Available to both practising teachers and pre-service teachers.</w:t>
            </w:r>
          </w:p>
          <w:p w14:paraId="392AA333" w14:textId="77777777" w:rsidR="006B0B8B" w:rsidRDefault="00000000">
            <w:pPr>
              <w:spacing w:after="40"/>
            </w:pPr>
            <w:r>
              <w:rPr>
                <w:b/>
                <w:bCs/>
                <w:color w:val="2196A6"/>
                <w:sz w:val="19"/>
                <w:szCs w:val="19"/>
              </w:rPr>
              <w:t xml:space="preserve">→ </w:t>
            </w:r>
            <w:hyperlink r:id="rId192" w:history="1">
              <w:proofErr w:type="spellStart"/>
              <w:r>
                <w:rPr>
                  <w:color w:val="2196A6"/>
                  <w:sz w:val="19"/>
                  <w:szCs w:val="19"/>
                  <w:u w:val="single" w:color="2196A6"/>
                </w:rPr>
                <w:t>play.afl</w:t>
              </w:r>
              <w:proofErr w:type="spellEnd"/>
              <w:r>
                <w:rPr>
                  <w:color w:val="2196A6"/>
                  <w:sz w:val="19"/>
                  <w:szCs w:val="19"/>
                  <w:u w:val="single" w:color="2196A6"/>
                </w:rPr>
                <w:t>/schools/</w:t>
              </w:r>
              <w:proofErr w:type="gramStart"/>
              <w:r>
                <w:rPr>
                  <w:color w:val="2196A6"/>
                  <w:sz w:val="19"/>
                  <w:szCs w:val="19"/>
                  <w:u w:val="single" w:color="2196A6"/>
                </w:rPr>
                <w:t>professional-learning</w:t>
              </w:r>
              <w:proofErr w:type="gramEnd"/>
            </w:hyperlink>
          </w:p>
          <w:p w14:paraId="33C3B81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HPE pedagogy focus </w:t>
            </w:r>
            <w:r>
              <w:rPr>
                <w:sz w:val="17"/>
                <w:szCs w:val="17"/>
              </w:rPr>
              <w:t xml:space="preserve">  </w:t>
            </w:r>
            <w:r>
              <w:rPr>
                <w:b/>
                <w:bCs/>
                <w:color w:val="1A6B8A"/>
                <w:sz w:val="17"/>
                <w:szCs w:val="17"/>
              </w:rPr>
              <w:t xml:space="preserve"> 📐 Game Sense approach </w:t>
            </w:r>
          </w:p>
        </w:tc>
      </w:tr>
    </w:tbl>
    <w:p w14:paraId="206D3DB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24BB82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9E67DD0" w14:textId="77777777" w:rsidR="006B0B8B" w:rsidRDefault="00000000">
            <w:r>
              <w:rPr>
                <w:b/>
                <w:bCs/>
                <w:color w:val="FFFFFF"/>
                <w:sz w:val="20"/>
                <w:szCs w:val="20"/>
              </w:rPr>
              <w:t>AFL Schools Membership</w:t>
            </w:r>
          </w:p>
        </w:tc>
        <w:tc>
          <w:tcPr>
            <w:tcW w:w="1008" w:type="dxa"/>
            <w:shd w:val="clear" w:color="auto" w:fill="1A6B8A"/>
            <w:tcMar>
              <w:top w:w="120" w:type="dxa"/>
              <w:left w:w="120" w:type="dxa"/>
              <w:bottom w:w="120" w:type="dxa"/>
              <w:right w:w="120" w:type="dxa"/>
            </w:tcMar>
            <w:vAlign w:val="center"/>
          </w:tcPr>
          <w:p w14:paraId="3A755B98" w14:textId="77777777" w:rsidR="006B0B8B" w:rsidRDefault="00000000">
            <w:pPr>
              <w:jc w:val="center"/>
            </w:pPr>
            <w:r>
              <w:rPr>
                <w:i/>
                <w:iCs/>
                <w:color w:val="FFFFFF"/>
                <w:sz w:val="17"/>
                <w:szCs w:val="17"/>
              </w:rPr>
              <w:t>School Program</w:t>
            </w:r>
          </w:p>
        </w:tc>
        <w:tc>
          <w:tcPr>
            <w:tcW w:w="6854" w:type="dxa"/>
            <w:shd w:val="clear" w:color="auto" w:fill="F5F8FA"/>
            <w:tcMar>
              <w:top w:w="120" w:type="dxa"/>
              <w:left w:w="180" w:type="dxa"/>
              <w:bottom w:w="80" w:type="dxa"/>
              <w:right w:w="120" w:type="dxa"/>
            </w:tcMar>
          </w:tcPr>
          <w:p w14:paraId="4347B78D" w14:textId="77777777" w:rsidR="006B0B8B" w:rsidRDefault="00000000">
            <w:pPr>
              <w:spacing w:after="80"/>
            </w:pPr>
            <w:r>
              <w:rPr>
                <w:color w:val="1A1A2E"/>
                <w:sz w:val="20"/>
                <w:szCs w:val="20"/>
              </w:rPr>
              <w:t>AFL Schools Membership gives teachers and schools access to rewards, priority access to teacher resources, AFL &amp; AFLW ticket offers, and early notification of AFL Schools programs. Free to join for eligible schools.</w:t>
            </w:r>
          </w:p>
          <w:p w14:paraId="31597431" w14:textId="77777777" w:rsidR="006B0B8B" w:rsidRDefault="00000000">
            <w:pPr>
              <w:spacing w:after="40"/>
            </w:pPr>
            <w:r>
              <w:rPr>
                <w:b/>
                <w:bCs/>
                <w:color w:val="2196A6"/>
                <w:sz w:val="19"/>
                <w:szCs w:val="19"/>
              </w:rPr>
              <w:t xml:space="preserve">→ </w:t>
            </w:r>
            <w:hyperlink r:id="rId193" w:history="1">
              <w:r>
                <w:rPr>
                  <w:color w:val="2196A6"/>
                  <w:sz w:val="19"/>
                  <w:szCs w:val="19"/>
                  <w:u w:val="single" w:color="2196A6"/>
                </w:rPr>
                <w:t>www.play.afl/schools/membership/schools-membership-form</w:t>
              </w:r>
            </w:hyperlink>
          </w:p>
          <w:p w14:paraId="4FCB38B8" w14:textId="77777777" w:rsidR="006B0B8B" w:rsidRDefault="00000000">
            <w:pPr>
              <w:spacing w:before="80" w:after="60"/>
            </w:pPr>
            <w:r>
              <w:rPr>
                <w:b/>
                <w:bCs/>
                <w:color w:val="1A6B8A"/>
                <w:sz w:val="17"/>
                <w:szCs w:val="17"/>
              </w:rPr>
              <w:t xml:space="preserve"> ✅ Free membership </w:t>
            </w:r>
            <w:r>
              <w:rPr>
                <w:sz w:val="17"/>
                <w:szCs w:val="17"/>
              </w:rPr>
              <w:t xml:space="preserve">  </w:t>
            </w:r>
            <w:r>
              <w:rPr>
                <w:b/>
                <w:bCs/>
                <w:color w:val="1A6B8A"/>
                <w:sz w:val="17"/>
                <w:szCs w:val="17"/>
              </w:rPr>
              <w:t xml:space="preserve"> 🏆 Priority resource access </w:t>
            </w:r>
            <w:r>
              <w:rPr>
                <w:sz w:val="17"/>
                <w:szCs w:val="17"/>
              </w:rPr>
              <w:t xml:space="preserve">  </w:t>
            </w:r>
            <w:r>
              <w:rPr>
                <w:b/>
                <w:bCs/>
                <w:color w:val="1A6B8A"/>
                <w:sz w:val="17"/>
                <w:szCs w:val="17"/>
              </w:rPr>
              <w:t xml:space="preserve"> 🎟 AFLW/AFL tickets </w:t>
            </w:r>
          </w:p>
        </w:tc>
      </w:tr>
    </w:tbl>
    <w:p w14:paraId="6DE534D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52475C7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D29198A" w14:textId="77777777" w:rsidR="006B0B8B" w:rsidRDefault="00000000">
            <w:r>
              <w:rPr>
                <w:b/>
                <w:bCs/>
                <w:color w:val="FFFFFF"/>
                <w:sz w:val="20"/>
                <w:szCs w:val="20"/>
              </w:rPr>
              <w:t>AFL Victoria — Schools</w:t>
            </w:r>
          </w:p>
        </w:tc>
        <w:tc>
          <w:tcPr>
            <w:tcW w:w="1008" w:type="dxa"/>
            <w:shd w:val="clear" w:color="auto" w:fill="1A6B8A"/>
            <w:tcMar>
              <w:top w:w="120" w:type="dxa"/>
              <w:left w:w="120" w:type="dxa"/>
              <w:bottom w:w="120" w:type="dxa"/>
              <w:right w:w="120" w:type="dxa"/>
            </w:tcMar>
            <w:vAlign w:val="center"/>
          </w:tcPr>
          <w:p w14:paraId="7CC5794D"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3ECB8BB0" w14:textId="77777777" w:rsidR="006B0B8B" w:rsidRDefault="00000000">
            <w:pPr>
              <w:spacing w:after="80"/>
            </w:pPr>
            <w:r>
              <w:rPr>
                <w:color w:val="1A1A2E"/>
                <w:sz w:val="20"/>
                <w:szCs w:val="20"/>
              </w:rPr>
              <w:t>AFL Victoria coordinates in-school programs, school sport competitions (School Sport Victoria), and connections to local clubs. Their education officers can assist Victorian HPE teachers with program delivery, coach placement, and school-based events.</w:t>
            </w:r>
          </w:p>
          <w:p w14:paraId="21BABD93" w14:textId="77777777" w:rsidR="006B0B8B" w:rsidRDefault="00000000">
            <w:pPr>
              <w:spacing w:after="40"/>
            </w:pPr>
            <w:r>
              <w:rPr>
                <w:b/>
                <w:bCs/>
                <w:color w:val="2196A6"/>
                <w:sz w:val="19"/>
                <w:szCs w:val="19"/>
              </w:rPr>
              <w:t xml:space="preserve">→ </w:t>
            </w:r>
            <w:hyperlink r:id="rId194" w:history="1">
              <w:r>
                <w:rPr>
                  <w:color w:val="2196A6"/>
                  <w:sz w:val="19"/>
                  <w:szCs w:val="19"/>
                  <w:u w:val="single" w:color="2196A6"/>
                </w:rPr>
                <w:t>www.afl.com.au/vic/schools</w:t>
              </w:r>
            </w:hyperlink>
          </w:p>
          <w:p w14:paraId="140773B1" w14:textId="77777777" w:rsidR="006B0B8B" w:rsidRDefault="00000000">
            <w:pPr>
              <w:spacing w:after="40"/>
            </w:pPr>
            <w:r>
              <w:rPr>
                <w:b/>
                <w:bCs/>
                <w:color w:val="2196A6"/>
                <w:sz w:val="19"/>
                <w:szCs w:val="19"/>
              </w:rPr>
              <w:t xml:space="preserve">→ </w:t>
            </w:r>
            <w:hyperlink r:id="rId195" w:history="1">
              <w:r>
                <w:rPr>
                  <w:color w:val="2196A6"/>
                  <w:sz w:val="19"/>
                  <w:szCs w:val="19"/>
                  <w:u w:val="single" w:color="2196A6"/>
                </w:rPr>
                <w:t>www.aflvic.com.au</w:t>
              </w:r>
            </w:hyperlink>
          </w:p>
          <w:p w14:paraId="7CEE051E" w14:textId="77777777" w:rsidR="006B0B8B" w:rsidRDefault="00000000">
            <w:pPr>
              <w:spacing w:before="80" w:after="60"/>
            </w:pPr>
            <w:r>
              <w:rPr>
                <w:b/>
                <w:bCs/>
                <w:color w:val="1A6B8A"/>
                <w:sz w:val="17"/>
                <w:szCs w:val="17"/>
              </w:rPr>
              <w:t xml:space="preserve"> ✅ Free programs </w:t>
            </w:r>
            <w:r>
              <w:rPr>
                <w:sz w:val="17"/>
                <w:szCs w:val="17"/>
              </w:rPr>
              <w:t xml:space="preserve">  </w:t>
            </w:r>
            <w:r>
              <w:rPr>
                <w:b/>
                <w:bCs/>
                <w:color w:val="1A6B8A"/>
                <w:sz w:val="17"/>
                <w:szCs w:val="17"/>
              </w:rPr>
              <w:t xml:space="preserve"> 🏫 In-school support </w:t>
            </w:r>
            <w:r>
              <w:rPr>
                <w:sz w:val="17"/>
                <w:szCs w:val="17"/>
              </w:rPr>
              <w:t xml:space="preserve">  </w:t>
            </w:r>
            <w:r>
              <w:rPr>
                <w:b/>
                <w:bCs/>
                <w:color w:val="1A6B8A"/>
                <w:sz w:val="17"/>
                <w:szCs w:val="17"/>
              </w:rPr>
              <w:t xml:space="preserve"> 🏆 Competition pathways </w:t>
            </w:r>
          </w:p>
        </w:tc>
      </w:tr>
    </w:tbl>
    <w:p w14:paraId="16B311C8" w14:textId="77777777" w:rsidR="006B0B8B" w:rsidRDefault="006B0B8B">
      <w:pPr>
        <w:spacing w:after="100"/>
      </w:pPr>
    </w:p>
    <w:p w14:paraId="6EBDE33F" w14:textId="77777777" w:rsidR="006B0B8B" w:rsidRDefault="006B0B8B">
      <w:pPr>
        <w:pBdr>
          <w:bottom w:val="single" w:sz="4" w:space="0" w:color="C5D8E8"/>
        </w:pBdr>
        <w:spacing w:before="40" w:after="160"/>
      </w:pPr>
    </w:p>
    <w:p w14:paraId="05C3CD91" w14:textId="77777777" w:rsidR="006B0B8B" w:rsidRDefault="00000000">
      <w:r>
        <w:br w:type="page"/>
      </w:r>
    </w:p>
    <w:p w14:paraId="43B1F9E2" w14:textId="77777777" w:rsidR="006B0B8B" w:rsidRDefault="00000000">
      <w:pPr>
        <w:pStyle w:val="Heading1"/>
        <w:pBdr>
          <w:bottom w:val="single" w:sz="6" w:space="0" w:color="F0A500"/>
        </w:pBdr>
        <w:shd w:val="clear" w:color="auto" w:fill="0D2B55"/>
        <w:ind w:left="200" w:right="200"/>
      </w:pPr>
      <w:r>
        <w:lastRenderedPageBreak/>
        <w:t xml:space="preserve">33. </w:t>
      </w:r>
      <w:proofErr w:type="spellStart"/>
      <w:r>
        <w:t>Yulunga</w:t>
      </w:r>
      <w:proofErr w:type="spellEnd"/>
      <w:r>
        <w:t xml:space="preserve"> Traditional Indigenous Games</w:t>
      </w:r>
    </w:p>
    <w:p w14:paraId="1DCC3483" w14:textId="77777777" w:rsidR="006B0B8B" w:rsidRDefault="00000000">
      <w:pPr>
        <w:shd w:val="clear" w:color="auto" w:fill="F5F8FA"/>
        <w:spacing w:before="80" w:after="200"/>
        <w:ind w:left="200" w:right="200"/>
      </w:pPr>
      <w:proofErr w:type="spellStart"/>
      <w:r>
        <w:rPr>
          <w:i/>
          <w:iCs/>
          <w:color w:val="4A5568"/>
          <w:sz w:val="21"/>
          <w:szCs w:val="21"/>
        </w:rPr>
        <w:t>Yulunga</w:t>
      </w:r>
      <w:proofErr w:type="spellEnd"/>
      <w:r>
        <w:rPr>
          <w:i/>
          <w:iCs/>
          <w:color w:val="4A5568"/>
          <w:sz w:val="21"/>
          <w:szCs w:val="21"/>
        </w:rPr>
        <w:t xml:space="preserve"> is a critically important cross-curriculum priority resource for Victorian HPE. It provides over 100 traditional Aboriginal and Torres Strait Islander games that can be integrated into HPE units to develop physical skills while building cultural understanding and respect.</w:t>
      </w:r>
    </w:p>
    <w:p w14:paraId="3E073E29"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CCE09A5"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6E88A0E" w14:textId="77777777" w:rsidR="006B0B8B" w:rsidRDefault="00000000">
            <w:proofErr w:type="spellStart"/>
            <w:r>
              <w:rPr>
                <w:b/>
                <w:bCs/>
                <w:color w:val="FFFFFF"/>
                <w:sz w:val="20"/>
                <w:szCs w:val="20"/>
              </w:rPr>
              <w:t>Yulunga</w:t>
            </w:r>
            <w:proofErr w:type="spellEnd"/>
            <w:r>
              <w:rPr>
                <w:b/>
                <w:bCs/>
                <w:color w:val="FFFFFF"/>
                <w:sz w:val="20"/>
                <w:szCs w:val="20"/>
              </w:rPr>
              <w:t xml:space="preserve"> — Traditional Indigenous Games</w:t>
            </w:r>
          </w:p>
        </w:tc>
        <w:tc>
          <w:tcPr>
            <w:tcW w:w="1008" w:type="dxa"/>
            <w:shd w:val="clear" w:color="auto" w:fill="1A6B8A"/>
            <w:tcMar>
              <w:top w:w="120" w:type="dxa"/>
              <w:left w:w="120" w:type="dxa"/>
              <w:bottom w:w="120" w:type="dxa"/>
              <w:right w:w="120" w:type="dxa"/>
            </w:tcMar>
            <w:vAlign w:val="center"/>
          </w:tcPr>
          <w:p w14:paraId="120508CA" w14:textId="77777777" w:rsidR="006B0B8B" w:rsidRDefault="00000000">
            <w:pPr>
              <w:jc w:val="center"/>
            </w:pPr>
            <w:r>
              <w:rPr>
                <w:i/>
                <w:iCs/>
                <w:color w:val="FFFFFF"/>
                <w:sz w:val="17"/>
                <w:szCs w:val="17"/>
              </w:rPr>
              <w:t>ASC / First Nations Resource</w:t>
            </w:r>
          </w:p>
        </w:tc>
        <w:tc>
          <w:tcPr>
            <w:tcW w:w="6854" w:type="dxa"/>
            <w:shd w:val="clear" w:color="auto" w:fill="F5F8FA"/>
            <w:tcMar>
              <w:top w:w="120" w:type="dxa"/>
              <w:left w:w="180" w:type="dxa"/>
              <w:bottom w:w="80" w:type="dxa"/>
              <w:right w:w="120" w:type="dxa"/>
            </w:tcMar>
          </w:tcPr>
          <w:p w14:paraId="662EEEB8" w14:textId="77777777" w:rsidR="006B0B8B" w:rsidRDefault="00000000">
            <w:pPr>
              <w:spacing w:after="80"/>
            </w:pPr>
            <w:proofErr w:type="spellStart"/>
            <w:r>
              <w:rPr>
                <w:color w:val="1A1A2E"/>
                <w:sz w:val="20"/>
                <w:szCs w:val="20"/>
              </w:rPr>
              <w:t>Yulunga</w:t>
            </w:r>
            <w:proofErr w:type="spellEnd"/>
            <w:r>
              <w:rPr>
                <w:color w:val="1A1A2E"/>
                <w:sz w:val="20"/>
                <w:szCs w:val="20"/>
              </w:rPr>
              <w:t xml:space="preserve"> (a Kamilaroi word meaning 'to play') is a Sport Australia resource providing over 100 traditional Aboriginal and Torres Strait Islander games for use in schools. Games are grouped by skill type (running, throwing, catching, balance, target games) and include instructions, skill focus, and cultural context notes. A powerful cross-curriculum resource linking Victorian HPE with the Aboriginal and Torres Strait Islander cross-curriculum priority.</w:t>
            </w:r>
          </w:p>
          <w:p w14:paraId="3188F1AB" w14:textId="77777777" w:rsidR="006B0B8B" w:rsidRDefault="00000000">
            <w:pPr>
              <w:spacing w:after="40"/>
            </w:pPr>
            <w:r>
              <w:rPr>
                <w:b/>
                <w:bCs/>
                <w:color w:val="2196A6"/>
                <w:sz w:val="19"/>
                <w:szCs w:val="19"/>
              </w:rPr>
              <w:t xml:space="preserve">→ </w:t>
            </w:r>
            <w:hyperlink r:id="rId196" w:history="1">
              <w:r>
                <w:rPr>
                  <w:color w:val="2196A6"/>
                  <w:sz w:val="19"/>
                  <w:szCs w:val="19"/>
                  <w:u w:val="single" w:color="2196A6"/>
                </w:rPr>
                <w:t>www.ausport.gov.au/yulunga</w:t>
              </w:r>
            </w:hyperlink>
          </w:p>
          <w:p w14:paraId="6DAC0B61" w14:textId="77777777" w:rsidR="006B0B8B" w:rsidRDefault="00000000">
            <w:pPr>
              <w:spacing w:after="40"/>
            </w:pPr>
            <w:r>
              <w:rPr>
                <w:b/>
                <w:bCs/>
                <w:color w:val="2196A6"/>
                <w:sz w:val="19"/>
                <w:szCs w:val="19"/>
              </w:rPr>
              <w:t xml:space="preserve">→ </w:t>
            </w:r>
            <w:hyperlink r:id="rId197" w:history="1">
              <w:r>
                <w:rPr>
                  <w:color w:val="2196A6"/>
                  <w:sz w:val="19"/>
                  <w:szCs w:val="19"/>
                  <w:u w:val="single" w:color="2196A6"/>
                </w:rPr>
                <w:t>www.ausport.gov.au/yulunga/the_games</w:t>
              </w:r>
            </w:hyperlink>
          </w:p>
          <w:p w14:paraId="7C3D756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First Nations </w:t>
            </w:r>
            <w:r>
              <w:rPr>
                <w:sz w:val="17"/>
                <w:szCs w:val="17"/>
              </w:rPr>
              <w:t xml:space="preserve">  </w:t>
            </w:r>
            <w:r>
              <w:rPr>
                <w:b/>
                <w:bCs/>
                <w:color w:val="1A6B8A"/>
                <w:sz w:val="17"/>
                <w:szCs w:val="17"/>
              </w:rPr>
              <w:t xml:space="preserve"> 📋 Cross-curriculum priority </w:t>
            </w:r>
            <w:r>
              <w:rPr>
                <w:sz w:val="17"/>
                <w:szCs w:val="17"/>
              </w:rPr>
              <w:t xml:space="preserve">  </w:t>
            </w:r>
            <w:r>
              <w:rPr>
                <w:b/>
                <w:bCs/>
                <w:color w:val="1A6B8A"/>
                <w:sz w:val="17"/>
                <w:szCs w:val="17"/>
              </w:rPr>
              <w:t xml:space="preserve"> 🏃 100+ games </w:t>
            </w:r>
            <w:r>
              <w:rPr>
                <w:sz w:val="17"/>
                <w:szCs w:val="17"/>
              </w:rPr>
              <w:t xml:space="preserve">  </w:t>
            </w:r>
            <w:r>
              <w:rPr>
                <w:b/>
                <w:bCs/>
                <w:color w:val="1A6B8A"/>
                <w:sz w:val="17"/>
                <w:szCs w:val="17"/>
              </w:rPr>
              <w:t xml:space="preserve"> 🎯 Yrs 7–10 </w:t>
            </w:r>
          </w:p>
        </w:tc>
      </w:tr>
    </w:tbl>
    <w:p w14:paraId="6754EA5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176"/>
        <w:gridCol w:w="6721"/>
      </w:tblGrid>
      <w:tr w:rsidR="006B0B8B" w14:paraId="0B1FBDD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FADE411" w14:textId="77777777" w:rsidR="006B0B8B" w:rsidRDefault="00000000">
            <w:r>
              <w:rPr>
                <w:b/>
                <w:bCs/>
                <w:color w:val="FFFFFF"/>
                <w:sz w:val="20"/>
                <w:szCs w:val="20"/>
              </w:rPr>
              <w:t>AIATSIS — Cultural Context Support</w:t>
            </w:r>
          </w:p>
        </w:tc>
        <w:tc>
          <w:tcPr>
            <w:tcW w:w="1008" w:type="dxa"/>
            <w:shd w:val="clear" w:color="auto" w:fill="1A6B8A"/>
            <w:tcMar>
              <w:top w:w="120" w:type="dxa"/>
              <w:left w:w="120" w:type="dxa"/>
              <w:bottom w:w="120" w:type="dxa"/>
              <w:right w:w="120" w:type="dxa"/>
            </w:tcMar>
            <w:vAlign w:val="center"/>
          </w:tcPr>
          <w:p w14:paraId="0D133453" w14:textId="77777777" w:rsidR="006B0B8B" w:rsidRDefault="00000000">
            <w:pPr>
              <w:jc w:val="center"/>
            </w:pPr>
            <w:r>
              <w:rPr>
                <w:i/>
                <w:iCs/>
                <w:color w:val="FFFFFF"/>
                <w:sz w:val="17"/>
                <w:szCs w:val="17"/>
              </w:rPr>
              <w:t>Australian Government Institute</w:t>
            </w:r>
          </w:p>
        </w:tc>
        <w:tc>
          <w:tcPr>
            <w:tcW w:w="6854" w:type="dxa"/>
            <w:shd w:val="clear" w:color="auto" w:fill="F5F8FA"/>
            <w:tcMar>
              <w:top w:w="120" w:type="dxa"/>
              <w:left w:w="180" w:type="dxa"/>
              <w:bottom w:w="80" w:type="dxa"/>
              <w:right w:w="120" w:type="dxa"/>
            </w:tcMar>
          </w:tcPr>
          <w:p w14:paraId="34CB06F4" w14:textId="77777777" w:rsidR="006B0B8B" w:rsidRDefault="00000000">
            <w:pPr>
              <w:spacing w:after="80"/>
            </w:pPr>
            <w:r>
              <w:rPr>
                <w:color w:val="1A1A2E"/>
                <w:sz w:val="20"/>
                <w:szCs w:val="20"/>
              </w:rPr>
              <w:t xml:space="preserve">AIATSIS complements </w:t>
            </w:r>
            <w:proofErr w:type="spellStart"/>
            <w:r>
              <w:rPr>
                <w:color w:val="1A1A2E"/>
                <w:sz w:val="20"/>
                <w:szCs w:val="20"/>
              </w:rPr>
              <w:t>Yulunga</w:t>
            </w:r>
            <w:proofErr w:type="spellEnd"/>
            <w:r>
              <w:rPr>
                <w:color w:val="1A1A2E"/>
                <w:sz w:val="20"/>
                <w:szCs w:val="20"/>
              </w:rPr>
              <w:t xml:space="preserve"> by helping teachers identify the Traditional Custodians of their local land and waterways, ensuring </w:t>
            </w:r>
            <w:proofErr w:type="spellStart"/>
            <w:r>
              <w:rPr>
                <w:color w:val="1A1A2E"/>
                <w:sz w:val="20"/>
                <w:szCs w:val="20"/>
              </w:rPr>
              <w:t>Yulunga</w:t>
            </w:r>
            <w:proofErr w:type="spellEnd"/>
            <w:r>
              <w:rPr>
                <w:color w:val="1A1A2E"/>
                <w:sz w:val="20"/>
                <w:szCs w:val="20"/>
              </w:rPr>
              <w:t xml:space="preserve"> games are introduced with appropriate cultural acknowledgement. Use the AIATSIS Map of Indigenous Australia alongside </w:t>
            </w:r>
            <w:proofErr w:type="spellStart"/>
            <w:r>
              <w:rPr>
                <w:color w:val="1A1A2E"/>
                <w:sz w:val="20"/>
                <w:szCs w:val="20"/>
              </w:rPr>
              <w:t>Yulunga</w:t>
            </w:r>
            <w:proofErr w:type="spellEnd"/>
            <w:r>
              <w:rPr>
                <w:color w:val="1A1A2E"/>
                <w:sz w:val="20"/>
                <w:szCs w:val="20"/>
              </w:rPr>
              <w:t xml:space="preserve"> delivery.</w:t>
            </w:r>
          </w:p>
          <w:p w14:paraId="6BD69E52" w14:textId="77777777" w:rsidR="006B0B8B" w:rsidRDefault="00000000">
            <w:pPr>
              <w:spacing w:after="40"/>
            </w:pPr>
            <w:r>
              <w:rPr>
                <w:b/>
                <w:bCs/>
                <w:color w:val="2196A6"/>
                <w:sz w:val="19"/>
                <w:szCs w:val="19"/>
              </w:rPr>
              <w:t xml:space="preserve">→ </w:t>
            </w:r>
            <w:hyperlink r:id="rId198" w:history="1">
              <w:r>
                <w:rPr>
                  <w:color w:val="2196A6"/>
                  <w:sz w:val="19"/>
                  <w:szCs w:val="19"/>
                  <w:u w:val="single" w:color="2196A6"/>
                </w:rPr>
                <w:t>aiatsis.gov.au/explore/map-indigenous-</w:t>
              </w:r>
              <w:proofErr w:type="spellStart"/>
              <w:r>
                <w:rPr>
                  <w:color w:val="2196A6"/>
                  <w:sz w:val="19"/>
                  <w:szCs w:val="19"/>
                  <w:u w:val="single" w:color="2196A6"/>
                </w:rPr>
                <w:t>australia</w:t>
              </w:r>
              <w:proofErr w:type="spellEnd"/>
            </w:hyperlink>
          </w:p>
          <w:p w14:paraId="2384AE45" w14:textId="77777777" w:rsidR="006B0B8B" w:rsidRDefault="00000000">
            <w:pPr>
              <w:spacing w:after="40"/>
            </w:pPr>
            <w:r>
              <w:rPr>
                <w:b/>
                <w:bCs/>
                <w:color w:val="2196A6"/>
                <w:sz w:val="19"/>
                <w:szCs w:val="19"/>
              </w:rPr>
              <w:t xml:space="preserve">→ </w:t>
            </w:r>
            <w:hyperlink r:id="rId199" w:history="1">
              <w:r>
                <w:rPr>
                  <w:color w:val="2196A6"/>
                  <w:sz w:val="19"/>
                  <w:szCs w:val="19"/>
                  <w:u w:val="single" w:color="2196A6"/>
                </w:rPr>
                <w:t>aiatsis.gov.au/education</w:t>
              </w:r>
            </w:hyperlink>
          </w:p>
          <w:p w14:paraId="341E57EC"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Interactive map </w:t>
            </w:r>
            <w:r>
              <w:rPr>
                <w:sz w:val="17"/>
                <w:szCs w:val="17"/>
              </w:rPr>
              <w:t xml:space="preserve">  </w:t>
            </w:r>
            <w:r>
              <w:rPr>
                <w:b/>
                <w:bCs/>
                <w:color w:val="1A6B8A"/>
                <w:sz w:val="17"/>
                <w:szCs w:val="17"/>
              </w:rPr>
              <w:t xml:space="preserve"> 🌿 Cultural acknowledgement </w:t>
            </w:r>
          </w:p>
        </w:tc>
      </w:tr>
    </w:tbl>
    <w:p w14:paraId="5BC1E6E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204"/>
        <w:gridCol w:w="6678"/>
      </w:tblGrid>
      <w:tr w:rsidR="006B0B8B" w14:paraId="6C5094F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8C3D594" w14:textId="77777777" w:rsidR="006B0B8B" w:rsidRDefault="00000000">
            <w:r>
              <w:rPr>
                <w:b/>
                <w:bCs/>
                <w:color w:val="FFFFFF"/>
                <w:sz w:val="20"/>
                <w:szCs w:val="20"/>
              </w:rPr>
              <w:t xml:space="preserve">Reconciliation Australia — </w:t>
            </w:r>
            <w:proofErr w:type="spellStart"/>
            <w:r>
              <w:rPr>
                <w:b/>
                <w:bCs/>
                <w:color w:val="FFFFFF"/>
                <w:sz w:val="20"/>
                <w:szCs w:val="20"/>
              </w:rPr>
              <w:t>Narragunnawali</w:t>
            </w:r>
            <w:proofErr w:type="spellEnd"/>
          </w:p>
        </w:tc>
        <w:tc>
          <w:tcPr>
            <w:tcW w:w="1008" w:type="dxa"/>
            <w:shd w:val="clear" w:color="auto" w:fill="1A6B8A"/>
            <w:tcMar>
              <w:top w:w="120" w:type="dxa"/>
              <w:left w:w="120" w:type="dxa"/>
              <w:bottom w:w="120" w:type="dxa"/>
              <w:right w:w="120" w:type="dxa"/>
            </w:tcMar>
            <w:vAlign w:val="center"/>
          </w:tcPr>
          <w:p w14:paraId="4BE5684E"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3ADF5480" w14:textId="77777777" w:rsidR="006B0B8B" w:rsidRDefault="00000000">
            <w:pPr>
              <w:spacing w:after="80"/>
            </w:pPr>
            <w:proofErr w:type="spellStart"/>
            <w:r>
              <w:rPr>
                <w:color w:val="1A1A2E"/>
                <w:sz w:val="20"/>
                <w:szCs w:val="20"/>
              </w:rPr>
              <w:t>Narragunnawali</w:t>
            </w:r>
            <w:proofErr w:type="spellEnd"/>
            <w:r>
              <w:rPr>
                <w:color w:val="1A1A2E"/>
                <w:sz w:val="20"/>
                <w:szCs w:val="20"/>
              </w:rPr>
              <w:t xml:space="preserve"> is Reconciliation Australia's free school reconciliation planning platform. Contextualises the use of First Nations resources like </w:t>
            </w:r>
            <w:proofErr w:type="spellStart"/>
            <w:r>
              <w:rPr>
                <w:color w:val="1A1A2E"/>
                <w:sz w:val="20"/>
                <w:szCs w:val="20"/>
              </w:rPr>
              <w:t>Yulunga</w:t>
            </w:r>
            <w:proofErr w:type="spellEnd"/>
            <w:r>
              <w:rPr>
                <w:color w:val="1A1A2E"/>
                <w:sz w:val="20"/>
                <w:szCs w:val="20"/>
              </w:rPr>
              <w:t xml:space="preserve"> within a whole-school reconciliation and cultural competency framework. Recommended professional learning resource for HPE teachers planning to embed </w:t>
            </w:r>
            <w:proofErr w:type="spellStart"/>
            <w:r>
              <w:rPr>
                <w:color w:val="1A1A2E"/>
                <w:sz w:val="20"/>
                <w:szCs w:val="20"/>
              </w:rPr>
              <w:t>Yulunga</w:t>
            </w:r>
            <w:proofErr w:type="spellEnd"/>
            <w:r>
              <w:rPr>
                <w:color w:val="1A1A2E"/>
                <w:sz w:val="20"/>
                <w:szCs w:val="20"/>
              </w:rPr>
              <w:t xml:space="preserve"> into their program.</w:t>
            </w:r>
          </w:p>
          <w:p w14:paraId="24B97603" w14:textId="77777777" w:rsidR="006B0B8B" w:rsidRDefault="00000000">
            <w:pPr>
              <w:spacing w:after="40"/>
            </w:pPr>
            <w:r>
              <w:rPr>
                <w:b/>
                <w:bCs/>
                <w:color w:val="2196A6"/>
                <w:sz w:val="19"/>
                <w:szCs w:val="19"/>
              </w:rPr>
              <w:t xml:space="preserve">→ </w:t>
            </w:r>
            <w:hyperlink r:id="rId200" w:history="1">
              <w:r>
                <w:rPr>
                  <w:color w:val="2196A6"/>
                  <w:sz w:val="19"/>
                  <w:szCs w:val="19"/>
                  <w:u w:val="single" w:color="2196A6"/>
                </w:rPr>
                <w:t>www.narragunnawali.org.au</w:t>
              </w:r>
            </w:hyperlink>
          </w:p>
          <w:p w14:paraId="79F11DD0" w14:textId="77777777" w:rsidR="006B0B8B" w:rsidRDefault="00000000">
            <w:pPr>
              <w:spacing w:after="40"/>
            </w:pPr>
            <w:r>
              <w:rPr>
                <w:b/>
                <w:bCs/>
                <w:color w:val="2196A6"/>
                <w:sz w:val="19"/>
                <w:szCs w:val="19"/>
              </w:rPr>
              <w:t xml:space="preserve">→ </w:t>
            </w:r>
            <w:hyperlink r:id="rId201" w:history="1">
              <w:r>
                <w:rPr>
                  <w:color w:val="2196A6"/>
                  <w:sz w:val="19"/>
                  <w:szCs w:val="19"/>
                  <w:u w:val="single" w:color="2196A6"/>
                </w:rPr>
                <w:t>www.reconciliation.org.au/schools</w:t>
              </w:r>
            </w:hyperlink>
          </w:p>
          <w:p w14:paraId="3211B4C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Reconciliation context </w:t>
            </w:r>
            <w:r>
              <w:rPr>
                <w:sz w:val="17"/>
                <w:szCs w:val="17"/>
              </w:rPr>
              <w:t xml:space="preserve">  </w:t>
            </w:r>
            <w:r>
              <w:rPr>
                <w:b/>
                <w:bCs/>
                <w:color w:val="1A6B8A"/>
                <w:sz w:val="17"/>
                <w:szCs w:val="17"/>
              </w:rPr>
              <w:t xml:space="preserve"> 🎓 Teacher PL </w:t>
            </w:r>
          </w:p>
        </w:tc>
      </w:tr>
    </w:tbl>
    <w:p w14:paraId="6A6F0EA2" w14:textId="77777777" w:rsidR="006B0B8B" w:rsidRDefault="006B0B8B">
      <w:pPr>
        <w:spacing w:after="100"/>
      </w:pPr>
    </w:p>
    <w:p w14:paraId="41914D78" w14:textId="77777777" w:rsidR="006B0B8B" w:rsidRDefault="006B0B8B">
      <w:pPr>
        <w:pBdr>
          <w:bottom w:val="single" w:sz="4" w:space="0" w:color="C5D8E8"/>
        </w:pBdr>
        <w:spacing w:before="40" w:after="160"/>
      </w:pPr>
    </w:p>
    <w:p w14:paraId="7E55CEA7" w14:textId="77777777" w:rsidR="006B0B8B" w:rsidRDefault="00000000">
      <w:r>
        <w:br w:type="page"/>
      </w:r>
    </w:p>
    <w:p w14:paraId="3CE5E99C" w14:textId="77777777" w:rsidR="006B0B8B" w:rsidRDefault="00000000">
      <w:pPr>
        <w:pStyle w:val="Heading1"/>
        <w:pBdr>
          <w:bottom w:val="single" w:sz="6" w:space="0" w:color="F0A500"/>
        </w:pBdr>
        <w:shd w:val="clear" w:color="auto" w:fill="0D2B55"/>
        <w:ind w:left="200" w:right="200"/>
      </w:pPr>
      <w:r>
        <w:lastRenderedPageBreak/>
        <w:t>34. School Sport Victoria</w:t>
      </w:r>
    </w:p>
    <w:p w14:paraId="5B3FD2C6" w14:textId="77777777" w:rsidR="006B0B8B" w:rsidRDefault="00000000">
      <w:pPr>
        <w:shd w:val="clear" w:color="auto" w:fill="F5F8FA"/>
        <w:spacing w:before="80" w:after="200"/>
        <w:ind w:left="200" w:right="200"/>
      </w:pPr>
      <w:r>
        <w:rPr>
          <w:i/>
          <w:iCs/>
          <w:color w:val="4A5568"/>
          <w:sz w:val="21"/>
          <w:szCs w:val="21"/>
        </w:rPr>
        <w:t>School Sport Victoria (SSV) is the primary competition and pathway body for school sport in Victoria. Every secondary HPE teacher should be familiar with SSV — it connects classroom learning to structured competition and representative pathways across 50+ sports.</w:t>
      </w:r>
    </w:p>
    <w:p w14:paraId="3A85CC3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3"/>
        <w:gridCol w:w="1176"/>
        <w:gridCol w:w="6731"/>
      </w:tblGrid>
      <w:tr w:rsidR="006B0B8B" w14:paraId="19A7442F"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9F97051" w14:textId="77777777" w:rsidR="006B0B8B" w:rsidRDefault="00000000">
            <w:r>
              <w:rPr>
                <w:b/>
                <w:bCs/>
                <w:color w:val="FFFFFF"/>
                <w:sz w:val="20"/>
                <w:szCs w:val="20"/>
              </w:rPr>
              <w:t>School Sport Victoria — Main Portal</w:t>
            </w:r>
          </w:p>
        </w:tc>
        <w:tc>
          <w:tcPr>
            <w:tcW w:w="1008" w:type="dxa"/>
            <w:shd w:val="clear" w:color="auto" w:fill="1A6B8A"/>
            <w:tcMar>
              <w:top w:w="120" w:type="dxa"/>
              <w:left w:w="120" w:type="dxa"/>
              <w:bottom w:w="120" w:type="dxa"/>
              <w:right w:w="120" w:type="dxa"/>
            </w:tcMar>
            <w:vAlign w:val="center"/>
          </w:tcPr>
          <w:p w14:paraId="3156AEB1" w14:textId="77777777" w:rsidR="006B0B8B" w:rsidRDefault="00000000">
            <w:pPr>
              <w:jc w:val="center"/>
            </w:pPr>
            <w:r>
              <w:rPr>
                <w:i/>
                <w:iCs/>
                <w:color w:val="FFFFFF"/>
                <w:sz w:val="17"/>
                <w:szCs w:val="17"/>
              </w:rPr>
              <w:t>Victorian Government / School Sport</w:t>
            </w:r>
          </w:p>
        </w:tc>
        <w:tc>
          <w:tcPr>
            <w:tcW w:w="6854" w:type="dxa"/>
            <w:shd w:val="clear" w:color="auto" w:fill="F5F8FA"/>
            <w:tcMar>
              <w:top w:w="120" w:type="dxa"/>
              <w:left w:w="180" w:type="dxa"/>
              <w:bottom w:w="80" w:type="dxa"/>
              <w:right w:w="120" w:type="dxa"/>
            </w:tcMar>
          </w:tcPr>
          <w:p w14:paraId="657878EA" w14:textId="77777777" w:rsidR="006B0B8B" w:rsidRDefault="00000000">
            <w:pPr>
              <w:spacing w:after="80"/>
            </w:pPr>
            <w:r>
              <w:rPr>
                <w:color w:val="1A1A2E"/>
                <w:sz w:val="20"/>
                <w:szCs w:val="20"/>
              </w:rPr>
              <w:t>School Sport Victoria coordinates sport programs, competitions, and representative pathways for Victorian school students across more than 50 sports. SSV manages state championships, interschool competitions, Team Victoria representative programs, and sport-specific event calendars. An essential reference for HPE teachers planning units that connect to school sport competition pathways.</w:t>
            </w:r>
          </w:p>
          <w:p w14:paraId="59C3A730" w14:textId="77777777" w:rsidR="006B0B8B" w:rsidRDefault="00000000">
            <w:pPr>
              <w:spacing w:after="40"/>
            </w:pPr>
            <w:r>
              <w:rPr>
                <w:b/>
                <w:bCs/>
                <w:color w:val="2196A6"/>
                <w:sz w:val="19"/>
                <w:szCs w:val="19"/>
              </w:rPr>
              <w:t xml:space="preserve">→ </w:t>
            </w:r>
            <w:hyperlink r:id="rId202" w:history="1">
              <w:r>
                <w:rPr>
                  <w:color w:val="2196A6"/>
                  <w:sz w:val="19"/>
                  <w:szCs w:val="19"/>
                  <w:u w:val="single" w:color="2196A6"/>
                </w:rPr>
                <w:t>www.schoolsportvictoria.com.au</w:t>
              </w:r>
            </w:hyperlink>
          </w:p>
          <w:p w14:paraId="41F1B1C8" w14:textId="77777777" w:rsidR="006B0B8B" w:rsidRDefault="00000000">
            <w:pPr>
              <w:spacing w:after="40"/>
            </w:pPr>
            <w:r>
              <w:rPr>
                <w:b/>
                <w:bCs/>
                <w:color w:val="2196A6"/>
                <w:sz w:val="19"/>
                <w:szCs w:val="19"/>
              </w:rPr>
              <w:t xml:space="preserve">→ </w:t>
            </w:r>
            <w:hyperlink r:id="rId203" w:history="1">
              <w:r>
                <w:rPr>
                  <w:color w:val="2196A6"/>
                  <w:sz w:val="19"/>
                  <w:szCs w:val="19"/>
                  <w:u w:val="single" w:color="2196A6"/>
                </w:rPr>
                <w:t>www.schoolsportvictoria.com.au/sports</w:t>
              </w:r>
            </w:hyperlink>
          </w:p>
          <w:p w14:paraId="703E1B3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Competition pathways </w:t>
            </w:r>
            <w:r>
              <w:rPr>
                <w:sz w:val="17"/>
                <w:szCs w:val="17"/>
              </w:rPr>
              <w:t xml:space="preserve">  </w:t>
            </w:r>
            <w:r>
              <w:rPr>
                <w:b/>
                <w:bCs/>
                <w:color w:val="1A6B8A"/>
                <w:sz w:val="17"/>
                <w:szCs w:val="17"/>
              </w:rPr>
              <w:t xml:space="preserve"> 🎯 Yrs 7–10 </w:t>
            </w:r>
          </w:p>
        </w:tc>
      </w:tr>
    </w:tbl>
    <w:p w14:paraId="40EF76E5"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1384"/>
        <w:gridCol w:w="6564"/>
      </w:tblGrid>
      <w:tr w:rsidR="006B0B8B" w14:paraId="523F30D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DB11565" w14:textId="77777777" w:rsidR="006B0B8B" w:rsidRDefault="00000000">
            <w:r>
              <w:rPr>
                <w:b/>
                <w:bCs/>
                <w:color w:val="FFFFFF"/>
                <w:sz w:val="20"/>
                <w:szCs w:val="20"/>
              </w:rPr>
              <w:t>SSV — Team Victoria Programs</w:t>
            </w:r>
          </w:p>
        </w:tc>
        <w:tc>
          <w:tcPr>
            <w:tcW w:w="1008" w:type="dxa"/>
            <w:shd w:val="clear" w:color="auto" w:fill="1A6B8A"/>
            <w:tcMar>
              <w:top w:w="120" w:type="dxa"/>
              <w:left w:w="120" w:type="dxa"/>
              <w:bottom w:w="120" w:type="dxa"/>
              <w:right w:w="120" w:type="dxa"/>
            </w:tcMar>
            <w:vAlign w:val="center"/>
          </w:tcPr>
          <w:p w14:paraId="4D8E943D" w14:textId="77777777" w:rsidR="006B0B8B" w:rsidRDefault="00000000">
            <w:pPr>
              <w:jc w:val="center"/>
            </w:pPr>
            <w:r>
              <w:rPr>
                <w:i/>
                <w:iCs/>
                <w:color w:val="FFFFFF"/>
                <w:sz w:val="17"/>
                <w:szCs w:val="17"/>
              </w:rPr>
              <w:t>Representative Sport</w:t>
            </w:r>
          </w:p>
        </w:tc>
        <w:tc>
          <w:tcPr>
            <w:tcW w:w="6854" w:type="dxa"/>
            <w:shd w:val="clear" w:color="auto" w:fill="F5F8FA"/>
            <w:tcMar>
              <w:top w:w="120" w:type="dxa"/>
              <w:left w:w="180" w:type="dxa"/>
              <w:bottom w:w="80" w:type="dxa"/>
              <w:right w:w="120" w:type="dxa"/>
            </w:tcMar>
          </w:tcPr>
          <w:p w14:paraId="71D9CC1D" w14:textId="77777777" w:rsidR="006B0B8B" w:rsidRDefault="00000000">
            <w:pPr>
              <w:spacing w:after="80"/>
            </w:pPr>
            <w:r>
              <w:rPr>
                <w:color w:val="1A1A2E"/>
                <w:sz w:val="20"/>
                <w:szCs w:val="20"/>
              </w:rPr>
              <w:t>SSV's Team Victoria programs provide representative sport pathways for talented secondary school students across a range of sports. HPE teachers play a critical role in identifying and supporting students to pursue these pathways. Information on trial and selection processes is available on the SSV website.</w:t>
            </w:r>
          </w:p>
          <w:p w14:paraId="4B785A36" w14:textId="77777777" w:rsidR="006B0B8B" w:rsidRDefault="00000000">
            <w:pPr>
              <w:spacing w:after="40"/>
            </w:pPr>
            <w:r>
              <w:rPr>
                <w:b/>
                <w:bCs/>
                <w:color w:val="2196A6"/>
                <w:sz w:val="19"/>
                <w:szCs w:val="19"/>
              </w:rPr>
              <w:t xml:space="preserve">→ </w:t>
            </w:r>
            <w:hyperlink r:id="rId204" w:history="1">
              <w:r>
                <w:rPr>
                  <w:color w:val="2196A6"/>
                  <w:sz w:val="19"/>
                  <w:szCs w:val="19"/>
                  <w:u w:val="single" w:color="2196A6"/>
                </w:rPr>
                <w:t>www.schoolsportvictoria.com.au/team-vic</w:t>
              </w:r>
            </w:hyperlink>
          </w:p>
          <w:p w14:paraId="6329B630"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Representative pathways </w:t>
            </w:r>
            <w:r>
              <w:rPr>
                <w:sz w:val="17"/>
                <w:szCs w:val="17"/>
              </w:rPr>
              <w:t xml:space="preserve">  </w:t>
            </w:r>
            <w:r>
              <w:rPr>
                <w:b/>
                <w:bCs/>
                <w:color w:val="1A6B8A"/>
                <w:sz w:val="17"/>
                <w:szCs w:val="17"/>
              </w:rPr>
              <w:t xml:space="preserve"> 🎓 Talent identification </w:t>
            </w:r>
          </w:p>
        </w:tc>
      </w:tr>
    </w:tbl>
    <w:p w14:paraId="5D41AD67"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148"/>
        <w:gridCol w:w="6755"/>
      </w:tblGrid>
      <w:tr w:rsidR="006B0B8B" w14:paraId="368AB277"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BA62794" w14:textId="77777777" w:rsidR="006B0B8B" w:rsidRDefault="00000000">
            <w:r>
              <w:rPr>
                <w:b/>
                <w:bCs/>
                <w:color w:val="FFFFFF"/>
                <w:sz w:val="20"/>
                <w:szCs w:val="20"/>
              </w:rPr>
              <w:t>SSV — Interschool Sport Programs</w:t>
            </w:r>
          </w:p>
        </w:tc>
        <w:tc>
          <w:tcPr>
            <w:tcW w:w="1008" w:type="dxa"/>
            <w:shd w:val="clear" w:color="auto" w:fill="1A6B8A"/>
            <w:tcMar>
              <w:top w:w="120" w:type="dxa"/>
              <w:left w:w="120" w:type="dxa"/>
              <w:bottom w:w="120" w:type="dxa"/>
              <w:right w:w="120" w:type="dxa"/>
            </w:tcMar>
            <w:vAlign w:val="center"/>
          </w:tcPr>
          <w:p w14:paraId="70492677" w14:textId="77777777" w:rsidR="006B0B8B" w:rsidRDefault="00000000">
            <w:pPr>
              <w:jc w:val="center"/>
            </w:pPr>
            <w:r>
              <w:rPr>
                <w:i/>
                <w:iCs/>
                <w:color w:val="FFFFFF"/>
                <w:sz w:val="17"/>
                <w:szCs w:val="17"/>
              </w:rPr>
              <w:t>School Competition</w:t>
            </w:r>
          </w:p>
        </w:tc>
        <w:tc>
          <w:tcPr>
            <w:tcW w:w="6854" w:type="dxa"/>
            <w:shd w:val="clear" w:color="auto" w:fill="F5F8FA"/>
            <w:tcMar>
              <w:top w:w="120" w:type="dxa"/>
              <w:left w:w="180" w:type="dxa"/>
              <w:bottom w:w="80" w:type="dxa"/>
              <w:right w:w="120" w:type="dxa"/>
            </w:tcMar>
          </w:tcPr>
          <w:p w14:paraId="41558AEE" w14:textId="77777777" w:rsidR="006B0B8B" w:rsidRDefault="00000000">
            <w:pPr>
              <w:spacing w:after="80"/>
            </w:pPr>
            <w:r>
              <w:rPr>
                <w:color w:val="1A1A2E"/>
                <w:sz w:val="20"/>
                <w:szCs w:val="20"/>
              </w:rPr>
              <w:t>SSV coordinates interschool sport competitions across all regions of Victoria for secondary schools. Competitions span invasion games, striking and fielding, aquatics, athletics, and individual sports. Participating in SSV programs directly supports HPE curriculum outcomes in movement, teamwork, and fair play.</w:t>
            </w:r>
          </w:p>
          <w:p w14:paraId="09BFB54A" w14:textId="77777777" w:rsidR="006B0B8B" w:rsidRDefault="00000000">
            <w:pPr>
              <w:spacing w:after="40"/>
            </w:pPr>
            <w:r>
              <w:rPr>
                <w:b/>
                <w:bCs/>
                <w:color w:val="2196A6"/>
                <w:sz w:val="19"/>
                <w:szCs w:val="19"/>
              </w:rPr>
              <w:t xml:space="preserve">→ </w:t>
            </w:r>
            <w:hyperlink r:id="rId205" w:history="1">
              <w:r>
                <w:rPr>
                  <w:color w:val="2196A6"/>
                  <w:sz w:val="19"/>
                  <w:szCs w:val="19"/>
                  <w:u w:val="single" w:color="2196A6"/>
                </w:rPr>
                <w:t>www.schoolsportvictoria.com.au/programs/interschool</w:t>
              </w:r>
            </w:hyperlink>
          </w:p>
          <w:p w14:paraId="1A9A8FC8" w14:textId="77777777" w:rsidR="006B0B8B" w:rsidRDefault="00000000">
            <w:pPr>
              <w:spacing w:before="80" w:after="60"/>
            </w:pPr>
            <w:r>
              <w:rPr>
                <w:b/>
                <w:bCs/>
                <w:color w:val="1A6B8A"/>
                <w:sz w:val="17"/>
                <w:szCs w:val="17"/>
              </w:rPr>
              <w:t xml:space="preserve"> ✅ Free to enter </w:t>
            </w:r>
            <w:r>
              <w:rPr>
                <w:sz w:val="17"/>
                <w:szCs w:val="17"/>
              </w:rPr>
              <w:t xml:space="preserve">  </w:t>
            </w:r>
            <w:r>
              <w:rPr>
                <w:b/>
                <w:bCs/>
                <w:color w:val="1A6B8A"/>
                <w:sz w:val="17"/>
                <w:szCs w:val="17"/>
              </w:rPr>
              <w:t xml:space="preserve"> 🏫 All regions </w:t>
            </w:r>
            <w:r>
              <w:rPr>
                <w:sz w:val="17"/>
                <w:szCs w:val="17"/>
              </w:rPr>
              <w:t xml:space="preserve">  </w:t>
            </w:r>
            <w:r>
              <w:rPr>
                <w:b/>
                <w:bCs/>
                <w:color w:val="1A6B8A"/>
                <w:sz w:val="17"/>
                <w:szCs w:val="17"/>
              </w:rPr>
              <w:t xml:space="preserve"> 🏆 State competition </w:t>
            </w:r>
          </w:p>
        </w:tc>
      </w:tr>
    </w:tbl>
    <w:p w14:paraId="01ED4BA9" w14:textId="77777777" w:rsidR="006B0B8B" w:rsidRDefault="006B0B8B">
      <w:pPr>
        <w:spacing w:after="100"/>
      </w:pPr>
    </w:p>
    <w:p w14:paraId="077C505D" w14:textId="77777777" w:rsidR="006B0B8B" w:rsidRDefault="006B0B8B">
      <w:pPr>
        <w:pBdr>
          <w:bottom w:val="single" w:sz="4" w:space="0" w:color="C5D8E8"/>
        </w:pBdr>
        <w:spacing w:before="40" w:after="160"/>
      </w:pPr>
    </w:p>
    <w:p w14:paraId="4723BB95" w14:textId="77777777" w:rsidR="006B0B8B" w:rsidRDefault="00000000">
      <w:r>
        <w:br w:type="page"/>
      </w:r>
    </w:p>
    <w:p w14:paraId="40E00BA7" w14:textId="77777777" w:rsidR="006B0B8B" w:rsidRDefault="00000000">
      <w:pPr>
        <w:pStyle w:val="Heading1"/>
        <w:pBdr>
          <w:bottom w:val="single" w:sz="6" w:space="0" w:color="F0A500"/>
        </w:pBdr>
        <w:shd w:val="clear" w:color="auto" w:fill="0D2B55"/>
        <w:ind w:left="200" w:right="200"/>
      </w:pPr>
      <w:r>
        <w:lastRenderedPageBreak/>
        <w:t>35. VicHealth</w:t>
      </w:r>
    </w:p>
    <w:p w14:paraId="6E2BC9A0" w14:textId="77777777" w:rsidR="006B0B8B" w:rsidRDefault="00000000">
      <w:pPr>
        <w:shd w:val="clear" w:color="auto" w:fill="F5F8FA"/>
        <w:spacing w:before="80" w:after="200"/>
        <w:ind w:left="200" w:right="200"/>
      </w:pPr>
      <w:r>
        <w:rPr>
          <w:i/>
          <w:iCs/>
          <w:color w:val="4A5568"/>
          <w:sz w:val="21"/>
          <w:szCs w:val="21"/>
        </w:rPr>
        <w:t>VicHealth is the Victorian health promotion agency, funded by the Victorian Government. Their resources are highly relevant to HPE Health strand outcomes on physical activity, mental wellbeing, gender equity, and active recreation.</w:t>
      </w:r>
    </w:p>
    <w:p w14:paraId="20E2F5A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1176"/>
        <w:gridCol w:w="6720"/>
      </w:tblGrid>
      <w:tr w:rsidR="006B0B8B" w14:paraId="5AA0487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DF73C05" w14:textId="77777777" w:rsidR="006B0B8B" w:rsidRDefault="00000000">
            <w:r>
              <w:rPr>
                <w:b/>
                <w:bCs/>
                <w:color w:val="FFFFFF"/>
                <w:sz w:val="20"/>
                <w:szCs w:val="20"/>
              </w:rPr>
              <w:t>VicHealth — Physical Activity Resources</w:t>
            </w:r>
          </w:p>
        </w:tc>
        <w:tc>
          <w:tcPr>
            <w:tcW w:w="1008" w:type="dxa"/>
            <w:shd w:val="clear" w:color="auto" w:fill="1A6B8A"/>
            <w:tcMar>
              <w:top w:w="120" w:type="dxa"/>
              <w:left w:w="120" w:type="dxa"/>
              <w:bottom w:w="120" w:type="dxa"/>
              <w:right w:w="120" w:type="dxa"/>
            </w:tcMar>
            <w:vAlign w:val="center"/>
          </w:tcPr>
          <w:p w14:paraId="50C66DAC" w14:textId="77777777" w:rsidR="006B0B8B" w:rsidRDefault="00000000">
            <w:pPr>
              <w:jc w:val="center"/>
            </w:pPr>
            <w:r>
              <w:rPr>
                <w:i/>
                <w:iCs/>
                <w:color w:val="FFFFFF"/>
                <w:sz w:val="17"/>
                <w:szCs w:val="17"/>
              </w:rPr>
              <w:t>Victorian Government Health Agency</w:t>
            </w:r>
          </w:p>
        </w:tc>
        <w:tc>
          <w:tcPr>
            <w:tcW w:w="6854" w:type="dxa"/>
            <w:shd w:val="clear" w:color="auto" w:fill="F5F8FA"/>
            <w:tcMar>
              <w:top w:w="120" w:type="dxa"/>
              <w:left w:w="180" w:type="dxa"/>
              <w:bottom w:w="80" w:type="dxa"/>
              <w:right w:w="120" w:type="dxa"/>
            </w:tcMar>
          </w:tcPr>
          <w:p w14:paraId="676A41DD" w14:textId="77777777" w:rsidR="006B0B8B" w:rsidRDefault="00000000">
            <w:pPr>
              <w:spacing w:after="80"/>
            </w:pPr>
            <w:r>
              <w:rPr>
                <w:color w:val="1A1A2E"/>
                <w:sz w:val="20"/>
                <w:szCs w:val="20"/>
              </w:rPr>
              <w:t xml:space="preserve">VicHealth provides evidence-based resources on physical activity for young people, including the '2-hour rule' guidance on sedentary behaviour, active recreation frameworks, and community sport participation research. Their 'Active April' and 'Move More, Sit Less' campaigns are directly </w:t>
            </w:r>
            <w:proofErr w:type="gramStart"/>
            <w:r>
              <w:rPr>
                <w:color w:val="1A1A2E"/>
                <w:sz w:val="20"/>
                <w:szCs w:val="20"/>
              </w:rPr>
              <w:t>classroom-applicable</w:t>
            </w:r>
            <w:proofErr w:type="gramEnd"/>
            <w:r>
              <w:rPr>
                <w:color w:val="1A1A2E"/>
                <w:sz w:val="20"/>
                <w:szCs w:val="20"/>
              </w:rPr>
              <w:t xml:space="preserve"> as discussion and inquiry tasks.</w:t>
            </w:r>
          </w:p>
          <w:p w14:paraId="726DA814" w14:textId="77777777" w:rsidR="006B0B8B" w:rsidRDefault="00000000">
            <w:pPr>
              <w:spacing w:after="40"/>
            </w:pPr>
            <w:r>
              <w:rPr>
                <w:b/>
                <w:bCs/>
                <w:color w:val="2196A6"/>
                <w:sz w:val="19"/>
                <w:szCs w:val="19"/>
              </w:rPr>
              <w:t xml:space="preserve">→ </w:t>
            </w:r>
            <w:hyperlink r:id="rId206" w:history="1">
              <w:r>
                <w:rPr>
                  <w:color w:val="2196A6"/>
                  <w:sz w:val="19"/>
                  <w:szCs w:val="19"/>
                  <w:u w:val="single" w:color="2196A6"/>
                </w:rPr>
                <w:t>www.vichealth.vic.gov.au/physical-activity</w:t>
              </w:r>
            </w:hyperlink>
          </w:p>
          <w:p w14:paraId="73D5FD93" w14:textId="77777777" w:rsidR="006B0B8B" w:rsidRDefault="00000000">
            <w:pPr>
              <w:spacing w:after="40"/>
            </w:pPr>
            <w:r>
              <w:rPr>
                <w:b/>
                <w:bCs/>
                <w:color w:val="2196A6"/>
                <w:sz w:val="19"/>
                <w:szCs w:val="19"/>
              </w:rPr>
              <w:t xml:space="preserve">→ </w:t>
            </w:r>
            <w:hyperlink r:id="rId207" w:history="1">
              <w:r>
                <w:rPr>
                  <w:color w:val="2196A6"/>
                  <w:sz w:val="19"/>
                  <w:szCs w:val="19"/>
                  <w:u w:val="single" w:color="2196A6"/>
                </w:rPr>
                <w:t>www.vichealth.vic.gov.au/resources</w:t>
              </w:r>
            </w:hyperlink>
          </w:p>
          <w:p w14:paraId="736DE96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Physical activity </w:t>
            </w:r>
            <w:r>
              <w:rPr>
                <w:sz w:val="17"/>
                <w:szCs w:val="17"/>
              </w:rPr>
              <w:t xml:space="preserve">  </w:t>
            </w:r>
            <w:r>
              <w:rPr>
                <w:b/>
                <w:bCs/>
                <w:color w:val="1A6B8A"/>
                <w:sz w:val="17"/>
                <w:szCs w:val="17"/>
              </w:rPr>
              <w:t xml:space="preserve"> 📊 Evidence base </w:t>
            </w:r>
          </w:p>
        </w:tc>
      </w:tr>
    </w:tbl>
    <w:p w14:paraId="5209100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176"/>
        <w:gridCol w:w="6721"/>
      </w:tblGrid>
      <w:tr w:rsidR="006B0B8B" w14:paraId="57631E8A"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0B83CEC" w14:textId="77777777" w:rsidR="006B0B8B" w:rsidRDefault="00000000">
            <w:r>
              <w:rPr>
                <w:b/>
                <w:bCs/>
                <w:color w:val="FFFFFF"/>
                <w:sz w:val="20"/>
                <w:szCs w:val="20"/>
              </w:rPr>
              <w:t>VicHealth — Mental Wellbeing</w:t>
            </w:r>
          </w:p>
        </w:tc>
        <w:tc>
          <w:tcPr>
            <w:tcW w:w="1008" w:type="dxa"/>
            <w:shd w:val="clear" w:color="auto" w:fill="1A6B8A"/>
            <w:tcMar>
              <w:top w:w="120" w:type="dxa"/>
              <w:left w:w="120" w:type="dxa"/>
              <w:bottom w:w="120" w:type="dxa"/>
              <w:right w:w="120" w:type="dxa"/>
            </w:tcMar>
            <w:vAlign w:val="center"/>
          </w:tcPr>
          <w:p w14:paraId="770610E8" w14:textId="77777777" w:rsidR="006B0B8B" w:rsidRDefault="00000000">
            <w:pPr>
              <w:jc w:val="center"/>
            </w:pPr>
            <w:r>
              <w:rPr>
                <w:i/>
                <w:iCs/>
                <w:color w:val="FFFFFF"/>
                <w:sz w:val="17"/>
                <w:szCs w:val="17"/>
              </w:rPr>
              <w:t>Victorian Government Health Agency</w:t>
            </w:r>
          </w:p>
        </w:tc>
        <w:tc>
          <w:tcPr>
            <w:tcW w:w="6854" w:type="dxa"/>
            <w:shd w:val="clear" w:color="auto" w:fill="F5F8FA"/>
            <w:tcMar>
              <w:top w:w="120" w:type="dxa"/>
              <w:left w:w="180" w:type="dxa"/>
              <w:bottom w:w="80" w:type="dxa"/>
              <w:right w:w="120" w:type="dxa"/>
            </w:tcMar>
          </w:tcPr>
          <w:p w14:paraId="3EC3990E" w14:textId="77777777" w:rsidR="006B0B8B" w:rsidRDefault="00000000">
            <w:pPr>
              <w:spacing w:after="80"/>
            </w:pPr>
            <w:r>
              <w:rPr>
                <w:color w:val="1A1A2E"/>
                <w:sz w:val="20"/>
                <w:szCs w:val="20"/>
              </w:rPr>
              <w:t>VicHealth's mental wellbeing resources for young people include data, fact sheets, and campaign materials addressing anxiety, social connection, and psychological safety. Directly supports HPE Health strand outcomes on mental health and help-seeking across Years 7–10.</w:t>
            </w:r>
          </w:p>
          <w:p w14:paraId="70D382D4" w14:textId="77777777" w:rsidR="006B0B8B" w:rsidRDefault="00000000">
            <w:pPr>
              <w:spacing w:after="40"/>
            </w:pPr>
            <w:r>
              <w:rPr>
                <w:b/>
                <w:bCs/>
                <w:color w:val="2196A6"/>
                <w:sz w:val="19"/>
                <w:szCs w:val="19"/>
              </w:rPr>
              <w:t xml:space="preserve">→ </w:t>
            </w:r>
            <w:hyperlink r:id="rId208" w:history="1">
              <w:r>
                <w:rPr>
                  <w:color w:val="2196A6"/>
                  <w:sz w:val="19"/>
                  <w:szCs w:val="19"/>
                  <w:u w:val="single" w:color="2196A6"/>
                </w:rPr>
                <w:t>www.vichealth.vic.gov.au/mental-wellbeing</w:t>
              </w:r>
            </w:hyperlink>
          </w:p>
          <w:p w14:paraId="7D4EE98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Mental wellbeing </w:t>
            </w:r>
            <w:r>
              <w:rPr>
                <w:sz w:val="17"/>
                <w:szCs w:val="17"/>
              </w:rPr>
              <w:t xml:space="preserve">  </w:t>
            </w:r>
            <w:r>
              <w:rPr>
                <w:b/>
                <w:bCs/>
                <w:color w:val="1A6B8A"/>
                <w:sz w:val="17"/>
                <w:szCs w:val="17"/>
              </w:rPr>
              <w:t xml:space="preserve"> 📋 Curriculum-relevant </w:t>
            </w:r>
          </w:p>
        </w:tc>
      </w:tr>
    </w:tbl>
    <w:p w14:paraId="10977D43"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1F4F95E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EAD20C0" w14:textId="77777777" w:rsidR="006B0B8B" w:rsidRDefault="00000000">
            <w:r>
              <w:rPr>
                <w:b/>
                <w:bCs/>
                <w:color w:val="FFFFFF"/>
                <w:sz w:val="20"/>
                <w:szCs w:val="20"/>
              </w:rPr>
              <w:t>VicHealth — Gender Equity in Sport</w:t>
            </w:r>
          </w:p>
        </w:tc>
        <w:tc>
          <w:tcPr>
            <w:tcW w:w="1008" w:type="dxa"/>
            <w:shd w:val="clear" w:color="auto" w:fill="1A6B8A"/>
            <w:tcMar>
              <w:top w:w="120" w:type="dxa"/>
              <w:left w:w="120" w:type="dxa"/>
              <w:bottom w:w="120" w:type="dxa"/>
              <w:right w:w="120" w:type="dxa"/>
            </w:tcMar>
            <w:vAlign w:val="center"/>
          </w:tcPr>
          <w:p w14:paraId="72CE1C12" w14:textId="77777777" w:rsidR="006B0B8B" w:rsidRDefault="00000000">
            <w:pPr>
              <w:jc w:val="center"/>
            </w:pPr>
            <w:r>
              <w:rPr>
                <w:i/>
                <w:iCs/>
                <w:color w:val="FFFFFF"/>
                <w:sz w:val="17"/>
                <w:szCs w:val="17"/>
              </w:rPr>
              <w:t>Victorian Government Health Agency</w:t>
            </w:r>
          </w:p>
        </w:tc>
        <w:tc>
          <w:tcPr>
            <w:tcW w:w="6854" w:type="dxa"/>
            <w:shd w:val="clear" w:color="auto" w:fill="F5F8FA"/>
            <w:tcMar>
              <w:top w:w="120" w:type="dxa"/>
              <w:left w:w="180" w:type="dxa"/>
              <w:bottom w:w="80" w:type="dxa"/>
              <w:right w:w="120" w:type="dxa"/>
            </w:tcMar>
          </w:tcPr>
          <w:p w14:paraId="6817D2D3" w14:textId="77777777" w:rsidR="006B0B8B" w:rsidRDefault="00000000">
            <w:pPr>
              <w:spacing w:after="80"/>
            </w:pPr>
            <w:r>
              <w:rPr>
                <w:color w:val="1A1A2E"/>
                <w:sz w:val="20"/>
                <w:szCs w:val="20"/>
              </w:rPr>
              <w:t>VicHealth leads the national conversation on gender equity in sport, including their groundbreaking 'More than a Game' research. Excellent for Years 9–10 HPE units addressing gender, sport participation, and media representation. Includes teacher-friendly discussion guides and data sets.</w:t>
            </w:r>
          </w:p>
          <w:p w14:paraId="74FFE541" w14:textId="77777777" w:rsidR="006B0B8B" w:rsidRDefault="00000000">
            <w:pPr>
              <w:spacing w:after="40"/>
            </w:pPr>
            <w:r>
              <w:rPr>
                <w:b/>
                <w:bCs/>
                <w:color w:val="2196A6"/>
                <w:sz w:val="19"/>
                <w:szCs w:val="19"/>
              </w:rPr>
              <w:t xml:space="preserve">→ </w:t>
            </w:r>
            <w:hyperlink r:id="rId209" w:history="1">
              <w:r>
                <w:rPr>
                  <w:color w:val="2196A6"/>
                  <w:sz w:val="19"/>
                  <w:szCs w:val="19"/>
                  <w:u w:val="single" w:color="2196A6"/>
                </w:rPr>
                <w:t>www.vichealth.vic.gov.au/sport/gender-equity-sport</w:t>
              </w:r>
            </w:hyperlink>
          </w:p>
          <w:p w14:paraId="180AF171" w14:textId="77777777" w:rsidR="006B0B8B" w:rsidRDefault="00000000">
            <w:pPr>
              <w:spacing w:after="40"/>
            </w:pPr>
            <w:r>
              <w:rPr>
                <w:b/>
                <w:bCs/>
                <w:color w:val="2196A6"/>
                <w:sz w:val="19"/>
                <w:szCs w:val="19"/>
              </w:rPr>
              <w:t xml:space="preserve">→ </w:t>
            </w:r>
            <w:hyperlink r:id="rId210" w:history="1">
              <w:r>
                <w:rPr>
                  <w:color w:val="2196A6"/>
                  <w:sz w:val="19"/>
                  <w:szCs w:val="19"/>
                  <w:u w:val="single" w:color="2196A6"/>
                </w:rPr>
                <w:t>www.vichealth.vic.gov.au/sport</w:t>
              </w:r>
            </w:hyperlink>
          </w:p>
          <w:p w14:paraId="76DD353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Gender equity </w:t>
            </w:r>
            <w:r>
              <w:rPr>
                <w:sz w:val="17"/>
                <w:szCs w:val="17"/>
              </w:rPr>
              <w:t xml:space="preserve">  </w:t>
            </w:r>
            <w:r>
              <w:rPr>
                <w:b/>
                <w:bCs/>
                <w:color w:val="1A6B8A"/>
                <w:sz w:val="17"/>
                <w:szCs w:val="17"/>
              </w:rPr>
              <w:t xml:space="preserve"> 📊 Research data </w:t>
            </w:r>
            <w:r>
              <w:rPr>
                <w:sz w:val="17"/>
                <w:szCs w:val="17"/>
              </w:rPr>
              <w:t xml:space="preserve">  </w:t>
            </w:r>
            <w:r>
              <w:rPr>
                <w:b/>
                <w:bCs/>
                <w:color w:val="1A6B8A"/>
                <w:sz w:val="17"/>
                <w:szCs w:val="17"/>
              </w:rPr>
              <w:t xml:space="preserve"> 🎯 Yrs 9–10 </w:t>
            </w:r>
          </w:p>
        </w:tc>
      </w:tr>
    </w:tbl>
    <w:p w14:paraId="4B35F8B6" w14:textId="77777777" w:rsidR="006B0B8B" w:rsidRDefault="006B0B8B">
      <w:pPr>
        <w:spacing w:after="100"/>
      </w:pPr>
    </w:p>
    <w:p w14:paraId="70933063" w14:textId="77777777" w:rsidR="006B0B8B" w:rsidRDefault="006B0B8B">
      <w:pPr>
        <w:pBdr>
          <w:bottom w:val="single" w:sz="4" w:space="0" w:color="C5D8E8"/>
        </w:pBdr>
        <w:spacing w:before="40" w:after="160"/>
      </w:pPr>
    </w:p>
    <w:p w14:paraId="59B430BD" w14:textId="77777777" w:rsidR="006B0B8B" w:rsidRDefault="00000000">
      <w:r>
        <w:br w:type="page"/>
      </w:r>
    </w:p>
    <w:p w14:paraId="70BE965A" w14:textId="77777777" w:rsidR="006B0B8B" w:rsidRDefault="00000000">
      <w:pPr>
        <w:pStyle w:val="Heading1"/>
        <w:pBdr>
          <w:bottom w:val="single" w:sz="6" w:space="0" w:color="F0A500"/>
        </w:pBdr>
        <w:shd w:val="clear" w:color="auto" w:fill="0D2B55"/>
        <w:ind w:left="200" w:right="200"/>
      </w:pPr>
      <w:r>
        <w:lastRenderedPageBreak/>
        <w:t>36. Volleyball Australia — Schools</w:t>
      </w:r>
    </w:p>
    <w:p w14:paraId="5A9AF6C6" w14:textId="77777777" w:rsidR="006B0B8B" w:rsidRDefault="00000000">
      <w:pPr>
        <w:shd w:val="clear" w:color="auto" w:fill="F5F8FA"/>
        <w:spacing w:before="80" w:after="200"/>
        <w:ind w:left="200" w:right="200"/>
      </w:pPr>
      <w:r>
        <w:rPr>
          <w:i/>
          <w:iCs/>
          <w:color w:val="4A5568"/>
          <w:sz w:val="21"/>
          <w:szCs w:val="21"/>
        </w:rPr>
        <w:t xml:space="preserve">Volleyball is widely played in Victorian secondary schools and has strong HPE curriculum alignment as a net/wall game. Resources support both indoor volleyball and beach volleyball formats, with </w:t>
      </w:r>
      <w:proofErr w:type="spellStart"/>
      <w:r>
        <w:rPr>
          <w:i/>
          <w:iCs/>
          <w:color w:val="4A5568"/>
          <w:sz w:val="21"/>
          <w:szCs w:val="21"/>
        </w:rPr>
        <w:t>Spikezone</w:t>
      </w:r>
      <w:proofErr w:type="spellEnd"/>
      <w:r>
        <w:rPr>
          <w:i/>
          <w:iCs/>
          <w:color w:val="4A5568"/>
          <w:sz w:val="21"/>
          <w:szCs w:val="21"/>
        </w:rPr>
        <w:t xml:space="preserve"> as the key school program.</w:t>
      </w:r>
    </w:p>
    <w:p w14:paraId="05FA0258"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1025"/>
        <w:gridCol w:w="6842"/>
      </w:tblGrid>
      <w:tr w:rsidR="006B0B8B" w14:paraId="43794C9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3389979" w14:textId="77777777" w:rsidR="006B0B8B" w:rsidRDefault="00000000">
            <w:r>
              <w:rPr>
                <w:b/>
                <w:bCs/>
                <w:color w:val="FFFFFF"/>
                <w:sz w:val="20"/>
                <w:szCs w:val="20"/>
              </w:rPr>
              <w:t xml:space="preserve">Volleyball Australia — </w:t>
            </w:r>
            <w:proofErr w:type="spellStart"/>
            <w:r>
              <w:rPr>
                <w:b/>
                <w:bCs/>
                <w:color w:val="FFFFFF"/>
                <w:sz w:val="20"/>
                <w:szCs w:val="20"/>
              </w:rPr>
              <w:t>Spikezone</w:t>
            </w:r>
            <w:proofErr w:type="spellEnd"/>
          </w:p>
        </w:tc>
        <w:tc>
          <w:tcPr>
            <w:tcW w:w="1008" w:type="dxa"/>
            <w:shd w:val="clear" w:color="auto" w:fill="1A6B8A"/>
            <w:tcMar>
              <w:top w:w="120" w:type="dxa"/>
              <w:left w:w="120" w:type="dxa"/>
              <w:bottom w:w="120" w:type="dxa"/>
              <w:right w:w="120" w:type="dxa"/>
            </w:tcMar>
            <w:vAlign w:val="center"/>
          </w:tcPr>
          <w:p w14:paraId="0D6496F2"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66FF692D" w14:textId="77777777" w:rsidR="006B0B8B" w:rsidRDefault="00000000">
            <w:pPr>
              <w:spacing w:after="80"/>
            </w:pPr>
            <w:r>
              <w:rPr>
                <w:color w:val="1A1A2E"/>
                <w:sz w:val="20"/>
                <w:szCs w:val="20"/>
              </w:rPr>
              <w:t xml:space="preserve">Volleyball Australia's </w:t>
            </w:r>
            <w:proofErr w:type="spellStart"/>
            <w:r>
              <w:rPr>
                <w:color w:val="1A1A2E"/>
                <w:sz w:val="20"/>
                <w:szCs w:val="20"/>
              </w:rPr>
              <w:t>Spikezone</w:t>
            </w:r>
            <w:proofErr w:type="spellEnd"/>
            <w:r>
              <w:rPr>
                <w:color w:val="1A1A2E"/>
                <w:sz w:val="20"/>
                <w:szCs w:val="20"/>
              </w:rPr>
              <w:t xml:space="preserve"> program provides curriculum-linked resources for school delivery including laminated session plans, activity cards, and video demonstrations. The </w:t>
            </w:r>
            <w:proofErr w:type="spellStart"/>
            <w:r>
              <w:rPr>
                <w:color w:val="1A1A2E"/>
                <w:sz w:val="20"/>
                <w:szCs w:val="20"/>
              </w:rPr>
              <w:t>Spikezone</w:t>
            </w:r>
            <w:proofErr w:type="spellEnd"/>
            <w:r>
              <w:rPr>
                <w:color w:val="1A1A2E"/>
                <w:sz w:val="20"/>
                <w:szCs w:val="20"/>
              </w:rPr>
              <w:t xml:space="preserve"> program is designed for students without prior volleyball experience and uses modified court sizes, soft balls, and simplified rules. Teacher resource packs are available through Sporting Schools bookings or via purchase from the Volleyball Australia shop.</w:t>
            </w:r>
          </w:p>
          <w:p w14:paraId="6F72C414" w14:textId="77777777" w:rsidR="006B0B8B" w:rsidRDefault="00000000">
            <w:pPr>
              <w:spacing w:after="40"/>
            </w:pPr>
            <w:r>
              <w:rPr>
                <w:b/>
                <w:bCs/>
                <w:color w:val="2196A6"/>
                <w:sz w:val="19"/>
                <w:szCs w:val="19"/>
              </w:rPr>
              <w:t xml:space="preserve">→ </w:t>
            </w:r>
            <w:hyperlink r:id="rId211" w:history="1">
              <w:r>
                <w:rPr>
                  <w:color w:val="2196A6"/>
                  <w:sz w:val="19"/>
                  <w:szCs w:val="19"/>
                  <w:u w:val="single" w:color="2196A6"/>
                </w:rPr>
                <w:t>www.volleyballaustralia.org.au/schools</w:t>
              </w:r>
            </w:hyperlink>
          </w:p>
          <w:p w14:paraId="20D92037" w14:textId="77777777" w:rsidR="006B0B8B" w:rsidRDefault="00000000">
            <w:pPr>
              <w:spacing w:after="40"/>
            </w:pPr>
            <w:r>
              <w:rPr>
                <w:b/>
                <w:bCs/>
                <w:color w:val="2196A6"/>
                <w:sz w:val="19"/>
                <w:szCs w:val="19"/>
              </w:rPr>
              <w:t xml:space="preserve">→ </w:t>
            </w:r>
            <w:hyperlink r:id="rId212" w:history="1">
              <w:r>
                <w:rPr>
                  <w:color w:val="2196A6"/>
                  <w:sz w:val="19"/>
                  <w:szCs w:val="19"/>
                  <w:u w:val="single" w:color="2196A6"/>
                </w:rPr>
                <w:t>www.volleyballaustralia.org.au/spikezone</w:t>
              </w:r>
            </w:hyperlink>
          </w:p>
          <w:p w14:paraId="44B595A7" w14:textId="77777777" w:rsidR="006B0B8B" w:rsidRDefault="00000000">
            <w:pPr>
              <w:spacing w:after="40"/>
            </w:pPr>
            <w:r>
              <w:rPr>
                <w:b/>
                <w:bCs/>
                <w:color w:val="2196A6"/>
                <w:sz w:val="19"/>
                <w:szCs w:val="19"/>
              </w:rPr>
              <w:t xml:space="preserve">→ </w:t>
            </w:r>
            <w:hyperlink r:id="rId213" w:history="1">
              <w:r>
                <w:rPr>
                  <w:color w:val="2196A6"/>
                  <w:sz w:val="19"/>
                  <w:szCs w:val="19"/>
                  <w:u w:val="single" w:color="2196A6"/>
                </w:rPr>
                <w:t>www.ausport.gov.au/schools/schools/resources</w:t>
              </w:r>
            </w:hyperlink>
          </w:p>
          <w:p w14:paraId="053AFFF0" w14:textId="77777777" w:rsidR="006B0B8B" w:rsidRDefault="00000000">
            <w:pPr>
              <w:spacing w:before="80" w:after="60"/>
            </w:pPr>
            <w:r>
              <w:rPr>
                <w:b/>
                <w:bCs/>
                <w:color w:val="1A6B8A"/>
                <w:sz w:val="17"/>
                <w:szCs w:val="17"/>
              </w:rPr>
              <w:t xml:space="preserve"> ✅ Free via Sporting Schools </w:t>
            </w:r>
            <w:r>
              <w:rPr>
                <w:sz w:val="17"/>
                <w:szCs w:val="17"/>
              </w:rPr>
              <w:t xml:space="preserve">  </w:t>
            </w:r>
            <w:r>
              <w:rPr>
                <w:b/>
                <w:bCs/>
                <w:color w:val="1A6B8A"/>
                <w:sz w:val="17"/>
                <w:szCs w:val="17"/>
              </w:rPr>
              <w:t xml:space="preserve"> 🏐 Modified formats </w:t>
            </w:r>
            <w:r>
              <w:rPr>
                <w:sz w:val="17"/>
                <w:szCs w:val="17"/>
              </w:rPr>
              <w:t xml:space="preserve">  </w:t>
            </w:r>
            <w:r>
              <w:rPr>
                <w:b/>
                <w:bCs/>
                <w:color w:val="1A6B8A"/>
                <w:sz w:val="17"/>
                <w:szCs w:val="17"/>
              </w:rPr>
              <w:t xml:space="preserve"> 📋 Session plans </w:t>
            </w:r>
            <w:r>
              <w:rPr>
                <w:sz w:val="17"/>
                <w:szCs w:val="17"/>
              </w:rPr>
              <w:t xml:space="preserve">  </w:t>
            </w:r>
            <w:r>
              <w:rPr>
                <w:b/>
                <w:bCs/>
                <w:color w:val="1A6B8A"/>
                <w:sz w:val="17"/>
                <w:szCs w:val="17"/>
              </w:rPr>
              <w:t xml:space="preserve"> 🎯 Yrs 7–10 </w:t>
            </w:r>
          </w:p>
        </w:tc>
      </w:tr>
    </w:tbl>
    <w:p w14:paraId="1F7D063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1025"/>
        <w:gridCol w:w="6841"/>
      </w:tblGrid>
      <w:tr w:rsidR="006B0B8B" w14:paraId="77E17B2A"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A653EE2" w14:textId="77777777" w:rsidR="006B0B8B" w:rsidRDefault="00000000">
            <w:r>
              <w:rPr>
                <w:b/>
                <w:bCs/>
                <w:color w:val="FFFFFF"/>
                <w:sz w:val="20"/>
                <w:szCs w:val="20"/>
              </w:rPr>
              <w:t>Volleyball Victoria — Schools</w:t>
            </w:r>
          </w:p>
        </w:tc>
        <w:tc>
          <w:tcPr>
            <w:tcW w:w="1008" w:type="dxa"/>
            <w:shd w:val="clear" w:color="auto" w:fill="1A6B8A"/>
            <w:tcMar>
              <w:top w:w="120" w:type="dxa"/>
              <w:left w:w="120" w:type="dxa"/>
              <w:bottom w:w="120" w:type="dxa"/>
              <w:right w:w="120" w:type="dxa"/>
            </w:tcMar>
            <w:vAlign w:val="center"/>
          </w:tcPr>
          <w:p w14:paraId="392A2D15"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22105553" w14:textId="77777777" w:rsidR="006B0B8B" w:rsidRDefault="00000000">
            <w:pPr>
              <w:spacing w:after="80"/>
            </w:pPr>
            <w:r>
              <w:rPr>
                <w:color w:val="1A1A2E"/>
                <w:sz w:val="20"/>
                <w:szCs w:val="20"/>
              </w:rPr>
              <w:t>Volleyball Victoria coordinates school programs, interschool competitions (through SSV), and coach connections for Victorian schools. Their regional development officers can support HPE teachers with in-class delivery, equipment loans, and school visit sessions.</w:t>
            </w:r>
          </w:p>
          <w:p w14:paraId="67A60AB2" w14:textId="77777777" w:rsidR="006B0B8B" w:rsidRDefault="00000000">
            <w:pPr>
              <w:spacing w:after="40"/>
            </w:pPr>
            <w:r>
              <w:rPr>
                <w:b/>
                <w:bCs/>
                <w:color w:val="2196A6"/>
                <w:sz w:val="19"/>
                <w:szCs w:val="19"/>
              </w:rPr>
              <w:t xml:space="preserve">→ </w:t>
            </w:r>
            <w:hyperlink r:id="rId214" w:history="1">
              <w:r>
                <w:rPr>
                  <w:color w:val="2196A6"/>
                  <w:sz w:val="19"/>
                  <w:szCs w:val="19"/>
                  <w:u w:val="single" w:color="2196A6"/>
                </w:rPr>
                <w:t>www.volleyballvic.org.au</w:t>
              </w:r>
            </w:hyperlink>
          </w:p>
          <w:p w14:paraId="67F53BAF" w14:textId="77777777" w:rsidR="006B0B8B" w:rsidRDefault="00000000">
            <w:pPr>
              <w:spacing w:after="40"/>
            </w:pPr>
            <w:r>
              <w:rPr>
                <w:b/>
                <w:bCs/>
                <w:color w:val="2196A6"/>
                <w:sz w:val="19"/>
                <w:szCs w:val="19"/>
              </w:rPr>
              <w:t xml:space="preserve">→ </w:t>
            </w:r>
            <w:hyperlink r:id="rId215" w:history="1">
              <w:r>
                <w:rPr>
                  <w:color w:val="2196A6"/>
                  <w:sz w:val="19"/>
                  <w:szCs w:val="19"/>
                  <w:u w:val="single" w:color="2196A6"/>
                </w:rPr>
                <w:t>www.volleyballvic.org.au/schools</w:t>
              </w:r>
            </w:hyperlink>
          </w:p>
          <w:p w14:paraId="45FF8D6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In-school programs </w:t>
            </w:r>
            <w:r>
              <w:rPr>
                <w:sz w:val="17"/>
                <w:szCs w:val="17"/>
              </w:rPr>
              <w:t xml:space="preserve">  </w:t>
            </w:r>
            <w:r>
              <w:rPr>
                <w:b/>
                <w:bCs/>
                <w:color w:val="1A6B8A"/>
                <w:sz w:val="17"/>
                <w:szCs w:val="17"/>
              </w:rPr>
              <w:t xml:space="preserve"> 🏆 SSV competition pathways </w:t>
            </w:r>
          </w:p>
        </w:tc>
      </w:tr>
    </w:tbl>
    <w:p w14:paraId="203F0208" w14:textId="77777777" w:rsidR="006B0B8B" w:rsidRDefault="006B0B8B">
      <w:pPr>
        <w:spacing w:after="100"/>
      </w:pPr>
    </w:p>
    <w:p w14:paraId="2C3DA57B" w14:textId="77777777" w:rsidR="006B0B8B" w:rsidRDefault="006B0B8B">
      <w:pPr>
        <w:pBdr>
          <w:bottom w:val="single" w:sz="4" w:space="0" w:color="C5D8E8"/>
        </w:pBdr>
        <w:spacing w:before="40" w:after="160"/>
      </w:pPr>
    </w:p>
    <w:p w14:paraId="5402187A" w14:textId="77777777" w:rsidR="006B0B8B" w:rsidRDefault="00000000">
      <w:r>
        <w:br w:type="page"/>
      </w:r>
    </w:p>
    <w:p w14:paraId="6F71F462" w14:textId="77777777" w:rsidR="006B0B8B" w:rsidRDefault="00000000">
      <w:pPr>
        <w:pStyle w:val="Heading1"/>
        <w:pBdr>
          <w:bottom w:val="single" w:sz="6" w:space="0" w:color="F0A500"/>
        </w:pBdr>
        <w:shd w:val="clear" w:color="auto" w:fill="0D2B55"/>
        <w:ind w:left="200" w:right="200"/>
      </w:pPr>
      <w:r>
        <w:lastRenderedPageBreak/>
        <w:t>37. Badminton Australia — Schools</w:t>
      </w:r>
    </w:p>
    <w:p w14:paraId="01B93B4E" w14:textId="77777777" w:rsidR="006B0B8B" w:rsidRDefault="00000000">
      <w:pPr>
        <w:shd w:val="clear" w:color="auto" w:fill="F5F8FA"/>
        <w:spacing w:before="80" w:after="200"/>
        <w:ind w:left="200" w:right="200"/>
      </w:pPr>
      <w:r>
        <w:rPr>
          <w:i/>
          <w:iCs/>
          <w:color w:val="4A5568"/>
          <w:sz w:val="21"/>
          <w:szCs w:val="21"/>
        </w:rPr>
        <w:t>Badminton is an excellent low-cost indoor sport for secondary HPE — minimal space required, inclusive across ability levels, and suitable for mixed-gender classes. The Shuttle Time program is the key school resource.</w:t>
      </w:r>
    </w:p>
    <w:p w14:paraId="3A24E1C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2DD8D03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3F72D5F" w14:textId="77777777" w:rsidR="006B0B8B" w:rsidRDefault="00000000">
            <w:r>
              <w:rPr>
                <w:b/>
                <w:bCs/>
                <w:color w:val="FFFFFF"/>
                <w:sz w:val="20"/>
                <w:szCs w:val="20"/>
              </w:rPr>
              <w:t>Badminton Australia — Shuttle Time</w:t>
            </w:r>
          </w:p>
        </w:tc>
        <w:tc>
          <w:tcPr>
            <w:tcW w:w="1008" w:type="dxa"/>
            <w:shd w:val="clear" w:color="auto" w:fill="1A6B8A"/>
            <w:tcMar>
              <w:top w:w="120" w:type="dxa"/>
              <w:left w:w="120" w:type="dxa"/>
              <w:bottom w:w="120" w:type="dxa"/>
              <w:right w:w="120" w:type="dxa"/>
            </w:tcMar>
            <w:vAlign w:val="center"/>
          </w:tcPr>
          <w:p w14:paraId="2C947353"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5618FA83" w14:textId="77777777" w:rsidR="006B0B8B" w:rsidRDefault="00000000">
            <w:pPr>
              <w:spacing w:after="80"/>
            </w:pPr>
            <w:r>
              <w:rPr>
                <w:color w:val="1A1A2E"/>
                <w:sz w:val="20"/>
                <w:szCs w:val="20"/>
              </w:rPr>
              <w:t>Badminton Australia's Shuttle Time program offers a comprehensive teacher resource package including a teacher manual, 22 lesson plans, and 92 supporting video clips covering skills, movements, and tactics. Resources are designed for teachers with limited badminton experience. To access the full resource pack, contact Badminton Australia directly.</w:t>
            </w:r>
          </w:p>
          <w:p w14:paraId="174F58BF" w14:textId="77777777" w:rsidR="006B0B8B" w:rsidRDefault="00000000">
            <w:pPr>
              <w:spacing w:after="40"/>
            </w:pPr>
            <w:r>
              <w:rPr>
                <w:b/>
                <w:bCs/>
                <w:color w:val="2196A6"/>
                <w:sz w:val="19"/>
                <w:szCs w:val="19"/>
              </w:rPr>
              <w:t xml:space="preserve">→ </w:t>
            </w:r>
            <w:hyperlink r:id="rId216" w:history="1">
              <w:r>
                <w:rPr>
                  <w:color w:val="2196A6"/>
                  <w:sz w:val="19"/>
                  <w:szCs w:val="19"/>
                  <w:u w:val="single" w:color="2196A6"/>
                </w:rPr>
                <w:t>www.badminton.org.au/schools</w:t>
              </w:r>
            </w:hyperlink>
          </w:p>
          <w:p w14:paraId="5A0C531A" w14:textId="77777777" w:rsidR="006B0B8B" w:rsidRDefault="00000000">
            <w:pPr>
              <w:spacing w:after="40"/>
            </w:pPr>
            <w:r>
              <w:rPr>
                <w:b/>
                <w:bCs/>
                <w:color w:val="2196A6"/>
                <w:sz w:val="19"/>
                <w:szCs w:val="19"/>
              </w:rPr>
              <w:t xml:space="preserve">→ </w:t>
            </w:r>
            <w:hyperlink r:id="rId217" w:history="1">
              <w:r>
                <w:rPr>
                  <w:color w:val="2196A6"/>
                  <w:sz w:val="19"/>
                  <w:szCs w:val="19"/>
                  <w:u w:val="single" w:color="2196A6"/>
                </w:rPr>
                <w:t>www.badminton.org.au</w:t>
              </w:r>
            </w:hyperlink>
          </w:p>
          <w:p w14:paraId="25DD03BC" w14:textId="77777777" w:rsidR="006B0B8B" w:rsidRDefault="00000000">
            <w:pPr>
              <w:spacing w:after="40"/>
            </w:pPr>
            <w:r>
              <w:rPr>
                <w:b/>
                <w:bCs/>
                <w:color w:val="2196A6"/>
                <w:sz w:val="19"/>
                <w:szCs w:val="19"/>
              </w:rPr>
              <w:t xml:space="preserve">→ </w:t>
            </w:r>
            <w:hyperlink r:id="rId218" w:anchor="Badminton-Australia-Resources" w:history="1">
              <w:r>
                <w:rPr>
                  <w:color w:val="2196A6"/>
                  <w:sz w:val="19"/>
                  <w:szCs w:val="19"/>
                  <w:u w:val="single" w:color="2196A6"/>
                </w:rPr>
                <w:t>www.ausport.gov.au/schools/schools/resources#Badminton-Australia-Resources</w:t>
              </w:r>
            </w:hyperlink>
          </w:p>
          <w:p w14:paraId="2AE4FD5E" w14:textId="77777777" w:rsidR="006B0B8B" w:rsidRDefault="00000000">
            <w:pPr>
              <w:spacing w:before="80" w:after="60"/>
            </w:pPr>
            <w:r>
              <w:rPr>
                <w:b/>
                <w:bCs/>
                <w:color w:val="1A6B8A"/>
                <w:sz w:val="17"/>
                <w:szCs w:val="17"/>
              </w:rPr>
              <w:t xml:space="preserve"> ✅ Free (contact </w:t>
            </w:r>
            <w:proofErr w:type="gramStart"/>
            <w:r>
              <w:rPr>
                <w:b/>
                <w:bCs/>
                <w:color w:val="1A6B8A"/>
                <w:sz w:val="17"/>
                <w:szCs w:val="17"/>
              </w:rPr>
              <w:t xml:space="preserve">required) </w:t>
            </w:r>
            <w:r>
              <w:rPr>
                <w:sz w:val="17"/>
                <w:szCs w:val="17"/>
              </w:rPr>
              <w:t xml:space="preserve">  </w:t>
            </w:r>
            <w:proofErr w:type="gramEnd"/>
            <w:r>
              <w:rPr>
                <w:b/>
                <w:bCs/>
                <w:color w:val="1A6B8A"/>
                <w:sz w:val="17"/>
                <w:szCs w:val="17"/>
              </w:rPr>
              <w:t xml:space="preserve"> 🏸 22 lesson plans </w:t>
            </w:r>
            <w:r>
              <w:rPr>
                <w:sz w:val="17"/>
                <w:szCs w:val="17"/>
              </w:rPr>
              <w:t xml:space="preserve">  </w:t>
            </w:r>
            <w:r>
              <w:rPr>
                <w:b/>
                <w:bCs/>
                <w:color w:val="1A6B8A"/>
                <w:sz w:val="17"/>
                <w:szCs w:val="17"/>
              </w:rPr>
              <w:t xml:space="preserve"> 🎬 92 video clips </w:t>
            </w:r>
            <w:r>
              <w:rPr>
                <w:sz w:val="17"/>
                <w:szCs w:val="17"/>
              </w:rPr>
              <w:t xml:space="preserve">  </w:t>
            </w:r>
            <w:r>
              <w:rPr>
                <w:b/>
                <w:bCs/>
                <w:color w:val="1A6B8A"/>
                <w:sz w:val="17"/>
                <w:szCs w:val="17"/>
              </w:rPr>
              <w:t xml:space="preserve"> 🎯 Yrs 7–10 </w:t>
            </w:r>
          </w:p>
        </w:tc>
      </w:tr>
    </w:tbl>
    <w:p w14:paraId="71B8E2B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1176"/>
        <w:gridCol w:w="6728"/>
      </w:tblGrid>
      <w:tr w:rsidR="006B0B8B" w14:paraId="3D06052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CDE4F4F" w14:textId="77777777" w:rsidR="006B0B8B" w:rsidRDefault="00000000">
            <w:r>
              <w:rPr>
                <w:b/>
                <w:bCs/>
                <w:color w:val="FFFFFF"/>
                <w:sz w:val="20"/>
                <w:szCs w:val="20"/>
              </w:rPr>
              <w:t>Badminton World Federation — School Badminton</w:t>
            </w:r>
          </w:p>
        </w:tc>
        <w:tc>
          <w:tcPr>
            <w:tcW w:w="1008" w:type="dxa"/>
            <w:shd w:val="clear" w:color="auto" w:fill="1A6B8A"/>
            <w:tcMar>
              <w:top w:w="120" w:type="dxa"/>
              <w:left w:w="120" w:type="dxa"/>
              <w:bottom w:w="120" w:type="dxa"/>
              <w:right w:w="120" w:type="dxa"/>
            </w:tcMar>
            <w:vAlign w:val="center"/>
          </w:tcPr>
          <w:p w14:paraId="579578D1" w14:textId="77777777" w:rsidR="006B0B8B" w:rsidRDefault="00000000">
            <w:pPr>
              <w:jc w:val="center"/>
            </w:pPr>
            <w:r>
              <w:rPr>
                <w:i/>
                <w:iCs/>
                <w:color w:val="FFFFFF"/>
                <w:sz w:val="17"/>
                <w:szCs w:val="17"/>
              </w:rPr>
              <w:t>International Federation</w:t>
            </w:r>
          </w:p>
        </w:tc>
        <w:tc>
          <w:tcPr>
            <w:tcW w:w="6854" w:type="dxa"/>
            <w:shd w:val="clear" w:color="auto" w:fill="F5F8FA"/>
            <w:tcMar>
              <w:top w:w="120" w:type="dxa"/>
              <w:left w:w="180" w:type="dxa"/>
              <w:bottom w:w="80" w:type="dxa"/>
              <w:right w:w="120" w:type="dxa"/>
            </w:tcMar>
          </w:tcPr>
          <w:p w14:paraId="1C48D214" w14:textId="77777777" w:rsidR="006B0B8B" w:rsidRDefault="00000000">
            <w:pPr>
              <w:spacing w:after="80"/>
            </w:pPr>
            <w:r>
              <w:rPr>
                <w:color w:val="1A1A2E"/>
                <w:sz w:val="20"/>
                <w:szCs w:val="20"/>
              </w:rPr>
              <w:t>The BWF School Badminton program provides globally recognised school resources including modified game formats, skill progression cards, and teacher guides. Freely available for download and applicable directly to Victorian secondary HPE contexts.</w:t>
            </w:r>
          </w:p>
          <w:p w14:paraId="30B00F2D" w14:textId="77777777" w:rsidR="006B0B8B" w:rsidRDefault="00000000">
            <w:pPr>
              <w:spacing w:after="40"/>
            </w:pPr>
            <w:r>
              <w:rPr>
                <w:b/>
                <w:bCs/>
                <w:color w:val="2196A6"/>
                <w:sz w:val="19"/>
                <w:szCs w:val="19"/>
              </w:rPr>
              <w:t xml:space="preserve">→ </w:t>
            </w:r>
            <w:hyperlink r:id="rId219" w:history="1">
              <w:r>
                <w:rPr>
                  <w:color w:val="2196A6"/>
                  <w:sz w:val="19"/>
                  <w:szCs w:val="19"/>
                  <w:u w:val="single" w:color="2196A6"/>
                </w:rPr>
                <w:t>www.bwfbadminton.com/development/schools</w:t>
              </w:r>
            </w:hyperlink>
          </w:p>
          <w:p w14:paraId="6D42F6E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International framework </w:t>
            </w:r>
            <w:r>
              <w:rPr>
                <w:sz w:val="17"/>
                <w:szCs w:val="17"/>
              </w:rPr>
              <w:t xml:space="preserve">  </w:t>
            </w:r>
            <w:r>
              <w:rPr>
                <w:b/>
                <w:bCs/>
                <w:color w:val="1A6B8A"/>
                <w:sz w:val="17"/>
                <w:szCs w:val="17"/>
              </w:rPr>
              <w:t xml:space="preserve"> 📐 Skill progressions </w:t>
            </w:r>
          </w:p>
        </w:tc>
      </w:tr>
    </w:tbl>
    <w:p w14:paraId="2B00AD45" w14:textId="77777777" w:rsidR="006B0B8B" w:rsidRDefault="006B0B8B">
      <w:pPr>
        <w:spacing w:after="100"/>
      </w:pPr>
    </w:p>
    <w:p w14:paraId="5403EC75" w14:textId="77777777" w:rsidR="006B0B8B" w:rsidRDefault="006B0B8B">
      <w:pPr>
        <w:pBdr>
          <w:bottom w:val="single" w:sz="4" w:space="0" w:color="C5D8E8"/>
        </w:pBdr>
        <w:spacing w:before="40" w:after="160"/>
      </w:pPr>
    </w:p>
    <w:p w14:paraId="35932DC7" w14:textId="77777777" w:rsidR="006B0B8B" w:rsidRDefault="00000000">
      <w:r>
        <w:br w:type="page"/>
      </w:r>
    </w:p>
    <w:p w14:paraId="6A500CFF" w14:textId="77777777" w:rsidR="006B0B8B" w:rsidRDefault="00000000">
      <w:pPr>
        <w:pStyle w:val="Heading1"/>
        <w:pBdr>
          <w:bottom w:val="single" w:sz="6" w:space="0" w:color="F0A500"/>
        </w:pBdr>
        <w:shd w:val="clear" w:color="auto" w:fill="0D2B55"/>
        <w:ind w:left="200" w:right="200"/>
      </w:pPr>
      <w:r>
        <w:lastRenderedPageBreak/>
        <w:t>38. Paddle Victoria — Come &amp; Try Schools</w:t>
      </w:r>
    </w:p>
    <w:p w14:paraId="1C0F8D72" w14:textId="77777777" w:rsidR="006B0B8B" w:rsidRDefault="00000000">
      <w:pPr>
        <w:shd w:val="clear" w:color="auto" w:fill="F5F8FA"/>
        <w:spacing w:before="80" w:after="200"/>
        <w:ind w:left="200" w:right="200"/>
      </w:pPr>
      <w:r>
        <w:rPr>
          <w:i/>
          <w:iCs/>
          <w:color w:val="4A5568"/>
          <w:sz w:val="21"/>
          <w:szCs w:val="21"/>
        </w:rPr>
        <w:t>Paddle Victoria is the state governing body for paddling sports including kayaking, canoeing, SUP, and dragon boating. Their Come &amp; Try school programs bring paddling directly to schools — relevant to outdoor and adventure activity units in Years 7–10.</w:t>
      </w:r>
    </w:p>
    <w:p w14:paraId="1BB21D1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7359E431"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B12CA8F" w14:textId="77777777" w:rsidR="006B0B8B" w:rsidRDefault="00000000">
            <w:r>
              <w:rPr>
                <w:b/>
                <w:bCs/>
                <w:color w:val="FFFFFF"/>
                <w:sz w:val="20"/>
                <w:szCs w:val="20"/>
              </w:rPr>
              <w:t>Paddle Victoria — Come &amp; Try School Programs</w:t>
            </w:r>
          </w:p>
        </w:tc>
        <w:tc>
          <w:tcPr>
            <w:tcW w:w="1008" w:type="dxa"/>
            <w:shd w:val="clear" w:color="auto" w:fill="1A6B8A"/>
            <w:tcMar>
              <w:top w:w="120" w:type="dxa"/>
              <w:left w:w="120" w:type="dxa"/>
              <w:bottom w:w="120" w:type="dxa"/>
              <w:right w:w="120" w:type="dxa"/>
            </w:tcMar>
            <w:vAlign w:val="center"/>
          </w:tcPr>
          <w:p w14:paraId="3AF18333" w14:textId="77777777" w:rsidR="006B0B8B" w:rsidRDefault="00000000">
            <w:pPr>
              <w:jc w:val="center"/>
            </w:pPr>
            <w:r>
              <w:rPr>
                <w:i/>
                <w:iCs/>
                <w:color w:val="FFFFFF"/>
                <w:sz w:val="17"/>
                <w:szCs w:val="17"/>
              </w:rPr>
              <w:t>State Governing Body</w:t>
            </w:r>
          </w:p>
        </w:tc>
        <w:tc>
          <w:tcPr>
            <w:tcW w:w="6854" w:type="dxa"/>
            <w:shd w:val="clear" w:color="auto" w:fill="F5F8FA"/>
            <w:tcMar>
              <w:top w:w="120" w:type="dxa"/>
              <w:left w:w="180" w:type="dxa"/>
              <w:bottom w:w="80" w:type="dxa"/>
              <w:right w:w="120" w:type="dxa"/>
            </w:tcMar>
          </w:tcPr>
          <w:p w14:paraId="5E431EA8" w14:textId="77777777" w:rsidR="006B0B8B" w:rsidRDefault="00000000">
            <w:pPr>
              <w:spacing w:after="80"/>
            </w:pPr>
            <w:r>
              <w:rPr>
                <w:color w:val="1A1A2E"/>
                <w:sz w:val="20"/>
                <w:szCs w:val="20"/>
              </w:rPr>
              <w:t>Paddle Victoria delivers Come &amp; Try programs for Victorian secondary schools in kayaking, canoeing, and stand-up paddleboarding (SUP). Programs are run by accredited coaches and can be delivered at school pools, lakes, or local waterways. Directly links to Victorian HPE outdoor and adventure activity content and water safety curriculum outcomes.</w:t>
            </w:r>
          </w:p>
          <w:p w14:paraId="4FFBF8C9" w14:textId="77777777" w:rsidR="006B0B8B" w:rsidRDefault="00000000">
            <w:pPr>
              <w:spacing w:after="40"/>
            </w:pPr>
            <w:r>
              <w:rPr>
                <w:b/>
                <w:bCs/>
                <w:color w:val="2196A6"/>
                <w:sz w:val="19"/>
                <w:szCs w:val="19"/>
              </w:rPr>
              <w:t xml:space="preserve">→ </w:t>
            </w:r>
            <w:hyperlink r:id="rId220" w:history="1">
              <w:r>
                <w:rPr>
                  <w:color w:val="2196A6"/>
                  <w:sz w:val="19"/>
                  <w:szCs w:val="19"/>
                  <w:u w:val="single" w:color="2196A6"/>
                </w:rPr>
                <w:t>paddlevictoria.org.au</w:t>
              </w:r>
            </w:hyperlink>
          </w:p>
          <w:p w14:paraId="10840420" w14:textId="77777777" w:rsidR="006B0B8B" w:rsidRDefault="00000000">
            <w:pPr>
              <w:spacing w:after="40"/>
            </w:pPr>
            <w:r>
              <w:rPr>
                <w:b/>
                <w:bCs/>
                <w:color w:val="2196A6"/>
                <w:sz w:val="19"/>
                <w:szCs w:val="19"/>
              </w:rPr>
              <w:t xml:space="preserve">→ </w:t>
            </w:r>
            <w:hyperlink r:id="rId221" w:history="1">
              <w:r>
                <w:rPr>
                  <w:color w:val="2196A6"/>
                  <w:sz w:val="19"/>
                  <w:szCs w:val="19"/>
                  <w:u w:val="single" w:color="2196A6"/>
                </w:rPr>
                <w:t>paddlevictoria.org.au/schools</w:t>
              </w:r>
            </w:hyperlink>
          </w:p>
          <w:p w14:paraId="339EEF95" w14:textId="77777777" w:rsidR="006B0B8B" w:rsidRDefault="00000000">
            <w:pPr>
              <w:spacing w:before="80" w:after="60"/>
            </w:pPr>
            <w:r>
              <w:rPr>
                <w:b/>
                <w:bCs/>
                <w:color w:val="1A6B8A"/>
                <w:sz w:val="17"/>
                <w:szCs w:val="17"/>
              </w:rPr>
              <w:t xml:space="preserve"> ✅ Contact for pricing </w:t>
            </w:r>
            <w:r>
              <w:rPr>
                <w:sz w:val="17"/>
                <w:szCs w:val="17"/>
              </w:rPr>
              <w:t xml:space="preserve">  </w:t>
            </w:r>
            <w:r>
              <w:rPr>
                <w:b/>
                <w:bCs/>
                <w:color w:val="1A6B8A"/>
                <w:sz w:val="17"/>
                <w:szCs w:val="17"/>
              </w:rPr>
              <w:t xml:space="preserve"> 🛶 Come &amp; Try programs </w:t>
            </w:r>
            <w:r>
              <w:rPr>
                <w:sz w:val="17"/>
                <w:szCs w:val="17"/>
              </w:rPr>
              <w:t xml:space="preserve">  </w:t>
            </w:r>
            <w:r>
              <w:rPr>
                <w:b/>
                <w:bCs/>
                <w:color w:val="1A6B8A"/>
                <w:sz w:val="17"/>
                <w:szCs w:val="17"/>
              </w:rPr>
              <w:t xml:space="preserve"> 🌿 Outdoor &amp; adventure </w:t>
            </w:r>
            <w:r>
              <w:rPr>
                <w:sz w:val="17"/>
                <w:szCs w:val="17"/>
              </w:rPr>
              <w:t xml:space="preserve">  </w:t>
            </w:r>
            <w:r>
              <w:rPr>
                <w:b/>
                <w:bCs/>
                <w:color w:val="1A6B8A"/>
                <w:sz w:val="17"/>
                <w:szCs w:val="17"/>
              </w:rPr>
              <w:t xml:space="preserve"> 💧 Water safety links </w:t>
            </w:r>
          </w:p>
        </w:tc>
      </w:tr>
    </w:tbl>
    <w:p w14:paraId="5A942D6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025"/>
        <w:gridCol w:w="6843"/>
      </w:tblGrid>
      <w:tr w:rsidR="006B0B8B" w14:paraId="30D9688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19F91BB" w14:textId="77777777" w:rsidR="006B0B8B" w:rsidRDefault="00000000">
            <w:r>
              <w:rPr>
                <w:b/>
                <w:bCs/>
                <w:color w:val="FFFFFF"/>
                <w:sz w:val="20"/>
                <w:szCs w:val="20"/>
              </w:rPr>
              <w:t>Paddle Australia — Schools Resources</w:t>
            </w:r>
          </w:p>
        </w:tc>
        <w:tc>
          <w:tcPr>
            <w:tcW w:w="1008" w:type="dxa"/>
            <w:shd w:val="clear" w:color="auto" w:fill="1A6B8A"/>
            <w:tcMar>
              <w:top w:w="120" w:type="dxa"/>
              <w:left w:w="120" w:type="dxa"/>
              <w:bottom w:w="120" w:type="dxa"/>
              <w:right w:w="120" w:type="dxa"/>
            </w:tcMar>
            <w:vAlign w:val="center"/>
          </w:tcPr>
          <w:p w14:paraId="61A67252" w14:textId="77777777" w:rsidR="006B0B8B" w:rsidRDefault="00000000">
            <w:pPr>
              <w:jc w:val="center"/>
            </w:pPr>
            <w:r>
              <w:rPr>
                <w:i/>
                <w:iCs/>
                <w:color w:val="FFFFFF"/>
                <w:sz w:val="17"/>
                <w:szCs w:val="17"/>
              </w:rPr>
              <w:t>National Governing Body</w:t>
            </w:r>
          </w:p>
        </w:tc>
        <w:tc>
          <w:tcPr>
            <w:tcW w:w="6854" w:type="dxa"/>
            <w:shd w:val="clear" w:color="auto" w:fill="F5F8FA"/>
            <w:tcMar>
              <w:top w:w="120" w:type="dxa"/>
              <w:left w:w="180" w:type="dxa"/>
              <w:bottom w:w="80" w:type="dxa"/>
              <w:right w:w="120" w:type="dxa"/>
            </w:tcMar>
          </w:tcPr>
          <w:p w14:paraId="497CA741" w14:textId="77777777" w:rsidR="006B0B8B" w:rsidRDefault="00000000">
            <w:pPr>
              <w:spacing w:after="80"/>
            </w:pPr>
            <w:r>
              <w:rPr>
                <w:color w:val="1A1A2E"/>
                <w:sz w:val="20"/>
                <w:szCs w:val="20"/>
              </w:rPr>
              <w:t>Paddle Australia provides school resources through the Sporting Schools program including the Paddle Oz information booklet and the Paddle Australia Qualification Scheme. Resources support both teacher-led and coach-delivered paddling programs in school settings.</w:t>
            </w:r>
          </w:p>
          <w:p w14:paraId="4E294A65" w14:textId="77777777" w:rsidR="006B0B8B" w:rsidRDefault="00000000">
            <w:pPr>
              <w:spacing w:after="40"/>
            </w:pPr>
            <w:r>
              <w:rPr>
                <w:b/>
                <w:bCs/>
                <w:color w:val="2196A6"/>
                <w:sz w:val="19"/>
                <w:szCs w:val="19"/>
              </w:rPr>
              <w:t xml:space="preserve">→ </w:t>
            </w:r>
            <w:hyperlink r:id="rId222" w:history="1">
              <w:r>
                <w:rPr>
                  <w:color w:val="2196A6"/>
                  <w:sz w:val="19"/>
                  <w:szCs w:val="19"/>
                  <w:u w:val="single" w:color="2196A6"/>
                </w:rPr>
                <w:t>paddle.org.au/paddle-oz-sporting-schools</w:t>
              </w:r>
            </w:hyperlink>
          </w:p>
          <w:p w14:paraId="2117E01B" w14:textId="77777777" w:rsidR="006B0B8B" w:rsidRDefault="00000000">
            <w:pPr>
              <w:spacing w:after="40"/>
            </w:pPr>
            <w:r>
              <w:rPr>
                <w:b/>
                <w:bCs/>
                <w:color w:val="2196A6"/>
                <w:sz w:val="19"/>
                <w:szCs w:val="19"/>
              </w:rPr>
              <w:t xml:space="preserve">→ </w:t>
            </w:r>
            <w:hyperlink r:id="rId223" w:history="1">
              <w:r>
                <w:rPr>
                  <w:color w:val="2196A6"/>
                  <w:sz w:val="19"/>
                  <w:szCs w:val="19"/>
                  <w:u w:val="single" w:color="2196A6"/>
                </w:rPr>
                <w:t>paddle.org.au/wp-content/uploads/2019/10/Paddle-Oz-Sporting-Schools-Info-Booklet-1.pdf</w:t>
              </w:r>
            </w:hyperlink>
          </w:p>
          <w:p w14:paraId="2BFD365D" w14:textId="77777777" w:rsidR="006B0B8B" w:rsidRDefault="00000000">
            <w:pPr>
              <w:spacing w:after="40"/>
            </w:pPr>
            <w:r>
              <w:rPr>
                <w:b/>
                <w:bCs/>
                <w:color w:val="2196A6"/>
                <w:sz w:val="19"/>
                <w:szCs w:val="19"/>
              </w:rPr>
              <w:t xml:space="preserve">→ </w:t>
            </w:r>
            <w:hyperlink r:id="rId224" w:anchor="Paddle-Australia-Resources" w:history="1">
              <w:r>
                <w:rPr>
                  <w:color w:val="2196A6"/>
                  <w:sz w:val="19"/>
                  <w:szCs w:val="19"/>
                  <w:u w:val="single" w:color="2196A6"/>
                </w:rPr>
                <w:t>www.ausport.gov.au/schools/schools/resources#Paddle-Australia-Resources</w:t>
              </w:r>
            </w:hyperlink>
          </w:p>
          <w:p w14:paraId="2C1B5D5C"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National framework </w:t>
            </w:r>
            <w:r>
              <w:rPr>
                <w:sz w:val="17"/>
                <w:szCs w:val="17"/>
              </w:rPr>
              <w:t xml:space="preserve">  </w:t>
            </w:r>
            <w:r>
              <w:rPr>
                <w:b/>
                <w:bCs/>
                <w:color w:val="1A6B8A"/>
                <w:sz w:val="17"/>
                <w:szCs w:val="17"/>
              </w:rPr>
              <w:t xml:space="preserve"> 📋 Curriculum-aligned </w:t>
            </w:r>
          </w:p>
        </w:tc>
      </w:tr>
    </w:tbl>
    <w:p w14:paraId="1F8B5E7B" w14:textId="77777777" w:rsidR="006B0B8B" w:rsidRDefault="006B0B8B">
      <w:pPr>
        <w:spacing w:after="100"/>
      </w:pPr>
    </w:p>
    <w:p w14:paraId="40B455F2" w14:textId="77777777" w:rsidR="006B0B8B" w:rsidRDefault="006B0B8B">
      <w:pPr>
        <w:pBdr>
          <w:bottom w:val="single" w:sz="4" w:space="0" w:color="C5D8E8"/>
        </w:pBdr>
        <w:spacing w:before="40" w:after="160"/>
      </w:pPr>
    </w:p>
    <w:p w14:paraId="615206C5" w14:textId="77777777" w:rsidR="006B0B8B" w:rsidRDefault="00000000">
      <w:r>
        <w:br w:type="page"/>
      </w:r>
    </w:p>
    <w:p w14:paraId="22DA95F3" w14:textId="77777777" w:rsidR="006B0B8B" w:rsidRDefault="00000000">
      <w:pPr>
        <w:pStyle w:val="Heading1"/>
        <w:pBdr>
          <w:bottom w:val="single" w:sz="6" w:space="0" w:color="F0A500"/>
        </w:pBdr>
        <w:shd w:val="clear" w:color="auto" w:fill="0D2B55"/>
        <w:ind w:left="200" w:right="200"/>
      </w:pPr>
      <w:r>
        <w:lastRenderedPageBreak/>
        <w:t>39. Red Cross Australia — First Aid &amp; Emergency Response</w:t>
      </w:r>
    </w:p>
    <w:p w14:paraId="36B751B6" w14:textId="77777777" w:rsidR="006B0B8B" w:rsidRDefault="00000000">
      <w:pPr>
        <w:shd w:val="clear" w:color="auto" w:fill="F5F8FA"/>
        <w:spacing w:before="80" w:after="200"/>
        <w:ind w:left="200" w:right="200"/>
      </w:pPr>
      <w:r>
        <w:rPr>
          <w:i/>
          <w:iCs/>
          <w:color w:val="4A5568"/>
          <w:sz w:val="21"/>
          <w:szCs w:val="21"/>
        </w:rPr>
        <w:t>Australian Red Cross strengthens first aid and emergency response education with internationally recognised frameworks, practical resources, and school programs. Complements ARC guidelines and St John programs already in Section 20.</w:t>
      </w:r>
    </w:p>
    <w:p w14:paraId="31C68311"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1252"/>
        <w:gridCol w:w="6656"/>
      </w:tblGrid>
      <w:tr w:rsidR="006B0B8B" w14:paraId="38242EB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79EF5C0" w14:textId="77777777" w:rsidR="006B0B8B" w:rsidRDefault="00000000">
            <w:r>
              <w:rPr>
                <w:b/>
                <w:bCs/>
                <w:color w:val="FFFFFF"/>
                <w:sz w:val="20"/>
                <w:szCs w:val="20"/>
              </w:rPr>
              <w:t>Australian Red Cross — First Aid Education</w:t>
            </w:r>
          </w:p>
        </w:tc>
        <w:tc>
          <w:tcPr>
            <w:tcW w:w="1008" w:type="dxa"/>
            <w:shd w:val="clear" w:color="auto" w:fill="1A6B8A"/>
            <w:tcMar>
              <w:top w:w="120" w:type="dxa"/>
              <w:left w:w="120" w:type="dxa"/>
              <w:bottom w:w="120" w:type="dxa"/>
              <w:right w:w="120" w:type="dxa"/>
            </w:tcMar>
            <w:vAlign w:val="center"/>
          </w:tcPr>
          <w:p w14:paraId="184680AC" w14:textId="77777777" w:rsidR="006B0B8B" w:rsidRDefault="00000000">
            <w:pPr>
              <w:jc w:val="center"/>
            </w:pPr>
            <w:r>
              <w:rPr>
                <w:i/>
                <w:iCs/>
                <w:color w:val="FFFFFF"/>
                <w:sz w:val="17"/>
                <w:szCs w:val="17"/>
              </w:rPr>
              <w:t>National Humanitarian Organisation</w:t>
            </w:r>
          </w:p>
        </w:tc>
        <w:tc>
          <w:tcPr>
            <w:tcW w:w="6854" w:type="dxa"/>
            <w:shd w:val="clear" w:color="auto" w:fill="F5F8FA"/>
            <w:tcMar>
              <w:top w:w="120" w:type="dxa"/>
              <w:left w:w="180" w:type="dxa"/>
              <w:bottom w:w="80" w:type="dxa"/>
              <w:right w:w="120" w:type="dxa"/>
            </w:tcMar>
          </w:tcPr>
          <w:p w14:paraId="63C3099E" w14:textId="77777777" w:rsidR="006B0B8B" w:rsidRDefault="00000000">
            <w:pPr>
              <w:spacing w:after="80"/>
            </w:pPr>
            <w:r>
              <w:rPr>
                <w:color w:val="1A1A2E"/>
                <w:sz w:val="20"/>
                <w:szCs w:val="20"/>
              </w:rPr>
              <w:t>Australian Red Cross provides first aid training, school programs, and community resilience resources. Their 'First Aid in Schools' program trains both teachers and secondary students in CPR, choking response, wound care, and emergency management. First aid courses are available at reduced cost for schools, with trained facilitators available to visit.</w:t>
            </w:r>
          </w:p>
          <w:p w14:paraId="4C54E902" w14:textId="77777777" w:rsidR="006B0B8B" w:rsidRDefault="00000000">
            <w:pPr>
              <w:spacing w:after="40"/>
            </w:pPr>
            <w:r>
              <w:rPr>
                <w:b/>
                <w:bCs/>
                <w:color w:val="2196A6"/>
                <w:sz w:val="19"/>
                <w:szCs w:val="19"/>
              </w:rPr>
              <w:t xml:space="preserve">→ </w:t>
            </w:r>
            <w:hyperlink r:id="rId225" w:history="1">
              <w:r>
                <w:rPr>
                  <w:color w:val="2196A6"/>
                  <w:sz w:val="19"/>
                  <w:szCs w:val="19"/>
                  <w:u w:val="single" w:color="2196A6"/>
                </w:rPr>
                <w:t>www.redcross.org.au/firstaid</w:t>
              </w:r>
            </w:hyperlink>
          </w:p>
          <w:p w14:paraId="707BE02B" w14:textId="77777777" w:rsidR="006B0B8B" w:rsidRDefault="00000000">
            <w:pPr>
              <w:spacing w:after="40"/>
            </w:pPr>
            <w:r>
              <w:rPr>
                <w:b/>
                <w:bCs/>
                <w:color w:val="2196A6"/>
                <w:sz w:val="19"/>
                <w:szCs w:val="19"/>
              </w:rPr>
              <w:t xml:space="preserve">→ </w:t>
            </w:r>
            <w:hyperlink r:id="rId226" w:history="1">
              <w:r>
                <w:rPr>
                  <w:color w:val="2196A6"/>
                  <w:sz w:val="19"/>
                  <w:szCs w:val="19"/>
                  <w:u w:val="single" w:color="2196A6"/>
                </w:rPr>
                <w:t>www.redcross.org.au/schools</w:t>
              </w:r>
            </w:hyperlink>
          </w:p>
          <w:p w14:paraId="5B53C7C8" w14:textId="77777777" w:rsidR="006B0B8B" w:rsidRDefault="00000000">
            <w:pPr>
              <w:spacing w:before="80" w:after="60"/>
            </w:pPr>
            <w:r>
              <w:rPr>
                <w:b/>
                <w:bCs/>
                <w:color w:val="1A6B8A"/>
                <w:sz w:val="17"/>
                <w:szCs w:val="17"/>
              </w:rPr>
              <w:t xml:space="preserve"> ⚠️ Course fees for training </w:t>
            </w:r>
            <w:r>
              <w:rPr>
                <w:sz w:val="17"/>
                <w:szCs w:val="17"/>
              </w:rPr>
              <w:t xml:space="preserve">  </w:t>
            </w:r>
            <w:r>
              <w:rPr>
                <w:b/>
                <w:bCs/>
                <w:color w:val="1A6B8A"/>
                <w:sz w:val="17"/>
                <w:szCs w:val="17"/>
              </w:rPr>
              <w:t xml:space="preserve"> 🩺 CPR &amp; first aid </w:t>
            </w:r>
            <w:r>
              <w:rPr>
                <w:sz w:val="17"/>
                <w:szCs w:val="17"/>
              </w:rPr>
              <w:t xml:space="preserve">  </w:t>
            </w:r>
            <w:r>
              <w:rPr>
                <w:b/>
                <w:bCs/>
                <w:color w:val="1A6B8A"/>
                <w:sz w:val="17"/>
                <w:szCs w:val="17"/>
              </w:rPr>
              <w:t xml:space="preserve"> 🏫 School visit programs </w:t>
            </w:r>
          </w:p>
        </w:tc>
      </w:tr>
    </w:tbl>
    <w:p w14:paraId="5F21851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100"/>
        <w:gridCol w:w="6773"/>
      </w:tblGrid>
      <w:tr w:rsidR="006B0B8B" w14:paraId="2096262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3FA9B71" w14:textId="77777777" w:rsidR="006B0B8B" w:rsidRDefault="00000000">
            <w:r>
              <w:rPr>
                <w:b/>
                <w:bCs/>
                <w:color w:val="FFFFFF"/>
                <w:sz w:val="20"/>
                <w:szCs w:val="20"/>
              </w:rPr>
              <w:t>Red Cross — Pillowcase Project (Disaster Preparedness)</w:t>
            </w:r>
          </w:p>
        </w:tc>
        <w:tc>
          <w:tcPr>
            <w:tcW w:w="1008" w:type="dxa"/>
            <w:shd w:val="clear" w:color="auto" w:fill="1A6B8A"/>
            <w:tcMar>
              <w:top w:w="120" w:type="dxa"/>
              <w:left w:w="120" w:type="dxa"/>
              <w:bottom w:w="120" w:type="dxa"/>
              <w:right w:w="120" w:type="dxa"/>
            </w:tcMar>
            <w:vAlign w:val="center"/>
          </w:tcPr>
          <w:p w14:paraId="602A15B7" w14:textId="77777777" w:rsidR="006B0B8B" w:rsidRDefault="00000000">
            <w:pPr>
              <w:jc w:val="center"/>
            </w:pPr>
            <w:r>
              <w:rPr>
                <w:i/>
                <w:iCs/>
                <w:color w:val="FFFFFF"/>
                <w:sz w:val="17"/>
                <w:szCs w:val="17"/>
              </w:rPr>
              <w:t>Community Resilience</w:t>
            </w:r>
          </w:p>
        </w:tc>
        <w:tc>
          <w:tcPr>
            <w:tcW w:w="6854" w:type="dxa"/>
            <w:shd w:val="clear" w:color="auto" w:fill="F5F8FA"/>
            <w:tcMar>
              <w:top w:w="120" w:type="dxa"/>
              <w:left w:w="180" w:type="dxa"/>
              <w:bottom w:w="80" w:type="dxa"/>
              <w:right w:w="120" w:type="dxa"/>
            </w:tcMar>
          </w:tcPr>
          <w:p w14:paraId="498FFB40" w14:textId="77777777" w:rsidR="006B0B8B" w:rsidRDefault="00000000">
            <w:pPr>
              <w:spacing w:after="80"/>
            </w:pPr>
            <w:r>
              <w:rPr>
                <w:color w:val="1A1A2E"/>
                <w:sz w:val="20"/>
                <w:szCs w:val="20"/>
              </w:rPr>
              <w:t>The Red Cross Pillowcase Project is a free classroom emergency preparedness program for secondary students. It covers disaster planning, emergency response, and community resilience — relevant to HPE outdoor education units and community health content. Freely available for Victorian schools.</w:t>
            </w:r>
          </w:p>
          <w:p w14:paraId="33A6A410" w14:textId="77777777" w:rsidR="006B0B8B" w:rsidRDefault="00000000">
            <w:pPr>
              <w:spacing w:after="40"/>
            </w:pPr>
            <w:r>
              <w:rPr>
                <w:b/>
                <w:bCs/>
                <w:color w:val="2196A6"/>
                <w:sz w:val="19"/>
                <w:szCs w:val="19"/>
              </w:rPr>
              <w:t xml:space="preserve">→ </w:t>
            </w:r>
            <w:hyperlink r:id="rId227" w:history="1">
              <w:r>
                <w:rPr>
                  <w:color w:val="2196A6"/>
                  <w:sz w:val="19"/>
                  <w:szCs w:val="19"/>
                  <w:u w:val="single" w:color="2196A6"/>
                </w:rPr>
                <w:t>www.redcross.org.au/pillowcase-project</w:t>
              </w:r>
            </w:hyperlink>
          </w:p>
          <w:p w14:paraId="1AF0BD2D"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Emergency preparedness </w:t>
            </w:r>
            <w:r>
              <w:rPr>
                <w:sz w:val="17"/>
                <w:szCs w:val="17"/>
              </w:rPr>
              <w:t xml:space="preserve">  </w:t>
            </w:r>
            <w:r>
              <w:rPr>
                <w:b/>
                <w:bCs/>
                <w:color w:val="1A6B8A"/>
                <w:sz w:val="17"/>
                <w:szCs w:val="17"/>
              </w:rPr>
              <w:t xml:space="preserve"> 💧 Outdoor education link </w:t>
            </w:r>
          </w:p>
        </w:tc>
      </w:tr>
    </w:tbl>
    <w:p w14:paraId="3B41EECC" w14:textId="77777777" w:rsidR="006B0B8B" w:rsidRDefault="006B0B8B">
      <w:pPr>
        <w:spacing w:after="100"/>
      </w:pPr>
    </w:p>
    <w:p w14:paraId="6B72D908" w14:textId="77777777" w:rsidR="006B0B8B" w:rsidRDefault="006B0B8B">
      <w:pPr>
        <w:pBdr>
          <w:bottom w:val="single" w:sz="4" w:space="0" w:color="C5D8E8"/>
        </w:pBdr>
        <w:spacing w:before="40" w:after="160"/>
      </w:pPr>
    </w:p>
    <w:p w14:paraId="2FFCE857" w14:textId="77777777" w:rsidR="006B0B8B" w:rsidRDefault="00000000">
      <w:r>
        <w:br w:type="page"/>
      </w:r>
    </w:p>
    <w:p w14:paraId="146A22C1" w14:textId="77777777" w:rsidR="006B0B8B" w:rsidRDefault="00000000">
      <w:pPr>
        <w:pStyle w:val="Heading1"/>
        <w:pBdr>
          <w:bottom w:val="single" w:sz="6" w:space="0" w:color="F0A500"/>
        </w:pBdr>
        <w:shd w:val="clear" w:color="auto" w:fill="0D2B55"/>
        <w:ind w:left="200" w:right="200"/>
      </w:pPr>
      <w:r>
        <w:lastRenderedPageBreak/>
        <w:t>40. Disability &amp; Blind Sports — Inclusion</w:t>
      </w:r>
    </w:p>
    <w:p w14:paraId="46C41516" w14:textId="77777777" w:rsidR="006B0B8B" w:rsidRDefault="00000000">
      <w:pPr>
        <w:shd w:val="clear" w:color="auto" w:fill="F5F8FA"/>
        <w:spacing w:before="80" w:after="200"/>
        <w:ind w:left="200" w:right="200"/>
      </w:pPr>
      <w:r>
        <w:rPr>
          <w:i/>
          <w:iCs/>
          <w:color w:val="4A5568"/>
          <w:sz w:val="21"/>
          <w:szCs w:val="21"/>
        </w:rPr>
        <w:t>These organisations extend the inclusive practice resources in Section 21 with sport-specific programs for students with vision impairment, hearing impairment, and other disabilities. Victorian-specific organisations are prioritised.</w:t>
      </w:r>
    </w:p>
    <w:p w14:paraId="6B69D810"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204"/>
        <w:gridCol w:w="6690"/>
      </w:tblGrid>
      <w:tr w:rsidR="006B0B8B" w14:paraId="3802269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692CD4E" w14:textId="77777777" w:rsidR="006B0B8B" w:rsidRDefault="00000000">
            <w:r>
              <w:rPr>
                <w:b/>
                <w:bCs/>
                <w:color w:val="FFFFFF"/>
                <w:sz w:val="20"/>
                <w:szCs w:val="20"/>
              </w:rPr>
              <w:t>Blind Sports and Recreation Victoria</w:t>
            </w:r>
          </w:p>
        </w:tc>
        <w:tc>
          <w:tcPr>
            <w:tcW w:w="1008" w:type="dxa"/>
            <w:shd w:val="clear" w:color="auto" w:fill="1A6B8A"/>
            <w:tcMar>
              <w:top w:w="120" w:type="dxa"/>
              <w:left w:w="120" w:type="dxa"/>
              <w:bottom w:w="120" w:type="dxa"/>
              <w:right w:w="120" w:type="dxa"/>
            </w:tcMar>
            <w:vAlign w:val="center"/>
          </w:tcPr>
          <w:p w14:paraId="58DB0DF7" w14:textId="77777777" w:rsidR="006B0B8B" w:rsidRDefault="00000000">
            <w:pPr>
              <w:jc w:val="center"/>
            </w:pPr>
            <w:r>
              <w:rPr>
                <w:i/>
                <w:iCs/>
                <w:color w:val="FFFFFF"/>
                <w:sz w:val="17"/>
                <w:szCs w:val="17"/>
              </w:rPr>
              <w:t>Victorian Organisation</w:t>
            </w:r>
          </w:p>
        </w:tc>
        <w:tc>
          <w:tcPr>
            <w:tcW w:w="6854" w:type="dxa"/>
            <w:shd w:val="clear" w:color="auto" w:fill="F5F8FA"/>
            <w:tcMar>
              <w:top w:w="120" w:type="dxa"/>
              <w:left w:w="180" w:type="dxa"/>
              <w:bottom w:w="80" w:type="dxa"/>
              <w:right w:w="120" w:type="dxa"/>
            </w:tcMar>
          </w:tcPr>
          <w:p w14:paraId="66B39465" w14:textId="77777777" w:rsidR="006B0B8B" w:rsidRDefault="00000000">
            <w:pPr>
              <w:spacing w:after="80"/>
            </w:pPr>
            <w:r>
              <w:rPr>
                <w:color w:val="1A1A2E"/>
                <w:sz w:val="20"/>
                <w:szCs w:val="20"/>
              </w:rPr>
              <w:t xml:space="preserve">Blind Sports and Recreation Victoria (BSRV) </w:t>
            </w:r>
            <w:proofErr w:type="gramStart"/>
            <w:r>
              <w:rPr>
                <w:color w:val="1A1A2E"/>
                <w:sz w:val="20"/>
                <w:szCs w:val="20"/>
              </w:rPr>
              <w:t>provides</w:t>
            </w:r>
            <w:proofErr w:type="gramEnd"/>
            <w:r>
              <w:rPr>
                <w:color w:val="1A1A2E"/>
                <w:sz w:val="20"/>
                <w:szCs w:val="20"/>
              </w:rPr>
              <w:t xml:space="preserve"> sport and recreation programs for people with vision impairment across Victoria. Their </w:t>
            </w:r>
            <w:proofErr w:type="gramStart"/>
            <w:r>
              <w:rPr>
                <w:color w:val="1A1A2E"/>
                <w:sz w:val="20"/>
                <w:szCs w:val="20"/>
              </w:rPr>
              <w:t>schools</w:t>
            </w:r>
            <w:proofErr w:type="gramEnd"/>
            <w:r>
              <w:rPr>
                <w:color w:val="1A1A2E"/>
                <w:sz w:val="20"/>
                <w:szCs w:val="20"/>
              </w:rPr>
              <w:t xml:space="preserve"> programs introduce goalball, tandem cycling, and other adapted sports to sighted and vision-impaired students alike. Contact BSRV to arrange school demonstrations and Come &amp; Try sessions.</w:t>
            </w:r>
          </w:p>
          <w:p w14:paraId="1250D477" w14:textId="77777777" w:rsidR="006B0B8B" w:rsidRDefault="00000000">
            <w:pPr>
              <w:spacing w:after="40"/>
            </w:pPr>
            <w:r>
              <w:rPr>
                <w:b/>
                <w:bCs/>
                <w:color w:val="2196A6"/>
                <w:sz w:val="19"/>
                <w:szCs w:val="19"/>
              </w:rPr>
              <w:t xml:space="preserve">→ </w:t>
            </w:r>
            <w:hyperlink r:id="rId228" w:history="1">
              <w:r>
                <w:rPr>
                  <w:color w:val="2196A6"/>
                  <w:sz w:val="19"/>
                  <w:szCs w:val="19"/>
                  <w:u w:val="single" w:color="2196A6"/>
                </w:rPr>
                <w:t>www.blindsports.org.au</w:t>
              </w:r>
            </w:hyperlink>
          </w:p>
          <w:p w14:paraId="41F390AD" w14:textId="77777777" w:rsidR="006B0B8B" w:rsidRDefault="00000000">
            <w:pPr>
              <w:spacing w:before="80" w:after="60"/>
            </w:pPr>
            <w:r>
              <w:rPr>
                <w:b/>
                <w:bCs/>
                <w:color w:val="1A6B8A"/>
                <w:sz w:val="17"/>
                <w:szCs w:val="17"/>
              </w:rPr>
              <w:t xml:space="preserve"> ✅ Free Come &amp; Try </w:t>
            </w:r>
            <w:r>
              <w:rPr>
                <w:sz w:val="17"/>
                <w:szCs w:val="17"/>
              </w:rPr>
              <w:t xml:space="preserve">  </w:t>
            </w:r>
            <w:r>
              <w:rPr>
                <w:b/>
                <w:bCs/>
                <w:color w:val="1A6B8A"/>
                <w:sz w:val="17"/>
                <w:szCs w:val="17"/>
              </w:rPr>
              <w:t xml:space="preserve"> 👁 Vision impairment </w:t>
            </w:r>
            <w:r>
              <w:rPr>
                <w:sz w:val="17"/>
                <w:szCs w:val="17"/>
              </w:rPr>
              <w:t xml:space="preserve">  </w:t>
            </w:r>
            <w:r>
              <w:rPr>
                <w:b/>
                <w:bCs/>
                <w:color w:val="1A6B8A"/>
                <w:sz w:val="17"/>
                <w:szCs w:val="17"/>
              </w:rPr>
              <w:t xml:space="preserve"> 🏫 School programs </w:t>
            </w:r>
            <w:r>
              <w:rPr>
                <w:sz w:val="17"/>
                <w:szCs w:val="17"/>
              </w:rPr>
              <w:t xml:space="preserve">  </w:t>
            </w:r>
            <w:r>
              <w:rPr>
                <w:b/>
                <w:bCs/>
                <w:color w:val="1A6B8A"/>
                <w:sz w:val="17"/>
                <w:szCs w:val="17"/>
              </w:rPr>
              <w:t xml:space="preserve"> 🤝 Inclusion </w:t>
            </w:r>
          </w:p>
        </w:tc>
      </w:tr>
    </w:tbl>
    <w:p w14:paraId="458E943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204"/>
        <w:gridCol w:w="6695"/>
      </w:tblGrid>
      <w:tr w:rsidR="006B0B8B" w14:paraId="48178D8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9D7FDE3" w14:textId="77777777" w:rsidR="006B0B8B" w:rsidRDefault="00000000">
            <w:r>
              <w:rPr>
                <w:b/>
                <w:bCs/>
                <w:color w:val="FFFFFF"/>
                <w:sz w:val="20"/>
                <w:szCs w:val="20"/>
              </w:rPr>
              <w:t>Deaf Sports Australia</w:t>
            </w:r>
          </w:p>
        </w:tc>
        <w:tc>
          <w:tcPr>
            <w:tcW w:w="1008" w:type="dxa"/>
            <w:shd w:val="clear" w:color="auto" w:fill="1A6B8A"/>
            <w:tcMar>
              <w:top w:w="120" w:type="dxa"/>
              <w:left w:w="120" w:type="dxa"/>
              <w:bottom w:w="120" w:type="dxa"/>
              <w:right w:w="120" w:type="dxa"/>
            </w:tcMar>
            <w:vAlign w:val="center"/>
          </w:tcPr>
          <w:p w14:paraId="3E339806"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5C5BFE9C" w14:textId="77777777" w:rsidR="006B0B8B" w:rsidRDefault="00000000">
            <w:pPr>
              <w:spacing w:after="80"/>
            </w:pPr>
            <w:r>
              <w:rPr>
                <w:color w:val="1A1A2E"/>
                <w:sz w:val="20"/>
                <w:szCs w:val="20"/>
              </w:rPr>
              <w:t>Deaf Sports Australia supports sport participation for deaf and hard of hearing Australians, including school-aged students. Their resources include communication strategies for coaches and teachers, modified activity guides, and pathways to Deaflympics competition for talented students.</w:t>
            </w:r>
          </w:p>
          <w:p w14:paraId="50439E1B" w14:textId="77777777" w:rsidR="006B0B8B" w:rsidRDefault="00000000">
            <w:pPr>
              <w:spacing w:after="40"/>
            </w:pPr>
            <w:r>
              <w:rPr>
                <w:b/>
                <w:bCs/>
                <w:color w:val="2196A6"/>
                <w:sz w:val="19"/>
                <w:szCs w:val="19"/>
              </w:rPr>
              <w:t xml:space="preserve">→ </w:t>
            </w:r>
            <w:hyperlink r:id="rId229" w:history="1">
              <w:r>
                <w:rPr>
                  <w:color w:val="2196A6"/>
                  <w:sz w:val="19"/>
                  <w:szCs w:val="19"/>
                  <w:u w:val="single" w:color="2196A6"/>
                </w:rPr>
                <w:t>www.deafsports.org.au</w:t>
              </w:r>
            </w:hyperlink>
          </w:p>
          <w:p w14:paraId="4D15602D" w14:textId="77777777" w:rsidR="006B0B8B" w:rsidRDefault="00000000">
            <w:pPr>
              <w:spacing w:before="80" w:after="60"/>
            </w:pPr>
            <w:r>
              <w:rPr>
                <w:b/>
                <w:bCs/>
                <w:color w:val="1A6B8A"/>
                <w:sz w:val="17"/>
                <w:szCs w:val="17"/>
              </w:rPr>
              <w:t xml:space="preserve"> ✅ Free resources </w:t>
            </w:r>
            <w:r>
              <w:rPr>
                <w:sz w:val="17"/>
                <w:szCs w:val="17"/>
              </w:rPr>
              <w:t xml:space="preserve">  </w:t>
            </w:r>
            <w:r>
              <w:rPr>
                <w:b/>
                <w:bCs/>
                <w:color w:val="1A6B8A"/>
                <w:sz w:val="17"/>
                <w:szCs w:val="17"/>
              </w:rPr>
              <w:t xml:space="preserve"> 🦻 Hearing impairment </w:t>
            </w:r>
            <w:r>
              <w:rPr>
                <w:sz w:val="17"/>
                <w:szCs w:val="17"/>
              </w:rPr>
              <w:t xml:space="preserve">  </w:t>
            </w:r>
            <w:r>
              <w:rPr>
                <w:b/>
                <w:bCs/>
                <w:color w:val="1A6B8A"/>
                <w:sz w:val="17"/>
                <w:szCs w:val="17"/>
              </w:rPr>
              <w:t xml:space="preserve"> 📋 Communication guides </w:t>
            </w:r>
          </w:p>
        </w:tc>
      </w:tr>
    </w:tbl>
    <w:p w14:paraId="4A9DD640"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204"/>
        <w:gridCol w:w="6690"/>
      </w:tblGrid>
      <w:tr w:rsidR="006B0B8B" w14:paraId="3898190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4313D67" w14:textId="77777777" w:rsidR="006B0B8B" w:rsidRDefault="00000000">
            <w:r>
              <w:rPr>
                <w:b/>
                <w:bCs/>
                <w:color w:val="FFFFFF"/>
                <w:sz w:val="20"/>
                <w:szCs w:val="20"/>
              </w:rPr>
              <w:t xml:space="preserve">Sporting Wheelies — </w:t>
            </w:r>
            <w:proofErr w:type="spellStart"/>
            <w:r>
              <w:rPr>
                <w:b/>
                <w:bCs/>
                <w:color w:val="FFFFFF"/>
                <w:sz w:val="20"/>
                <w:szCs w:val="20"/>
              </w:rPr>
              <w:t>Rollingstart</w:t>
            </w:r>
            <w:proofErr w:type="spellEnd"/>
            <w:r>
              <w:rPr>
                <w:b/>
                <w:bCs/>
                <w:color w:val="FFFFFF"/>
                <w:sz w:val="20"/>
                <w:szCs w:val="20"/>
              </w:rPr>
              <w:t xml:space="preserve"> Victoria</w:t>
            </w:r>
          </w:p>
        </w:tc>
        <w:tc>
          <w:tcPr>
            <w:tcW w:w="1008" w:type="dxa"/>
            <w:shd w:val="clear" w:color="auto" w:fill="1A6B8A"/>
            <w:tcMar>
              <w:top w:w="120" w:type="dxa"/>
              <w:left w:w="120" w:type="dxa"/>
              <w:bottom w:w="120" w:type="dxa"/>
              <w:right w:w="120" w:type="dxa"/>
            </w:tcMar>
            <w:vAlign w:val="center"/>
          </w:tcPr>
          <w:p w14:paraId="100D5E54" w14:textId="77777777" w:rsidR="006B0B8B" w:rsidRDefault="00000000">
            <w:pPr>
              <w:jc w:val="center"/>
            </w:pPr>
            <w:r>
              <w:rPr>
                <w:i/>
                <w:iCs/>
                <w:color w:val="FFFFFF"/>
                <w:sz w:val="17"/>
                <w:szCs w:val="17"/>
              </w:rPr>
              <w:t>State Organisation</w:t>
            </w:r>
          </w:p>
        </w:tc>
        <w:tc>
          <w:tcPr>
            <w:tcW w:w="6854" w:type="dxa"/>
            <w:shd w:val="clear" w:color="auto" w:fill="F5F8FA"/>
            <w:tcMar>
              <w:top w:w="120" w:type="dxa"/>
              <w:left w:w="180" w:type="dxa"/>
              <w:bottom w:w="80" w:type="dxa"/>
              <w:right w:w="120" w:type="dxa"/>
            </w:tcMar>
          </w:tcPr>
          <w:p w14:paraId="6BE8820C" w14:textId="77777777" w:rsidR="006B0B8B" w:rsidRDefault="00000000">
            <w:pPr>
              <w:spacing w:after="80"/>
            </w:pPr>
            <w:r>
              <w:rPr>
                <w:color w:val="1A1A2E"/>
                <w:sz w:val="20"/>
                <w:szCs w:val="20"/>
              </w:rPr>
              <w:t xml:space="preserve">Sporting Wheelies (operating as </w:t>
            </w:r>
            <w:proofErr w:type="spellStart"/>
            <w:r>
              <w:rPr>
                <w:color w:val="1A1A2E"/>
                <w:sz w:val="20"/>
                <w:szCs w:val="20"/>
              </w:rPr>
              <w:t>Rollingstart</w:t>
            </w:r>
            <w:proofErr w:type="spellEnd"/>
            <w:r>
              <w:rPr>
                <w:color w:val="1A1A2E"/>
                <w:sz w:val="20"/>
                <w:szCs w:val="20"/>
              </w:rPr>
              <w:t xml:space="preserve"> in Victoria) provides sport and recreation programs for people with physical disability. Their </w:t>
            </w:r>
            <w:proofErr w:type="gramStart"/>
            <w:r>
              <w:rPr>
                <w:color w:val="1A1A2E"/>
                <w:sz w:val="20"/>
                <w:szCs w:val="20"/>
              </w:rPr>
              <w:t>schools</w:t>
            </w:r>
            <w:proofErr w:type="gramEnd"/>
            <w:r>
              <w:rPr>
                <w:color w:val="1A1A2E"/>
                <w:sz w:val="20"/>
                <w:szCs w:val="20"/>
              </w:rPr>
              <w:t xml:space="preserve"> programs include wheelchair basketball and bocce demonstrations, helping HPE teachers deliver genuinely inclusive lessons that expose all students to Paralympic sports.</w:t>
            </w:r>
          </w:p>
          <w:p w14:paraId="51D1F5C7" w14:textId="77777777" w:rsidR="006B0B8B" w:rsidRDefault="00000000">
            <w:pPr>
              <w:spacing w:after="40"/>
            </w:pPr>
            <w:r>
              <w:rPr>
                <w:b/>
                <w:bCs/>
                <w:color w:val="2196A6"/>
                <w:sz w:val="19"/>
                <w:szCs w:val="19"/>
              </w:rPr>
              <w:t xml:space="preserve">→ </w:t>
            </w:r>
            <w:hyperlink r:id="rId230" w:history="1">
              <w:r>
                <w:rPr>
                  <w:color w:val="2196A6"/>
                  <w:sz w:val="19"/>
                  <w:szCs w:val="19"/>
                  <w:u w:val="single" w:color="2196A6"/>
                </w:rPr>
                <w:t>www.rollingstart.com.au</w:t>
              </w:r>
            </w:hyperlink>
          </w:p>
          <w:p w14:paraId="7ECEB106" w14:textId="77777777" w:rsidR="006B0B8B" w:rsidRDefault="00000000">
            <w:pPr>
              <w:spacing w:after="40"/>
            </w:pPr>
            <w:r>
              <w:rPr>
                <w:b/>
                <w:bCs/>
                <w:color w:val="2196A6"/>
                <w:sz w:val="19"/>
                <w:szCs w:val="19"/>
              </w:rPr>
              <w:t xml:space="preserve">→ </w:t>
            </w:r>
            <w:hyperlink r:id="rId231" w:history="1">
              <w:r>
                <w:rPr>
                  <w:color w:val="2196A6"/>
                  <w:sz w:val="19"/>
                  <w:szCs w:val="19"/>
                  <w:u w:val="single" w:color="2196A6"/>
                </w:rPr>
                <w:t>www.sportingwheelies.org.au</w:t>
              </w:r>
            </w:hyperlink>
          </w:p>
          <w:p w14:paraId="5A6A3C4C" w14:textId="77777777" w:rsidR="006B0B8B" w:rsidRDefault="00000000">
            <w:pPr>
              <w:spacing w:before="80" w:after="60"/>
            </w:pPr>
            <w:r>
              <w:rPr>
                <w:b/>
                <w:bCs/>
                <w:color w:val="1A6B8A"/>
                <w:sz w:val="17"/>
                <w:szCs w:val="17"/>
              </w:rPr>
              <w:t xml:space="preserve"> ✅ Contact for schools </w:t>
            </w:r>
            <w:r>
              <w:rPr>
                <w:sz w:val="17"/>
                <w:szCs w:val="17"/>
              </w:rPr>
              <w:t xml:space="preserve">  </w:t>
            </w:r>
            <w:r>
              <w:rPr>
                <w:b/>
                <w:bCs/>
                <w:color w:val="1A6B8A"/>
                <w:sz w:val="17"/>
                <w:szCs w:val="17"/>
              </w:rPr>
              <w:t xml:space="preserve"> ♿ Physical disability </w:t>
            </w:r>
            <w:r>
              <w:rPr>
                <w:sz w:val="17"/>
                <w:szCs w:val="17"/>
              </w:rPr>
              <w:t xml:space="preserve">  </w:t>
            </w:r>
            <w:r>
              <w:rPr>
                <w:b/>
                <w:bCs/>
                <w:color w:val="1A6B8A"/>
                <w:sz w:val="17"/>
                <w:szCs w:val="17"/>
              </w:rPr>
              <w:t xml:space="preserve"> 🏀 Wheelchair sports </w:t>
            </w:r>
            <w:r>
              <w:rPr>
                <w:sz w:val="17"/>
                <w:szCs w:val="17"/>
              </w:rPr>
              <w:t xml:space="preserve">  </w:t>
            </w:r>
            <w:r>
              <w:rPr>
                <w:b/>
                <w:bCs/>
                <w:color w:val="1A6B8A"/>
                <w:sz w:val="17"/>
                <w:szCs w:val="17"/>
              </w:rPr>
              <w:t xml:space="preserve"> 🤝 Inclusive demonstrations </w:t>
            </w:r>
          </w:p>
        </w:tc>
      </w:tr>
    </w:tbl>
    <w:p w14:paraId="3E05378D" w14:textId="77777777" w:rsidR="006B0B8B" w:rsidRDefault="006B0B8B">
      <w:pPr>
        <w:spacing w:after="100"/>
      </w:pPr>
    </w:p>
    <w:p w14:paraId="6930E86C" w14:textId="77777777" w:rsidR="006B0B8B" w:rsidRDefault="006B0B8B">
      <w:pPr>
        <w:pBdr>
          <w:bottom w:val="single" w:sz="4" w:space="0" w:color="C5D8E8"/>
        </w:pBdr>
        <w:spacing w:before="40" w:after="160"/>
      </w:pPr>
    </w:p>
    <w:p w14:paraId="14516D06" w14:textId="77777777" w:rsidR="006B0B8B" w:rsidRDefault="00000000">
      <w:r>
        <w:br w:type="page"/>
      </w:r>
    </w:p>
    <w:p w14:paraId="12D04757" w14:textId="77777777" w:rsidR="006B0B8B" w:rsidRDefault="00000000">
      <w:pPr>
        <w:pStyle w:val="Heading1"/>
        <w:pBdr>
          <w:bottom w:val="single" w:sz="6" w:space="0" w:color="F0A500"/>
        </w:pBdr>
        <w:shd w:val="clear" w:color="auto" w:fill="0D2B55"/>
        <w:ind w:left="200" w:right="200"/>
      </w:pPr>
      <w:r>
        <w:lastRenderedPageBreak/>
        <w:t>41. Health Topic: Sleep &amp; Recovery</w:t>
      </w:r>
    </w:p>
    <w:p w14:paraId="5B4D8502" w14:textId="77777777" w:rsidR="006B0B8B" w:rsidRDefault="00000000">
      <w:pPr>
        <w:shd w:val="clear" w:color="auto" w:fill="F5F8FA"/>
        <w:spacing w:before="80" w:after="200"/>
        <w:ind w:left="200" w:right="200"/>
      </w:pPr>
      <w:r>
        <w:rPr>
          <w:i/>
          <w:iCs/>
          <w:color w:val="4A5568"/>
          <w:sz w:val="21"/>
          <w:szCs w:val="21"/>
        </w:rPr>
        <w:t>Sleep and recovery are increasingly recognised as critical adolescent health issues with direct implications for physical performance, mental health, and learning. These resources support evidence-based teaching on sleep hygiene, circadian rhythms, and recovery strategies for Years 7–10.</w:t>
      </w:r>
    </w:p>
    <w:p w14:paraId="47F4849A"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204"/>
        <w:gridCol w:w="6699"/>
      </w:tblGrid>
      <w:tr w:rsidR="006B0B8B" w14:paraId="380B43E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A8FF0D9" w14:textId="77777777" w:rsidR="006B0B8B" w:rsidRDefault="00000000">
            <w:r>
              <w:rPr>
                <w:b/>
                <w:bCs/>
                <w:color w:val="FFFFFF"/>
                <w:sz w:val="20"/>
                <w:szCs w:val="20"/>
              </w:rPr>
              <w:t>Sleep Health Foundation — Schools</w:t>
            </w:r>
          </w:p>
        </w:tc>
        <w:tc>
          <w:tcPr>
            <w:tcW w:w="1008" w:type="dxa"/>
            <w:shd w:val="clear" w:color="auto" w:fill="1A6B8A"/>
            <w:tcMar>
              <w:top w:w="120" w:type="dxa"/>
              <w:left w:w="120" w:type="dxa"/>
              <w:bottom w:w="120" w:type="dxa"/>
              <w:right w:w="120" w:type="dxa"/>
            </w:tcMar>
            <w:vAlign w:val="center"/>
          </w:tcPr>
          <w:p w14:paraId="4F1773B2" w14:textId="77777777" w:rsidR="006B0B8B" w:rsidRDefault="00000000">
            <w:pPr>
              <w:jc w:val="center"/>
            </w:pPr>
            <w:r>
              <w:rPr>
                <w:i/>
                <w:iCs/>
                <w:color w:val="FFFFFF"/>
                <w:sz w:val="17"/>
                <w:szCs w:val="17"/>
              </w:rPr>
              <w:t>National Organisation</w:t>
            </w:r>
          </w:p>
        </w:tc>
        <w:tc>
          <w:tcPr>
            <w:tcW w:w="6854" w:type="dxa"/>
            <w:shd w:val="clear" w:color="auto" w:fill="F5F8FA"/>
            <w:tcMar>
              <w:top w:w="120" w:type="dxa"/>
              <w:left w:w="180" w:type="dxa"/>
              <w:bottom w:w="80" w:type="dxa"/>
              <w:right w:w="120" w:type="dxa"/>
            </w:tcMar>
          </w:tcPr>
          <w:p w14:paraId="51BE5CB6" w14:textId="77777777" w:rsidR="006B0B8B" w:rsidRDefault="00000000">
            <w:pPr>
              <w:spacing w:after="80"/>
            </w:pPr>
            <w:r>
              <w:rPr>
                <w:color w:val="1A1A2E"/>
                <w:sz w:val="20"/>
                <w:szCs w:val="20"/>
              </w:rPr>
              <w:t>The Sleep Health Foundation is Australia's peak body for sleep health promotion. Their teen-focused resources include fact sheets on adolescent sleep needs (8–10 hours), the effects of blue light and devices on sleep quality, and strategies for improving sleep hygiene. Freely downloadable and appropriate for Years 7–10 classroom use.</w:t>
            </w:r>
          </w:p>
          <w:p w14:paraId="0EF7A549" w14:textId="77777777" w:rsidR="006B0B8B" w:rsidRDefault="00000000">
            <w:pPr>
              <w:spacing w:after="40"/>
            </w:pPr>
            <w:r>
              <w:rPr>
                <w:b/>
                <w:bCs/>
                <w:color w:val="2196A6"/>
                <w:sz w:val="19"/>
                <w:szCs w:val="19"/>
              </w:rPr>
              <w:t xml:space="preserve">→ </w:t>
            </w:r>
            <w:hyperlink r:id="rId232" w:history="1">
              <w:r>
                <w:rPr>
                  <w:color w:val="2196A6"/>
                  <w:sz w:val="19"/>
                  <w:szCs w:val="19"/>
                  <w:u w:val="single" w:color="2196A6"/>
                </w:rPr>
                <w:t>www.sleephealthfoundation.org.au</w:t>
              </w:r>
            </w:hyperlink>
          </w:p>
          <w:p w14:paraId="4D8C9BF7" w14:textId="77777777" w:rsidR="006B0B8B" w:rsidRDefault="00000000">
            <w:pPr>
              <w:spacing w:after="40"/>
            </w:pPr>
            <w:r>
              <w:rPr>
                <w:b/>
                <w:bCs/>
                <w:color w:val="2196A6"/>
                <w:sz w:val="19"/>
                <w:szCs w:val="19"/>
              </w:rPr>
              <w:t xml:space="preserve">→ </w:t>
            </w:r>
            <w:hyperlink r:id="rId233" w:history="1">
              <w:r>
                <w:rPr>
                  <w:color w:val="2196A6"/>
                  <w:sz w:val="19"/>
                  <w:szCs w:val="19"/>
                  <w:u w:val="single" w:color="2196A6"/>
                </w:rPr>
                <w:t>www.sleephealthfoundation.org.au/teens</w:t>
              </w:r>
            </w:hyperlink>
          </w:p>
          <w:p w14:paraId="26482048"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Teen sleep focus </w:t>
            </w:r>
            <w:r>
              <w:rPr>
                <w:sz w:val="17"/>
                <w:szCs w:val="17"/>
              </w:rPr>
              <w:t xml:space="preserve">  </w:t>
            </w:r>
            <w:r>
              <w:rPr>
                <w:b/>
                <w:bCs/>
                <w:color w:val="1A6B8A"/>
                <w:sz w:val="17"/>
                <w:szCs w:val="17"/>
              </w:rPr>
              <w:t xml:space="preserve"> 📋 Fact sheets </w:t>
            </w:r>
            <w:r>
              <w:rPr>
                <w:sz w:val="17"/>
                <w:szCs w:val="17"/>
              </w:rPr>
              <w:t xml:space="preserve">  </w:t>
            </w:r>
            <w:r>
              <w:rPr>
                <w:b/>
                <w:bCs/>
                <w:color w:val="1A6B8A"/>
                <w:sz w:val="17"/>
                <w:szCs w:val="17"/>
              </w:rPr>
              <w:t xml:space="preserve"> 🎯 Yrs 7–10 </w:t>
            </w:r>
          </w:p>
        </w:tc>
      </w:tr>
    </w:tbl>
    <w:p w14:paraId="23397F71"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233"/>
        <w:gridCol w:w="6682"/>
      </w:tblGrid>
      <w:tr w:rsidR="006B0B8B" w14:paraId="7B95159A"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FDAC932" w14:textId="77777777" w:rsidR="006B0B8B" w:rsidRDefault="00000000">
            <w:r>
              <w:rPr>
                <w:b/>
                <w:bCs/>
                <w:color w:val="FFFFFF"/>
                <w:sz w:val="20"/>
                <w:szCs w:val="20"/>
              </w:rPr>
              <w:t>Raising Children Network — Sleep (Teens)</w:t>
            </w:r>
          </w:p>
        </w:tc>
        <w:tc>
          <w:tcPr>
            <w:tcW w:w="1008" w:type="dxa"/>
            <w:shd w:val="clear" w:color="auto" w:fill="1A6B8A"/>
            <w:tcMar>
              <w:top w:w="120" w:type="dxa"/>
              <w:left w:w="120" w:type="dxa"/>
              <w:bottom w:w="120" w:type="dxa"/>
              <w:right w:w="120" w:type="dxa"/>
            </w:tcMar>
            <w:vAlign w:val="center"/>
          </w:tcPr>
          <w:p w14:paraId="37657761" w14:textId="77777777" w:rsidR="006B0B8B" w:rsidRDefault="00000000">
            <w:pPr>
              <w:jc w:val="center"/>
            </w:pPr>
            <w:r>
              <w:rPr>
                <w:i/>
                <w:iCs/>
                <w:color w:val="FFFFFF"/>
                <w:sz w:val="17"/>
                <w:szCs w:val="17"/>
              </w:rPr>
              <w:t>Government-Funded Resource</w:t>
            </w:r>
          </w:p>
        </w:tc>
        <w:tc>
          <w:tcPr>
            <w:tcW w:w="6854" w:type="dxa"/>
            <w:shd w:val="clear" w:color="auto" w:fill="F5F8FA"/>
            <w:tcMar>
              <w:top w:w="120" w:type="dxa"/>
              <w:left w:w="180" w:type="dxa"/>
              <w:bottom w:w="80" w:type="dxa"/>
              <w:right w:w="120" w:type="dxa"/>
            </w:tcMar>
          </w:tcPr>
          <w:p w14:paraId="4AA19396" w14:textId="77777777" w:rsidR="006B0B8B" w:rsidRDefault="00000000">
            <w:pPr>
              <w:spacing w:after="80"/>
            </w:pPr>
            <w:r>
              <w:rPr>
                <w:color w:val="1A1A2E"/>
                <w:sz w:val="20"/>
                <w:szCs w:val="20"/>
              </w:rPr>
              <w:t>Raising Children Network provides evidence-based articles, videos, and resources on adolescent sleep. Their teen-specific sleep content is written in accessible language and covers sleep stages, recommended hours, the impact of sport and exercise on sleep, and practical strategies — ideal for use as student reading material or as a basis for classroom discussion.</w:t>
            </w:r>
          </w:p>
          <w:p w14:paraId="33A7C90B" w14:textId="77777777" w:rsidR="006B0B8B" w:rsidRDefault="00000000">
            <w:pPr>
              <w:spacing w:after="40"/>
            </w:pPr>
            <w:r>
              <w:rPr>
                <w:b/>
                <w:bCs/>
                <w:color w:val="2196A6"/>
                <w:sz w:val="19"/>
                <w:szCs w:val="19"/>
              </w:rPr>
              <w:t xml:space="preserve">→ </w:t>
            </w:r>
            <w:hyperlink r:id="rId234" w:history="1">
              <w:r>
                <w:rPr>
                  <w:color w:val="2196A6"/>
                  <w:sz w:val="19"/>
                  <w:szCs w:val="19"/>
                  <w:u w:val="single" w:color="2196A6"/>
                </w:rPr>
                <w:t>raisingchildren.net.au/teens/health-daily-care/sleep/sleep-teens</w:t>
              </w:r>
            </w:hyperlink>
          </w:p>
          <w:p w14:paraId="46D885E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Evidence-based </w:t>
            </w:r>
            <w:r>
              <w:rPr>
                <w:sz w:val="17"/>
                <w:szCs w:val="17"/>
              </w:rPr>
              <w:t xml:space="preserve">  </w:t>
            </w:r>
            <w:r>
              <w:rPr>
                <w:b/>
                <w:bCs/>
                <w:color w:val="1A6B8A"/>
                <w:sz w:val="17"/>
                <w:szCs w:val="17"/>
              </w:rPr>
              <w:t xml:space="preserve"> 💧 Student-readable </w:t>
            </w:r>
          </w:p>
        </w:tc>
      </w:tr>
    </w:tbl>
    <w:p w14:paraId="216AA15E"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22BB31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2BD66B2" w14:textId="77777777" w:rsidR="006B0B8B" w:rsidRDefault="00000000">
            <w:r>
              <w:rPr>
                <w:b/>
                <w:bCs/>
                <w:color w:val="FFFFFF"/>
                <w:sz w:val="20"/>
                <w:szCs w:val="20"/>
              </w:rPr>
              <w:t>ReachOut — Sleep &amp; Mental Health</w:t>
            </w:r>
          </w:p>
        </w:tc>
        <w:tc>
          <w:tcPr>
            <w:tcW w:w="1008" w:type="dxa"/>
            <w:shd w:val="clear" w:color="auto" w:fill="1A6B8A"/>
            <w:tcMar>
              <w:top w:w="120" w:type="dxa"/>
              <w:left w:w="120" w:type="dxa"/>
              <w:bottom w:w="120" w:type="dxa"/>
              <w:right w:w="120" w:type="dxa"/>
            </w:tcMar>
            <w:vAlign w:val="center"/>
          </w:tcPr>
          <w:p w14:paraId="07198273" w14:textId="77777777" w:rsidR="006B0B8B" w:rsidRDefault="00000000">
            <w:pPr>
              <w:jc w:val="center"/>
            </w:pPr>
            <w:r>
              <w:rPr>
                <w:i/>
                <w:iCs/>
                <w:color w:val="FFFFFF"/>
                <w:sz w:val="17"/>
                <w:szCs w:val="17"/>
              </w:rPr>
              <w:t>Youth Mental Health</w:t>
            </w:r>
          </w:p>
        </w:tc>
        <w:tc>
          <w:tcPr>
            <w:tcW w:w="6854" w:type="dxa"/>
            <w:shd w:val="clear" w:color="auto" w:fill="F5F8FA"/>
            <w:tcMar>
              <w:top w:w="120" w:type="dxa"/>
              <w:left w:w="180" w:type="dxa"/>
              <w:bottom w:w="80" w:type="dxa"/>
              <w:right w:w="120" w:type="dxa"/>
            </w:tcMar>
          </w:tcPr>
          <w:p w14:paraId="78AE29B3" w14:textId="77777777" w:rsidR="006B0B8B" w:rsidRDefault="00000000">
            <w:pPr>
              <w:spacing w:after="80"/>
            </w:pPr>
            <w:r>
              <w:rPr>
                <w:color w:val="1A1A2E"/>
                <w:sz w:val="20"/>
                <w:szCs w:val="20"/>
              </w:rPr>
              <w:t>ReachOut for Educators includes lesson resources connecting sleep to mental health outcomes — particularly relevant for linking HPE's Health strand to the Personal and Social Capability cross-curriculum priority. Includes scenario-based activities on sleep deprivation and decision-making.</w:t>
            </w:r>
          </w:p>
          <w:p w14:paraId="4C82B382" w14:textId="77777777" w:rsidR="006B0B8B" w:rsidRDefault="00000000">
            <w:pPr>
              <w:spacing w:after="40"/>
            </w:pPr>
            <w:r>
              <w:rPr>
                <w:b/>
                <w:bCs/>
                <w:color w:val="2196A6"/>
                <w:sz w:val="19"/>
                <w:szCs w:val="19"/>
              </w:rPr>
              <w:t xml:space="preserve">→ </w:t>
            </w:r>
            <w:hyperlink r:id="rId235" w:history="1">
              <w:r>
                <w:rPr>
                  <w:color w:val="2196A6"/>
                  <w:sz w:val="19"/>
                  <w:szCs w:val="19"/>
                  <w:u w:val="single" w:color="2196A6"/>
                </w:rPr>
                <w:t>schools.au.reachout.com</w:t>
              </w:r>
            </w:hyperlink>
          </w:p>
          <w:p w14:paraId="4D2D694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Mental health link </w:t>
            </w:r>
            <w:r>
              <w:rPr>
                <w:sz w:val="17"/>
                <w:szCs w:val="17"/>
              </w:rPr>
              <w:t xml:space="preserve">  </w:t>
            </w:r>
            <w:r>
              <w:rPr>
                <w:b/>
                <w:bCs/>
                <w:color w:val="1A6B8A"/>
                <w:sz w:val="17"/>
                <w:szCs w:val="17"/>
              </w:rPr>
              <w:t xml:space="preserve"> 📚 Lesson activities </w:t>
            </w:r>
          </w:p>
        </w:tc>
      </w:tr>
    </w:tbl>
    <w:p w14:paraId="41822FFA" w14:textId="77777777" w:rsidR="006B0B8B" w:rsidRDefault="006B0B8B">
      <w:pPr>
        <w:spacing w:after="100"/>
      </w:pPr>
    </w:p>
    <w:p w14:paraId="3A77739F" w14:textId="77777777" w:rsidR="006B0B8B" w:rsidRDefault="006B0B8B">
      <w:pPr>
        <w:pBdr>
          <w:bottom w:val="single" w:sz="4" w:space="0" w:color="C5D8E8"/>
        </w:pBdr>
        <w:spacing w:before="40" w:after="160"/>
      </w:pPr>
    </w:p>
    <w:p w14:paraId="139B6086" w14:textId="77777777" w:rsidR="006B0B8B" w:rsidRDefault="00000000">
      <w:r>
        <w:br w:type="page"/>
      </w:r>
    </w:p>
    <w:p w14:paraId="4AD2AC47" w14:textId="77777777" w:rsidR="006B0B8B" w:rsidRDefault="00000000">
      <w:pPr>
        <w:pStyle w:val="Heading1"/>
        <w:pBdr>
          <w:bottom w:val="single" w:sz="6" w:space="0" w:color="F0A500"/>
        </w:pBdr>
        <w:shd w:val="clear" w:color="auto" w:fill="0D2B55"/>
        <w:ind w:left="200" w:right="200"/>
      </w:pPr>
      <w:r>
        <w:lastRenderedPageBreak/>
        <w:t>42. Health Topic: Physical Activity &amp; Fitness</w:t>
      </w:r>
    </w:p>
    <w:p w14:paraId="0F27F118" w14:textId="77777777" w:rsidR="006B0B8B" w:rsidRDefault="00000000">
      <w:pPr>
        <w:shd w:val="clear" w:color="auto" w:fill="F5F8FA"/>
        <w:spacing w:before="80" w:after="200"/>
        <w:ind w:left="200" w:right="200"/>
      </w:pPr>
      <w:r>
        <w:rPr>
          <w:i/>
          <w:iCs/>
          <w:color w:val="4A5568"/>
          <w:sz w:val="21"/>
          <w:szCs w:val="21"/>
        </w:rPr>
        <w:t>Despite being central to HPE, physical activity and fitness education is often treated as implicit rather than explicitly taught. These resources support evidence-based teaching on physical literacy, fitness testing, resistance training safety, and sedentary behaviour across Years 7–10.</w:t>
      </w:r>
    </w:p>
    <w:p w14:paraId="0A58DC45"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1176"/>
        <w:gridCol w:w="6748"/>
      </w:tblGrid>
      <w:tr w:rsidR="006B0B8B" w14:paraId="3EC31E5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E06FF89" w14:textId="77777777" w:rsidR="006B0B8B" w:rsidRDefault="00000000">
            <w:r>
              <w:rPr>
                <w:b/>
                <w:bCs/>
                <w:color w:val="FFFFFF"/>
                <w:sz w:val="20"/>
                <w:szCs w:val="20"/>
              </w:rPr>
              <w:t>Sport Australia — Physical Literacy</w:t>
            </w:r>
          </w:p>
        </w:tc>
        <w:tc>
          <w:tcPr>
            <w:tcW w:w="1008" w:type="dxa"/>
            <w:shd w:val="clear" w:color="auto" w:fill="1A6B8A"/>
            <w:tcMar>
              <w:top w:w="120" w:type="dxa"/>
              <w:left w:w="120" w:type="dxa"/>
              <w:bottom w:w="120" w:type="dxa"/>
              <w:right w:w="120" w:type="dxa"/>
            </w:tcMar>
            <w:vAlign w:val="center"/>
          </w:tcPr>
          <w:p w14:paraId="3D85F4A6" w14:textId="77777777" w:rsidR="006B0B8B" w:rsidRDefault="00000000">
            <w:pPr>
              <w:jc w:val="center"/>
            </w:pPr>
            <w:r>
              <w:rPr>
                <w:i/>
                <w:iCs/>
                <w:color w:val="FFFFFF"/>
                <w:sz w:val="17"/>
                <w:szCs w:val="17"/>
              </w:rPr>
              <w:t>Federal Government</w:t>
            </w:r>
          </w:p>
        </w:tc>
        <w:tc>
          <w:tcPr>
            <w:tcW w:w="6854" w:type="dxa"/>
            <w:shd w:val="clear" w:color="auto" w:fill="F5F8FA"/>
            <w:tcMar>
              <w:top w:w="120" w:type="dxa"/>
              <w:left w:w="180" w:type="dxa"/>
              <w:bottom w:w="80" w:type="dxa"/>
              <w:right w:w="120" w:type="dxa"/>
            </w:tcMar>
          </w:tcPr>
          <w:p w14:paraId="570761E4" w14:textId="77777777" w:rsidR="006B0B8B" w:rsidRDefault="00000000">
            <w:pPr>
              <w:spacing w:after="80"/>
            </w:pPr>
            <w:r>
              <w:rPr>
                <w:color w:val="1A1A2E"/>
                <w:sz w:val="20"/>
                <w:szCs w:val="20"/>
              </w:rPr>
              <w:t>Sport Australia's Physical Literacy framework and toolkit for schools provides teachers with a structured approach to developing physical literacy across movement competence, motivation, knowledge, and understanding. The toolkit includes self-assessment tools, teacher guides, and evidence summaries — directly applicable to Years 7–10 HPE planning.</w:t>
            </w:r>
          </w:p>
          <w:p w14:paraId="51433CA5" w14:textId="77777777" w:rsidR="006B0B8B" w:rsidRDefault="00000000">
            <w:pPr>
              <w:spacing w:after="40"/>
            </w:pPr>
            <w:r>
              <w:rPr>
                <w:b/>
                <w:bCs/>
                <w:color w:val="2196A6"/>
                <w:sz w:val="19"/>
                <w:szCs w:val="19"/>
              </w:rPr>
              <w:t xml:space="preserve">→ </w:t>
            </w:r>
            <w:hyperlink r:id="rId236" w:history="1">
              <w:r>
                <w:rPr>
                  <w:color w:val="2196A6"/>
                  <w:sz w:val="19"/>
                  <w:szCs w:val="19"/>
                  <w:u w:val="single" w:color="2196A6"/>
                </w:rPr>
                <w:t>www.ausport.gov.au/physical_literacy/resources/schools</w:t>
              </w:r>
            </w:hyperlink>
          </w:p>
          <w:p w14:paraId="1B7A7776" w14:textId="77777777" w:rsidR="006B0B8B" w:rsidRDefault="00000000">
            <w:pPr>
              <w:spacing w:after="40"/>
            </w:pPr>
            <w:r>
              <w:rPr>
                <w:b/>
                <w:bCs/>
                <w:color w:val="2196A6"/>
                <w:sz w:val="19"/>
                <w:szCs w:val="19"/>
              </w:rPr>
              <w:t xml:space="preserve">→ </w:t>
            </w:r>
            <w:hyperlink r:id="rId237" w:history="1">
              <w:r>
                <w:rPr>
                  <w:color w:val="2196A6"/>
                  <w:sz w:val="19"/>
                  <w:szCs w:val="19"/>
                  <w:u w:val="single" w:color="2196A6"/>
                </w:rPr>
                <w:t>www.ausport.gov.au/physical_literacy</w:t>
              </w:r>
            </w:hyperlink>
          </w:p>
          <w:p w14:paraId="4445A47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Physical literacy </w:t>
            </w:r>
            <w:r>
              <w:rPr>
                <w:sz w:val="17"/>
                <w:szCs w:val="17"/>
              </w:rPr>
              <w:t xml:space="preserve">  </w:t>
            </w:r>
            <w:r>
              <w:rPr>
                <w:b/>
                <w:bCs/>
                <w:color w:val="1A6B8A"/>
                <w:sz w:val="17"/>
                <w:szCs w:val="17"/>
              </w:rPr>
              <w:t xml:space="preserve"> 📋 Self-assessment tools </w:t>
            </w:r>
            <w:r>
              <w:rPr>
                <w:sz w:val="17"/>
                <w:szCs w:val="17"/>
              </w:rPr>
              <w:t xml:space="preserve">  </w:t>
            </w:r>
            <w:r>
              <w:rPr>
                <w:b/>
                <w:bCs/>
                <w:color w:val="1A6B8A"/>
                <w:sz w:val="17"/>
                <w:szCs w:val="17"/>
              </w:rPr>
              <w:t xml:space="preserve"> 🏛 Government resource </w:t>
            </w:r>
          </w:p>
        </w:tc>
      </w:tr>
    </w:tbl>
    <w:p w14:paraId="5E705A94"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1176"/>
        <w:gridCol w:w="6720"/>
      </w:tblGrid>
      <w:tr w:rsidR="006B0B8B" w14:paraId="082D9A04"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174FD196" w14:textId="77777777" w:rsidR="006B0B8B" w:rsidRDefault="00000000">
            <w:r>
              <w:rPr>
                <w:b/>
                <w:bCs/>
                <w:color w:val="FFFFFF"/>
                <w:sz w:val="20"/>
                <w:szCs w:val="20"/>
              </w:rPr>
              <w:t>Australian Institute of Health &amp; Welfare — Physical Activity Data</w:t>
            </w:r>
          </w:p>
        </w:tc>
        <w:tc>
          <w:tcPr>
            <w:tcW w:w="1008" w:type="dxa"/>
            <w:shd w:val="clear" w:color="auto" w:fill="1A6B8A"/>
            <w:tcMar>
              <w:top w:w="120" w:type="dxa"/>
              <w:left w:w="120" w:type="dxa"/>
              <w:bottom w:w="120" w:type="dxa"/>
              <w:right w:w="120" w:type="dxa"/>
            </w:tcMar>
            <w:vAlign w:val="center"/>
          </w:tcPr>
          <w:p w14:paraId="6C281798" w14:textId="77777777" w:rsidR="006B0B8B" w:rsidRDefault="00000000">
            <w:pPr>
              <w:jc w:val="center"/>
            </w:pPr>
            <w:r>
              <w:rPr>
                <w:i/>
                <w:iCs/>
                <w:color w:val="FFFFFF"/>
                <w:sz w:val="17"/>
                <w:szCs w:val="17"/>
              </w:rPr>
              <w:t>Government Research Body</w:t>
            </w:r>
          </w:p>
        </w:tc>
        <w:tc>
          <w:tcPr>
            <w:tcW w:w="6854" w:type="dxa"/>
            <w:shd w:val="clear" w:color="auto" w:fill="F5F8FA"/>
            <w:tcMar>
              <w:top w:w="120" w:type="dxa"/>
              <w:left w:w="180" w:type="dxa"/>
              <w:bottom w:w="80" w:type="dxa"/>
              <w:right w:w="120" w:type="dxa"/>
            </w:tcMar>
          </w:tcPr>
          <w:p w14:paraId="591E1396" w14:textId="77777777" w:rsidR="006B0B8B" w:rsidRDefault="00000000">
            <w:pPr>
              <w:spacing w:after="80"/>
            </w:pPr>
            <w:r>
              <w:rPr>
                <w:color w:val="1A1A2E"/>
                <w:sz w:val="20"/>
                <w:szCs w:val="20"/>
              </w:rPr>
              <w:t xml:space="preserve">The AIHW publishes national physical activity data for children and adolescents including participation rates, sedentary time, and trends over time. Excellent for numeracy-linked data analysis tasks and critical inquiry into Australia's physical activity landscape. The 'Australia's Children' physical activity report provides detailed breakdowns by age group, sex, and location. Note: the detailed children's survey data on this page is from 2011–12; use alongside more recent </w:t>
            </w:r>
            <w:proofErr w:type="spellStart"/>
            <w:r>
              <w:rPr>
                <w:color w:val="1A1A2E"/>
                <w:sz w:val="20"/>
                <w:szCs w:val="20"/>
              </w:rPr>
              <w:t>AusPlay</w:t>
            </w:r>
            <w:proofErr w:type="spellEnd"/>
            <w:r>
              <w:rPr>
                <w:color w:val="1A1A2E"/>
                <w:sz w:val="20"/>
                <w:szCs w:val="20"/>
              </w:rPr>
              <w:t xml:space="preserve"> survey data for current figures. Supports Years 9–10 health inquiry assessment tasks.</w:t>
            </w:r>
          </w:p>
          <w:p w14:paraId="71E23496" w14:textId="77777777" w:rsidR="006B0B8B" w:rsidRDefault="00000000">
            <w:pPr>
              <w:spacing w:after="40"/>
            </w:pPr>
            <w:r>
              <w:rPr>
                <w:b/>
                <w:bCs/>
                <w:color w:val="2196A6"/>
                <w:sz w:val="19"/>
                <w:szCs w:val="19"/>
              </w:rPr>
              <w:t xml:space="preserve">→ </w:t>
            </w:r>
            <w:hyperlink r:id="rId238" w:history="1">
              <w:r>
                <w:rPr>
                  <w:color w:val="2196A6"/>
                  <w:sz w:val="19"/>
                  <w:szCs w:val="19"/>
                  <w:u w:val="single" w:color="2196A6"/>
                </w:rPr>
                <w:t>www.aihw.gov.au/reports-data/behaviours-risk-factors/physical-activity</w:t>
              </w:r>
            </w:hyperlink>
          </w:p>
          <w:p w14:paraId="0E084932" w14:textId="77777777" w:rsidR="006B0B8B" w:rsidRDefault="00000000">
            <w:pPr>
              <w:spacing w:after="40"/>
            </w:pPr>
            <w:r>
              <w:rPr>
                <w:b/>
                <w:bCs/>
                <w:color w:val="2196A6"/>
                <w:sz w:val="19"/>
                <w:szCs w:val="19"/>
              </w:rPr>
              <w:t xml:space="preserve">→ </w:t>
            </w:r>
            <w:hyperlink r:id="rId239" w:history="1">
              <w:r>
                <w:rPr>
                  <w:color w:val="2196A6"/>
                  <w:sz w:val="19"/>
                  <w:szCs w:val="19"/>
                  <w:u w:val="single" w:color="2196A6"/>
                </w:rPr>
                <w:t>www.aihw.gov.au/reports/children-youth/australias-children/contents/health/physical-activity</w:t>
              </w:r>
            </w:hyperlink>
          </w:p>
          <w:p w14:paraId="6EECA973"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National data </w:t>
            </w:r>
            <w:r>
              <w:rPr>
                <w:sz w:val="17"/>
                <w:szCs w:val="17"/>
              </w:rPr>
              <w:t xml:space="preserve">  </w:t>
            </w:r>
            <w:r>
              <w:rPr>
                <w:b/>
                <w:bCs/>
                <w:color w:val="1A6B8A"/>
                <w:sz w:val="17"/>
                <w:szCs w:val="17"/>
              </w:rPr>
              <w:t xml:space="preserve"> 🎯 Yrs 9–10 inquiry tasks </w:t>
            </w:r>
          </w:p>
        </w:tc>
      </w:tr>
    </w:tbl>
    <w:p w14:paraId="587A3B08"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176"/>
        <w:gridCol w:w="6719"/>
      </w:tblGrid>
      <w:tr w:rsidR="006B0B8B" w14:paraId="7C566553"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43788DB" w14:textId="77777777" w:rsidR="006B0B8B" w:rsidRDefault="00000000">
            <w:r>
              <w:rPr>
                <w:b/>
                <w:bCs/>
                <w:color w:val="FFFFFF"/>
                <w:sz w:val="20"/>
                <w:szCs w:val="20"/>
              </w:rPr>
              <w:t>VicHealth — Active Recreation</w:t>
            </w:r>
          </w:p>
        </w:tc>
        <w:tc>
          <w:tcPr>
            <w:tcW w:w="1008" w:type="dxa"/>
            <w:shd w:val="clear" w:color="auto" w:fill="1A6B8A"/>
            <w:tcMar>
              <w:top w:w="120" w:type="dxa"/>
              <w:left w:w="120" w:type="dxa"/>
              <w:bottom w:w="120" w:type="dxa"/>
              <w:right w:w="120" w:type="dxa"/>
            </w:tcMar>
            <w:vAlign w:val="center"/>
          </w:tcPr>
          <w:p w14:paraId="418A296D" w14:textId="77777777" w:rsidR="006B0B8B" w:rsidRDefault="00000000">
            <w:pPr>
              <w:jc w:val="center"/>
            </w:pPr>
            <w:r>
              <w:rPr>
                <w:i/>
                <w:iCs/>
                <w:color w:val="FFFFFF"/>
                <w:sz w:val="17"/>
                <w:szCs w:val="17"/>
              </w:rPr>
              <w:t>Victorian Government</w:t>
            </w:r>
          </w:p>
        </w:tc>
        <w:tc>
          <w:tcPr>
            <w:tcW w:w="6854" w:type="dxa"/>
            <w:shd w:val="clear" w:color="auto" w:fill="F5F8FA"/>
            <w:tcMar>
              <w:top w:w="120" w:type="dxa"/>
              <w:left w:w="180" w:type="dxa"/>
              <w:bottom w:w="80" w:type="dxa"/>
              <w:right w:w="120" w:type="dxa"/>
            </w:tcMar>
          </w:tcPr>
          <w:p w14:paraId="6C641BB4" w14:textId="77777777" w:rsidR="006B0B8B" w:rsidRDefault="00000000">
            <w:pPr>
              <w:spacing w:after="80"/>
            </w:pPr>
            <w:r>
              <w:rPr>
                <w:color w:val="1A1A2E"/>
                <w:sz w:val="20"/>
                <w:szCs w:val="20"/>
              </w:rPr>
              <w:t>VicHealth's active recreation resources include the 'Find Your 60' physical activity guidelines for young people, sport participation data for Victoria, and community physical activity programs. Useful for classroom discussions about barriers to physical activity and health promotion strategies.</w:t>
            </w:r>
          </w:p>
          <w:p w14:paraId="5787B1D0" w14:textId="77777777" w:rsidR="006B0B8B" w:rsidRDefault="00000000">
            <w:pPr>
              <w:spacing w:after="40"/>
            </w:pPr>
            <w:r>
              <w:rPr>
                <w:b/>
                <w:bCs/>
                <w:color w:val="2196A6"/>
                <w:sz w:val="19"/>
                <w:szCs w:val="19"/>
              </w:rPr>
              <w:t xml:space="preserve">→ </w:t>
            </w:r>
            <w:hyperlink r:id="rId240" w:history="1">
              <w:r>
                <w:rPr>
                  <w:color w:val="2196A6"/>
                  <w:sz w:val="19"/>
                  <w:szCs w:val="19"/>
                  <w:u w:val="single" w:color="2196A6"/>
                </w:rPr>
                <w:t>www.vichealth.vic.gov.au/physical-activity</w:t>
              </w:r>
            </w:hyperlink>
          </w:p>
          <w:p w14:paraId="0BBD684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State-level data </w:t>
            </w:r>
          </w:p>
        </w:tc>
      </w:tr>
    </w:tbl>
    <w:p w14:paraId="197A12D2"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783679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B30CAE4" w14:textId="77777777" w:rsidR="006B0B8B" w:rsidRDefault="00000000">
            <w:r>
              <w:rPr>
                <w:b/>
                <w:bCs/>
                <w:color w:val="FFFFFF"/>
                <w:sz w:val="20"/>
                <w:szCs w:val="20"/>
              </w:rPr>
              <w:t>Fitness Australia — Resources</w:t>
            </w:r>
          </w:p>
        </w:tc>
        <w:tc>
          <w:tcPr>
            <w:tcW w:w="1008" w:type="dxa"/>
            <w:shd w:val="clear" w:color="auto" w:fill="1A6B8A"/>
            <w:tcMar>
              <w:top w:w="120" w:type="dxa"/>
              <w:left w:w="120" w:type="dxa"/>
              <w:bottom w:w="120" w:type="dxa"/>
              <w:right w:w="120" w:type="dxa"/>
            </w:tcMar>
            <w:vAlign w:val="center"/>
          </w:tcPr>
          <w:p w14:paraId="19E48D68" w14:textId="77777777" w:rsidR="006B0B8B" w:rsidRDefault="00000000">
            <w:pPr>
              <w:jc w:val="center"/>
            </w:pPr>
            <w:r>
              <w:rPr>
                <w:i/>
                <w:iCs/>
                <w:color w:val="FFFFFF"/>
                <w:sz w:val="17"/>
                <w:szCs w:val="17"/>
              </w:rPr>
              <w:t>Peak Fitness Body</w:t>
            </w:r>
          </w:p>
        </w:tc>
        <w:tc>
          <w:tcPr>
            <w:tcW w:w="6854" w:type="dxa"/>
            <w:shd w:val="clear" w:color="auto" w:fill="F5F8FA"/>
            <w:tcMar>
              <w:top w:w="120" w:type="dxa"/>
              <w:left w:w="180" w:type="dxa"/>
              <w:bottom w:w="80" w:type="dxa"/>
              <w:right w:w="120" w:type="dxa"/>
            </w:tcMar>
          </w:tcPr>
          <w:p w14:paraId="70119CEE" w14:textId="77777777" w:rsidR="006B0B8B" w:rsidRDefault="00000000">
            <w:pPr>
              <w:spacing w:after="80"/>
            </w:pPr>
            <w:r>
              <w:rPr>
                <w:color w:val="1A1A2E"/>
                <w:sz w:val="20"/>
                <w:szCs w:val="20"/>
              </w:rPr>
              <w:t>Fitness Australia is the national peak body for the fitness industry, providing resources on safe resistance training, fitness testing protocols, and exercise prescription principles. Their school-relevant resources include guidelines on adolescent resistance training safety — increasingly relevant as strength training gains curriculum attention in secondary HPE.</w:t>
            </w:r>
          </w:p>
          <w:p w14:paraId="6EBE419B" w14:textId="77777777" w:rsidR="006B0B8B" w:rsidRDefault="00000000">
            <w:pPr>
              <w:spacing w:after="40"/>
            </w:pPr>
            <w:r>
              <w:rPr>
                <w:b/>
                <w:bCs/>
                <w:color w:val="2196A6"/>
                <w:sz w:val="19"/>
                <w:szCs w:val="19"/>
              </w:rPr>
              <w:t xml:space="preserve">→ </w:t>
            </w:r>
            <w:hyperlink r:id="rId241" w:history="1">
              <w:r>
                <w:rPr>
                  <w:color w:val="2196A6"/>
                  <w:sz w:val="19"/>
                  <w:szCs w:val="19"/>
                  <w:u w:val="single" w:color="2196A6"/>
                </w:rPr>
                <w:t>www.fitness.org.au</w:t>
              </w:r>
            </w:hyperlink>
          </w:p>
          <w:p w14:paraId="13E7CDEC" w14:textId="77777777" w:rsidR="006B0B8B" w:rsidRDefault="00000000">
            <w:pPr>
              <w:spacing w:after="40"/>
            </w:pPr>
            <w:r>
              <w:rPr>
                <w:b/>
                <w:bCs/>
                <w:color w:val="2196A6"/>
                <w:sz w:val="19"/>
                <w:szCs w:val="19"/>
              </w:rPr>
              <w:t xml:space="preserve">→ </w:t>
            </w:r>
            <w:hyperlink r:id="rId242" w:history="1">
              <w:r>
                <w:rPr>
                  <w:color w:val="2196A6"/>
                  <w:sz w:val="19"/>
                  <w:szCs w:val="19"/>
                  <w:u w:val="single" w:color="2196A6"/>
                </w:rPr>
                <w:t>www.fitness.org.au/resources</w:t>
              </w:r>
            </w:hyperlink>
          </w:p>
          <w:p w14:paraId="3ED39EE4" w14:textId="77777777" w:rsidR="006B0B8B" w:rsidRDefault="00000000">
            <w:pPr>
              <w:spacing w:before="80" w:after="60"/>
            </w:pPr>
            <w:r>
              <w:rPr>
                <w:b/>
                <w:bCs/>
                <w:color w:val="1A6B8A"/>
                <w:sz w:val="17"/>
                <w:szCs w:val="17"/>
              </w:rPr>
              <w:t xml:space="preserve"> ⚠️ Some paid content </w:t>
            </w:r>
            <w:r>
              <w:rPr>
                <w:sz w:val="17"/>
                <w:szCs w:val="17"/>
              </w:rPr>
              <w:t xml:space="preserve">  </w:t>
            </w:r>
            <w:r>
              <w:rPr>
                <w:b/>
                <w:bCs/>
                <w:color w:val="1A6B8A"/>
                <w:sz w:val="17"/>
                <w:szCs w:val="17"/>
              </w:rPr>
              <w:t xml:space="preserve"> 💪 Resistance training </w:t>
            </w:r>
            <w:r>
              <w:rPr>
                <w:sz w:val="17"/>
                <w:szCs w:val="17"/>
              </w:rPr>
              <w:t xml:space="preserve">  </w:t>
            </w:r>
            <w:r>
              <w:rPr>
                <w:b/>
                <w:bCs/>
                <w:color w:val="1A6B8A"/>
                <w:sz w:val="17"/>
                <w:szCs w:val="17"/>
              </w:rPr>
              <w:t xml:space="preserve"> 📋 Safety guidelines </w:t>
            </w:r>
          </w:p>
        </w:tc>
      </w:tr>
    </w:tbl>
    <w:p w14:paraId="15A6B32D" w14:textId="77777777" w:rsidR="006B0B8B" w:rsidRDefault="00000000">
      <w:pPr>
        <w:pStyle w:val="Heading1"/>
        <w:pBdr>
          <w:bottom w:val="single" w:sz="6" w:space="0" w:color="F0A500"/>
        </w:pBdr>
        <w:shd w:val="clear" w:color="auto" w:fill="0D2B55"/>
        <w:ind w:left="200" w:right="200"/>
      </w:pPr>
      <w:r>
        <w:lastRenderedPageBreak/>
        <w:t xml:space="preserve">43. </w:t>
      </w:r>
      <w:proofErr w:type="spellStart"/>
      <w:r>
        <w:t>SchoolTV</w:t>
      </w:r>
      <w:proofErr w:type="spellEnd"/>
      <w:r>
        <w:t xml:space="preserve"> — Wellbeing Resource Hub</w:t>
      </w:r>
    </w:p>
    <w:p w14:paraId="37349226" w14:textId="77777777" w:rsidR="006B0B8B" w:rsidRDefault="00000000">
      <w:pPr>
        <w:shd w:val="clear" w:color="auto" w:fill="F5F8FA"/>
        <w:spacing w:before="80" w:after="200"/>
        <w:ind w:left="200" w:right="200"/>
      </w:pPr>
      <w:proofErr w:type="spellStart"/>
      <w:r>
        <w:rPr>
          <w:i/>
          <w:iCs/>
          <w:color w:val="4A5568"/>
          <w:sz w:val="21"/>
          <w:szCs w:val="21"/>
        </w:rPr>
        <w:t>SchoolTV</w:t>
      </w:r>
      <w:proofErr w:type="spellEnd"/>
      <w:r>
        <w:rPr>
          <w:i/>
          <w:iCs/>
          <w:color w:val="4A5568"/>
          <w:sz w:val="21"/>
          <w:szCs w:val="21"/>
        </w:rPr>
        <w:t xml:space="preserve"> is a widely used wellbeing resource platform across Victorian secondary schools. It provides curated video content and expert commentary on a wide range of adolescent health and wellbeing topics, primarily for parent education but with strong teacher utility.</w:t>
      </w:r>
    </w:p>
    <w:p w14:paraId="76D79C9C"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147"/>
        <w:gridCol w:w="6738"/>
      </w:tblGrid>
      <w:tr w:rsidR="006B0B8B" w14:paraId="6D6573B2"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8A00096" w14:textId="77777777" w:rsidR="006B0B8B" w:rsidRDefault="00000000">
            <w:proofErr w:type="spellStart"/>
            <w:r>
              <w:rPr>
                <w:b/>
                <w:bCs/>
                <w:color w:val="FFFFFF"/>
                <w:sz w:val="20"/>
                <w:szCs w:val="20"/>
              </w:rPr>
              <w:t>SchoolTV</w:t>
            </w:r>
            <w:proofErr w:type="spellEnd"/>
            <w:r>
              <w:rPr>
                <w:b/>
                <w:bCs/>
                <w:color w:val="FFFFFF"/>
                <w:sz w:val="20"/>
                <w:szCs w:val="20"/>
              </w:rPr>
              <w:t xml:space="preserve"> — School Wellbeing Platform</w:t>
            </w:r>
          </w:p>
        </w:tc>
        <w:tc>
          <w:tcPr>
            <w:tcW w:w="1008" w:type="dxa"/>
            <w:shd w:val="clear" w:color="auto" w:fill="1A6B8A"/>
            <w:tcMar>
              <w:top w:w="120" w:type="dxa"/>
              <w:left w:w="120" w:type="dxa"/>
              <w:bottom w:w="120" w:type="dxa"/>
              <w:right w:w="120" w:type="dxa"/>
            </w:tcMar>
            <w:vAlign w:val="center"/>
          </w:tcPr>
          <w:p w14:paraId="3D435455" w14:textId="77777777" w:rsidR="006B0B8B" w:rsidRDefault="00000000">
            <w:pPr>
              <w:jc w:val="center"/>
            </w:pPr>
            <w:r>
              <w:rPr>
                <w:i/>
                <w:iCs/>
                <w:color w:val="FFFFFF"/>
                <w:sz w:val="17"/>
                <w:szCs w:val="17"/>
              </w:rPr>
              <w:t>Commercial Platform · Widely Used in Victorian Schools</w:t>
            </w:r>
          </w:p>
        </w:tc>
        <w:tc>
          <w:tcPr>
            <w:tcW w:w="6854" w:type="dxa"/>
            <w:shd w:val="clear" w:color="auto" w:fill="F5F8FA"/>
            <w:tcMar>
              <w:top w:w="120" w:type="dxa"/>
              <w:left w:w="180" w:type="dxa"/>
              <w:bottom w:w="80" w:type="dxa"/>
              <w:right w:w="120" w:type="dxa"/>
            </w:tcMar>
          </w:tcPr>
          <w:p w14:paraId="5B07128D" w14:textId="77777777" w:rsidR="006B0B8B" w:rsidRDefault="00000000">
            <w:pPr>
              <w:spacing w:after="80"/>
            </w:pPr>
            <w:proofErr w:type="spellStart"/>
            <w:r>
              <w:rPr>
                <w:color w:val="1A1A2E"/>
                <w:sz w:val="20"/>
                <w:szCs w:val="20"/>
              </w:rPr>
              <w:t>SchoolTV</w:t>
            </w:r>
            <w:proofErr w:type="spellEnd"/>
            <w:r>
              <w:rPr>
                <w:color w:val="1A1A2E"/>
                <w:sz w:val="20"/>
                <w:szCs w:val="20"/>
              </w:rPr>
              <w:t xml:space="preserve"> is an online wellbeing resource platform used by many Victorian secondary schools. It provides schools with a library of curated, expert-reviewed video content and resources on topics including mental health, cyberbullying, body image, vaping, alcohol, sleep, and social media. Content is primarily aimed at parent education but provides excellent teacher background material and can be shared with students in classroom contexts. Schools subscribe — check whether your school already has access.</w:t>
            </w:r>
          </w:p>
          <w:p w14:paraId="395F849D" w14:textId="77777777" w:rsidR="006B0B8B" w:rsidRDefault="00000000">
            <w:pPr>
              <w:spacing w:after="40"/>
            </w:pPr>
            <w:r>
              <w:rPr>
                <w:b/>
                <w:bCs/>
                <w:color w:val="2196A6"/>
                <w:sz w:val="19"/>
                <w:szCs w:val="19"/>
              </w:rPr>
              <w:t xml:space="preserve">→ </w:t>
            </w:r>
            <w:hyperlink r:id="rId243" w:history="1">
              <w:r>
                <w:rPr>
                  <w:color w:val="2196A6"/>
                  <w:sz w:val="19"/>
                  <w:szCs w:val="19"/>
                  <w:u w:val="single" w:color="2196A6"/>
                </w:rPr>
                <w:t>www.school.tv</w:t>
              </w:r>
            </w:hyperlink>
          </w:p>
          <w:p w14:paraId="206F4943" w14:textId="77777777" w:rsidR="006B0B8B" w:rsidRDefault="00000000">
            <w:pPr>
              <w:spacing w:after="40"/>
            </w:pPr>
            <w:r>
              <w:rPr>
                <w:b/>
                <w:bCs/>
                <w:color w:val="2196A6"/>
                <w:sz w:val="19"/>
                <w:szCs w:val="19"/>
              </w:rPr>
              <w:t xml:space="preserve">→ </w:t>
            </w:r>
            <w:hyperlink r:id="rId244" w:history="1">
              <w:r>
                <w:rPr>
                  <w:color w:val="2196A6"/>
                  <w:sz w:val="19"/>
                  <w:szCs w:val="19"/>
                  <w:u w:val="single" w:color="2196A6"/>
                </w:rPr>
                <w:t>www.school.tv/topics</w:t>
              </w:r>
            </w:hyperlink>
          </w:p>
          <w:p w14:paraId="685A5B17" w14:textId="77777777" w:rsidR="006B0B8B" w:rsidRDefault="00000000">
            <w:pPr>
              <w:spacing w:before="80" w:after="60"/>
            </w:pPr>
            <w:r>
              <w:rPr>
                <w:b/>
                <w:bCs/>
                <w:color w:val="1A6B8A"/>
                <w:sz w:val="17"/>
                <w:szCs w:val="17"/>
              </w:rPr>
              <w:t xml:space="preserve"> ⚠️ School subscription required </w:t>
            </w:r>
            <w:r>
              <w:rPr>
                <w:sz w:val="17"/>
                <w:szCs w:val="17"/>
              </w:rPr>
              <w:t xml:space="preserve">  </w:t>
            </w:r>
            <w:r>
              <w:rPr>
                <w:b/>
                <w:bCs/>
                <w:color w:val="1A6B8A"/>
                <w:sz w:val="17"/>
                <w:szCs w:val="17"/>
              </w:rPr>
              <w:t xml:space="preserve"> 🎬 Video library </w:t>
            </w:r>
            <w:r>
              <w:rPr>
                <w:sz w:val="17"/>
                <w:szCs w:val="17"/>
              </w:rPr>
              <w:t xml:space="preserve">  </w:t>
            </w:r>
            <w:r>
              <w:rPr>
                <w:b/>
                <w:bCs/>
                <w:color w:val="1A6B8A"/>
                <w:sz w:val="17"/>
                <w:szCs w:val="17"/>
              </w:rPr>
              <w:t xml:space="preserve"> 🧠 Mental health &amp; wellbeing </w:t>
            </w:r>
            <w:r>
              <w:rPr>
                <w:sz w:val="17"/>
                <w:szCs w:val="17"/>
              </w:rPr>
              <w:t xml:space="preserve">  </w:t>
            </w:r>
            <w:r>
              <w:rPr>
                <w:b/>
                <w:bCs/>
                <w:color w:val="1A6B8A"/>
                <w:sz w:val="17"/>
                <w:szCs w:val="17"/>
              </w:rPr>
              <w:t xml:space="preserve"> 💻 Digital safety </w:t>
            </w:r>
          </w:p>
        </w:tc>
      </w:tr>
    </w:tbl>
    <w:p w14:paraId="6814548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1025"/>
        <w:gridCol w:w="6840"/>
      </w:tblGrid>
      <w:tr w:rsidR="006B0B8B" w14:paraId="1BDB96E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EFC5373" w14:textId="77777777" w:rsidR="006B0B8B" w:rsidRDefault="00000000">
            <w:proofErr w:type="spellStart"/>
            <w:r>
              <w:rPr>
                <w:b/>
                <w:bCs/>
                <w:color w:val="FFFFFF"/>
                <w:sz w:val="20"/>
                <w:szCs w:val="20"/>
              </w:rPr>
              <w:t>SchoolTV</w:t>
            </w:r>
            <w:proofErr w:type="spellEnd"/>
            <w:r>
              <w:rPr>
                <w:b/>
                <w:bCs/>
                <w:color w:val="FFFFFF"/>
                <w:sz w:val="20"/>
                <w:szCs w:val="20"/>
              </w:rPr>
              <w:t xml:space="preserve"> — HPE-Relevant Topic Areas</w:t>
            </w:r>
          </w:p>
        </w:tc>
        <w:tc>
          <w:tcPr>
            <w:tcW w:w="1008" w:type="dxa"/>
            <w:shd w:val="clear" w:color="auto" w:fill="1A6B8A"/>
            <w:tcMar>
              <w:top w:w="120" w:type="dxa"/>
              <w:left w:w="120" w:type="dxa"/>
              <w:bottom w:w="120" w:type="dxa"/>
              <w:right w:w="120" w:type="dxa"/>
            </w:tcMar>
            <w:vAlign w:val="center"/>
          </w:tcPr>
          <w:p w14:paraId="611A65C0" w14:textId="77777777" w:rsidR="006B0B8B" w:rsidRDefault="00000000">
            <w:pPr>
              <w:jc w:val="center"/>
            </w:pPr>
            <w:r>
              <w:rPr>
                <w:i/>
                <w:iCs/>
                <w:color w:val="FFFFFF"/>
                <w:sz w:val="17"/>
                <w:szCs w:val="17"/>
              </w:rPr>
              <w:t>Topic Reference</w:t>
            </w:r>
          </w:p>
        </w:tc>
        <w:tc>
          <w:tcPr>
            <w:tcW w:w="6854" w:type="dxa"/>
            <w:shd w:val="clear" w:color="auto" w:fill="F5F8FA"/>
            <w:tcMar>
              <w:top w:w="120" w:type="dxa"/>
              <w:left w:w="180" w:type="dxa"/>
              <w:bottom w:w="80" w:type="dxa"/>
              <w:right w:w="120" w:type="dxa"/>
            </w:tcMar>
          </w:tcPr>
          <w:p w14:paraId="4CBE6412" w14:textId="77777777" w:rsidR="006B0B8B" w:rsidRDefault="00000000">
            <w:pPr>
              <w:spacing w:after="80"/>
            </w:pPr>
            <w:proofErr w:type="spellStart"/>
            <w:r>
              <w:rPr>
                <w:color w:val="1A1A2E"/>
                <w:sz w:val="20"/>
                <w:szCs w:val="20"/>
              </w:rPr>
              <w:t>SchoolTV's</w:t>
            </w:r>
            <w:proofErr w:type="spellEnd"/>
            <w:r>
              <w:rPr>
                <w:color w:val="1A1A2E"/>
                <w:sz w:val="20"/>
                <w:szCs w:val="20"/>
              </w:rPr>
              <w:t xml:space="preserve"> topic areas most relevant to Victorian HPE </w:t>
            </w:r>
            <w:proofErr w:type="gramStart"/>
            <w:r>
              <w:rPr>
                <w:color w:val="1A1A2E"/>
                <w:sz w:val="20"/>
                <w:szCs w:val="20"/>
              </w:rPr>
              <w:t>include:</w:t>
            </w:r>
            <w:proofErr w:type="gramEnd"/>
            <w:r>
              <w:rPr>
                <w:color w:val="1A1A2E"/>
                <w:sz w:val="20"/>
                <w:szCs w:val="20"/>
              </w:rPr>
              <w:t xml:space="preserve"> Mental Health &amp; Wellbeing, Cyberbullying &amp; Online Safety, Body Image &amp; Eating Disorders, Vaping &amp; Substance Use, Sleep &amp; Fatigue, </w:t>
            </w:r>
            <w:proofErr w:type="gramStart"/>
            <w:r>
              <w:rPr>
                <w:color w:val="1A1A2E"/>
                <w:sz w:val="20"/>
                <w:szCs w:val="20"/>
              </w:rPr>
              <w:t>Social Media</w:t>
            </w:r>
            <w:proofErr w:type="gramEnd"/>
            <w:r>
              <w:rPr>
                <w:color w:val="1A1A2E"/>
                <w:sz w:val="20"/>
                <w:szCs w:val="20"/>
              </w:rPr>
              <w:t xml:space="preserve"> &amp; Digital Citizenship, Physical Activity &amp; Screen Time, and Resilience &amp; Coping. Each topic provides a 'Special Report' with expert video, fact sheets, and links to professional support resources.</w:t>
            </w:r>
          </w:p>
          <w:p w14:paraId="3F11E0E7" w14:textId="77777777" w:rsidR="006B0B8B" w:rsidRDefault="00000000">
            <w:pPr>
              <w:spacing w:after="40"/>
            </w:pPr>
            <w:r>
              <w:rPr>
                <w:b/>
                <w:bCs/>
                <w:color w:val="2196A6"/>
                <w:sz w:val="19"/>
                <w:szCs w:val="19"/>
              </w:rPr>
              <w:t xml:space="preserve">→ </w:t>
            </w:r>
            <w:hyperlink r:id="rId245" w:history="1">
              <w:r>
                <w:rPr>
                  <w:color w:val="2196A6"/>
                  <w:sz w:val="19"/>
                  <w:szCs w:val="19"/>
                  <w:u w:val="single" w:color="2196A6"/>
                </w:rPr>
                <w:t>www.school.tv/topics/mental-health</w:t>
              </w:r>
            </w:hyperlink>
          </w:p>
          <w:p w14:paraId="2BEDDA02" w14:textId="77777777" w:rsidR="006B0B8B" w:rsidRDefault="00000000">
            <w:pPr>
              <w:spacing w:after="40"/>
            </w:pPr>
            <w:r>
              <w:rPr>
                <w:b/>
                <w:bCs/>
                <w:color w:val="2196A6"/>
                <w:sz w:val="19"/>
                <w:szCs w:val="19"/>
              </w:rPr>
              <w:t xml:space="preserve">→ </w:t>
            </w:r>
            <w:hyperlink r:id="rId246" w:history="1">
              <w:r>
                <w:rPr>
                  <w:color w:val="2196A6"/>
                  <w:sz w:val="19"/>
                  <w:szCs w:val="19"/>
                  <w:u w:val="single" w:color="2196A6"/>
                </w:rPr>
                <w:t>www.school.tv/topics</w:t>
              </w:r>
            </w:hyperlink>
          </w:p>
          <w:p w14:paraId="5ED13B44" w14:textId="77777777" w:rsidR="006B0B8B" w:rsidRDefault="00000000">
            <w:pPr>
              <w:spacing w:before="80" w:after="60"/>
            </w:pPr>
            <w:r>
              <w:rPr>
                <w:b/>
                <w:bCs/>
                <w:color w:val="1A6B8A"/>
                <w:sz w:val="17"/>
                <w:szCs w:val="17"/>
              </w:rPr>
              <w:t xml:space="preserve"> ⚠️ Subscription required </w:t>
            </w:r>
            <w:r>
              <w:rPr>
                <w:sz w:val="17"/>
                <w:szCs w:val="17"/>
              </w:rPr>
              <w:t xml:space="preserve">  </w:t>
            </w:r>
            <w:r>
              <w:rPr>
                <w:b/>
                <w:bCs/>
                <w:color w:val="1A6B8A"/>
                <w:sz w:val="17"/>
                <w:szCs w:val="17"/>
              </w:rPr>
              <w:t xml:space="preserve"> 📚 Curated topic reports </w:t>
            </w:r>
            <w:r>
              <w:rPr>
                <w:sz w:val="17"/>
                <w:szCs w:val="17"/>
              </w:rPr>
              <w:t xml:space="preserve">  </w:t>
            </w:r>
            <w:r>
              <w:rPr>
                <w:b/>
                <w:bCs/>
                <w:color w:val="1A6B8A"/>
                <w:sz w:val="17"/>
                <w:szCs w:val="17"/>
              </w:rPr>
              <w:t xml:space="preserve"> 🏥 Expert-reviewed content </w:t>
            </w:r>
          </w:p>
        </w:tc>
      </w:tr>
    </w:tbl>
    <w:p w14:paraId="52396879" w14:textId="77777777" w:rsidR="006B0B8B" w:rsidRDefault="006B0B8B">
      <w:pPr>
        <w:spacing w:after="100"/>
      </w:pPr>
    </w:p>
    <w:p w14:paraId="7F69BF26" w14:textId="77777777" w:rsidR="006B0B8B" w:rsidRDefault="006B0B8B">
      <w:pPr>
        <w:pBdr>
          <w:bottom w:val="single" w:sz="4" w:space="0" w:color="C5D8E8"/>
        </w:pBdr>
        <w:spacing w:before="40" w:after="160"/>
      </w:pPr>
    </w:p>
    <w:p w14:paraId="16D702CD" w14:textId="77777777" w:rsidR="006B0B8B" w:rsidRDefault="00000000">
      <w:r>
        <w:br w:type="page"/>
      </w:r>
    </w:p>
    <w:p w14:paraId="51933ED3" w14:textId="77777777" w:rsidR="006B0B8B" w:rsidRDefault="00000000">
      <w:pPr>
        <w:pStyle w:val="Heading1"/>
        <w:pBdr>
          <w:bottom w:val="single" w:sz="6" w:space="0" w:color="F0A500"/>
        </w:pBdr>
        <w:shd w:val="clear" w:color="auto" w:fill="0D2B55"/>
        <w:ind w:left="200" w:right="200"/>
      </w:pPr>
      <w:r>
        <w:lastRenderedPageBreak/>
        <w:t>44. WorkSafe Victoria — WorkSafe 101 for High Schools</w:t>
      </w:r>
    </w:p>
    <w:p w14:paraId="18DE0204" w14:textId="77777777" w:rsidR="006B0B8B" w:rsidRDefault="00000000">
      <w:pPr>
        <w:shd w:val="clear" w:color="auto" w:fill="F5F8FA"/>
        <w:spacing w:before="80" w:after="200"/>
        <w:ind w:left="200" w:right="200"/>
      </w:pPr>
      <w:r>
        <w:rPr>
          <w:i/>
          <w:iCs/>
          <w:color w:val="4A5568"/>
          <w:sz w:val="21"/>
          <w:szCs w:val="21"/>
        </w:rPr>
        <w:t>WorkSafe 101 is a Victorian Government program providing interactive OHS education resources co-designed with secondary school teachers. Directly relevant to Years 9–12 HPE and Health, and to the Personal and Social Capability cross-curriculum priority. Every day 200 young Victorians enter the workforce — many without knowing their rights.</w:t>
      </w:r>
    </w:p>
    <w:p w14:paraId="1800135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1176"/>
        <w:gridCol w:w="7060"/>
      </w:tblGrid>
      <w:tr w:rsidR="006B0B8B" w14:paraId="12E2F28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5F3D4AA" w14:textId="77777777" w:rsidR="006B0B8B" w:rsidRDefault="00000000">
            <w:r>
              <w:rPr>
                <w:b/>
                <w:bCs/>
                <w:color w:val="FFFFFF"/>
                <w:sz w:val="20"/>
                <w:szCs w:val="20"/>
              </w:rPr>
              <w:t>WorkSafe 101 — High Schools Program</w:t>
            </w:r>
          </w:p>
        </w:tc>
        <w:tc>
          <w:tcPr>
            <w:tcW w:w="1008" w:type="dxa"/>
            <w:shd w:val="clear" w:color="auto" w:fill="1A6B8A"/>
            <w:tcMar>
              <w:top w:w="120" w:type="dxa"/>
              <w:left w:w="120" w:type="dxa"/>
              <w:bottom w:w="120" w:type="dxa"/>
              <w:right w:w="120" w:type="dxa"/>
            </w:tcMar>
            <w:vAlign w:val="center"/>
          </w:tcPr>
          <w:p w14:paraId="06325D98" w14:textId="77777777" w:rsidR="006B0B8B" w:rsidRDefault="00000000">
            <w:pPr>
              <w:jc w:val="center"/>
            </w:pPr>
            <w:r>
              <w:rPr>
                <w:i/>
                <w:iCs/>
                <w:color w:val="FFFFFF"/>
                <w:sz w:val="17"/>
                <w:szCs w:val="17"/>
              </w:rPr>
              <w:t>Victorian Government / WorkSafe Victoria</w:t>
            </w:r>
          </w:p>
        </w:tc>
        <w:tc>
          <w:tcPr>
            <w:tcW w:w="6854" w:type="dxa"/>
            <w:shd w:val="clear" w:color="auto" w:fill="F5F8FA"/>
            <w:tcMar>
              <w:top w:w="120" w:type="dxa"/>
              <w:left w:w="180" w:type="dxa"/>
              <w:bottom w:w="80" w:type="dxa"/>
              <w:right w:w="120" w:type="dxa"/>
            </w:tcMar>
          </w:tcPr>
          <w:p w14:paraId="553D4FE8" w14:textId="77777777" w:rsidR="006B0B8B" w:rsidRDefault="00000000">
            <w:pPr>
              <w:spacing w:after="80"/>
            </w:pPr>
            <w:r>
              <w:rPr>
                <w:color w:val="1A1A2E"/>
                <w:sz w:val="20"/>
                <w:szCs w:val="20"/>
              </w:rPr>
              <w:t>WorkSafe 101 is a suite of interactive education resources co-designed with Victorian secondary school teachers to prepare Year 9–12 students for the workforce. Resources are delivered through the free WorkSafe Academy online portal and cover OHS rights and responsibilities under the Occupational Health and Safety Act 2004, hazard identification, injury prevention, and what to do if something goes wrong at work. Teachers can use all modules or select those that complement their lesson plans. Flexible and suitable for HPE, Health, and Work Studies contexts.</w:t>
            </w:r>
          </w:p>
          <w:p w14:paraId="2C2F6042" w14:textId="77777777" w:rsidR="006B0B8B" w:rsidRDefault="00000000">
            <w:pPr>
              <w:spacing w:after="40"/>
            </w:pPr>
            <w:r>
              <w:rPr>
                <w:b/>
                <w:bCs/>
                <w:color w:val="2196A6"/>
                <w:sz w:val="19"/>
                <w:szCs w:val="19"/>
              </w:rPr>
              <w:t xml:space="preserve">→ </w:t>
            </w:r>
            <w:hyperlink r:id="rId247" w:history="1">
              <w:r>
                <w:rPr>
                  <w:color w:val="2196A6"/>
                  <w:sz w:val="19"/>
                  <w:szCs w:val="19"/>
                  <w:u w:val="single" w:color="2196A6"/>
                </w:rPr>
                <w:t>www.worksafe.vic.gov.au/worksafe-101-high-schools</w:t>
              </w:r>
            </w:hyperlink>
          </w:p>
          <w:p w14:paraId="308C89D0" w14:textId="77777777" w:rsidR="006B0B8B" w:rsidRDefault="00000000">
            <w:pPr>
              <w:spacing w:after="40"/>
            </w:pPr>
            <w:r>
              <w:rPr>
                <w:b/>
                <w:bCs/>
                <w:color w:val="2196A6"/>
                <w:sz w:val="19"/>
                <w:szCs w:val="19"/>
              </w:rPr>
              <w:t xml:space="preserve">→ </w:t>
            </w:r>
            <w:hyperlink r:id="rId248" w:history="1">
              <w:r>
                <w:rPr>
                  <w:color w:val="2196A6"/>
                  <w:sz w:val="19"/>
                  <w:szCs w:val="19"/>
                  <w:u w:val="single" w:color="2196A6"/>
                </w:rPr>
                <w:t>worksafevi.plateau.com/learning/user/portal.do?siteID=WSA&amp;landingPage=login</w:t>
              </w:r>
            </w:hyperlink>
          </w:p>
          <w:p w14:paraId="1A8FAF21" w14:textId="77777777" w:rsidR="006B0B8B" w:rsidRDefault="00000000">
            <w:pPr>
              <w:spacing w:after="40"/>
            </w:pPr>
            <w:r>
              <w:rPr>
                <w:b/>
                <w:bCs/>
                <w:color w:val="2196A6"/>
                <w:sz w:val="19"/>
                <w:szCs w:val="19"/>
              </w:rPr>
              <w:t xml:space="preserve">→ </w:t>
            </w:r>
            <w:hyperlink r:id="rId249" w:history="1">
              <w:r>
                <w:rPr>
                  <w:color w:val="2196A6"/>
                  <w:sz w:val="19"/>
                  <w:szCs w:val="19"/>
                  <w:u w:val="single" w:color="2196A6"/>
                </w:rPr>
                <w:t>www.worksafe.vic.gov.au/worksafe-101-high-schools-program-resources</w:t>
              </w:r>
            </w:hyperlink>
          </w:p>
          <w:p w14:paraId="153E522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OHS education </w:t>
            </w:r>
            <w:r>
              <w:rPr>
                <w:sz w:val="17"/>
                <w:szCs w:val="17"/>
              </w:rPr>
              <w:t xml:space="preserve">  </w:t>
            </w:r>
            <w:r>
              <w:rPr>
                <w:b/>
                <w:bCs/>
                <w:color w:val="1A6B8A"/>
                <w:sz w:val="17"/>
                <w:szCs w:val="17"/>
              </w:rPr>
              <w:t xml:space="preserve"> 🎯 Yrs 9–12 </w:t>
            </w:r>
          </w:p>
        </w:tc>
      </w:tr>
    </w:tbl>
    <w:p w14:paraId="277F9DCF"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176"/>
        <w:gridCol w:w="6721"/>
      </w:tblGrid>
      <w:tr w:rsidR="006B0B8B" w14:paraId="78A793E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5D5C379" w14:textId="77777777" w:rsidR="006B0B8B" w:rsidRDefault="00000000">
            <w:r>
              <w:rPr>
                <w:b/>
                <w:bCs/>
                <w:color w:val="FFFFFF"/>
                <w:sz w:val="20"/>
                <w:szCs w:val="20"/>
              </w:rPr>
              <w:t>WorkSafe Victoria — Young Workers</w:t>
            </w:r>
          </w:p>
        </w:tc>
        <w:tc>
          <w:tcPr>
            <w:tcW w:w="1008" w:type="dxa"/>
            <w:shd w:val="clear" w:color="auto" w:fill="1A6B8A"/>
            <w:tcMar>
              <w:top w:w="120" w:type="dxa"/>
              <w:left w:w="120" w:type="dxa"/>
              <w:bottom w:w="120" w:type="dxa"/>
              <w:right w:w="120" w:type="dxa"/>
            </w:tcMar>
            <w:vAlign w:val="center"/>
          </w:tcPr>
          <w:p w14:paraId="54B8D86A" w14:textId="77777777" w:rsidR="006B0B8B" w:rsidRDefault="00000000">
            <w:pPr>
              <w:jc w:val="center"/>
            </w:pPr>
            <w:r>
              <w:rPr>
                <w:i/>
                <w:iCs/>
                <w:color w:val="FFFFFF"/>
                <w:sz w:val="17"/>
                <w:szCs w:val="17"/>
              </w:rPr>
              <w:t>Victorian Government</w:t>
            </w:r>
          </w:p>
        </w:tc>
        <w:tc>
          <w:tcPr>
            <w:tcW w:w="6854" w:type="dxa"/>
            <w:shd w:val="clear" w:color="auto" w:fill="F5F8FA"/>
            <w:tcMar>
              <w:top w:w="120" w:type="dxa"/>
              <w:left w:w="180" w:type="dxa"/>
              <w:bottom w:w="80" w:type="dxa"/>
              <w:right w:w="120" w:type="dxa"/>
            </w:tcMar>
          </w:tcPr>
          <w:p w14:paraId="52534415" w14:textId="77777777" w:rsidR="006B0B8B" w:rsidRDefault="00000000">
            <w:pPr>
              <w:spacing w:after="80"/>
            </w:pPr>
            <w:r>
              <w:rPr>
                <w:color w:val="1A1A2E"/>
                <w:sz w:val="20"/>
                <w:szCs w:val="20"/>
              </w:rPr>
              <w:t>WorkSafe Victoria's Young Workers resources provide safety information specifically for workers aged 15–24, who are at greatest risk of injury in their first six months at work. The Young Workers hub includes rights and responsibilities guides, hazard identification tools, and reporting pathways. Highly relevant to HPE teachers preparing students for work experience and part-time employment.</w:t>
            </w:r>
          </w:p>
          <w:p w14:paraId="5F67B0D8" w14:textId="77777777" w:rsidR="006B0B8B" w:rsidRDefault="00000000">
            <w:pPr>
              <w:spacing w:after="40"/>
            </w:pPr>
            <w:r>
              <w:rPr>
                <w:b/>
                <w:bCs/>
                <w:color w:val="2196A6"/>
                <w:sz w:val="19"/>
                <w:szCs w:val="19"/>
              </w:rPr>
              <w:t xml:space="preserve">→ </w:t>
            </w:r>
            <w:hyperlink r:id="rId250" w:history="1">
              <w:r>
                <w:rPr>
                  <w:color w:val="2196A6"/>
                  <w:sz w:val="19"/>
                  <w:szCs w:val="19"/>
                  <w:u w:val="single" w:color="2196A6"/>
                </w:rPr>
                <w:t>www.worksafe.vic.gov.au/young-workers</w:t>
              </w:r>
            </w:hyperlink>
          </w:p>
          <w:p w14:paraId="27F838CB"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Young workers focus </w:t>
            </w:r>
            <w:r>
              <w:rPr>
                <w:sz w:val="17"/>
                <w:szCs w:val="17"/>
              </w:rPr>
              <w:t xml:space="preserve">  </w:t>
            </w:r>
            <w:r>
              <w:rPr>
                <w:b/>
                <w:bCs/>
                <w:color w:val="1A6B8A"/>
                <w:sz w:val="17"/>
                <w:szCs w:val="17"/>
              </w:rPr>
              <w:t xml:space="preserve"> ⚠️ Safety rights </w:t>
            </w:r>
            <w:r>
              <w:rPr>
                <w:sz w:val="17"/>
                <w:szCs w:val="17"/>
              </w:rPr>
              <w:t xml:space="preserve">  </w:t>
            </w:r>
            <w:r>
              <w:rPr>
                <w:b/>
                <w:bCs/>
                <w:color w:val="1A6B8A"/>
                <w:sz w:val="17"/>
                <w:szCs w:val="17"/>
              </w:rPr>
              <w:t xml:space="preserve"> 🎯 Yrs 9–12 </w:t>
            </w:r>
          </w:p>
        </w:tc>
      </w:tr>
    </w:tbl>
    <w:p w14:paraId="4FE285D9" w14:textId="77777777" w:rsidR="006B0B8B" w:rsidRDefault="006B0B8B">
      <w:pPr>
        <w:spacing w:after="100"/>
      </w:pPr>
    </w:p>
    <w:p w14:paraId="4035A9D4" w14:textId="77777777" w:rsidR="006B0B8B" w:rsidRDefault="006B0B8B">
      <w:pPr>
        <w:pBdr>
          <w:bottom w:val="single" w:sz="4" w:space="0" w:color="C5D8E8"/>
        </w:pBdr>
        <w:spacing w:before="40" w:after="160"/>
      </w:pPr>
    </w:p>
    <w:p w14:paraId="65C0F53E" w14:textId="77777777" w:rsidR="006B0B8B" w:rsidRDefault="00000000">
      <w:r>
        <w:br w:type="page"/>
      </w:r>
    </w:p>
    <w:p w14:paraId="368D3373" w14:textId="77777777" w:rsidR="006B0B8B" w:rsidRDefault="00000000">
      <w:pPr>
        <w:pStyle w:val="Heading1"/>
        <w:pBdr>
          <w:bottom w:val="single" w:sz="6" w:space="0" w:color="F0A500"/>
        </w:pBdr>
        <w:shd w:val="clear" w:color="auto" w:fill="0D2B55"/>
        <w:ind w:left="200" w:right="200"/>
      </w:pPr>
      <w:r>
        <w:lastRenderedPageBreak/>
        <w:t>45. Monash Health &amp; Achievement Program — School Health Hubs</w:t>
      </w:r>
    </w:p>
    <w:p w14:paraId="61FB9A24" w14:textId="77777777" w:rsidR="006B0B8B" w:rsidRDefault="00000000">
      <w:pPr>
        <w:shd w:val="clear" w:color="auto" w:fill="F5F8FA"/>
        <w:spacing w:before="80" w:after="200"/>
        <w:ind w:left="200" w:right="200"/>
      </w:pPr>
      <w:r>
        <w:rPr>
          <w:i/>
          <w:iCs/>
          <w:color w:val="4A5568"/>
          <w:sz w:val="21"/>
          <w:szCs w:val="21"/>
        </w:rPr>
        <w:t xml:space="preserve">Two complementary Victorian health promotion platforms that aggregate evidence-based school health resources across all HPE topic areas. Both are particularly strong for health promotion planning and curriculum integration across the </w:t>
      </w:r>
      <w:proofErr w:type="gramStart"/>
      <w:r>
        <w:rPr>
          <w:i/>
          <w:iCs/>
          <w:color w:val="4A5568"/>
          <w:sz w:val="21"/>
          <w:szCs w:val="21"/>
        </w:rPr>
        <w:t>Health</w:t>
      </w:r>
      <w:proofErr w:type="gramEnd"/>
      <w:r>
        <w:rPr>
          <w:i/>
          <w:iCs/>
          <w:color w:val="4A5568"/>
          <w:sz w:val="21"/>
          <w:szCs w:val="21"/>
        </w:rPr>
        <w:t xml:space="preserve"> strand.</w:t>
      </w:r>
    </w:p>
    <w:p w14:paraId="0C554F57"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A61F476"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3FD18489" w14:textId="77777777" w:rsidR="006B0B8B" w:rsidRDefault="00000000">
            <w:r>
              <w:rPr>
                <w:b/>
                <w:bCs/>
                <w:color w:val="FFFFFF"/>
                <w:sz w:val="20"/>
                <w:szCs w:val="20"/>
              </w:rPr>
              <w:t>Monash Health — Healthy Schools Resource Hub</w:t>
            </w:r>
          </w:p>
        </w:tc>
        <w:tc>
          <w:tcPr>
            <w:tcW w:w="1008" w:type="dxa"/>
            <w:shd w:val="clear" w:color="auto" w:fill="1A6B8A"/>
            <w:tcMar>
              <w:top w:w="120" w:type="dxa"/>
              <w:left w:w="120" w:type="dxa"/>
              <w:bottom w:w="120" w:type="dxa"/>
              <w:right w:w="120" w:type="dxa"/>
            </w:tcMar>
            <w:vAlign w:val="center"/>
          </w:tcPr>
          <w:p w14:paraId="63D663FE" w14:textId="77777777" w:rsidR="006B0B8B" w:rsidRDefault="00000000">
            <w:pPr>
              <w:jc w:val="center"/>
            </w:pPr>
            <w:r>
              <w:rPr>
                <w:i/>
                <w:iCs/>
                <w:color w:val="FFFFFF"/>
                <w:sz w:val="17"/>
                <w:szCs w:val="17"/>
              </w:rPr>
              <w:t>Victorian Health Service</w:t>
            </w:r>
          </w:p>
        </w:tc>
        <w:tc>
          <w:tcPr>
            <w:tcW w:w="6854" w:type="dxa"/>
            <w:shd w:val="clear" w:color="auto" w:fill="F5F8FA"/>
            <w:tcMar>
              <w:top w:w="120" w:type="dxa"/>
              <w:left w:w="180" w:type="dxa"/>
              <w:bottom w:w="80" w:type="dxa"/>
              <w:right w:w="120" w:type="dxa"/>
            </w:tcMar>
          </w:tcPr>
          <w:p w14:paraId="32C6FA84" w14:textId="77777777" w:rsidR="006B0B8B" w:rsidRDefault="00000000">
            <w:pPr>
              <w:spacing w:after="80"/>
            </w:pPr>
            <w:r>
              <w:rPr>
                <w:color w:val="1A1A2E"/>
                <w:sz w:val="20"/>
                <w:szCs w:val="20"/>
              </w:rPr>
              <w:t xml:space="preserve">Monash Health's Healthy Schools Resource Hub </w:t>
            </w:r>
            <w:proofErr w:type="gramStart"/>
            <w:r>
              <w:rPr>
                <w:color w:val="1A1A2E"/>
                <w:sz w:val="20"/>
                <w:szCs w:val="20"/>
              </w:rPr>
              <w:t>curates</w:t>
            </w:r>
            <w:proofErr w:type="gramEnd"/>
            <w:r>
              <w:rPr>
                <w:color w:val="1A1A2E"/>
                <w:sz w:val="20"/>
                <w:szCs w:val="20"/>
              </w:rPr>
              <w:t xml:space="preserve"> evidence-based resources for Victorian schools across nine health priority areas: Healthy Eating &amp; Oral Health, Physical Activity &amp; Movement, Mental Health &amp; Wellbeing, Sun Protection, Safe Environments, Smoking/Vaping/Alcohol &amp; Other Drugs, Sexual Health &amp; Wellbeing, and Climate &amp; Health. An excellent single-page reference for HPE teachers planning health units — each category links directly to vetted Victorian programs and resources. Freely accessible with no registration required.</w:t>
            </w:r>
          </w:p>
          <w:p w14:paraId="16855B5E" w14:textId="77777777" w:rsidR="006B0B8B" w:rsidRDefault="00000000">
            <w:pPr>
              <w:spacing w:after="40"/>
            </w:pPr>
            <w:r>
              <w:rPr>
                <w:b/>
                <w:bCs/>
                <w:color w:val="2196A6"/>
                <w:sz w:val="19"/>
                <w:szCs w:val="19"/>
              </w:rPr>
              <w:t xml:space="preserve">→ </w:t>
            </w:r>
            <w:hyperlink r:id="rId251" w:history="1">
              <w:r>
                <w:rPr>
                  <w:color w:val="2196A6"/>
                  <w:sz w:val="19"/>
                  <w:szCs w:val="19"/>
                  <w:u w:val="single" w:color="2196A6"/>
                </w:rPr>
                <w:t>monashhealth.org/services/health-promotion/healthy-schools-and-oshc/schools-resources</w:t>
              </w:r>
            </w:hyperlink>
          </w:p>
          <w:p w14:paraId="150EEE95" w14:textId="77777777" w:rsidR="006B0B8B" w:rsidRDefault="00000000">
            <w:pPr>
              <w:spacing w:after="40"/>
            </w:pPr>
            <w:r>
              <w:rPr>
                <w:b/>
                <w:bCs/>
                <w:color w:val="2196A6"/>
                <w:sz w:val="19"/>
                <w:szCs w:val="19"/>
              </w:rPr>
              <w:t xml:space="preserve">→ </w:t>
            </w:r>
            <w:hyperlink r:id="rId252" w:history="1">
              <w:r>
                <w:rPr>
                  <w:color w:val="2196A6"/>
                  <w:sz w:val="19"/>
                  <w:szCs w:val="19"/>
                  <w:u w:val="single" w:color="2196A6"/>
                </w:rPr>
                <w:t>monashhealth.org/services/health-promotion/healthy-schools-and-oshc</w:t>
              </w:r>
            </w:hyperlink>
          </w:p>
          <w:p w14:paraId="78E37DE7"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Health Service </w:t>
            </w:r>
            <w:r>
              <w:rPr>
                <w:sz w:val="17"/>
                <w:szCs w:val="17"/>
              </w:rPr>
              <w:t xml:space="preserve">  </w:t>
            </w:r>
            <w:r>
              <w:rPr>
                <w:b/>
                <w:bCs/>
                <w:color w:val="1A6B8A"/>
                <w:sz w:val="17"/>
                <w:szCs w:val="17"/>
              </w:rPr>
              <w:t xml:space="preserve"> 📋 9 health priority areas </w:t>
            </w:r>
            <w:r>
              <w:rPr>
                <w:sz w:val="17"/>
                <w:szCs w:val="17"/>
              </w:rPr>
              <w:t xml:space="preserve">  </w:t>
            </w:r>
            <w:r>
              <w:rPr>
                <w:b/>
                <w:bCs/>
                <w:color w:val="1A6B8A"/>
                <w:sz w:val="17"/>
                <w:szCs w:val="17"/>
              </w:rPr>
              <w:t xml:space="preserve"> 🌐 Aggregated resource hub </w:t>
            </w:r>
          </w:p>
        </w:tc>
      </w:tr>
    </w:tbl>
    <w:p w14:paraId="2AEC424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1176"/>
        <w:gridCol w:w="6745"/>
      </w:tblGrid>
      <w:tr w:rsidR="006B0B8B" w14:paraId="0A3E3D1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4B7C82E" w14:textId="77777777" w:rsidR="006B0B8B" w:rsidRDefault="00000000">
            <w:r>
              <w:rPr>
                <w:b/>
                <w:bCs/>
                <w:color w:val="FFFFFF"/>
                <w:sz w:val="20"/>
                <w:szCs w:val="20"/>
              </w:rPr>
              <w:t>Achievement Program — Schools</w:t>
            </w:r>
          </w:p>
        </w:tc>
        <w:tc>
          <w:tcPr>
            <w:tcW w:w="1008" w:type="dxa"/>
            <w:shd w:val="clear" w:color="auto" w:fill="1A6B8A"/>
            <w:tcMar>
              <w:top w:w="120" w:type="dxa"/>
              <w:left w:w="120" w:type="dxa"/>
              <w:bottom w:w="120" w:type="dxa"/>
              <w:right w:w="120" w:type="dxa"/>
            </w:tcMar>
            <w:vAlign w:val="center"/>
          </w:tcPr>
          <w:p w14:paraId="5987687F" w14:textId="77777777" w:rsidR="006B0B8B" w:rsidRDefault="00000000">
            <w:pPr>
              <w:jc w:val="center"/>
            </w:pPr>
            <w:r>
              <w:rPr>
                <w:i/>
                <w:iCs/>
                <w:color w:val="FFFFFF"/>
                <w:sz w:val="17"/>
                <w:szCs w:val="17"/>
              </w:rPr>
              <w:t>Victorian Government / Cancer Council Victoria</w:t>
            </w:r>
          </w:p>
        </w:tc>
        <w:tc>
          <w:tcPr>
            <w:tcW w:w="6854" w:type="dxa"/>
            <w:shd w:val="clear" w:color="auto" w:fill="F5F8FA"/>
            <w:tcMar>
              <w:top w:w="120" w:type="dxa"/>
              <w:left w:w="180" w:type="dxa"/>
              <w:bottom w:w="80" w:type="dxa"/>
              <w:right w:w="120" w:type="dxa"/>
            </w:tcMar>
          </w:tcPr>
          <w:p w14:paraId="3AC0BD88" w14:textId="77777777" w:rsidR="006B0B8B" w:rsidRDefault="00000000">
            <w:pPr>
              <w:spacing w:after="80"/>
            </w:pPr>
            <w:r>
              <w:rPr>
                <w:color w:val="1A1A2E"/>
                <w:sz w:val="20"/>
                <w:szCs w:val="20"/>
              </w:rPr>
              <w:t>The Achievement Program is a Victorian Government-backed whole-school health and wellbeing framework managed by Cancer Council Victoria. It provides a structured approach to embedding health across the school environment — covering physical activity, healthy eating, mental wellbeing, safe environments, and tobacco/alcohol/other drugs. Schools can register for free to access the full framework, curriculum-linked resources, and professional learning. A practical backbone for HPE departments developing a whole-school health approach.</w:t>
            </w:r>
          </w:p>
          <w:p w14:paraId="0F33EBBE" w14:textId="77777777" w:rsidR="006B0B8B" w:rsidRDefault="00000000">
            <w:pPr>
              <w:spacing w:after="40"/>
            </w:pPr>
            <w:r>
              <w:rPr>
                <w:b/>
                <w:bCs/>
                <w:color w:val="2196A6"/>
                <w:sz w:val="19"/>
                <w:szCs w:val="19"/>
              </w:rPr>
              <w:t xml:space="preserve">→ </w:t>
            </w:r>
            <w:hyperlink r:id="rId253" w:history="1">
              <w:r>
                <w:rPr>
                  <w:color w:val="2196A6"/>
                  <w:sz w:val="19"/>
                  <w:szCs w:val="19"/>
                  <w:u w:val="single" w:color="2196A6"/>
                </w:rPr>
                <w:t>www.achievementprogram.health.vic.gov.au/education/schools</w:t>
              </w:r>
            </w:hyperlink>
          </w:p>
          <w:p w14:paraId="55E789A0" w14:textId="77777777" w:rsidR="006B0B8B" w:rsidRDefault="00000000">
            <w:pPr>
              <w:spacing w:after="40"/>
            </w:pPr>
            <w:r>
              <w:rPr>
                <w:b/>
                <w:bCs/>
                <w:color w:val="2196A6"/>
                <w:sz w:val="19"/>
                <w:szCs w:val="19"/>
              </w:rPr>
              <w:t xml:space="preserve">→ </w:t>
            </w:r>
            <w:hyperlink r:id="rId254" w:history="1">
              <w:r>
                <w:rPr>
                  <w:color w:val="2196A6"/>
                  <w:sz w:val="19"/>
                  <w:szCs w:val="19"/>
                  <w:u w:val="single" w:color="2196A6"/>
                </w:rPr>
                <w:t>www.achievementprogram.health.vic.gov.au/education</w:t>
              </w:r>
            </w:hyperlink>
          </w:p>
          <w:p w14:paraId="2E97A268" w14:textId="77777777" w:rsidR="006B0B8B" w:rsidRDefault="00000000">
            <w:pPr>
              <w:spacing w:before="80" w:after="60"/>
            </w:pPr>
            <w:r>
              <w:rPr>
                <w:b/>
                <w:bCs/>
                <w:color w:val="1A6B8A"/>
                <w:sz w:val="17"/>
                <w:szCs w:val="17"/>
              </w:rPr>
              <w:t xml:space="preserve"> ✅ Free (registration </w:t>
            </w:r>
            <w:proofErr w:type="gramStart"/>
            <w:r>
              <w:rPr>
                <w:b/>
                <w:bCs/>
                <w:color w:val="1A6B8A"/>
                <w:sz w:val="17"/>
                <w:szCs w:val="17"/>
              </w:rPr>
              <w:t xml:space="preserve">required) </w:t>
            </w:r>
            <w:r>
              <w:rPr>
                <w:sz w:val="17"/>
                <w:szCs w:val="17"/>
              </w:rPr>
              <w:t xml:space="preserve">  </w:t>
            </w:r>
            <w:proofErr w:type="gramEnd"/>
            <w:r>
              <w:rPr>
                <w:b/>
                <w:bCs/>
                <w:color w:val="1A6B8A"/>
                <w:sz w:val="17"/>
                <w:szCs w:val="17"/>
              </w:rPr>
              <w:t xml:space="preserve"> 🏛 Victorian Government-backed </w:t>
            </w:r>
            <w:r>
              <w:rPr>
                <w:sz w:val="17"/>
                <w:szCs w:val="17"/>
              </w:rPr>
              <w:t xml:space="preserve">  </w:t>
            </w:r>
            <w:r>
              <w:rPr>
                <w:b/>
                <w:bCs/>
                <w:color w:val="1A6B8A"/>
                <w:sz w:val="17"/>
                <w:szCs w:val="17"/>
              </w:rPr>
              <w:t xml:space="preserve"> 📋 Whole-school framework </w:t>
            </w:r>
            <w:r>
              <w:rPr>
                <w:sz w:val="17"/>
                <w:szCs w:val="17"/>
              </w:rPr>
              <w:t xml:space="preserve">  </w:t>
            </w:r>
            <w:r>
              <w:rPr>
                <w:b/>
                <w:bCs/>
                <w:color w:val="1A6B8A"/>
                <w:sz w:val="17"/>
                <w:szCs w:val="17"/>
              </w:rPr>
              <w:t xml:space="preserve"> 🎓 Teacher resources </w:t>
            </w:r>
          </w:p>
        </w:tc>
      </w:tr>
    </w:tbl>
    <w:p w14:paraId="10BB2009" w14:textId="77777777" w:rsidR="006B0B8B" w:rsidRDefault="006B0B8B">
      <w:pPr>
        <w:spacing w:after="100"/>
      </w:pPr>
    </w:p>
    <w:p w14:paraId="75C8A9F8" w14:textId="77777777" w:rsidR="006B0B8B" w:rsidRDefault="006B0B8B">
      <w:pPr>
        <w:pBdr>
          <w:bottom w:val="single" w:sz="4" w:space="0" w:color="C5D8E8"/>
        </w:pBdr>
        <w:spacing w:before="40" w:after="160"/>
      </w:pPr>
    </w:p>
    <w:p w14:paraId="2E2D91D8" w14:textId="77777777" w:rsidR="006B0B8B" w:rsidRDefault="00000000">
      <w:r>
        <w:br w:type="page"/>
      </w:r>
    </w:p>
    <w:p w14:paraId="2540E3F6" w14:textId="77777777" w:rsidR="006B0B8B" w:rsidRDefault="00000000">
      <w:pPr>
        <w:pStyle w:val="Heading1"/>
        <w:pBdr>
          <w:bottom w:val="single" w:sz="6" w:space="0" w:color="F0A500"/>
        </w:pBdr>
        <w:shd w:val="clear" w:color="auto" w:fill="0D2B55"/>
        <w:ind w:left="200" w:right="200"/>
      </w:pPr>
      <w:r>
        <w:lastRenderedPageBreak/>
        <w:t>46. Road Safety Education Victoria</w:t>
      </w:r>
    </w:p>
    <w:p w14:paraId="45761BB3" w14:textId="77777777" w:rsidR="006B0B8B" w:rsidRDefault="00000000">
      <w:pPr>
        <w:shd w:val="clear" w:color="auto" w:fill="F5F8FA"/>
        <w:spacing w:before="80" w:after="200"/>
        <w:ind w:left="200" w:right="200"/>
      </w:pPr>
      <w:r>
        <w:rPr>
          <w:i/>
          <w:iCs/>
          <w:color w:val="4A5568"/>
          <w:sz w:val="21"/>
          <w:szCs w:val="21"/>
        </w:rPr>
        <w:t>Road Safety Education Victoria is a joint Victorian Government initiative of the TAC, Victoria Police and the Department of Transport and Planning. It provides free, evidence-informed road safety resources and programs across all year levels, with strong secondary school content for Years 7–12.</w:t>
      </w: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1176"/>
        <w:gridCol w:w="6732"/>
      </w:tblGrid>
      <w:tr w:rsidR="006B0B8B" w14:paraId="78C6C6C7" w14:textId="77777777" w:rsidTr="007D7AE2">
        <w:tblPrEx>
          <w:tblCellMar>
            <w:top w:w="0" w:type="dxa"/>
            <w:bottom w:w="0" w:type="dxa"/>
          </w:tblCellMar>
        </w:tblPrEx>
        <w:tc>
          <w:tcPr>
            <w:tcW w:w="2172" w:type="dxa"/>
            <w:shd w:val="clear" w:color="auto" w:fill="0D2B55"/>
            <w:tcMar>
              <w:top w:w="120" w:type="dxa"/>
              <w:left w:w="180" w:type="dxa"/>
              <w:bottom w:w="120" w:type="dxa"/>
              <w:right w:w="120" w:type="dxa"/>
            </w:tcMar>
            <w:vAlign w:val="center"/>
          </w:tcPr>
          <w:p w14:paraId="3C56CA7E" w14:textId="77777777" w:rsidR="006B0B8B" w:rsidRDefault="00000000">
            <w:r>
              <w:rPr>
                <w:b/>
                <w:bCs/>
                <w:color w:val="FFFFFF"/>
                <w:sz w:val="20"/>
                <w:szCs w:val="20"/>
              </w:rPr>
              <w:t>Road Safety Education Victoria — Secondary Schools</w:t>
            </w:r>
          </w:p>
        </w:tc>
        <w:tc>
          <w:tcPr>
            <w:tcW w:w="1176" w:type="dxa"/>
            <w:shd w:val="clear" w:color="auto" w:fill="1A6B8A"/>
            <w:tcMar>
              <w:top w:w="120" w:type="dxa"/>
              <w:left w:w="120" w:type="dxa"/>
              <w:bottom w:w="120" w:type="dxa"/>
              <w:right w:w="120" w:type="dxa"/>
            </w:tcMar>
            <w:vAlign w:val="center"/>
          </w:tcPr>
          <w:p w14:paraId="68A3288D" w14:textId="77777777" w:rsidR="006B0B8B" w:rsidRDefault="00000000">
            <w:pPr>
              <w:jc w:val="center"/>
            </w:pPr>
            <w:r>
              <w:rPr>
                <w:i/>
                <w:iCs/>
                <w:color w:val="FFFFFF"/>
                <w:sz w:val="17"/>
                <w:szCs w:val="17"/>
              </w:rPr>
              <w:t>Victorian Government Partnership</w:t>
            </w:r>
          </w:p>
        </w:tc>
        <w:tc>
          <w:tcPr>
            <w:tcW w:w="6732" w:type="dxa"/>
            <w:shd w:val="clear" w:color="auto" w:fill="F5F8FA"/>
            <w:tcMar>
              <w:top w:w="120" w:type="dxa"/>
              <w:left w:w="180" w:type="dxa"/>
              <w:bottom w:w="80" w:type="dxa"/>
              <w:right w:w="120" w:type="dxa"/>
            </w:tcMar>
          </w:tcPr>
          <w:p w14:paraId="56578ED3" w14:textId="77777777" w:rsidR="006B0B8B" w:rsidRDefault="00000000">
            <w:pPr>
              <w:spacing w:after="80"/>
            </w:pPr>
            <w:r>
              <w:rPr>
                <w:color w:val="1A1A2E"/>
                <w:sz w:val="20"/>
                <w:szCs w:val="20"/>
              </w:rPr>
              <w:t>Road Safety Education Victoria provides free curriculum-aligned resources for secondary HPE and Health teachers. The secondary school portal includes in-class lesson plans, interactive learning activities, and incursion and excursion programs covering pedestrian safety, passenger behaviour, speed and risk, alcohol and drugs, and road trauma data. Resources are evidence-informed and developed in partnership with TAC, Victoria Police, and the Victorian Government.</w:t>
            </w:r>
          </w:p>
          <w:p w14:paraId="780F1A2D" w14:textId="77777777" w:rsidR="006B0B8B" w:rsidRDefault="00000000">
            <w:pPr>
              <w:spacing w:after="40"/>
            </w:pPr>
            <w:r>
              <w:rPr>
                <w:b/>
                <w:bCs/>
                <w:color w:val="2196A6"/>
                <w:sz w:val="19"/>
                <w:szCs w:val="19"/>
              </w:rPr>
              <w:t xml:space="preserve">→ </w:t>
            </w:r>
            <w:hyperlink r:id="rId255" w:history="1">
              <w:r>
                <w:rPr>
                  <w:color w:val="2196A6"/>
                  <w:sz w:val="19"/>
                  <w:szCs w:val="19"/>
                  <w:u w:val="single" w:color="2196A6"/>
                </w:rPr>
                <w:t>www.roadsafetyeducation.vic.gov.au/educational-resources/secondary-school</w:t>
              </w:r>
            </w:hyperlink>
          </w:p>
          <w:p w14:paraId="766C3544" w14:textId="77777777" w:rsidR="006B0B8B" w:rsidRDefault="00000000">
            <w:pPr>
              <w:spacing w:after="40"/>
            </w:pPr>
            <w:r>
              <w:rPr>
                <w:b/>
                <w:bCs/>
                <w:color w:val="2196A6"/>
                <w:sz w:val="19"/>
                <w:szCs w:val="19"/>
              </w:rPr>
              <w:t xml:space="preserve">→ </w:t>
            </w:r>
            <w:hyperlink r:id="rId256" w:history="1">
              <w:r>
                <w:rPr>
                  <w:color w:val="2196A6"/>
                  <w:sz w:val="19"/>
                  <w:szCs w:val="19"/>
                  <w:u w:val="single" w:color="2196A6"/>
                </w:rPr>
                <w:t>www.roadsafetyeducation.vic.gov.au/educational-resources/all-resources</w:t>
              </w:r>
            </w:hyperlink>
          </w:p>
          <w:p w14:paraId="30447AE6" w14:textId="77777777" w:rsidR="006B0B8B" w:rsidRDefault="00000000">
            <w:pPr>
              <w:spacing w:after="40"/>
            </w:pPr>
            <w:r>
              <w:rPr>
                <w:b/>
                <w:bCs/>
                <w:color w:val="2196A6"/>
                <w:sz w:val="19"/>
                <w:szCs w:val="19"/>
              </w:rPr>
              <w:t xml:space="preserve">→ </w:t>
            </w:r>
            <w:hyperlink r:id="rId257" w:history="1">
              <w:r>
                <w:rPr>
                  <w:color w:val="2196A6"/>
                  <w:sz w:val="19"/>
                  <w:szCs w:val="19"/>
                  <w:u w:val="single" w:color="2196A6"/>
                </w:rPr>
                <w:t>www.roadsafetyeducation.vic.gov.au</w:t>
              </w:r>
            </w:hyperlink>
          </w:p>
          <w:p w14:paraId="4E2B9382"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Victorian Government </w:t>
            </w:r>
            <w:r>
              <w:rPr>
                <w:sz w:val="17"/>
                <w:szCs w:val="17"/>
              </w:rPr>
              <w:t xml:space="preserve">  </w:t>
            </w:r>
            <w:r>
              <w:rPr>
                <w:b/>
                <w:bCs/>
                <w:color w:val="1A6B8A"/>
                <w:sz w:val="17"/>
                <w:szCs w:val="17"/>
              </w:rPr>
              <w:t xml:space="preserve"> 🚗 Road safety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Yrs 7–12 </w:t>
            </w:r>
          </w:p>
        </w:tc>
      </w:tr>
    </w:tbl>
    <w:p w14:paraId="7CC4B75A"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50442D4E"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21BAE9AA" w14:textId="77777777" w:rsidR="006B0B8B" w:rsidRDefault="00000000">
            <w:r>
              <w:rPr>
                <w:b/>
                <w:bCs/>
                <w:color w:val="FFFFFF"/>
                <w:sz w:val="20"/>
                <w:szCs w:val="20"/>
              </w:rPr>
              <w:t>Road Smart Interactive — Feature Incursion Program</w:t>
            </w:r>
          </w:p>
        </w:tc>
        <w:tc>
          <w:tcPr>
            <w:tcW w:w="1008" w:type="dxa"/>
            <w:shd w:val="clear" w:color="auto" w:fill="1A6B8A"/>
            <w:tcMar>
              <w:top w:w="120" w:type="dxa"/>
              <w:left w:w="120" w:type="dxa"/>
              <w:bottom w:w="120" w:type="dxa"/>
              <w:right w:w="120" w:type="dxa"/>
            </w:tcMar>
            <w:vAlign w:val="center"/>
          </w:tcPr>
          <w:p w14:paraId="1AA2DCE0" w14:textId="77777777" w:rsidR="006B0B8B" w:rsidRDefault="00000000">
            <w:pPr>
              <w:jc w:val="center"/>
            </w:pPr>
            <w:r>
              <w:rPr>
                <w:i/>
                <w:iCs/>
                <w:color w:val="FFFFFF"/>
                <w:sz w:val="17"/>
                <w:szCs w:val="17"/>
              </w:rPr>
              <w:t>In-School Program</w:t>
            </w:r>
          </w:p>
        </w:tc>
        <w:tc>
          <w:tcPr>
            <w:tcW w:w="6854" w:type="dxa"/>
            <w:shd w:val="clear" w:color="auto" w:fill="F5F8FA"/>
            <w:tcMar>
              <w:top w:w="120" w:type="dxa"/>
              <w:left w:w="180" w:type="dxa"/>
              <w:bottom w:w="80" w:type="dxa"/>
              <w:right w:w="120" w:type="dxa"/>
            </w:tcMar>
          </w:tcPr>
          <w:p w14:paraId="7500471A" w14:textId="77777777" w:rsidR="006B0B8B" w:rsidRDefault="00000000">
            <w:pPr>
              <w:spacing w:after="80"/>
            </w:pPr>
            <w:r>
              <w:rPr>
                <w:color w:val="1A1A2E"/>
                <w:sz w:val="20"/>
                <w:szCs w:val="20"/>
              </w:rPr>
              <w:t>Road Smart Interactive is a free, evidence-based road safety incursion program available to all Victorian secondary schools for Year 9, 10, 11, and VCE VM students. It is a highly interactive program designed to increase students' road safety knowledge, attitudes, and behaviours ahead of driving age. Schools can book directly through the Road Safety Education Victoria website.</w:t>
            </w:r>
          </w:p>
          <w:p w14:paraId="26B4A676" w14:textId="77777777" w:rsidR="006B0B8B" w:rsidRDefault="00000000">
            <w:pPr>
              <w:spacing w:after="40"/>
            </w:pPr>
            <w:r>
              <w:rPr>
                <w:b/>
                <w:bCs/>
                <w:color w:val="2196A6"/>
                <w:sz w:val="19"/>
                <w:szCs w:val="19"/>
              </w:rPr>
              <w:t xml:space="preserve">→ </w:t>
            </w:r>
            <w:hyperlink r:id="rId258" w:history="1">
              <w:r>
                <w:rPr>
                  <w:color w:val="2196A6"/>
                  <w:sz w:val="19"/>
                  <w:szCs w:val="19"/>
                  <w:u w:val="single" w:color="2196A6"/>
                </w:rPr>
                <w:t>www.roadsafetyeducation.vic.gov.au/educational-resources/programs/roadsmart-interactive</w:t>
              </w:r>
            </w:hyperlink>
          </w:p>
          <w:p w14:paraId="7B62B3A3" w14:textId="77777777" w:rsidR="006B0B8B" w:rsidRDefault="00000000">
            <w:pPr>
              <w:spacing w:after="40"/>
            </w:pPr>
            <w:r>
              <w:rPr>
                <w:b/>
                <w:bCs/>
                <w:color w:val="2196A6"/>
                <w:sz w:val="19"/>
                <w:szCs w:val="19"/>
              </w:rPr>
              <w:t xml:space="preserve">→ </w:t>
            </w:r>
            <w:hyperlink r:id="rId259" w:history="1">
              <w:r>
                <w:rPr>
                  <w:color w:val="2196A6"/>
                  <w:sz w:val="19"/>
                  <w:szCs w:val="19"/>
                  <w:u w:val="single" w:color="2196A6"/>
                </w:rPr>
                <w:t>www.roadsafetyeducation.vic.gov.au/_media/documents/resource-pdfs/Final-pdf-for-RSEV-website26.pdf</w:t>
              </w:r>
            </w:hyperlink>
          </w:p>
          <w:p w14:paraId="14926BF4" w14:textId="77777777" w:rsidR="006B0B8B" w:rsidRDefault="00000000">
            <w:pPr>
              <w:spacing w:before="80" w:after="60"/>
            </w:pPr>
            <w:r>
              <w:rPr>
                <w:b/>
                <w:bCs/>
                <w:color w:val="1A6B8A"/>
                <w:sz w:val="17"/>
                <w:szCs w:val="17"/>
              </w:rPr>
              <w:t xml:space="preserve"> ✅ Free incursion </w:t>
            </w:r>
            <w:r>
              <w:rPr>
                <w:sz w:val="17"/>
                <w:szCs w:val="17"/>
              </w:rPr>
              <w:t xml:space="preserve">  </w:t>
            </w:r>
            <w:r>
              <w:rPr>
                <w:b/>
                <w:bCs/>
                <w:color w:val="1A6B8A"/>
                <w:sz w:val="17"/>
                <w:szCs w:val="17"/>
              </w:rPr>
              <w:t xml:space="preserve"> 🚗 Yrs 9–12 </w:t>
            </w:r>
            <w:r>
              <w:rPr>
                <w:sz w:val="17"/>
                <w:szCs w:val="17"/>
              </w:rPr>
              <w:t xml:space="preserve">  </w:t>
            </w:r>
            <w:r>
              <w:rPr>
                <w:b/>
                <w:bCs/>
                <w:color w:val="1A6B8A"/>
                <w:sz w:val="17"/>
                <w:szCs w:val="17"/>
              </w:rPr>
              <w:t xml:space="preserve"> 🏫 School visit </w:t>
            </w:r>
            <w:r>
              <w:rPr>
                <w:sz w:val="17"/>
                <w:szCs w:val="17"/>
              </w:rPr>
              <w:t xml:space="preserve">  </w:t>
            </w:r>
            <w:r>
              <w:rPr>
                <w:b/>
                <w:bCs/>
                <w:color w:val="1A6B8A"/>
                <w:sz w:val="17"/>
                <w:szCs w:val="17"/>
              </w:rPr>
              <w:t xml:space="preserve"> 🎯 </w:t>
            </w:r>
            <w:proofErr w:type="gramStart"/>
            <w:r>
              <w:rPr>
                <w:b/>
                <w:bCs/>
                <w:color w:val="1A6B8A"/>
                <w:sz w:val="17"/>
                <w:szCs w:val="17"/>
              </w:rPr>
              <w:t>Pre-driver</w:t>
            </w:r>
            <w:proofErr w:type="gramEnd"/>
            <w:r>
              <w:rPr>
                <w:b/>
                <w:bCs/>
                <w:color w:val="1A6B8A"/>
                <w:sz w:val="17"/>
                <w:szCs w:val="17"/>
              </w:rPr>
              <w:t xml:space="preserve"> age </w:t>
            </w:r>
          </w:p>
        </w:tc>
      </w:tr>
    </w:tbl>
    <w:p w14:paraId="628AF5F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33B12E69"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080B8690" w14:textId="77777777" w:rsidR="006B0B8B" w:rsidRDefault="00000000">
            <w:r>
              <w:rPr>
                <w:b/>
                <w:bCs/>
                <w:color w:val="FFFFFF"/>
                <w:sz w:val="20"/>
                <w:szCs w:val="20"/>
              </w:rPr>
              <w:t>Bike Ed — Road Safety Cycling Program</w:t>
            </w:r>
          </w:p>
        </w:tc>
        <w:tc>
          <w:tcPr>
            <w:tcW w:w="1008" w:type="dxa"/>
            <w:shd w:val="clear" w:color="auto" w:fill="1A6B8A"/>
            <w:tcMar>
              <w:top w:w="120" w:type="dxa"/>
              <w:left w:w="120" w:type="dxa"/>
              <w:bottom w:w="120" w:type="dxa"/>
              <w:right w:w="120" w:type="dxa"/>
            </w:tcMar>
            <w:vAlign w:val="center"/>
          </w:tcPr>
          <w:p w14:paraId="3D35F6C3" w14:textId="77777777" w:rsidR="006B0B8B" w:rsidRDefault="00000000">
            <w:pPr>
              <w:jc w:val="center"/>
            </w:pPr>
            <w:r>
              <w:rPr>
                <w:i/>
                <w:iCs/>
                <w:color w:val="FFFFFF"/>
                <w:sz w:val="17"/>
                <w:szCs w:val="17"/>
              </w:rPr>
              <w:t>In-School Program</w:t>
            </w:r>
          </w:p>
        </w:tc>
        <w:tc>
          <w:tcPr>
            <w:tcW w:w="6854" w:type="dxa"/>
            <w:shd w:val="clear" w:color="auto" w:fill="F5F8FA"/>
            <w:tcMar>
              <w:top w:w="120" w:type="dxa"/>
              <w:left w:w="180" w:type="dxa"/>
              <w:bottom w:w="80" w:type="dxa"/>
              <w:right w:w="120" w:type="dxa"/>
            </w:tcMar>
          </w:tcPr>
          <w:p w14:paraId="5A48765F" w14:textId="77777777" w:rsidR="006B0B8B" w:rsidRDefault="00000000">
            <w:pPr>
              <w:spacing w:after="80"/>
            </w:pPr>
            <w:r>
              <w:rPr>
                <w:color w:val="1A1A2E"/>
                <w:sz w:val="20"/>
                <w:szCs w:val="20"/>
              </w:rPr>
              <w:t>Bike Ed is a road safety cycling program available to primary and secondary students. It is designed to build bike riding skills and road safety knowledge in a structured, supervised context. Relevant to HPE outdoor education units involving cycling and to road safety cross-curriculum content in Years 7–8.</w:t>
            </w:r>
          </w:p>
          <w:p w14:paraId="28F20B0E" w14:textId="77777777" w:rsidR="006B0B8B" w:rsidRDefault="00000000">
            <w:pPr>
              <w:spacing w:after="40"/>
            </w:pPr>
            <w:r>
              <w:rPr>
                <w:b/>
                <w:bCs/>
                <w:color w:val="2196A6"/>
                <w:sz w:val="19"/>
                <w:szCs w:val="19"/>
              </w:rPr>
              <w:t xml:space="preserve">→ </w:t>
            </w:r>
            <w:hyperlink r:id="rId260" w:history="1">
              <w:r>
                <w:rPr>
                  <w:color w:val="2196A6"/>
                  <w:sz w:val="19"/>
                  <w:szCs w:val="19"/>
                  <w:u w:val="single" w:color="2196A6"/>
                </w:rPr>
                <w:t>www.roadsafetyeducation.vic.gov.au/educational-resources/programs/bike-ed-new</w:t>
              </w:r>
            </w:hyperlink>
          </w:p>
          <w:p w14:paraId="689EEB2E"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Cycling safety </w:t>
            </w:r>
            <w:r>
              <w:rPr>
                <w:sz w:val="17"/>
                <w:szCs w:val="17"/>
              </w:rPr>
              <w:t xml:space="preserve">  </w:t>
            </w:r>
            <w:r>
              <w:rPr>
                <w:b/>
                <w:bCs/>
                <w:color w:val="1A6B8A"/>
                <w:sz w:val="17"/>
                <w:szCs w:val="17"/>
              </w:rPr>
              <w:t xml:space="preserve"> 🎯 Yrs 7–10 </w:t>
            </w:r>
            <w:r>
              <w:rPr>
                <w:sz w:val="17"/>
                <w:szCs w:val="17"/>
              </w:rPr>
              <w:t xml:space="preserve">  </w:t>
            </w:r>
            <w:r>
              <w:rPr>
                <w:b/>
                <w:bCs/>
                <w:color w:val="1A6B8A"/>
                <w:sz w:val="17"/>
                <w:szCs w:val="17"/>
              </w:rPr>
              <w:t xml:space="preserve"> 🌿 Outdoor education link </w:t>
            </w:r>
          </w:p>
        </w:tc>
      </w:tr>
    </w:tbl>
    <w:p w14:paraId="2F4E3ECC" w14:textId="27C92C06" w:rsidR="007D7AE2" w:rsidRDefault="007D7AE2">
      <w:pPr>
        <w:spacing w:after="100"/>
      </w:pPr>
    </w:p>
    <w:p w14:paraId="6BAAA47D" w14:textId="77777777" w:rsidR="007D7AE2" w:rsidRDefault="007D7AE2">
      <w:r>
        <w:br w:type="page"/>
      </w:r>
    </w:p>
    <w:p w14:paraId="12E64A9D"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13DD18A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7CBEAFA" w14:textId="77777777" w:rsidR="006B0B8B" w:rsidRDefault="00000000">
            <w:r>
              <w:rPr>
                <w:b/>
                <w:bCs/>
                <w:color w:val="FFFFFF"/>
                <w:sz w:val="20"/>
                <w:szCs w:val="20"/>
              </w:rPr>
              <w:t>Young &amp; Novice Driver Resources</w:t>
            </w:r>
          </w:p>
        </w:tc>
        <w:tc>
          <w:tcPr>
            <w:tcW w:w="1008" w:type="dxa"/>
            <w:shd w:val="clear" w:color="auto" w:fill="1A6B8A"/>
            <w:tcMar>
              <w:top w:w="120" w:type="dxa"/>
              <w:left w:w="120" w:type="dxa"/>
              <w:bottom w:w="120" w:type="dxa"/>
              <w:right w:w="120" w:type="dxa"/>
            </w:tcMar>
            <w:vAlign w:val="center"/>
          </w:tcPr>
          <w:p w14:paraId="150274FB" w14:textId="77777777" w:rsidR="006B0B8B" w:rsidRDefault="00000000">
            <w:pPr>
              <w:jc w:val="center"/>
            </w:pPr>
            <w:r>
              <w:rPr>
                <w:i/>
                <w:iCs/>
                <w:color w:val="FFFFFF"/>
                <w:sz w:val="17"/>
                <w:szCs w:val="17"/>
              </w:rPr>
              <w:t>Targeted Resource</w:t>
            </w:r>
          </w:p>
        </w:tc>
        <w:tc>
          <w:tcPr>
            <w:tcW w:w="6854" w:type="dxa"/>
            <w:shd w:val="clear" w:color="auto" w:fill="F5F8FA"/>
            <w:tcMar>
              <w:top w:w="120" w:type="dxa"/>
              <w:left w:w="180" w:type="dxa"/>
              <w:bottom w:w="80" w:type="dxa"/>
              <w:right w:w="120" w:type="dxa"/>
            </w:tcMar>
          </w:tcPr>
          <w:p w14:paraId="1A4E73D6" w14:textId="77777777" w:rsidR="006B0B8B" w:rsidRDefault="00000000">
            <w:pPr>
              <w:spacing w:after="80"/>
            </w:pPr>
            <w:r>
              <w:rPr>
                <w:color w:val="1A1A2E"/>
                <w:sz w:val="20"/>
                <w:szCs w:val="20"/>
              </w:rPr>
              <w:t>Road Safety Education Victoria's Young and Novice Driver resources support HPE teachers delivering road safety content relevant to students approaching learner driver age. Includes resources on graduated licensing, risk perception, and safe passenger behaviour — highly relevant to Years 9–10 community health content.</w:t>
            </w:r>
          </w:p>
          <w:p w14:paraId="4EBEAA7D" w14:textId="77777777" w:rsidR="006B0B8B" w:rsidRDefault="00000000">
            <w:pPr>
              <w:spacing w:after="40"/>
            </w:pPr>
            <w:r>
              <w:rPr>
                <w:b/>
                <w:bCs/>
                <w:color w:val="2196A6"/>
                <w:sz w:val="19"/>
                <w:szCs w:val="19"/>
              </w:rPr>
              <w:t xml:space="preserve">→ </w:t>
            </w:r>
            <w:hyperlink r:id="rId261" w:history="1">
              <w:r>
                <w:rPr>
                  <w:color w:val="2196A6"/>
                  <w:sz w:val="19"/>
                  <w:szCs w:val="19"/>
                  <w:u w:val="single" w:color="2196A6"/>
                </w:rPr>
                <w:t>www.roadsafetyeducation.vic.gov.au/educational-resources/learner-and-novice-drivers</w:t>
              </w:r>
            </w:hyperlink>
          </w:p>
          <w:p w14:paraId="039F5DC6"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Learner drivers </w:t>
            </w:r>
            <w:r>
              <w:rPr>
                <w:sz w:val="17"/>
                <w:szCs w:val="17"/>
              </w:rPr>
              <w:t xml:space="preserve">  </w:t>
            </w:r>
            <w:r>
              <w:rPr>
                <w:b/>
                <w:bCs/>
                <w:color w:val="1A6B8A"/>
                <w:sz w:val="17"/>
                <w:szCs w:val="17"/>
              </w:rPr>
              <w:t xml:space="preserve"> 🎯 Yrs 9–10 </w:t>
            </w:r>
            <w:r>
              <w:rPr>
                <w:sz w:val="17"/>
                <w:szCs w:val="17"/>
              </w:rPr>
              <w:t xml:space="preserve">  </w:t>
            </w:r>
            <w:r>
              <w:rPr>
                <w:b/>
                <w:bCs/>
                <w:color w:val="1A6B8A"/>
                <w:sz w:val="17"/>
                <w:szCs w:val="17"/>
              </w:rPr>
              <w:t xml:space="preserve"> 📋 Community health </w:t>
            </w:r>
          </w:p>
        </w:tc>
      </w:tr>
    </w:tbl>
    <w:p w14:paraId="24084A9D" w14:textId="77777777" w:rsidR="006B0B8B" w:rsidRDefault="006B0B8B">
      <w:pPr>
        <w:spacing w:after="100"/>
      </w:pPr>
    </w:p>
    <w:p w14:paraId="6D23317D" w14:textId="77777777" w:rsidR="006B0B8B" w:rsidRDefault="006B0B8B">
      <w:pPr>
        <w:pBdr>
          <w:bottom w:val="single" w:sz="4" w:space="0" w:color="C5D8E8"/>
        </w:pBdr>
        <w:spacing w:before="40" w:after="160"/>
      </w:pPr>
    </w:p>
    <w:p w14:paraId="7A2E7B0C" w14:textId="77777777" w:rsidR="006B0B8B" w:rsidRDefault="00000000">
      <w:r>
        <w:br w:type="page"/>
      </w:r>
    </w:p>
    <w:p w14:paraId="64337843" w14:textId="77777777" w:rsidR="006B0B8B" w:rsidRDefault="00000000">
      <w:pPr>
        <w:pStyle w:val="Heading1"/>
        <w:pBdr>
          <w:bottom w:val="single" w:sz="6" w:space="0" w:color="F0A500"/>
        </w:pBdr>
        <w:shd w:val="clear" w:color="auto" w:fill="0D2B55"/>
        <w:ind w:left="200" w:right="200"/>
      </w:pPr>
      <w:r>
        <w:lastRenderedPageBreak/>
        <w:t>47. CFA — Disaster Resilience Education Victoria</w:t>
      </w:r>
    </w:p>
    <w:p w14:paraId="25999AC0" w14:textId="77777777" w:rsidR="006B0B8B" w:rsidRDefault="00000000">
      <w:pPr>
        <w:shd w:val="clear" w:color="auto" w:fill="F5F8FA"/>
        <w:spacing w:before="80" w:after="200"/>
        <w:ind w:left="200" w:right="200"/>
      </w:pPr>
      <w:r>
        <w:rPr>
          <w:i/>
          <w:iCs/>
          <w:color w:val="4A5568"/>
          <w:sz w:val="21"/>
          <w:szCs w:val="21"/>
        </w:rPr>
        <w:t xml:space="preserve">Disaster Resilience Education Victoria is a multi-hazard web resource developed by CFA and </w:t>
      </w:r>
      <w:proofErr w:type="spellStart"/>
      <w:r>
        <w:rPr>
          <w:i/>
          <w:iCs/>
          <w:color w:val="4A5568"/>
          <w:sz w:val="21"/>
          <w:szCs w:val="21"/>
        </w:rPr>
        <w:t>VicSES</w:t>
      </w:r>
      <w:proofErr w:type="spellEnd"/>
      <w:r>
        <w:rPr>
          <w:i/>
          <w:iCs/>
          <w:color w:val="4A5568"/>
          <w:sz w:val="21"/>
          <w:szCs w:val="21"/>
        </w:rPr>
        <w:t xml:space="preserve"> in collaboration with Victorian secondary school teachers and students. Interactive web-based lessons for Years 7–9 cover bushfire, flood, storm, and other hazards — directly relevant to HPE outdoor education and community safety content.</w:t>
      </w:r>
    </w:p>
    <w:p w14:paraId="10D28D9F"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176"/>
        <w:gridCol w:w="6726"/>
      </w:tblGrid>
      <w:tr w:rsidR="006B0B8B" w14:paraId="0893291C"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788FC661" w14:textId="77777777" w:rsidR="006B0B8B" w:rsidRDefault="00000000">
            <w:r>
              <w:rPr>
                <w:b/>
                <w:bCs/>
                <w:color w:val="FFFFFF"/>
                <w:sz w:val="20"/>
                <w:szCs w:val="20"/>
              </w:rPr>
              <w:t>Disaster Resilience Education Victoria</w:t>
            </w:r>
          </w:p>
        </w:tc>
        <w:tc>
          <w:tcPr>
            <w:tcW w:w="1008" w:type="dxa"/>
            <w:shd w:val="clear" w:color="auto" w:fill="1A6B8A"/>
            <w:tcMar>
              <w:top w:w="120" w:type="dxa"/>
              <w:left w:w="120" w:type="dxa"/>
              <w:bottom w:w="120" w:type="dxa"/>
              <w:right w:w="120" w:type="dxa"/>
            </w:tcMar>
            <w:vAlign w:val="center"/>
          </w:tcPr>
          <w:p w14:paraId="3EBA6B3A" w14:textId="77777777" w:rsidR="006B0B8B" w:rsidRDefault="00000000">
            <w:pPr>
              <w:jc w:val="center"/>
            </w:pPr>
            <w:r>
              <w:rPr>
                <w:i/>
                <w:iCs/>
                <w:color w:val="FFFFFF"/>
                <w:sz w:val="17"/>
                <w:szCs w:val="17"/>
              </w:rPr>
              <w:t xml:space="preserve">CFA / </w:t>
            </w:r>
            <w:proofErr w:type="spellStart"/>
            <w:r>
              <w:rPr>
                <w:i/>
                <w:iCs/>
                <w:color w:val="FFFFFF"/>
                <w:sz w:val="17"/>
                <w:szCs w:val="17"/>
              </w:rPr>
              <w:t>VicSES</w:t>
            </w:r>
            <w:proofErr w:type="spellEnd"/>
            <w:r>
              <w:rPr>
                <w:i/>
                <w:iCs/>
                <w:color w:val="FFFFFF"/>
                <w:sz w:val="17"/>
                <w:szCs w:val="17"/>
              </w:rPr>
              <w:t xml:space="preserve"> / Victorian Government</w:t>
            </w:r>
          </w:p>
        </w:tc>
        <w:tc>
          <w:tcPr>
            <w:tcW w:w="6854" w:type="dxa"/>
            <w:shd w:val="clear" w:color="auto" w:fill="F5F8FA"/>
            <w:tcMar>
              <w:top w:w="120" w:type="dxa"/>
              <w:left w:w="180" w:type="dxa"/>
              <w:bottom w:w="80" w:type="dxa"/>
              <w:right w:w="120" w:type="dxa"/>
            </w:tcMar>
          </w:tcPr>
          <w:p w14:paraId="10B070CE" w14:textId="77777777" w:rsidR="006B0B8B" w:rsidRDefault="00000000">
            <w:pPr>
              <w:spacing w:after="80"/>
            </w:pPr>
            <w:r>
              <w:rPr>
                <w:color w:val="1A1A2E"/>
                <w:sz w:val="20"/>
                <w:szCs w:val="20"/>
              </w:rPr>
              <w:t>Disaster Resilience Education (DRE) Victoria is an interactive multi-hazard website co-designed with Victorian secondary school teachers and students. Web-based lessons for Years 7–9 build students' understanding of hazard causes, effects, and community preparedness, and develop skills for proactive contribution to disaster preparedness, response, and recovery. Lessons are curriculum-aligned and freely accessible. A video overview is available on the CFA DRE page.</w:t>
            </w:r>
          </w:p>
          <w:p w14:paraId="5BE4556B" w14:textId="77777777" w:rsidR="006B0B8B" w:rsidRDefault="00000000">
            <w:pPr>
              <w:spacing w:after="40"/>
            </w:pPr>
            <w:r>
              <w:rPr>
                <w:b/>
                <w:bCs/>
                <w:color w:val="2196A6"/>
                <w:sz w:val="19"/>
                <w:szCs w:val="19"/>
              </w:rPr>
              <w:t xml:space="preserve">→ </w:t>
            </w:r>
            <w:hyperlink r:id="rId262" w:history="1">
              <w:r>
                <w:rPr>
                  <w:color w:val="2196A6"/>
                  <w:sz w:val="19"/>
                  <w:szCs w:val="19"/>
                  <w:u w:val="single" w:color="2196A6"/>
                </w:rPr>
                <w:t>disasterresilience.vic.gov.au</w:t>
              </w:r>
            </w:hyperlink>
          </w:p>
          <w:p w14:paraId="61ADC7C1" w14:textId="77777777" w:rsidR="006B0B8B" w:rsidRDefault="00000000">
            <w:pPr>
              <w:spacing w:after="40"/>
            </w:pPr>
            <w:r>
              <w:rPr>
                <w:b/>
                <w:bCs/>
                <w:color w:val="2196A6"/>
                <w:sz w:val="19"/>
                <w:szCs w:val="19"/>
              </w:rPr>
              <w:t xml:space="preserve">→ </w:t>
            </w:r>
            <w:hyperlink r:id="rId263" w:history="1">
              <w:r>
                <w:rPr>
                  <w:color w:val="2196A6"/>
                  <w:sz w:val="19"/>
                  <w:szCs w:val="19"/>
                  <w:u w:val="single" w:color="2196A6"/>
                </w:rPr>
                <w:t>www.cfa.vic.gov.au/schools/secondary-schools/disaster-resilience-education-victoria</w:t>
              </w:r>
            </w:hyperlink>
          </w:p>
          <w:p w14:paraId="62D527CE" w14:textId="77777777" w:rsidR="006B0B8B" w:rsidRDefault="00000000">
            <w:pPr>
              <w:spacing w:after="40"/>
            </w:pPr>
            <w:r>
              <w:rPr>
                <w:b/>
                <w:bCs/>
                <w:color w:val="2196A6"/>
                <w:sz w:val="19"/>
                <w:szCs w:val="19"/>
              </w:rPr>
              <w:t xml:space="preserve">→ </w:t>
            </w:r>
            <w:hyperlink r:id="rId264" w:history="1">
              <w:r>
                <w:rPr>
                  <w:color w:val="2196A6"/>
                  <w:sz w:val="19"/>
                  <w:szCs w:val="19"/>
                  <w:u w:val="single" w:color="2196A6"/>
                </w:rPr>
                <w:t>disasterresilience.vic.gov.au/teachers/dret-unit-australian-curriculum-links/</w:t>
              </w:r>
            </w:hyperlink>
          </w:p>
          <w:p w14:paraId="2664EAD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CFA / </w:t>
            </w:r>
            <w:proofErr w:type="spellStart"/>
            <w:r>
              <w:rPr>
                <w:b/>
                <w:bCs/>
                <w:color w:val="1A6B8A"/>
                <w:sz w:val="17"/>
                <w:szCs w:val="17"/>
              </w:rPr>
              <w:t>VicSES</w:t>
            </w:r>
            <w:proofErr w:type="spellEnd"/>
            <w:r>
              <w:rPr>
                <w:b/>
                <w:bCs/>
                <w:color w:val="1A6B8A"/>
                <w:sz w:val="17"/>
                <w:szCs w:val="17"/>
              </w:rPr>
              <w:t xml:space="preserve"> </w:t>
            </w:r>
            <w:r>
              <w:rPr>
                <w:sz w:val="17"/>
                <w:szCs w:val="17"/>
              </w:rPr>
              <w:t xml:space="preserve">  </w:t>
            </w:r>
            <w:r>
              <w:rPr>
                <w:b/>
                <w:bCs/>
                <w:color w:val="1A6B8A"/>
                <w:sz w:val="17"/>
                <w:szCs w:val="17"/>
              </w:rPr>
              <w:t xml:space="preserve"> 🔥 </w:t>
            </w:r>
            <w:proofErr w:type="gramStart"/>
            <w:r>
              <w:rPr>
                <w:b/>
                <w:bCs/>
                <w:color w:val="1A6B8A"/>
                <w:sz w:val="17"/>
                <w:szCs w:val="17"/>
              </w:rPr>
              <w:t>Multi-hazard</w:t>
            </w:r>
            <w:proofErr w:type="gramEnd"/>
            <w:r>
              <w:rPr>
                <w:b/>
                <w:bCs/>
                <w:color w:val="1A6B8A"/>
                <w:sz w:val="17"/>
                <w:szCs w:val="17"/>
              </w:rPr>
              <w:t xml:space="preserve"> </w:t>
            </w:r>
            <w:r>
              <w:rPr>
                <w:sz w:val="17"/>
                <w:szCs w:val="17"/>
              </w:rPr>
              <w:t xml:space="preserve">  </w:t>
            </w:r>
            <w:r>
              <w:rPr>
                <w:b/>
                <w:bCs/>
                <w:color w:val="1A6B8A"/>
                <w:sz w:val="17"/>
                <w:szCs w:val="17"/>
              </w:rPr>
              <w:t xml:space="preserve"> 📋 Curriculum-aligned </w:t>
            </w:r>
            <w:r>
              <w:rPr>
                <w:sz w:val="17"/>
                <w:szCs w:val="17"/>
              </w:rPr>
              <w:t xml:space="preserve">  </w:t>
            </w:r>
            <w:r>
              <w:rPr>
                <w:b/>
                <w:bCs/>
                <w:color w:val="1A6B8A"/>
                <w:sz w:val="17"/>
                <w:szCs w:val="17"/>
              </w:rPr>
              <w:t xml:space="preserve"> 🎯 Yrs 7–9 </w:t>
            </w:r>
          </w:p>
        </w:tc>
      </w:tr>
    </w:tbl>
    <w:p w14:paraId="109CBE3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1176"/>
        <w:gridCol w:w="6722"/>
      </w:tblGrid>
      <w:tr w:rsidR="006B0B8B" w14:paraId="6D1B4488"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6839E971" w14:textId="77777777" w:rsidR="006B0B8B" w:rsidRDefault="00000000">
            <w:r>
              <w:rPr>
                <w:b/>
                <w:bCs/>
                <w:color w:val="FFFFFF"/>
                <w:sz w:val="20"/>
                <w:szCs w:val="20"/>
              </w:rPr>
              <w:t>CFA — Secondary School Lesson Plans &amp; Resources</w:t>
            </w:r>
          </w:p>
        </w:tc>
        <w:tc>
          <w:tcPr>
            <w:tcW w:w="1008" w:type="dxa"/>
            <w:shd w:val="clear" w:color="auto" w:fill="1A6B8A"/>
            <w:tcMar>
              <w:top w:w="120" w:type="dxa"/>
              <w:left w:w="120" w:type="dxa"/>
              <w:bottom w:w="120" w:type="dxa"/>
              <w:right w:w="120" w:type="dxa"/>
            </w:tcMar>
            <w:vAlign w:val="center"/>
          </w:tcPr>
          <w:p w14:paraId="10BD8D5D" w14:textId="77777777" w:rsidR="006B0B8B" w:rsidRDefault="00000000">
            <w:pPr>
              <w:jc w:val="center"/>
            </w:pPr>
            <w:r>
              <w:rPr>
                <w:i/>
                <w:iCs/>
                <w:color w:val="FFFFFF"/>
                <w:sz w:val="17"/>
                <w:szCs w:val="17"/>
              </w:rPr>
              <w:t>Victorian Government</w:t>
            </w:r>
          </w:p>
        </w:tc>
        <w:tc>
          <w:tcPr>
            <w:tcW w:w="6854" w:type="dxa"/>
            <w:shd w:val="clear" w:color="auto" w:fill="F5F8FA"/>
            <w:tcMar>
              <w:top w:w="120" w:type="dxa"/>
              <w:left w:w="180" w:type="dxa"/>
              <w:bottom w:w="80" w:type="dxa"/>
              <w:right w:w="120" w:type="dxa"/>
            </w:tcMar>
          </w:tcPr>
          <w:p w14:paraId="52E4DF2F" w14:textId="77777777" w:rsidR="006B0B8B" w:rsidRDefault="00000000">
            <w:pPr>
              <w:spacing w:after="80"/>
            </w:pPr>
            <w:r>
              <w:rPr>
                <w:color w:val="1A1A2E"/>
                <w:sz w:val="20"/>
                <w:szCs w:val="20"/>
              </w:rPr>
              <w:t xml:space="preserve">Beyond DRE, the CFA provides a library of secondary school lesson plans and support resources covering bushfire science, fire behaviour, community resilience, and personal safety. These resources complement HPE outdoor education and community health units and are freely downloadable from the CFA </w:t>
            </w:r>
            <w:proofErr w:type="gramStart"/>
            <w:r>
              <w:rPr>
                <w:color w:val="1A1A2E"/>
                <w:sz w:val="20"/>
                <w:szCs w:val="20"/>
              </w:rPr>
              <w:t>schools</w:t>
            </w:r>
            <w:proofErr w:type="gramEnd"/>
            <w:r>
              <w:rPr>
                <w:color w:val="1A1A2E"/>
                <w:sz w:val="20"/>
                <w:szCs w:val="20"/>
              </w:rPr>
              <w:t xml:space="preserve"> portal.</w:t>
            </w:r>
          </w:p>
          <w:p w14:paraId="3152E2F8" w14:textId="77777777" w:rsidR="006B0B8B" w:rsidRDefault="00000000">
            <w:pPr>
              <w:spacing w:after="40"/>
            </w:pPr>
            <w:r>
              <w:rPr>
                <w:b/>
                <w:bCs/>
                <w:color w:val="2196A6"/>
                <w:sz w:val="19"/>
                <w:szCs w:val="19"/>
              </w:rPr>
              <w:t xml:space="preserve">→ </w:t>
            </w:r>
            <w:hyperlink r:id="rId265" w:history="1">
              <w:r>
                <w:rPr>
                  <w:color w:val="2196A6"/>
                  <w:sz w:val="19"/>
                  <w:szCs w:val="19"/>
                  <w:u w:val="single" w:color="2196A6"/>
                </w:rPr>
                <w:t>www.cfa.vic.gov.au/schools/secondary-schools/lesson-plans-and-resources</w:t>
              </w:r>
            </w:hyperlink>
          </w:p>
          <w:p w14:paraId="53DA1637" w14:textId="77777777" w:rsidR="006B0B8B" w:rsidRDefault="00000000">
            <w:pPr>
              <w:spacing w:after="40"/>
            </w:pPr>
            <w:r>
              <w:rPr>
                <w:b/>
                <w:bCs/>
                <w:color w:val="2196A6"/>
                <w:sz w:val="19"/>
                <w:szCs w:val="19"/>
              </w:rPr>
              <w:t xml:space="preserve">→ </w:t>
            </w:r>
            <w:hyperlink r:id="rId266" w:history="1">
              <w:r>
                <w:rPr>
                  <w:color w:val="2196A6"/>
                  <w:sz w:val="19"/>
                  <w:szCs w:val="19"/>
                  <w:u w:val="single" w:color="2196A6"/>
                </w:rPr>
                <w:t>www.cfa.vic.gov.au/schools/secondary-schools/lesson-support-resources</w:t>
              </w:r>
            </w:hyperlink>
          </w:p>
          <w:p w14:paraId="709318D0" w14:textId="77777777" w:rsidR="006B0B8B" w:rsidRDefault="00000000">
            <w:pPr>
              <w:spacing w:after="40"/>
            </w:pPr>
            <w:r>
              <w:rPr>
                <w:b/>
                <w:bCs/>
                <w:color w:val="2196A6"/>
                <w:sz w:val="19"/>
                <w:szCs w:val="19"/>
              </w:rPr>
              <w:t xml:space="preserve">→ </w:t>
            </w:r>
            <w:hyperlink r:id="rId267" w:history="1">
              <w:r>
                <w:rPr>
                  <w:color w:val="2196A6"/>
                  <w:sz w:val="19"/>
                  <w:szCs w:val="19"/>
                  <w:u w:val="single" w:color="2196A6"/>
                </w:rPr>
                <w:t>www.cfa.vic.gov.au/schools</w:t>
              </w:r>
            </w:hyperlink>
          </w:p>
          <w:p w14:paraId="562BE5C9"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Bushfire &amp; hazards </w:t>
            </w:r>
            <w:r>
              <w:rPr>
                <w:sz w:val="17"/>
                <w:szCs w:val="17"/>
              </w:rPr>
              <w:t xml:space="preserve">  </w:t>
            </w:r>
            <w:r>
              <w:rPr>
                <w:b/>
                <w:bCs/>
                <w:color w:val="1A6B8A"/>
                <w:sz w:val="17"/>
                <w:szCs w:val="17"/>
              </w:rPr>
              <w:t xml:space="preserve"> 💧 Outdoor education link </w:t>
            </w:r>
            <w:r>
              <w:rPr>
                <w:sz w:val="17"/>
                <w:szCs w:val="17"/>
              </w:rPr>
              <w:t xml:space="preserve">  </w:t>
            </w:r>
            <w:r>
              <w:rPr>
                <w:b/>
                <w:bCs/>
                <w:color w:val="1A6B8A"/>
                <w:sz w:val="17"/>
                <w:szCs w:val="17"/>
              </w:rPr>
              <w:t xml:space="preserve"> 🎯 Yrs 7–10 </w:t>
            </w:r>
          </w:p>
        </w:tc>
      </w:tr>
    </w:tbl>
    <w:p w14:paraId="4A21008E" w14:textId="77777777" w:rsidR="006B0B8B" w:rsidRDefault="006B0B8B">
      <w:pPr>
        <w:spacing w:after="100"/>
      </w:pPr>
    </w:p>
    <w:p w14:paraId="6F1F17D5" w14:textId="77777777" w:rsidR="006B0B8B" w:rsidRDefault="006B0B8B">
      <w:pPr>
        <w:pBdr>
          <w:bottom w:val="single" w:sz="4" w:space="0" w:color="C5D8E8"/>
        </w:pBdr>
        <w:spacing w:before="40" w:after="160"/>
      </w:pPr>
    </w:p>
    <w:p w14:paraId="16E234D3" w14:textId="77777777" w:rsidR="006B0B8B" w:rsidRDefault="00000000">
      <w:r>
        <w:br w:type="page"/>
      </w:r>
    </w:p>
    <w:p w14:paraId="7F115299" w14:textId="77777777" w:rsidR="006B0B8B" w:rsidRDefault="00000000">
      <w:pPr>
        <w:pStyle w:val="Heading1"/>
        <w:pBdr>
          <w:bottom w:val="single" w:sz="6" w:space="0" w:color="F0A500"/>
        </w:pBdr>
        <w:shd w:val="clear" w:color="auto" w:fill="0D2B55"/>
        <w:ind w:left="200" w:right="200"/>
      </w:pPr>
      <w:r>
        <w:lastRenderedPageBreak/>
        <w:t>48. Sun Safety — SunSmart Secondary Schools</w:t>
      </w:r>
    </w:p>
    <w:p w14:paraId="569AB084" w14:textId="77777777" w:rsidR="006B0B8B" w:rsidRDefault="00000000">
      <w:pPr>
        <w:shd w:val="clear" w:color="auto" w:fill="F5F8FA"/>
        <w:spacing w:before="80" w:after="200"/>
        <w:ind w:left="200" w:right="200"/>
      </w:pPr>
      <w:r>
        <w:rPr>
          <w:i/>
          <w:iCs/>
          <w:color w:val="4A5568"/>
          <w:sz w:val="21"/>
          <w:szCs w:val="21"/>
        </w:rPr>
        <w:t>Sun safety is a mandatory component of Victorian secondary school outdoor education and HPE, and is especially relevant for any lesson, sport, or event conducted outdoors during UV season (mid-August to end of April in Victoria). SunSmart is a Cancer Council Victoria / VicHealth partnership providing the definitive secondary school sun safety resources.</w:t>
      </w:r>
    </w:p>
    <w:p w14:paraId="07729864" w14:textId="77777777" w:rsidR="006B0B8B" w:rsidRDefault="006B0B8B">
      <w:pPr>
        <w:spacing w:after="8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6CA09B2B"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24CDF09" w14:textId="77777777" w:rsidR="006B0B8B" w:rsidRDefault="00000000">
            <w:r>
              <w:rPr>
                <w:b/>
                <w:bCs/>
                <w:color w:val="FFFFFF"/>
                <w:sz w:val="20"/>
                <w:szCs w:val="20"/>
              </w:rPr>
              <w:t>SunSmart — Secondary Schools</w:t>
            </w:r>
          </w:p>
        </w:tc>
        <w:tc>
          <w:tcPr>
            <w:tcW w:w="1008" w:type="dxa"/>
            <w:shd w:val="clear" w:color="auto" w:fill="1A6B8A"/>
            <w:tcMar>
              <w:top w:w="120" w:type="dxa"/>
              <w:left w:w="120" w:type="dxa"/>
              <w:bottom w:w="120" w:type="dxa"/>
              <w:right w:w="120" w:type="dxa"/>
            </w:tcMar>
            <w:vAlign w:val="center"/>
          </w:tcPr>
          <w:p w14:paraId="6A154AA3" w14:textId="77777777" w:rsidR="006B0B8B" w:rsidRDefault="00000000">
            <w:pPr>
              <w:jc w:val="center"/>
            </w:pPr>
            <w:r>
              <w:rPr>
                <w:i/>
                <w:iCs/>
                <w:color w:val="FFFFFF"/>
                <w:sz w:val="17"/>
                <w:szCs w:val="17"/>
              </w:rPr>
              <w:t>Cancer Council Victoria / VicHealth</w:t>
            </w:r>
          </w:p>
        </w:tc>
        <w:tc>
          <w:tcPr>
            <w:tcW w:w="6854" w:type="dxa"/>
            <w:shd w:val="clear" w:color="auto" w:fill="F5F8FA"/>
            <w:tcMar>
              <w:top w:w="120" w:type="dxa"/>
              <w:left w:w="180" w:type="dxa"/>
              <w:bottom w:w="80" w:type="dxa"/>
              <w:right w:w="120" w:type="dxa"/>
            </w:tcMar>
          </w:tcPr>
          <w:p w14:paraId="4DDD3E68" w14:textId="77777777" w:rsidR="006B0B8B" w:rsidRDefault="00000000">
            <w:pPr>
              <w:spacing w:after="80"/>
            </w:pPr>
            <w:r>
              <w:rPr>
                <w:color w:val="1A1A2E"/>
                <w:sz w:val="20"/>
                <w:szCs w:val="20"/>
              </w:rPr>
              <w:t>SunSmart's secondary school portal provides HPE teachers with evidence-based resources to educate students about UV exposure, skin cancer risk, and the five forms of sun protection (Slip, Slop, Slap, Seek, Slide). Resources include classroom lesson materials, policy development guidance, the SunSmart Global UV app, and a UV widget for classroom browsers showing real-time UV levels. Schools can become SunSmart members to access additional resources and recognition.</w:t>
            </w:r>
          </w:p>
          <w:p w14:paraId="3BB00AE7" w14:textId="77777777" w:rsidR="006B0B8B" w:rsidRDefault="00000000">
            <w:pPr>
              <w:spacing w:after="40"/>
            </w:pPr>
            <w:r>
              <w:rPr>
                <w:b/>
                <w:bCs/>
                <w:color w:val="2196A6"/>
                <w:sz w:val="19"/>
                <w:szCs w:val="19"/>
              </w:rPr>
              <w:t xml:space="preserve">→ </w:t>
            </w:r>
            <w:hyperlink r:id="rId268" w:history="1">
              <w:r>
                <w:rPr>
                  <w:color w:val="2196A6"/>
                  <w:sz w:val="19"/>
                  <w:szCs w:val="19"/>
                  <w:u w:val="single" w:color="2196A6"/>
                </w:rPr>
                <w:t>www.sunsmart.com.au/advice-for/secondary-schools</w:t>
              </w:r>
            </w:hyperlink>
          </w:p>
          <w:p w14:paraId="6B9F01B4" w14:textId="77777777" w:rsidR="006B0B8B" w:rsidRDefault="00000000">
            <w:pPr>
              <w:spacing w:after="40"/>
            </w:pPr>
            <w:r>
              <w:rPr>
                <w:b/>
                <w:bCs/>
                <w:color w:val="2196A6"/>
                <w:sz w:val="19"/>
                <w:szCs w:val="19"/>
              </w:rPr>
              <w:t xml:space="preserve">→ </w:t>
            </w:r>
            <w:hyperlink r:id="rId269" w:history="1">
              <w:r>
                <w:rPr>
                  <w:color w:val="2196A6"/>
                  <w:sz w:val="19"/>
                  <w:szCs w:val="19"/>
                  <w:u w:val="single" w:color="2196A6"/>
                </w:rPr>
                <w:t>www.sunsmart.com.au/advice-for/schools-early-childhood/secondary-school-resources</w:t>
              </w:r>
            </w:hyperlink>
          </w:p>
          <w:p w14:paraId="4E1142A9" w14:textId="77777777" w:rsidR="006B0B8B" w:rsidRDefault="00000000">
            <w:pPr>
              <w:spacing w:after="40"/>
            </w:pPr>
            <w:r>
              <w:rPr>
                <w:b/>
                <w:bCs/>
                <w:color w:val="2196A6"/>
                <w:sz w:val="19"/>
                <w:szCs w:val="19"/>
              </w:rPr>
              <w:t xml:space="preserve">→ </w:t>
            </w:r>
            <w:hyperlink r:id="rId270" w:history="1">
              <w:r>
                <w:rPr>
                  <w:color w:val="2196A6"/>
                  <w:sz w:val="19"/>
                  <w:szCs w:val="19"/>
                  <w:u w:val="single" w:color="2196A6"/>
                </w:rPr>
                <w:t>www.sunsmart.com.au/resources/sunsmart-app</w:t>
              </w:r>
            </w:hyperlink>
          </w:p>
          <w:p w14:paraId="0737395F"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Cancer Council Victoria </w:t>
            </w:r>
            <w:r>
              <w:rPr>
                <w:sz w:val="17"/>
                <w:szCs w:val="17"/>
              </w:rPr>
              <w:t xml:space="preserve">  </w:t>
            </w:r>
            <w:r>
              <w:rPr>
                <w:b/>
                <w:bCs/>
                <w:color w:val="1A6B8A"/>
                <w:sz w:val="17"/>
                <w:szCs w:val="17"/>
              </w:rPr>
              <w:t xml:space="preserve"> ☀️ UV protection </w:t>
            </w:r>
            <w:r>
              <w:rPr>
                <w:sz w:val="17"/>
                <w:szCs w:val="17"/>
              </w:rPr>
              <w:t xml:space="preserve">  </w:t>
            </w:r>
            <w:r>
              <w:rPr>
                <w:b/>
                <w:bCs/>
                <w:color w:val="1A6B8A"/>
                <w:sz w:val="17"/>
                <w:szCs w:val="17"/>
              </w:rPr>
              <w:t xml:space="preserve"> 📋 Policy templates </w:t>
            </w:r>
            <w:r>
              <w:rPr>
                <w:sz w:val="17"/>
                <w:szCs w:val="17"/>
              </w:rPr>
              <w:t xml:space="preserve">  </w:t>
            </w:r>
            <w:r>
              <w:rPr>
                <w:b/>
                <w:bCs/>
                <w:color w:val="1A6B8A"/>
                <w:sz w:val="17"/>
                <w:szCs w:val="17"/>
              </w:rPr>
              <w:t xml:space="preserve"> 🎯 Yrs 7–10 </w:t>
            </w:r>
          </w:p>
        </w:tc>
      </w:tr>
    </w:tbl>
    <w:p w14:paraId="686DC086"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4CC8282D"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557FB0EA" w14:textId="77777777" w:rsidR="006B0B8B" w:rsidRDefault="00000000">
            <w:r>
              <w:rPr>
                <w:b/>
                <w:bCs/>
                <w:color w:val="FFFFFF"/>
                <w:sz w:val="20"/>
                <w:szCs w:val="20"/>
              </w:rPr>
              <w:t>SunSmart — School Policy Templates</w:t>
            </w:r>
          </w:p>
        </w:tc>
        <w:tc>
          <w:tcPr>
            <w:tcW w:w="1008" w:type="dxa"/>
            <w:shd w:val="clear" w:color="auto" w:fill="1A6B8A"/>
            <w:tcMar>
              <w:top w:w="120" w:type="dxa"/>
              <w:left w:w="120" w:type="dxa"/>
              <w:bottom w:w="120" w:type="dxa"/>
              <w:right w:w="120" w:type="dxa"/>
            </w:tcMar>
            <w:vAlign w:val="center"/>
          </w:tcPr>
          <w:p w14:paraId="1EB2F1DA" w14:textId="77777777" w:rsidR="006B0B8B" w:rsidRDefault="00000000">
            <w:pPr>
              <w:jc w:val="center"/>
            </w:pPr>
            <w:r>
              <w:rPr>
                <w:i/>
                <w:iCs/>
                <w:color w:val="FFFFFF"/>
                <w:sz w:val="17"/>
                <w:szCs w:val="17"/>
              </w:rPr>
              <w:t>Policy Resource</w:t>
            </w:r>
          </w:p>
        </w:tc>
        <w:tc>
          <w:tcPr>
            <w:tcW w:w="6854" w:type="dxa"/>
            <w:shd w:val="clear" w:color="auto" w:fill="F5F8FA"/>
            <w:tcMar>
              <w:top w:w="120" w:type="dxa"/>
              <w:left w:w="180" w:type="dxa"/>
              <w:bottom w:w="80" w:type="dxa"/>
              <w:right w:w="120" w:type="dxa"/>
            </w:tcMar>
          </w:tcPr>
          <w:p w14:paraId="51F500CD" w14:textId="77777777" w:rsidR="006B0B8B" w:rsidRDefault="00000000">
            <w:pPr>
              <w:spacing w:after="80"/>
            </w:pPr>
            <w:r>
              <w:rPr>
                <w:color w:val="1A1A2E"/>
                <w:sz w:val="20"/>
                <w:szCs w:val="20"/>
              </w:rPr>
              <w:t>SunSmart provides free, evidence-informed sample sun protection policies specifically for Victorian secondary schools. A comprehensive sun protection policy covers sun-protective behaviours, built environments (shade), and curriculum integration. Directly supports HPE departments responsible for outdoor sport and PE policy. Includes a case study from Camperdown College showing how a regional Victorian school developed a policy with student representatives.</w:t>
            </w:r>
          </w:p>
          <w:p w14:paraId="3F2C92B0" w14:textId="77777777" w:rsidR="006B0B8B" w:rsidRDefault="00000000">
            <w:pPr>
              <w:spacing w:after="40"/>
            </w:pPr>
            <w:r>
              <w:rPr>
                <w:b/>
                <w:bCs/>
                <w:color w:val="2196A6"/>
                <w:sz w:val="19"/>
                <w:szCs w:val="19"/>
              </w:rPr>
              <w:t xml:space="preserve">→ </w:t>
            </w:r>
            <w:hyperlink r:id="rId271" w:history="1">
              <w:r>
                <w:rPr>
                  <w:color w:val="2196A6"/>
                  <w:sz w:val="19"/>
                  <w:szCs w:val="19"/>
                  <w:u w:val="single" w:color="2196A6"/>
                </w:rPr>
                <w:t>www.sunsmart.com.au/advice-for/schools-early-childhood/sunsmart-sample-policies</w:t>
              </w:r>
            </w:hyperlink>
          </w:p>
          <w:p w14:paraId="2C043817" w14:textId="77777777" w:rsidR="006B0B8B" w:rsidRDefault="00000000">
            <w:pPr>
              <w:spacing w:after="40"/>
            </w:pPr>
            <w:r>
              <w:rPr>
                <w:b/>
                <w:bCs/>
                <w:color w:val="2196A6"/>
                <w:sz w:val="19"/>
                <w:szCs w:val="19"/>
              </w:rPr>
              <w:t xml:space="preserve">→ </w:t>
            </w:r>
            <w:hyperlink r:id="rId272" w:history="1">
              <w:r>
                <w:rPr>
                  <w:color w:val="2196A6"/>
                  <w:sz w:val="19"/>
                  <w:szCs w:val="19"/>
                  <w:u w:val="single" w:color="2196A6"/>
                </w:rPr>
                <w:t>www.sunsmart.com.au/advice-for/secondary-schools/case-studies</w:t>
              </w:r>
            </w:hyperlink>
          </w:p>
          <w:p w14:paraId="38E88F24"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Policy templates </w:t>
            </w:r>
            <w:r>
              <w:rPr>
                <w:sz w:val="17"/>
                <w:szCs w:val="17"/>
              </w:rPr>
              <w:t xml:space="preserve">  </w:t>
            </w:r>
            <w:r>
              <w:rPr>
                <w:b/>
                <w:bCs/>
                <w:color w:val="1A6B8A"/>
                <w:sz w:val="17"/>
                <w:szCs w:val="17"/>
              </w:rPr>
              <w:t xml:space="preserve"> 🏫 Victorian case study </w:t>
            </w:r>
          </w:p>
        </w:tc>
      </w:tr>
    </w:tbl>
    <w:p w14:paraId="35BA26DB" w14:textId="77777777" w:rsidR="006B0B8B" w:rsidRDefault="006B0B8B">
      <w:pPr>
        <w:spacing w:after="100"/>
      </w:pPr>
    </w:p>
    <w:tbl>
      <w:tblPr>
        <w:tblW w:w="10080" w:type="dxa"/>
        <w:tblBorders>
          <w:top w:val="single" w:sz="4" w:space="0" w:color="C5D8E8"/>
          <w:bottom w:val="single" w:sz="4" w:space="0" w:color="C5D8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008"/>
        <w:gridCol w:w="6854"/>
      </w:tblGrid>
      <w:tr w:rsidR="006B0B8B" w14:paraId="3C3D669E" w14:textId="77777777">
        <w:tblPrEx>
          <w:tblCellMar>
            <w:top w:w="0" w:type="dxa"/>
            <w:bottom w:w="0" w:type="dxa"/>
          </w:tblCellMar>
        </w:tblPrEx>
        <w:tc>
          <w:tcPr>
            <w:tcW w:w="2218" w:type="dxa"/>
            <w:shd w:val="clear" w:color="auto" w:fill="0D2B55"/>
            <w:tcMar>
              <w:top w:w="120" w:type="dxa"/>
              <w:left w:w="180" w:type="dxa"/>
              <w:bottom w:w="120" w:type="dxa"/>
              <w:right w:w="120" w:type="dxa"/>
            </w:tcMar>
            <w:vAlign w:val="center"/>
          </w:tcPr>
          <w:p w14:paraId="41717799" w14:textId="77777777" w:rsidR="006B0B8B" w:rsidRDefault="00000000">
            <w:r>
              <w:rPr>
                <w:b/>
                <w:bCs/>
                <w:color w:val="FFFFFF"/>
                <w:sz w:val="20"/>
                <w:szCs w:val="20"/>
              </w:rPr>
              <w:t>SunSmart — UV Widget &amp; Global UV App</w:t>
            </w:r>
          </w:p>
        </w:tc>
        <w:tc>
          <w:tcPr>
            <w:tcW w:w="1008" w:type="dxa"/>
            <w:shd w:val="clear" w:color="auto" w:fill="1A6B8A"/>
            <w:tcMar>
              <w:top w:w="120" w:type="dxa"/>
              <w:left w:w="120" w:type="dxa"/>
              <w:bottom w:w="120" w:type="dxa"/>
              <w:right w:w="120" w:type="dxa"/>
            </w:tcMar>
            <w:vAlign w:val="center"/>
          </w:tcPr>
          <w:p w14:paraId="390612D5" w14:textId="77777777" w:rsidR="006B0B8B" w:rsidRDefault="00000000">
            <w:pPr>
              <w:jc w:val="center"/>
            </w:pPr>
            <w:r>
              <w:rPr>
                <w:i/>
                <w:iCs/>
                <w:color w:val="FFFFFF"/>
                <w:sz w:val="17"/>
                <w:szCs w:val="17"/>
              </w:rPr>
              <w:t>Digital Tool</w:t>
            </w:r>
          </w:p>
        </w:tc>
        <w:tc>
          <w:tcPr>
            <w:tcW w:w="6854" w:type="dxa"/>
            <w:shd w:val="clear" w:color="auto" w:fill="F5F8FA"/>
            <w:tcMar>
              <w:top w:w="120" w:type="dxa"/>
              <w:left w:w="180" w:type="dxa"/>
              <w:bottom w:w="80" w:type="dxa"/>
              <w:right w:w="120" w:type="dxa"/>
            </w:tcMar>
          </w:tcPr>
          <w:p w14:paraId="390D3E96" w14:textId="77777777" w:rsidR="006B0B8B" w:rsidRDefault="00000000">
            <w:pPr>
              <w:spacing w:after="80"/>
            </w:pPr>
            <w:r>
              <w:rPr>
                <w:color w:val="1A1A2E"/>
                <w:sz w:val="20"/>
                <w:szCs w:val="20"/>
              </w:rPr>
              <w:t>The SunSmart Global UV App is a free app showing real-time and forecast UV levels by location — an essential tool for HPE teachers planning outdoor lessons. The UV widget can be added to classroom computer browsers to display live UV levels. In Victoria, UV levels are typically 3 or above (requiring sun protection) from mid-August to the end of April.</w:t>
            </w:r>
          </w:p>
          <w:p w14:paraId="4C26C5BA" w14:textId="77777777" w:rsidR="006B0B8B" w:rsidRDefault="00000000">
            <w:pPr>
              <w:spacing w:after="40"/>
            </w:pPr>
            <w:r>
              <w:rPr>
                <w:b/>
                <w:bCs/>
                <w:color w:val="2196A6"/>
                <w:sz w:val="19"/>
                <w:szCs w:val="19"/>
              </w:rPr>
              <w:t xml:space="preserve">→ </w:t>
            </w:r>
            <w:hyperlink r:id="rId273" w:history="1">
              <w:r>
                <w:rPr>
                  <w:color w:val="2196A6"/>
                  <w:sz w:val="19"/>
                  <w:szCs w:val="19"/>
                  <w:u w:val="single" w:color="2196A6"/>
                </w:rPr>
                <w:t>www.sunsmart.com.au/resources/sunsmart-app</w:t>
              </w:r>
            </w:hyperlink>
          </w:p>
          <w:p w14:paraId="067C441F" w14:textId="77777777" w:rsidR="006B0B8B" w:rsidRDefault="00000000">
            <w:pPr>
              <w:spacing w:after="40"/>
            </w:pPr>
            <w:r>
              <w:rPr>
                <w:b/>
                <w:bCs/>
                <w:color w:val="2196A6"/>
                <w:sz w:val="19"/>
                <w:szCs w:val="19"/>
              </w:rPr>
              <w:t xml:space="preserve">→ </w:t>
            </w:r>
            <w:hyperlink r:id="rId274" w:history="1">
              <w:r>
                <w:rPr>
                  <w:color w:val="2196A6"/>
                  <w:sz w:val="19"/>
                  <w:szCs w:val="19"/>
                  <w:u w:val="single" w:color="2196A6"/>
                </w:rPr>
                <w:t>www.sunsmart.com.au/resources/uv-widget</w:t>
              </w:r>
            </w:hyperlink>
          </w:p>
          <w:p w14:paraId="684DFAAD" w14:textId="77777777" w:rsidR="006B0B8B" w:rsidRDefault="00000000">
            <w:pPr>
              <w:spacing w:after="40"/>
            </w:pPr>
            <w:r>
              <w:rPr>
                <w:b/>
                <w:bCs/>
                <w:color w:val="2196A6"/>
                <w:sz w:val="19"/>
                <w:szCs w:val="19"/>
              </w:rPr>
              <w:t xml:space="preserve">→ </w:t>
            </w:r>
            <w:hyperlink r:id="rId275" w:history="1">
              <w:r>
                <w:rPr>
                  <w:color w:val="2196A6"/>
                  <w:sz w:val="19"/>
                  <w:szCs w:val="19"/>
                  <w:u w:val="single" w:color="2196A6"/>
                </w:rPr>
                <w:t>www.sunsmart.com.au/publications-posters/</w:t>
              </w:r>
            </w:hyperlink>
          </w:p>
          <w:p w14:paraId="1296BF81" w14:textId="77777777" w:rsidR="006B0B8B" w:rsidRDefault="00000000">
            <w:pPr>
              <w:spacing w:before="80" w:after="60"/>
            </w:pPr>
            <w:r>
              <w:rPr>
                <w:b/>
                <w:bCs/>
                <w:color w:val="1A6B8A"/>
                <w:sz w:val="17"/>
                <w:szCs w:val="17"/>
              </w:rPr>
              <w:t xml:space="preserve"> ✅ Free </w:t>
            </w:r>
            <w:r>
              <w:rPr>
                <w:sz w:val="17"/>
                <w:szCs w:val="17"/>
              </w:rPr>
              <w:t xml:space="preserve">  </w:t>
            </w:r>
            <w:r>
              <w:rPr>
                <w:b/>
                <w:bCs/>
                <w:color w:val="1A6B8A"/>
                <w:sz w:val="17"/>
                <w:szCs w:val="17"/>
              </w:rPr>
              <w:t xml:space="preserve"> 📱 UV app </w:t>
            </w:r>
            <w:r>
              <w:rPr>
                <w:sz w:val="17"/>
                <w:szCs w:val="17"/>
              </w:rPr>
              <w:t xml:space="preserve">  </w:t>
            </w:r>
            <w:r>
              <w:rPr>
                <w:b/>
                <w:bCs/>
                <w:color w:val="1A6B8A"/>
                <w:sz w:val="17"/>
                <w:szCs w:val="17"/>
              </w:rPr>
              <w:t xml:space="preserve"> 🌞 Real-time UV levels </w:t>
            </w:r>
            <w:r>
              <w:rPr>
                <w:sz w:val="17"/>
                <w:szCs w:val="17"/>
              </w:rPr>
              <w:t xml:space="preserve">  </w:t>
            </w:r>
            <w:r>
              <w:rPr>
                <w:b/>
                <w:bCs/>
                <w:color w:val="1A6B8A"/>
                <w:sz w:val="17"/>
                <w:szCs w:val="17"/>
              </w:rPr>
              <w:t xml:space="preserve"> 🖥 Browser widget </w:t>
            </w:r>
          </w:p>
        </w:tc>
      </w:tr>
    </w:tbl>
    <w:p w14:paraId="1A96A26D" w14:textId="77777777" w:rsidR="006B0B8B" w:rsidRDefault="006B0B8B">
      <w:pPr>
        <w:spacing w:after="100"/>
      </w:pPr>
    </w:p>
    <w:p w14:paraId="1FE20013" w14:textId="77777777" w:rsidR="006B0B8B" w:rsidRDefault="006B0B8B">
      <w:pPr>
        <w:pBdr>
          <w:bottom w:val="single" w:sz="4" w:space="0" w:color="C5D8E8"/>
        </w:pBdr>
        <w:spacing w:before="40" w:after="160"/>
      </w:pPr>
    </w:p>
    <w:p w14:paraId="3C298F87" w14:textId="0C75461A" w:rsidR="006B0B8B" w:rsidRDefault="006B0B8B"/>
    <w:sectPr w:rsidR="006B0B8B">
      <w:headerReference w:type="default" r:id="rId27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0932C" w14:textId="77777777" w:rsidR="005C625D" w:rsidRDefault="005C625D">
      <w:r>
        <w:separator/>
      </w:r>
    </w:p>
  </w:endnote>
  <w:endnote w:type="continuationSeparator" w:id="0">
    <w:p w14:paraId="7663B5A0" w14:textId="77777777" w:rsidR="005C625D" w:rsidRDefault="005C6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2A128" w14:textId="77777777" w:rsidR="005C625D" w:rsidRDefault="005C625D">
      <w:r>
        <w:separator/>
      </w:r>
    </w:p>
  </w:footnote>
  <w:footnote w:type="continuationSeparator" w:id="0">
    <w:p w14:paraId="1D0C4D90" w14:textId="77777777" w:rsidR="005C625D" w:rsidRDefault="005C6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5C78" w14:textId="77777777" w:rsidR="006B0B8B" w:rsidRDefault="00000000">
    <w:pPr>
      <w:pBdr>
        <w:bottom w:val="single" w:sz="4" w:space="0" w:color="C5D8E8"/>
      </w:pBdr>
      <w:spacing w:after="120"/>
      <w:jc w:val="right"/>
    </w:pPr>
    <w:r>
      <w:rPr>
        <w:color w:val="4A5568"/>
        <w:sz w:val="18"/>
        <w:szCs w:val="18"/>
      </w:rPr>
      <w:t xml:space="preserve">HPE Secondary Resource </w:t>
    </w:r>
    <w:proofErr w:type="gramStart"/>
    <w:r>
      <w:rPr>
        <w:color w:val="4A5568"/>
        <w:sz w:val="18"/>
        <w:szCs w:val="18"/>
      </w:rPr>
      <w:t>Directory  |</w:t>
    </w:r>
    <w:proofErr w:type="gramEnd"/>
    <w:r>
      <w:rPr>
        <w:color w:val="4A5568"/>
        <w:sz w:val="18"/>
        <w:szCs w:val="18"/>
      </w:rPr>
      <w:t xml:space="preserve">  Victorian Curriculum </w:t>
    </w:r>
    <w:proofErr w:type="gramStart"/>
    <w:r>
      <w:rPr>
        <w:color w:val="4A5568"/>
        <w:sz w:val="18"/>
        <w:szCs w:val="18"/>
      </w:rPr>
      <w:t>2.0  |</w:t>
    </w:r>
    <w:proofErr w:type="gramEnd"/>
    <w:r>
      <w:rPr>
        <w:color w:val="4A5568"/>
        <w:sz w:val="18"/>
        <w:szCs w:val="18"/>
      </w:rPr>
      <w:t xml:space="preserve">  Years 7–</w:t>
    </w:r>
    <w:proofErr w:type="gramStart"/>
    <w:r>
      <w:rPr>
        <w:color w:val="4A5568"/>
        <w:sz w:val="18"/>
        <w:szCs w:val="18"/>
      </w:rPr>
      <w:t>10  |</w:t>
    </w:r>
    <w:proofErr w:type="gramEnd"/>
    <w:r>
      <w:rPr>
        <w:color w:val="4A5568"/>
        <w:sz w:val="18"/>
        <w:szCs w:val="18"/>
      </w:rPr>
      <w:t xml:space="preserve">  Page </w:t>
    </w:r>
    <w:r>
      <w:fldChar w:fldCharType="begin"/>
    </w:r>
    <w:r>
      <w:instrText>PAGE</w:instrText>
    </w:r>
    <w:r>
      <w:fldChar w:fldCharType="separate"/>
    </w:r>
    <w:r w:rsidR="00AD08AD">
      <w:rPr>
        <w:noProof/>
      </w:rPr>
      <w:t>1</w:t>
    </w:r>
    <w:r>
      <w:fldChar w:fldCharType="end"/>
    </w:r>
    <w:r>
      <w:rPr>
        <w:color w:val="4A5568"/>
        <w:sz w:val="18"/>
        <w:szCs w:val="18"/>
      </w:rPr>
      <w:t xml:space="preserve"> of </w:t>
    </w:r>
    <w:r>
      <w:fldChar w:fldCharType="begin"/>
    </w:r>
    <w:r>
      <w:instrText>NUMPAGES</w:instrText>
    </w:r>
    <w:r>
      <w:fldChar w:fldCharType="separate"/>
    </w:r>
    <w:r w:rsidR="00AD08AD">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C7A21"/>
    <w:multiLevelType w:val="hybridMultilevel"/>
    <w:tmpl w:val="332437EA"/>
    <w:lvl w:ilvl="0" w:tplc="76AAC472">
      <w:start w:val="1"/>
      <w:numFmt w:val="bullet"/>
      <w:lvlText w:val="•"/>
      <w:lvlJc w:val="left"/>
      <w:pPr>
        <w:ind w:left="720" w:hanging="360"/>
      </w:pPr>
    </w:lvl>
    <w:lvl w:ilvl="1" w:tplc="DE96D89C">
      <w:numFmt w:val="decimal"/>
      <w:lvlText w:val=""/>
      <w:lvlJc w:val="left"/>
    </w:lvl>
    <w:lvl w:ilvl="2" w:tplc="7C2C0B0A">
      <w:numFmt w:val="decimal"/>
      <w:lvlText w:val=""/>
      <w:lvlJc w:val="left"/>
    </w:lvl>
    <w:lvl w:ilvl="3" w:tplc="D360A688">
      <w:numFmt w:val="decimal"/>
      <w:lvlText w:val=""/>
      <w:lvlJc w:val="left"/>
    </w:lvl>
    <w:lvl w:ilvl="4" w:tplc="3824356A">
      <w:numFmt w:val="decimal"/>
      <w:lvlText w:val=""/>
      <w:lvlJc w:val="left"/>
    </w:lvl>
    <w:lvl w:ilvl="5" w:tplc="B178FD1E">
      <w:numFmt w:val="decimal"/>
      <w:lvlText w:val=""/>
      <w:lvlJc w:val="left"/>
    </w:lvl>
    <w:lvl w:ilvl="6" w:tplc="2BF607DC">
      <w:numFmt w:val="decimal"/>
      <w:lvlText w:val=""/>
      <w:lvlJc w:val="left"/>
    </w:lvl>
    <w:lvl w:ilvl="7" w:tplc="06344200">
      <w:numFmt w:val="decimal"/>
      <w:lvlText w:val=""/>
      <w:lvlJc w:val="left"/>
    </w:lvl>
    <w:lvl w:ilvl="8" w:tplc="8C58B0A0">
      <w:numFmt w:val="decimal"/>
      <w:lvlText w:val=""/>
      <w:lvlJc w:val="left"/>
    </w:lvl>
  </w:abstractNum>
  <w:abstractNum w:abstractNumId="1" w15:restartNumberingAfterBreak="0">
    <w:nsid w:val="4CA76C46"/>
    <w:multiLevelType w:val="hybridMultilevel"/>
    <w:tmpl w:val="57BAEBBE"/>
    <w:lvl w:ilvl="0" w:tplc="5E984DAC">
      <w:start w:val="1"/>
      <w:numFmt w:val="bullet"/>
      <w:lvlText w:val="●"/>
      <w:lvlJc w:val="left"/>
      <w:pPr>
        <w:ind w:left="720" w:hanging="360"/>
      </w:pPr>
    </w:lvl>
    <w:lvl w:ilvl="1" w:tplc="1E8C42C0">
      <w:start w:val="1"/>
      <w:numFmt w:val="bullet"/>
      <w:lvlText w:val="○"/>
      <w:lvlJc w:val="left"/>
      <w:pPr>
        <w:ind w:left="1440" w:hanging="360"/>
      </w:pPr>
    </w:lvl>
    <w:lvl w:ilvl="2" w:tplc="116A9550">
      <w:start w:val="1"/>
      <w:numFmt w:val="bullet"/>
      <w:lvlText w:val="■"/>
      <w:lvlJc w:val="left"/>
      <w:pPr>
        <w:ind w:left="2160" w:hanging="360"/>
      </w:pPr>
    </w:lvl>
    <w:lvl w:ilvl="3" w:tplc="BE4882A4">
      <w:start w:val="1"/>
      <w:numFmt w:val="bullet"/>
      <w:lvlText w:val="●"/>
      <w:lvlJc w:val="left"/>
      <w:pPr>
        <w:ind w:left="2880" w:hanging="360"/>
      </w:pPr>
    </w:lvl>
    <w:lvl w:ilvl="4" w:tplc="6338C2B4">
      <w:start w:val="1"/>
      <w:numFmt w:val="bullet"/>
      <w:lvlText w:val="○"/>
      <w:lvlJc w:val="left"/>
      <w:pPr>
        <w:ind w:left="3600" w:hanging="360"/>
      </w:pPr>
    </w:lvl>
    <w:lvl w:ilvl="5" w:tplc="2A9ACA06">
      <w:start w:val="1"/>
      <w:numFmt w:val="bullet"/>
      <w:lvlText w:val="■"/>
      <w:lvlJc w:val="left"/>
      <w:pPr>
        <w:ind w:left="4320" w:hanging="360"/>
      </w:pPr>
    </w:lvl>
    <w:lvl w:ilvl="6" w:tplc="F4CCFC1C">
      <w:start w:val="1"/>
      <w:numFmt w:val="bullet"/>
      <w:lvlText w:val="●"/>
      <w:lvlJc w:val="left"/>
      <w:pPr>
        <w:ind w:left="5040" w:hanging="360"/>
      </w:pPr>
    </w:lvl>
    <w:lvl w:ilvl="7" w:tplc="862A8D38">
      <w:start w:val="1"/>
      <w:numFmt w:val="bullet"/>
      <w:lvlText w:val="●"/>
      <w:lvlJc w:val="left"/>
      <w:pPr>
        <w:ind w:left="5760" w:hanging="360"/>
      </w:pPr>
    </w:lvl>
    <w:lvl w:ilvl="8" w:tplc="0E260C10">
      <w:start w:val="1"/>
      <w:numFmt w:val="bullet"/>
      <w:lvlText w:val="●"/>
      <w:lvlJc w:val="left"/>
      <w:pPr>
        <w:ind w:left="6480" w:hanging="360"/>
      </w:pPr>
    </w:lvl>
  </w:abstractNum>
  <w:num w:numId="1" w16cid:durableId="458229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B8B"/>
    <w:rsid w:val="000A6A3F"/>
    <w:rsid w:val="001D6CE9"/>
    <w:rsid w:val="00281313"/>
    <w:rsid w:val="0048356F"/>
    <w:rsid w:val="005C00A3"/>
    <w:rsid w:val="005C625D"/>
    <w:rsid w:val="006B0B8B"/>
    <w:rsid w:val="00705387"/>
    <w:rsid w:val="007D7AE2"/>
    <w:rsid w:val="008D0E30"/>
    <w:rsid w:val="00AB7C1B"/>
    <w:rsid w:val="00AD08AD"/>
    <w:rsid w:val="00AE0AF4"/>
    <w:rsid w:val="00CB0B55"/>
    <w:rsid w:val="00D3169B"/>
    <w:rsid w:val="00FF0F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280F"/>
  <w15:docId w15:val="{59513F4E-5F64-4754-B142-B1538608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40"/>
      <w:szCs w:val="40"/>
    </w:rPr>
  </w:style>
  <w:style w:type="paragraph" w:styleId="Heading2">
    <w:name w:val="heading 2"/>
    <w:uiPriority w:val="9"/>
    <w:semiHidden/>
    <w:unhideWhenUsed/>
    <w:qFormat/>
    <w:pPr>
      <w:spacing w:before="280" w:after="160"/>
      <w:outlineLvl w:val="1"/>
    </w:pPr>
    <w:rPr>
      <w:b/>
      <w:bCs/>
      <w:color w:val="FFFFFF"/>
      <w:sz w:val="30"/>
      <w:szCs w:val="30"/>
    </w:rPr>
  </w:style>
  <w:style w:type="paragraph" w:styleId="Heading3">
    <w:name w:val="heading 3"/>
    <w:uiPriority w:val="9"/>
    <w:semiHidden/>
    <w:unhideWhenUsed/>
    <w:qFormat/>
    <w:pPr>
      <w:spacing w:before="200" w:after="100"/>
      <w:outlineLvl w:val="2"/>
    </w:pPr>
    <w:rPr>
      <w:b/>
      <w:bCs/>
      <w:color w:val="0D2B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A6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schoolfoodies.org.au/curriculum-connections" TargetMode="External"/><Relationship Id="rId21" Type="http://schemas.openxmlformats.org/officeDocument/2006/relationships/hyperlink" Target="https://sls.com.au" TargetMode="External"/><Relationship Id="rId63" Type="http://schemas.openxmlformats.org/officeDocument/2006/relationships/hyperlink" Target="https://austswim.com.au/our-courses/teacher-of-swimming-and-water-safety" TargetMode="External"/><Relationship Id="rId159" Type="http://schemas.openxmlformats.org/officeDocument/2006/relationships/hyperlink" Target="https://ausbike.au/schools" TargetMode="External"/><Relationship Id="rId170" Type="http://schemas.openxmlformats.org/officeDocument/2006/relationships/hyperlink" Target="https://bounce.tennis.com.au" TargetMode="External"/><Relationship Id="rId226" Type="http://schemas.openxmlformats.org/officeDocument/2006/relationships/hyperlink" Target="https://www.redcross.org.au/schools" TargetMode="External"/><Relationship Id="rId268" Type="http://schemas.openxmlformats.org/officeDocument/2006/relationships/hyperlink" Target="https://www.sunsmart.com.au/advice-for/secondary-schools" TargetMode="External"/><Relationship Id="rId32" Type="http://schemas.openxmlformats.org/officeDocument/2006/relationships/hyperlink" Target="https://coach.ca/sport-specific-resources" TargetMode="External"/><Relationship Id="rId74" Type="http://schemas.openxmlformats.org/officeDocument/2006/relationships/hyperlink" Target="https://www.quit.org.au/advice-support/teenagers-and-smoking/resources-for-teachers" TargetMode="External"/><Relationship Id="rId128" Type="http://schemas.openxmlformats.org/officeDocument/2006/relationships/hyperlink" Target="https://www.education.vic.gov.au/about/programs/Pages/respectfulrelationships.aspx" TargetMode="External"/><Relationship Id="rId5" Type="http://schemas.openxmlformats.org/officeDocument/2006/relationships/footnotes" Target="footnotes.xml"/><Relationship Id="rId181" Type="http://schemas.openxmlformats.org/officeDocument/2006/relationships/hyperlink" Target="https://www.tabletennisvic.org.au" TargetMode="External"/><Relationship Id="rId237" Type="http://schemas.openxmlformats.org/officeDocument/2006/relationships/hyperlink" Target="https://www.ausport.gov.au/physical_literacy" TargetMode="External"/><Relationship Id="rId258" Type="http://schemas.openxmlformats.org/officeDocument/2006/relationships/hyperlink" Target="https://www.roadsafetyeducation.vic.gov.au/educational-resources/programs/roadsmart-interactive" TargetMode="External"/><Relationship Id="rId22" Type="http://schemas.openxmlformats.org/officeDocument/2006/relationships/hyperlink" Target="https://basketballaustralia.com.au/schools" TargetMode="External"/><Relationship Id="rId43" Type="http://schemas.openxmlformats.org/officeDocument/2006/relationships/hyperlink" Target="https://softballvic.org.au" TargetMode="External"/><Relationship Id="rId64" Type="http://schemas.openxmlformats.org/officeDocument/2006/relationships/hyperlink" Target="https://www.vicorienteering.asn.au/schools" TargetMode="External"/><Relationship Id="rId118" Type="http://schemas.openxmlformats.org/officeDocument/2006/relationships/hyperlink" Target="https://www.schoolfoodies.org.au/unit-plan-examples" TargetMode="External"/><Relationship Id="rId139" Type="http://schemas.openxmlformats.org/officeDocument/2006/relationships/hyperlink" Target="https://aiatsis.gov.au/education" TargetMode="External"/><Relationship Id="rId85" Type="http://schemas.openxmlformats.org/officeDocument/2006/relationships/hyperlink" Target="https://headspace.org.au/schools" TargetMode="External"/><Relationship Id="rId150" Type="http://schemas.openxmlformats.org/officeDocument/2006/relationships/hyperlink" Target="https://www.vcaa.vic.edu.au/curriculum/victorian-curriculum-f-10/vc2/Pages/support-materials.aspx" TargetMode="External"/><Relationship Id="rId171" Type="http://schemas.openxmlformats.org/officeDocument/2006/relationships/hyperlink" Target="https://www.tennis.com.au/vic" TargetMode="External"/><Relationship Id="rId192" Type="http://schemas.openxmlformats.org/officeDocument/2006/relationships/hyperlink" Target="https://play.afl/schools/professional-learning" TargetMode="External"/><Relationship Id="rId206" Type="http://schemas.openxmlformats.org/officeDocument/2006/relationships/hyperlink" Target="https://www.vichealth.vic.gov.au/physical-activity" TargetMode="External"/><Relationship Id="rId227" Type="http://schemas.openxmlformats.org/officeDocument/2006/relationships/hyperlink" Target="https://www.redcross.org.au/pillowcase-project" TargetMode="External"/><Relationship Id="rId248" Type="http://schemas.openxmlformats.org/officeDocument/2006/relationships/hyperlink" Target="https://worksafevi.plateau.com/learning/user/portal.do?siteID=WSA&amp;landingPage=login" TargetMode="External"/><Relationship Id="rId269" Type="http://schemas.openxmlformats.org/officeDocument/2006/relationships/hyperlink" Target="https://www.sunsmart.com.au/advice-for/schools-early-childhood/secondary-school-resources" TargetMode="External"/><Relationship Id="rId12" Type="http://schemas.openxmlformats.org/officeDocument/2006/relationships/hyperlink" Target="https://www.vcaa.vic.edu.au/assessment/f-10assessment/Pages/default.aspx" TargetMode="External"/><Relationship Id="rId33" Type="http://schemas.openxmlformats.org/officeDocument/2006/relationships/hyperlink" Target="https://www.cricket.com.au/schools-and-grassroots" TargetMode="External"/><Relationship Id="rId108" Type="http://schemas.openxmlformats.org/officeDocument/2006/relationships/hyperlink" Target="https://www.nutritionaustralia.org/national/schools" TargetMode="External"/><Relationship Id="rId129" Type="http://schemas.openxmlformats.org/officeDocument/2006/relationships/hyperlink" Target="https://www.cmy.net.au" TargetMode="External"/><Relationship Id="rId54" Type="http://schemas.openxmlformats.org/officeDocument/2006/relationships/hyperlink" Target="https://www.sportaus.gov.au/athletes_and_coaches/sport_education/game_sense" TargetMode="External"/><Relationship Id="rId75" Type="http://schemas.openxmlformats.org/officeDocument/2006/relationships/hyperlink" Target="https://www.quit.org.au/resources/vaping" TargetMode="External"/><Relationship Id="rId96" Type="http://schemas.openxmlformats.org/officeDocument/2006/relationships/hyperlink" Target="https://www.esafety.gov.au/educators/classroom-resources/cyberbullying" TargetMode="External"/><Relationship Id="rId140" Type="http://schemas.openxmlformats.org/officeDocument/2006/relationships/hyperlink" Target="https://www.reconciliation.org.au/schools" TargetMode="External"/><Relationship Id="rId161" Type="http://schemas.openxmlformats.org/officeDocument/2006/relationships/hyperlink" Target="https://ausbike.au/ausbike-instructor-training" TargetMode="External"/><Relationship Id="rId182" Type="http://schemas.openxmlformats.org/officeDocument/2006/relationships/hyperlink" Target="https://www.ittf.com/development/para-table-tennis/education" TargetMode="External"/><Relationship Id="rId217" Type="http://schemas.openxmlformats.org/officeDocument/2006/relationships/hyperlink" Target="https://www.badminton.org.au" TargetMode="External"/><Relationship Id="rId6" Type="http://schemas.openxmlformats.org/officeDocument/2006/relationships/endnotes" Target="endnotes.xml"/><Relationship Id="rId238" Type="http://schemas.openxmlformats.org/officeDocument/2006/relationships/hyperlink" Target="https://www.aihw.gov.au/reports-data/behaviours-risk-factors/physical-activity" TargetMode="External"/><Relationship Id="rId259" Type="http://schemas.openxmlformats.org/officeDocument/2006/relationships/hyperlink" Target="https://www.roadsafetyeducation.vic.gov.au/_media/documents/resource-pdfs/Final-pdf-for-RSEV-website26.pdf" TargetMode="External"/><Relationship Id="rId23" Type="http://schemas.openxmlformats.org/officeDocument/2006/relationships/hyperlink" Target="https://basketballaustralia.com.au/3x3" TargetMode="External"/><Relationship Id="rId119" Type="http://schemas.openxmlformats.org/officeDocument/2006/relationships/hyperlink" Target="https://www.vff.org.au/wp-content/uploads/2022/05/VFF_Ag-Teaching-Toolbox.pdf" TargetMode="External"/><Relationship Id="rId270" Type="http://schemas.openxmlformats.org/officeDocument/2006/relationships/hyperlink" Target="https://www.sunsmart.com.au/resources/sunsmart-app" TargetMode="External"/><Relationship Id="rId44" Type="http://schemas.openxmlformats.org/officeDocument/2006/relationships/hyperlink" Target="https://www.gymnastics.org.au/ga/Schools_Juniors/GA/Schools___Juniors/Schools.aspx" TargetMode="External"/><Relationship Id="rId65" Type="http://schemas.openxmlformats.org/officeDocument/2006/relationships/hyperlink" Target="https://www.orienteering.asn.au/schools" TargetMode="External"/><Relationship Id="rId86" Type="http://schemas.openxmlformats.org/officeDocument/2006/relationships/hyperlink" Target="https://headspace.org.au/mental-health-and-wellbeing/social-media-and-mental-health" TargetMode="External"/><Relationship Id="rId130" Type="http://schemas.openxmlformats.org/officeDocument/2006/relationships/hyperlink" Target="https://www.resus.org.au/guidelines" TargetMode="External"/><Relationship Id="rId151" Type="http://schemas.openxmlformats.org/officeDocument/2006/relationships/hyperlink" Target="https://austswim.com.au/our-courses/teacher-of-swimming-and-water-safety" TargetMode="External"/><Relationship Id="rId172" Type="http://schemas.openxmlformats.org/officeDocument/2006/relationships/hyperlink" Target="https://www.hockey.org.au/schools" TargetMode="External"/><Relationship Id="rId193" Type="http://schemas.openxmlformats.org/officeDocument/2006/relationships/hyperlink" Target="https://www.play.afl/schools/membership/schools-membership-form" TargetMode="External"/><Relationship Id="rId207" Type="http://schemas.openxmlformats.org/officeDocument/2006/relationships/hyperlink" Target="https://www.vichealth.vic.gov.au/resources" TargetMode="External"/><Relationship Id="rId228" Type="http://schemas.openxmlformats.org/officeDocument/2006/relationships/hyperlink" Target="https://www.blindsports.org.au" TargetMode="External"/><Relationship Id="rId249" Type="http://schemas.openxmlformats.org/officeDocument/2006/relationships/hyperlink" Target="https://www.worksafe.vic.gov.au/worksafe-101-high-schools-program-resources" TargetMode="External"/><Relationship Id="rId13" Type="http://schemas.openxmlformats.org/officeDocument/2006/relationships/hyperlink" Target="https://www.achper.vic.edu.au" TargetMode="External"/><Relationship Id="rId109" Type="http://schemas.openxmlformats.org/officeDocument/2006/relationships/hyperlink" Target="https://www.dietitiansaustralia.org.au" TargetMode="External"/><Relationship Id="rId260" Type="http://schemas.openxmlformats.org/officeDocument/2006/relationships/hyperlink" Target="https://www.roadsafetyeducation.vic.gov.au/educational-resources/programs/bike-ed-new" TargetMode="External"/><Relationship Id="rId34" Type="http://schemas.openxmlformats.org/officeDocument/2006/relationships/hyperlink" Target="https://www.cricket.com.au/blast-cricket" TargetMode="External"/><Relationship Id="rId55" Type="http://schemas.openxmlformats.org/officeDocument/2006/relationships/hyperlink" Target="https://athletics.com.au" TargetMode="External"/><Relationship Id="rId76" Type="http://schemas.openxmlformats.org/officeDocument/2006/relationships/hyperlink" Target="https://www.cancervic.org.au/for-health-professionals/schools" TargetMode="External"/><Relationship Id="rId97" Type="http://schemas.openxmlformats.org/officeDocument/2006/relationships/hyperlink" Target="https://www.esafety.gov.au/educators" TargetMode="External"/><Relationship Id="rId120" Type="http://schemas.openxmlformats.org/officeDocument/2006/relationships/hyperlink" Target="https://www.vff.org.au" TargetMode="External"/><Relationship Id="rId141" Type="http://schemas.openxmlformats.org/officeDocument/2006/relationships/hyperlink" Target="https://www.narragunnawali.org.au" TargetMode="External"/><Relationship Id="rId7" Type="http://schemas.openxmlformats.org/officeDocument/2006/relationships/hyperlink" Target="mailto:swinwater.safety@gmail.com" TargetMode="External"/><Relationship Id="rId162" Type="http://schemas.openxmlformats.org/officeDocument/2006/relationships/hyperlink" Target="https://www.ausport.gov.au/schools/schools/resources" TargetMode="External"/><Relationship Id="rId183" Type="http://schemas.openxmlformats.org/officeDocument/2006/relationships/hyperlink" Target="https://www.playfootball.com.au/schools" TargetMode="External"/><Relationship Id="rId218" Type="http://schemas.openxmlformats.org/officeDocument/2006/relationships/hyperlink" Target="https://www.ausport.gov.au/schools/schools/resources" TargetMode="External"/><Relationship Id="rId239" Type="http://schemas.openxmlformats.org/officeDocument/2006/relationships/hyperlink" Target="https://www.aihw.gov.au/reports/children-youth/australias-children/contents/health/physical-activity" TargetMode="External"/><Relationship Id="rId250" Type="http://schemas.openxmlformats.org/officeDocument/2006/relationships/hyperlink" Target="https://www.worksafe.vic.gov.au/young-workers" TargetMode="External"/><Relationship Id="rId271" Type="http://schemas.openxmlformats.org/officeDocument/2006/relationships/hyperlink" Target="https://www.sunsmart.com.au/advice-for/schools-early-childhood/sunsmart-sample-policies" TargetMode="External"/><Relationship Id="rId24" Type="http://schemas.openxmlformats.org/officeDocument/2006/relationships/hyperlink" Target="https://basketballvictoria.com.au/schools" TargetMode="External"/><Relationship Id="rId45" Type="http://schemas.openxmlformats.org/officeDocument/2006/relationships/hyperlink" Target="https://www.gymnastics.org.au" TargetMode="External"/><Relationship Id="rId66" Type="http://schemas.openxmlformats.org/officeDocument/2006/relationships/hyperlink" Target="https://www.cyclingvictoria.com.au/schools" TargetMode="External"/><Relationship Id="rId87" Type="http://schemas.openxmlformats.org/officeDocument/2006/relationships/hyperlink" Target="https://bodyimagemovement.com/schools" TargetMode="External"/><Relationship Id="rId110" Type="http://schemas.openxmlformats.org/officeDocument/2006/relationships/hyperlink" Target="https://www.dietitiansaustralia.org.au/health-advice/resource-library" TargetMode="External"/><Relationship Id="rId131" Type="http://schemas.openxmlformats.org/officeDocument/2006/relationships/hyperlink" Target="https://www.stjohnvic.com.au/community/schools" TargetMode="External"/><Relationship Id="rId152" Type="http://schemas.openxmlformats.org/officeDocument/2006/relationships/hyperlink" Target="https://www.pe.com.au" TargetMode="External"/><Relationship Id="rId173" Type="http://schemas.openxmlformats.org/officeDocument/2006/relationships/hyperlink" Target="https://www.hockey.org.au/schools/teacher-resources" TargetMode="External"/><Relationship Id="rId194" Type="http://schemas.openxmlformats.org/officeDocument/2006/relationships/hyperlink" Target="https://www.afl.com.au/vic/schools" TargetMode="External"/><Relationship Id="rId208" Type="http://schemas.openxmlformats.org/officeDocument/2006/relationships/hyperlink" Target="https://www.vichealth.vic.gov.au/mental-wellbeing" TargetMode="External"/><Relationship Id="rId229" Type="http://schemas.openxmlformats.org/officeDocument/2006/relationships/hyperlink" Target="https://www.deafsports.org.au" TargetMode="External"/><Relationship Id="rId240" Type="http://schemas.openxmlformats.org/officeDocument/2006/relationships/hyperlink" Target="https://www.vichealth.vic.gov.au/physical-activity" TargetMode="External"/><Relationship Id="rId261" Type="http://schemas.openxmlformats.org/officeDocument/2006/relationships/hyperlink" Target="https://www.roadsafetyeducation.vic.gov.au/educational-resources/learner-and-novice-drivers" TargetMode="External"/><Relationship Id="rId14" Type="http://schemas.openxmlformats.org/officeDocument/2006/relationships/hyperlink" Target="https://www.achper.org.au" TargetMode="External"/><Relationship Id="rId35" Type="http://schemas.openxmlformats.org/officeDocument/2006/relationships/hyperlink" Target="https://www.cricketvictoria.com.au/schools" TargetMode="External"/><Relationship Id="rId56" Type="http://schemas.openxmlformats.org/officeDocument/2006/relationships/hyperlink" Target="https://lavic.com.au" TargetMode="External"/><Relationship Id="rId77" Type="http://schemas.openxmlformats.org/officeDocument/2006/relationships/hyperlink" Target="https://www.cancer.org.au/cancer-information/causes-and-prevention/smoking-and-tobacco/vaping" TargetMode="External"/><Relationship Id="rId100" Type="http://schemas.openxmlformats.org/officeDocument/2006/relationships/hyperlink" Target="https://www.education.vic.gov.au/about/programs/Pages/respectfulrelationships.aspx" TargetMode="External"/><Relationship Id="rId8" Type="http://schemas.openxmlformats.org/officeDocument/2006/relationships/hyperlink" Target="https://www.education.vic.gov.au/school/teachers/teachingresources/discipline/physed/Pages/default.aspx" TargetMode="External"/><Relationship Id="rId98" Type="http://schemas.openxmlformats.org/officeDocument/2006/relationships/hyperlink" Target="https://www.amf.org.au/schools" TargetMode="External"/><Relationship Id="rId121" Type="http://schemas.openxmlformats.org/officeDocument/2006/relationships/hyperlink" Target="https://www.shvic.org.au/schools" TargetMode="External"/><Relationship Id="rId142" Type="http://schemas.openxmlformats.org/officeDocument/2006/relationships/hyperlink" Target="https://www.cmy.net.au/what-we-do/resources" TargetMode="External"/><Relationship Id="rId163" Type="http://schemas.openxmlformats.org/officeDocument/2006/relationships/hyperlink" Target="https://www.bicyclenetwork.com.au/schools" TargetMode="External"/><Relationship Id="rId184" Type="http://schemas.openxmlformats.org/officeDocument/2006/relationships/hyperlink" Target="https://www.playfootball.com.au/miniroos" TargetMode="External"/><Relationship Id="rId219" Type="http://schemas.openxmlformats.org/officeDocument/2006/relationships/hyperlink" Target="https://www.bwfbadminton.com/development/schools" TargetMode="External"/><Relationship Id="rId230" Type="http://schemas.openxmlformats.org/officeDocument/2006/relationships/hyperlink" Target="https://www.rollingstart.com.au" TargetMode="External"/><Relationship Id="rId251" Type="http://schemas.openxmlformats.org/officeDocument/2006/relationships/hyperlink" Target="https://monashhealth.org/services/health-promotion/healthy-schools-and-oshc/schools-resources" TargetMode="External"/><Relationship Id="rId25" Type="http://schemas.openxmlformats.org/officeDocument/2006/relationships/hyperlink" Target="https://basketballvictoria.com.au" TargetMode="External"/><Relationship Id="rId46" Type="http://schemas.openxmlformats.org/officeDocument/2006/relationships/hyperlink" Target="https://www.gymnasticsvictoria.org.au/schools" TargetMode="External"/><Relationship Id="rId67" Type="http://schemas.openxmlformats.org/officeDocument/2006/relationships/hyperlink" Target="https://www.bicyclenetwork.com.au/schools" TargetMode="External"/><Relationship Id="rId272" Type="http://schemas.openxmlformats.org/officeDocument/2006/relationships/hyperlink" Target="https://www.sunsmart.com.au/advice-for/secondary-schools/case-studies" TargetMode="External"/><Relationship Id="rId88" Type="http://schemas.openxmlformats.org/officeDocument/2006/relationships/hyperlink" Target="https://beyou.edu.au" TargetMode="External"/><Relationship Id="rId111" Type="http://schemas.openxmlformats.org/officeDocument/2006/relationships/hyperlink" Target="https://www.sportsdietitians.com.au" TargetMode="External"/><Relationship Id="rId132" Type="http://schemas.openxmlformats.org/officeDocument/2006/relationships/hyperlink" Target="https://www.stjohnvic.com.au/cpr" TargetMode="External"/><Relationship Id="rId153" Type="http://schemas.openxmlformats.org/officeDocument/2006/relationships/hyperlink" Target="https://www.ausport.gov.au/schools/schools/resources" TargetMode="External"/><Relationship Id="rId174" Type="http://schemas.openxmlformats.org/officeDocument/2006/relationships/hyperlink" Target="https://www.hockey.org.au/schools" TargetMode="External"/><Relationship Id="rId195" Type="http://schemas.openxmlformats.org/officeDocument/2006/relationships/hyperlink" Target="https://www.aflvic.com.au" TargetMode="External"/><Relationship Id="rId209" Type="http://schemas.openxmlformats.org/officeDocument/2006/relationships/hyperlink" Target="https://www.vichealth.vic.gov.au/sport/gender-equity-sport" TargetMode="External"/><Relationship Id="rId220" Type="http://schemas.openxmlformats.org/officeDocument/2006/relationships/hyperlink" Target="https://paddlevictoria.org.au" TargetMode="External"/><Relationship Id="rId241" Type="http://schemas.openxmlformats.org/officeDocument/2006/relationships/hyperlink" Target="https://www.fitness.org.au" TargetMode="External"/><Relationship Id="rId15" Type="http://schemas.openxmlformats.org/officeDocument/2006/relationships/hyperlink" Target="https://lsv.com.au/toolkit/classroom_based_water_safety.php" TargetMode="External"/><Relationship Id="rId36" Type="http://schemas.openxmlformats.org/officeDocument/2006/relationships/hyperlink" Target="https://www.cricketvictoria.com.au/programs" TargetMode="External"/><Relationship Id="rId57" Type="http://schemas.openxmlformats.org/officeDocument/2006/relationships/hyperlink" Target="https://www.sportaus.gov.au/athletes_and_coaches/children_in_sport/fundamental_movement_skills" TargetMode="External"/><Relationship Id="rId262" Type="http://schemas.openxmlformats.org/officeDocument/2006/relationships/hyperlink" Target="https://disasterresilience.vic.gov.au" TargetMode="External"/><Relationship Id="rId78" Type="http://schemas.openxmlformats.org/officeDocument/2006/relationships/hyperlink" Target="https://www.ysas.org.au/services/education-and-prevention" TargetMode="External"/><Relationship Id="rId99" Type="http://schemas.openxmlformats.org/officeDocument/2006/relationships/hyperlink" Target="https://esmart.org.au" TargetMode="External"/><Relationship Id="rId101" Type="http://schemas.openxmlformats.org/officeDocument/2006/relationships/hyperlink" Target="https://www.education.vic.gov.au/about/programs/Pages/rrprimary.aspx" TargetMode="External"/><Relationship Id="rId122" Type="http://schemas.openxmlformats.org/officeDocument/2006/relationships/hyperlink" Target="https://www.shvic.org.au/book-classroom-sessions" TargetMode="External"/><Relationship Id="rId143" Type="http://schemas.openxmlformats.org/officeDocument/2006/relationships/hyperlink" Target="https://www.vcaa.vic.edu.au/assessment/f-10assessment/Pages/default.aspx" TargetMode="External"/><Relationship Id="rId164" Type="http://schemas.openxmlformats.org/officeDocument/2006/relationships/hyperlink" Target="https://www.golf.org.au/schools" TargetMode="External"/><Relationship Id="rId185" Type="http://schemas.openxmlformats.org/officeDocument/2006/relationships/hyperlink" Target="https://www.ausport.gov.au/schools/schools/resources" TargetMode="External"/><Relationship Id="rId9" Type="http://schemas.openxmlformats.org/officeDocument/2006/relationships/hyperlink" Target="https://www2.education.vic.gov.au/pal/physical-education/policy" TargetMode="External"/><Relationship Id="rId210" Type="http://schemas.openxmlformats.org/officeDocument/2006/relationships/hyperlink" Target="https://www.vichealth.vic.gov.au/sport" TargetMode="External"/><Relationship Id="rId26" Type="http://schemas.openxmlformats.org/officeDocument/2006/relationships/hyperlink" Target="https://pescholar.com" TargetMode="External"/><Relationship Id="rId231" Type="http://schemas.openxmlformats.org/officeDocument/2006/relationships/hyperlink" Target="https://www.sportingwheelies.org.au" TargetMode="External"/><Relationship Id="rId252" Type="http://schemas.openxmlformats.org/officeDocument/2006/relationships/hyperlink" Target="https://monashhealth.org/services/health-promotion/healthy-schools-and-oshc" TargetMode="External"/><Relationship Id="rId273" Type="http://schemas.openxmlformats.org/officeDocument/2006/relationships/hyperlink" Target="https://www.sunsmart.com.au/resources/sunsmart-app" TargetMode="External"/><Relationship Id="rId47" Type="http://schemas.openxmlformats.org/officeDocument/2006/relationships/hyperlink" Target="https://www.gymnasticsvictoria.org.au" TargetMode="External"/><Relationship Id="rId68" Type="http://schemas.openxmlformats.org/officeDocument/2006/relationships/hyperlink" Target="https://www.outdooreducationaustralia.org.au" TargetMode="External"/><Relationship Id="rId89" Type="http://schemas.openxmlformats.org/officeDocument/2006/relationships/hyperlink" Target="https://www.beyondblue.org.au/get-support/schools" TargetMode="External"/><Relationship Id="rId112" Type="http://schemas.openxmlformats.org/officeDocument/2006/relationships/hyperlink" Target="https://www.sportsdietitians.com.au/factsheets" TargetMode="External"/><Relationship Id="rId133" Type="http://schemas.openxmlformats.org/officeDocument/2006/relationships/hyperlink" Target="https://www.heartfoundation.org.au/healthy-living/cpr" TargetMode="External"/><Relationship Id="rId154" Type="http://schemas.openxmlformats.org/officeDocument/2006/relationships/hyperlink" Target="https://hub.sportingschools.gov.au" TargetMode="External"/><Relationship Id="rId175" Type="http://schemas.openxmlformats.org/officeDocument/2006/relationships/hyperlink" Target="https://www.hockey.org.au/schools/teacher-ambassador-program" TargetMode="External"/><Relationship Id="rId196" Type="http://schemas.openxmlformats.org/officeDocument/2006/relationships/hyperlink" Target="https://www.ausport.gov.au/yulunga" TargetMode="External"/><Relationship Id="rId200" Type="http://schemas.openxmlformats.org/officeDocument/2006/relationships/hyperlink" Target="https://www.narragunnawali.org.au" TargetMode="External"/><Relationship Id="rId16" Type="http://schemas.openxmlformats.org/officeDocument/2006/relationships/hyperlink" Target="https://lsv.com.au/research/victorian-drowning-reports/" TargetMode="External"/><Relationship Id="rId221" Type="http://schemas.openxmlformats.org/officeDocument/2006/relationships/hyperlink" Target="https://paddlevictoria.org.au/schools" TargetMode="External"/><Relationship Id="rId242" Type="http://schemas.openxmlformats.org/officeDocument/2006/relationships/hyperlink" Target="https://www.fitness.org.au/resources" TargetMode="External"/><Relationship Id="rId263" Type="http://schemas.openxmlformats.org/officeDocument/2006/relationships/hyperlink" Target="https://www.cfa.vic.gov.au/schools/secondary-schools/disaster-resilience-education-victoria" TargetMode="External"/><Relationship Id="rId37" Type="http://schemas.openxmlformats.org/officeDocument/2006/relationships/hyperlink" Target="https://www.cricketaustralia.com.au/mycricket" TargetMode="External"/><Relationship Id="rId58" Type="http://schemas.openxmlformats.org/officeDocument/2006/relationships/hyperlink" Target="https://www.worldathletics.org/about-iaaf/structure/area-associations" TargetMode="External"/><Relationship Id="rId79" Type="http://schemas.openxmlformats.org/officeDocument/2006/relationships/hyperlink" Target="https://www.health.vic.gov.au/tobacco-reform/vaping" TargetMode="External"/><Relationship Id="rId102" Type="http://schemas.openxmlformats.org/officeDocument/2006/relationships/hyperlink" Target="https://www.education.vic.gov.au/school/teachers/health/Pages/drugalcohol.aspx" TargetMode="External"/><Relationship Id="rId123" Type="http://schemas.openxmlformats.org/officeDocument/2006/relationships/hyperlink" Target="https://www.shvic.org.au/professional-learning-for-educators" TargetMode="External"/><Relationship Id="rId144" Type="http://schemas.openxmlformats.org/officeDocument/2006/relationships/hyperlink" Target="https://www.vcaa.vic.edu.au/curriculum/foundation-10/curriculum-area-resources/health-and-physical-education/work-samples" TargetMode="External"/><Relationship Id="rId90" Type="http://schemas.openxmlformats.org/officeDocument/2006/relationships/hyperlink" Target="https://schools.au.reachout.com" TargetMode="External"/><Relationship Id="rId165" Type="http://schemas.openxmlformats.org/officeDocument/2006/relationships/hyperlink" Target="https://www.golf.org.au/mygolf" TargetMode="External"/><Relationship Id="rId186" Type="http://schemas.openxmlformats.org/officeDocument/2006/relationships/hyperlink" Target="https://www.footballvictoria.com.au" TargetMode="External"/><Relationship Id="rId211" Type="http://schemas.openxmlformats.org/officeDocument/2006/relationships/hyperlink" Target="https://www.volleyballaustralia.org.au/schools" TargetMode="External"/><Relationship Id="rId232" Type="http://schemas.openxmlformats.org/officeDocument/2006/relationships/hyperlink" Target="https://www.sleephealthfoundation.org.au" TargetMode="External"/><Relationship Id="rId253" Type="http://schemas.openxmlformats.org/officeDocument/2006/relationships/hyperlink" Target="https://www.achievementprogram.health.vic.gov.au/education/schools" TargetMode="External"/><Relationship Id="rId274" Type="http://schemas.openxmlformats.org/officeDocument/2006/relationships/hyperlink" Target="https://www.sunsmart.com.au/resources/uv-widget" TargetMode="External"/><Relationship Id="rId27" Type="http://schemas.openxmlformats.org/officeDocument/2006/relationships/hyperlink" Target="https://www.sportaus.gov.au/athletes_and_coaches/sport_education/game_sense" TargetMode="External"/><Relationship Id="rId48" Type="http://schemas.openxmlformats.org/officeDocument/2006/relationships/hyperlink" Target="https://www.british-gymnastics.org/teaching-and-coaching/schools-and-education" TargetMode="External"/><Relationship Id="rId69" Type="http://schemas.openxmlformats.org/officeDocument/2006/relationships/hyperlink" Target="https://www.parks.vic.gov.au/get-into-nature/school-programs" TargetMode="External"/><Relationship Id="rId113" Type="http://schemas.openxmlformats.org/officeDocument/2006/relationships/hyperlink" Target="https://www.foodandnutritionportal.au" TargetMode="External"/><Relationship Id="rId134" Type="http://schemas.openxmlformats.org/officeDocument/2006/relationships/hyperlink" Target="https://www.paralympic.org.au/schools" TargetMode="External"/><Relationship Id="rId80" Type="http://schemas.openxmlformats.org/officeDocument/2006/relationships/hyperlink" Target="https://www.esafety.gov.au/educators" TargetMode="External"/><Relationship Id="rId155" Type="http://schemas.openxmlformats.org/officeDocument/2006/relationships/hyperlink" Target="https://www.ausport.gov.au/physical_literacy/resources/schools" TargetMode="External"/><Relationship Id="rId176" Type="http://schemas.openxmlformats.org/officeDocument/2006/relationships/hyperlink" Target="https://www.hockey.org.au/schools/professional-development" TargetMode="External"/><Relationship Id="rId197" Type="http://schemas.openxmlformats.org/officeDocument/2006/relationships/hyperlink" Target="https://www.ausport.gov.au/yulunga/the_games" TargetMode="External"/><Relationship Id="rId201" Type="http://schemas.openxmlformats.org/officeDocument/2006/relationships/hyperlink" Target="https://www.reconciliation.org.au/schools" TargetMode="External"/><Relationship Id="rId222" Type="http://schemas.openxmlformats.org/officeDocument/2006/relationships/hyperlink" Target="https://paddle.org.au/paddle-oz-sporting-schools" TargetMode="External"/><Relationship Id="rId243" Type="http://schemas.openxmlformats.org/officeDocument/2006/relationships/hyperlink" Target="https://www.school.tv" TargetMode="External"/><Relationship Id="rId264" Type="http://schemas.openxmlformats.org/officeDocument/2006/relationships/hyperlink" Target="https://disasterresilience.vic.gov.au/teachers/dret-unit-australian-curriculum-links/" TargetMode="External"/><Relationship Id="rId17" Type="http://schemas.openxmlformats.org/officeDocument/2006/relationships/hyperlink" Target="https://lsv.com.au/toolkit/curriculum_more.php" TargetMode="External"/><Relationship Id="rId38" Type="http://schemas.openxmlformats.org/officeDocument/2006/relationships/hyperlink" Target="https://softball.org.au" TargetMode="External"/><Relationship Id="rId59" Type="http://schemas.openxmlformats.org/officeDocument/2006/relationships/hyperlink" Target="https://www.worldathletics.org/athletes/youth-athletes" TargetMode="External"/><Relationship Id="rId103" Type="http://schemas.openxmlformats.org/officeDocument/2006/relationships/hyperlink" Target="https://www.sharc.org.au/education" TargetMode="External"/><Relationship Id="rId124" Type="http://schemas.openxmlformats.org/officeDocument/2006/relationships/hyperlink" Target="https://www.shvic.org.au/education-resources" TargetMode="External"/><Relationship Id="rId70" Type="http://schemas.openxmlformats.org/officeDocument/2006/relationships/hyperlink" Target="https://ausdance.org.au" TargetMode="External"/><Relationship Id="rId91" Type="http://schemas.openxmlformats.org/officeDocument/2006/relationships/hyperlink" Target="https://headspace.org.au/schools" TargetMode="External"/><Relationship Id="rId145" Type="http://schemas.openxmlformats.org/officeDocument/2006/relationships/hyperlink" Target="https://www.achper.vic.edu.au/resources" TargetMode="External"/><Relationship Id="rId166" Type="http://schemas.openxmlformats.org/officeDocument/2006/relationships/hyperlink" Target="https://www.golf.org.au/coachmate" TargetMode="External"/><Relationship Id="rId187" Type="http://schemas.openxmlformats.org/officeDocument/2006/relationships/hyperlink" Target="https://www.footballvictoria.com.au/schools" TargetMode="External"/><Relationship Id="rId1" Type="http://schemas.openxmlformats.org/officeDocument/2006/relationships/numbering" Target="numbering.xml"/><Relationship Id="rId212" Type="http://schemas.openxmlformats.org/officeDocument/2006/relationships/hyperlink" Target="https://www.volleyballaustralia.org.au/spikezone" TargetMode="External"/><Relationship Id="rId233" Type="http://schemas.openxmlformats.org/officeDocument/2006/relationships/hyperlink" Target="https://www.sleephealthfoundation.org.au/teens" TargetMode="External"/><Relationship Id="rId254" Type="http://schemas.openxmlformats.org/officeDocument/2006/relationships/hyperlink" Target="https://www.achievementprogram.health.vic.gov.au/education" TargetMode="External"/><Relationship Id="rId28" Type="http://schemas.openxmlformats.org/officeDocument/2006/relationships/hyperlink" Target="https://www.pe.com.au" TargetMode="External"/><Relationship Id="rId49" Type="http://schemas.openxmlformats.org/officeDocument/2006/relationships/hyperlink" Target="https://www.achper.vic.edu.au" TargetMode="External"/><Relationship Id="rId114" Type="http://schemas.openxmlformats.org/officeDocument/2006/relationships/hyperlink" Target="https://www.foodandnutritionportal.au/units-of-work" TargetMode="External"/><Relationship Id="rId275" Type="http://schemas.openxmlformats.org/officeDocument/2006/relationships/hyperlink" Target="https://www.sunsmart.com.au/publications-posters/" TargetMode="External"/><Relationship Id="rId60" Type="http://schemas.openxmlformats.org/officeDocument/2006/relationships/hyperlink" Target="https://www.swimming.org.au" TargetMode="External"/><Relationship Id="rId81" Type="http://schemas.openxmlformats.org/officeDocument/2006/relationships/hyperlink" Target="https://www.esafety.gov.au/educators/schools" TargetMode="External"/><Relationship Id="rId135" Type="http://schemas.openxmlformats.org/officeDocument/2006/relationships/hyperlink" Target="https://www.paralympic.org.au/impossibleschoolsprogram" TargetMode="External"/><Relationship Id="rId156" Type="http://schemas.openxmlformats.org/officeDocument/2006/relationships/hyperlink" Target="https://www.ausport.gov.au/p4l" TargetMode="External"/><Relationship Id="rId177" Type="http://schemas.openxmlformats.org/officeDocument/2006/relationships/hyperlink" Target="https://www.hockeyvictoria.org.au" TargetMode="External"/><Relationship Id="rId198" Type="http://schemas.openxmlformats.org/officeDocument/2006/relationships/hyperlink" Target="https://aiatsis.gov.au/explore/map-indigenous-australia" TargetMode="External"/><Relationship Id="rId202" Type="http://schemas.openxmlformats.org/officeDocument/2006/relationships/hyperlink" Target="https://www.schoolsportvictoria.com.au" TargetMode="External"/><Relationship Id="rId223" Type="http://schemas.openxmlformats.org/officeDocument/2006/relationships/hyperlink" Target="https://paddle.org.au/wp-content/uploads/2019/10/Paddle-Oz-Sporting-Schools-Info-Booklet-1.pdf" TargetMode="External"/><Relationship Id="rId244" Type="http://schemas.openxmlformats.org/officeDocument/2006/relationships/hyperlink" Target="https://www.school.tv/topics" TargetMode="External"/><Relationship Id="rId18" Type="http://schemas.openxmlformats.org/officeDocument/2006/relationships/hyperlink" Target="https://www.drowningprevention.org.au/swimandsurvive" TargetMode="External"/><Relationship Id="rId39" Type="http://schemas.openxmlformats.org/officeDocument/2006/relationships/hyperlink" Target="https://softball.org.au/schools" TargetMode="External"/><Relationship Id="rId265" Type="http://schemas.openxmlformats.org/officeDocument/2006/relationships/hyperlink" Target="https://www.cfa.vic.gov.au/schools/secondary-schools/lesson-plans-and-resources" TargetMode="External"/><Relationship Id="rId50" Type="http://schemas.openxmlformats.org/officeDocument/2006/relationships/hyperlink" Target="https://www.achper.org.au/resources" TargetMode="External"/><Relationship Id="rId104" Type="http://schemas.openxmlformats.org/officeDocument/2006/relationships/hyperlink" Target="https://adf.org.au" TargetMode="External"/><Relationship Id="rId125" Type="http://schemas.openxmlformats.org/officeDocument/2006/relationships/hyperlink" Target="https://education.actf.com.au/consent-and-respectful-relationships/about" TargetMode="External"/><Relationship Id="rId146" Type="http://schemas.openxmlformats.org/officeDocument/2006/relationships/hyperlink" Target="https://www.sportaus.gov.au/athletes_and_coaches/children_in_sport/fundamental_movement_skills" TargetMode="External"/><Relationship Id="rId167" Type="http://schemas.openxmlformats.org/officeDocument/2006/relationships/hyperlink" Target="https://www.ausport.gov.au/schools/schools/resources" TargetMode="External"/><Relationship Id="rId188" Type="http://schemas.openxmlformats.org/officeDocument/2006/relationships/hyperlink" Target="https://www.fifa.com/social-impact/football-for-schools" TargetMode="External"/><Relationship Id="rId71" Type="http://schemas.openxmlformats.org/officeDocument/2006/relationships/hyperlink" Target="https://ausdance.org.au/education" TargetMode="External"/><Relationship Id="rId92" Type="http://schemas.openxmlformats.org/officeDocument/2006/relationships/hyperlink" Target="https://headspace.org.au/resources" TargetMode="External"/><Relationship Id="rId213" Type="http://schemas.openxmlformats.org/officeDocument/2006/relationships/hyperlink" Target="https://www.ausport.gov.au/schools/schools/resources" TargetMode="External"/><Relationship Id="rId234" Type="http://schemas.openxmlformats.org/officeDocument/2006/relationships/hyperlink" Target="https://raisingchildren.net.au/teens/health-daily-care/sleep/sleep-teens" TargetMode="External"/><Relationship Id="rId2" Type="http://schemas.openxmlformats.org/officeDocument/2006/relationships/styles" Target="styles.xml"/><Relationship Id="rId29" Type="http://schemas.openxmlformats.org/officeDocument/2006/relationships/hyperlink" Target="https://netball.com.au/schools" TargetMode="External"/><Relationship Id="rId255" Type="http://schemas.openxmlformats.org/officeDocument/2006/relationships/hyperlink" Target="https://www.roadsafetyeducation.vic.gov.au/educational-resources/secondary-school" TargetMode="External"/><Relationship Id="rId276" Type="http://schemas.openxmlformats.org/officeDocument/2006/relationships/header" Target="header1.xml"/><Relationship Id="rId40" Type="http://schemas.openxmlformats.org/officeDocument/2006/relationships/hyperlink" Target="https://www.baseball.com.au" TargetMode="External"/><Relationship Id="rId115" Type="http://schemas.openxmlformats.org/officeDocument/2006/relationships/hyperlink" Target="https://www.foodandnutritionportal.au/nutrition-resources" TargetMode="External"/><Relationship Id="rId136" Type="http://schemas.openxmlformats.org/officeDocument/2006/relationships/hyperlink" Target="https://www.sportinclusionaustralia.org.au" TargetMode="External"/><Relationship Id="rId157" Type="http://schemas.openxmlformats.org/officeDocument/2006/relationships/hyperlink" Target="https://www.ausport.gov.au/sports_ability" TargetMode="External"/><Relationship Id="rId178" Type="http://schemas.openxmlformats.org/officeDocument/2006/relationships/hyperlink" Target="https://www.tabletennis.org.au" TargetMode="External"/><Relationship Id="rId61" Type="http://schemas.openxmlformats.org/officeDocument/2006/relationships/hyperlink" Target="https://www.swimming.org.au/swim-for-life" TargetMode="External"/><Relationship Id="rId82" Type="http://schemas.openxmlformats.org/officeDocument/2006/relationships/hyperlink" Target="https://www.esafety.gov.au/educators/classroom-resources" TargetMode="External"/><Relationship Id="rId199" Type="http://schemas.openxmlformats.org/officeDocument/2006/relationships/hyperlink" Target="https://aiatsis.gov.au/education" TargetMode="External"/><Relationship Id="rId203" Type="http://schemas.openxmlformats.org/officeDocument/2006/relationships/hyperlink" Target="https://www.schoolsportvictoria.com.au/sports" TargetMode="External"/><Relationship Id="rId19" Type="http://schemas.openxmlformats.org/officeDocument/2006/relationships/hyperlink" Target="https://www.royallifesaving.com.au" TargetMode="External"/><Relationship Id="rId224" Type="http://schemas.openxmlformats.org/officeDocument/2006/relationships/hyperlink" Target="https://www.ausport.gov.au/schools/schools/resources" TargetMode="External"/><Relationship Id="rId245" Type="http://schemas.openxmlformats.org/officeDocument/2006/relationships/hyperlink" Target="https://www.school.tv/topics/mental-health" TargetMode="External"/><Relationship Id="rId266" Type="http://schemas.openxmlformats.org/officeDocument/2006/relationships/hyperlink" Target="https://www.cfa.vic.gov.au/schools/secondary-schools/lesson-support-resources" TargetMode="External"/><Relationship Id="rId30" Type="http://schemas.openxmlformats.org/officeDocument/2006/relationships/hyperlink" Target="https://netball.com.au/netsetgo" TargetMode="External"/><Relationship Id="rId105" Type="http://schemas.openxmlformats.org/officeDocument/2006/relationships/hyperlink" Target="https://druginfo.adf.org.au" TargetMode="External"/><Relationship Id="rId126" Type="http://schemas.openxmlformats.org/officeDocument/2006/relationships/hyperlink" Target="https://education.actf.com.au/consent-and-respectful-relationships/years-7-8" TargetMode="External"/><Relationship Id="rId147" Type="http://schemas.openxmlformats.org/officeDocument/2006/relationships/hyperlink" Target="https://www.achper.vic.edu.au/events" TargetMode="External"/><Relationship Id="rId168" Type="http://schemas.openxmlformats.org/officeDocument/2006/relationships/hyperlink" Target="https://www.tennis.com.au/schools" TargetMode="External"/><Relationship Id="rId51" Type="http://schemas.openxmlformats.org/officeDocument/2006/relationships/hyperlink" Target="https://handballaustralia.org.au" TargetMode="External"/><Relationship Id="rId72" Type="http://schemas.openxmlformats.org/officeDocument/2006/relationships/hyperlink" Target="https://www.danceactive.com.au" TargetMode="External"/><Relationship Id="rId93" Type="http://schemas.openxmlformats.org/officeDocument/2006/relationships/hyperlink" Target="https://kidshelpline.com.au/schools" TargetMode="External"/><Relationship Id="rId189" Type="http://schemas.openxmlformats.org/officeDocument/2006/relationships/hyperlink" Target="https://play.afl/learning-resources/schools" TargetMode="External"/><Relationship Id="rId3" Type="http://schemas.openxmlformats.org/officeDocument/2006/relationships/settings" Target="settings.xml"/><Relationship Id="rId214" Type="http://schemas.openxmlformats.org/officeDocument/2006/relationships/hyperlink" Target="https://www.volleyballvic.org.au" TargetMode="External"/><Relationship Id="rId235" Type="http://schemas.openxmlformats.org/officeDocument/2006/relationships/hyperlink" Target="https://schools.au.reachout.com" TargetMode="External"/><Relationship Id="rId256" Type="http://schemas.openxmlformats.org/officeDocument/2006/relationships/hyperlink" Target="https://www.roadsafetyeducation.vic.gov.au/educational-resources/all-resources" TargetMode="External"/><Relationship Id="rId277" Type="http://schemas.openxmlformats.org/officeDocument/2006/relationships/fontTable" Target="fontTable.xml"/><Relationship Id="rId116" Type="http://schemas.openxmlformats.org/officeDocument/2006/relationships/hyperlink" Target="https://www.schoolfoodies.org.au/resources" TargetMode="External"/><Relationship Id="rId137" Type="http://schemas.openxmlformats.org/officeDocument/2006/relationships/hyperlink" Target="https://www.disabilitysportvic.org.au" TargetMode="External"/><Relationship Id="rId158" Type="http://schemas.openxmlformats.org/officeDocument/2006/relationships/hyperlink" Target="https://www.ausport.gov.au/yulunga" TargetMode="External"/><Relationship Id="rId20" Type="http://schemas.openxmlformats.org/officeDocument/2006/relationships/hyperlink" Target="https://beachsafe.org.au" TargetMode="External"/><Relationship Id="rId41" Type="http://schemas.openxmlformats.org/officeDocument/2006/relationships/hyperlink" Target="https://www.baseball.com.au/game-on" TargetMode="External"/><Relationship Id="rId62" Type="http://schemas.openxmlformats.org/officeDocument/2006/relationships/hyperlink" Target="https://austswim.com.au" TargetMode="External"/><Relationship Id="rId83" Type="http://schemas.openxmlformats.org/officeDocument/2006/relationships/hyperlink" Target="https://schools.au.reachout.com" TargetMode="External"/><Relationship Id="rId179" Type="http://schemas.openxmlformats.org/officeDocument/2006/relationships/hyperlink" Target="https://www.ausport.gov.au/schools/schools/resources" TargetMode="External"/><Relationship Id="rId190" Type="http://schemas.openxmlformats.org/officeDocument/2006/relationships/hyperlink" Target="https://play.afl/schools" TargetMode="External"/><Relationship Id="rId204" Type="http://schemas.openxmlformats.org/officeDocument/2006/relationships/hyperlink" Target="https://www.schoolsportvictoria.com.au/team-vic" TargetMode="External"/><Relationship Id="rId225" Type="http://schemas.openxmlformats.org/officeDocument/2006/relationships/hyperlink" Target="https://www.redcross.org.au/firstaid" TargetMode="External"/><Relationship Id="rId246" Type="http://schemas.openxmlformats.org/officeDocument/2006/relationships/hyperlink" Target="https://www.school.tv/topics" TargetMode="External"/><Relationship Id="rId267" Type="http://schemas.openxmlformats.org/officeDocument/2006/relationships/hyperlink" Target="https://www.cfa.vic.gov.au/schools" TargetMode="External"/><Relationship Id="rId106" Type="http://schemas.openxmlformats.org/officeDocument/2006/relationships/hyperlink" Target="https://goodsports.com.au" TargetMode="External"/><Relationship Id="rId127" Type="http://schemas.openxmlformats.org/officeDocument/2006/relationships/hyperlink" Target="https://education.actf.com.au/consent-and-respectful-relationships/years-9-12" TargetMode="External"/><Relationship Id="rId10" Type="http://schemas.openxmlformats.org/officeDocument/2006/relationships/hyperlink" Target="https://f10.vcaa.vic.edu.au/health-and-physical-education/curriculum/f-10" TargetMode="External"/><Relationship Id="rId31" Type="http://schemas.openxmlformats.org/officeDocument/2006/relationships/hyperlink" Target="https://netballvic.com.au/participate/schools" TargetMode="External"/><Relationship Id="rId52" Type="http://schemas.openxmlformats.org/officeDocument/2006/relationships/hyperlink" Target="https://handballaustralia.org.au/schools" TargetMode="External"/><Relationship Id="rId73" Type="http://schemas.openxmlformats.org/officeDocument/2006/relationships/hyperlink" Target="https://www.gymnastics.org.au/ga/Disciplines/Sport_Aerobics" TargetMode="External"/><Relationship Id="rId94" Type="http://schemas.openxmlformats.org/officeDocument/2006/relationships/hyperlink" Target="https://www.education.vic.gov.au/school/teachers/health/mentalhealth/Pages/default.aspx" TargetMode="External"/><Relationship Id="rId148" Type="http://schemas.openxmlformats.org/officeDocument/2006/relationships/hyperlink" Target="https://www.achper.vic.edu.au/membership" TargetMode="External"/><Relationship Id="rId169" Type="http://schemas.openxmlformats.org/officeDocument/2006/relationships/hyperlink" Target="https://www.tennis.com.au/schools/teacher-ambassador" TargetMode="External"/><Relationship Id="rId4" Type="http://schemas.openxmlformats.org/officeDocument/2006/relationships/webSettings" Target="webSettings.xml"/><Relationship Id="rId180" Type="http://schemas.openxmlformats.org/officeDocument/2006/relationships/hyperlink" Target="https://hub.sportingschools.gov.au" TargetMode="External"/><Relationship Id="rId215" Type="http://schemas.openxmlformats.org/officeDocument/2006/relationships/hyperlink" Target="https://www.volleyballvic.org.au/schools" TargetMode="External"/><Relationship Id="rId236" Type="http://schemas.openxmlformats.org/officeDocument/2006/relationships/hyperlink" Target="https://www.ausport.gov.au/physical_literacy/resources/schools" TargetMode="External"/><Relationship Id="rId257" Type="http://schemas.openxmlformats.org/officeDocument/2006/relationships/hyperlink" Target="https://www.roadsafetyeducation.vic.gov.au" TargetMode="External"/><Relationship Id="rId278" Type="http://schemas.openxmlformats.org/officeDocument/2006/relationships/theme" Target="theme/theme1.xml"/><Relationship Id="rId42" Type="http://schemas.openxmlformats.org/officeDocument/2006/relationships/hyperlink" Target="https://baseballvictoria.com.au" TargetMode="External"/><Relationship Id="rId84" Type="http://schemas.openxmlformats.org/officeDocument/2006/relationships/hyperlink" Target="https://au.reachout.com/articles/technology-and-mental-health" TargetMode="External"/><Relationship Id="rId138" Type="http://schemas.openxmlformats.org/officeDocument/2006/relationships/hyperlink" Target="https://aiatsis.gov.au/explore/map-indigenous-australia" TargetMode="External"/><Relationship Id="rId191" Type="http://schemas.openxmlformats.org/officeDocument/2006/relationships/hyperlink" Target="https://www.ausport.gov.au/schools/schools/resources" TargetMode="External"/><Relationship Id="rId205" Type="http://schemas.openxmlformats.org/officeDocument/2006/relationships/hyperlink" Target="https://www.schoolsportvictoria.com.au/programs/interschool" TargetMode="External"/><Relationship Id="rId247" Type="http://schemas.openxmlformats.org/officeDocument/2006/relationships/hyperlink" Target="https://www.worksafe.vic.gov.au/worksafe-101-high-schools" TargetMode="External"/><Relationship Id="rId107" Type="http://schemas.openxmlformats.org/officeDocument/2006/relationships/hyperlink" Target="https://www.nutritionaustralia.org/vic" TargetMode="External"/><Relationship Id="rId11" Type="http://schemas.openxmlformats.org/officeDocument/2006/relationships/hyperlink" Target="https://www.vcaa.vic.edu.au/curriculum/foundation-10/curriculum-area-resources/health-and-physical-education/teaching-resources" TargetMode="External"/><Relationship Id="rId53" Type="http://schemas.openxmlformats.org/officeDocument/2006/relationships/hyperlink" Target="https://www.ihf.info/development/handball-in-schools" TargetMode="External"/><Relationship Id="rId149" Type="http://schemas.openxmlformats.org/officeDocument/2006/relationships/hyperlink" Target="https://www.vcaa.vic.edu.au/administration/professional-learning/Pages/default.aspx" TargetMode="External"/><Relationship Id="rId95" Type="http://schemas.openxmlformats.org/officeDocument/2006/relationships/hyperlink" Target="https://www.education.vic.gov.au/about/programs/bullystoppers/Pages/default.aspx" TargetMode="External"/><Relationship Id="rId160" Type="http://schemas.openxmlformats.org/officeDocument/2006/relationships/hyperlink" Target="https://ausbike.au" TargetMode="External"/><Relationship Id="rId216" Type="http://schemas.openxmlformats.org/officeDocument/2006/relationships/hyperlink" Target="https://www.badminton.org.au/sch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55</Pages>
  <Words>14069</Words>
  <Characters>97641</Characters>
  <Application>Microsoft Office Word</Application>
  <DocSecurity>0</DocSecurity>
  <Lines>3366</Lines>
  <Paragraphs>1595</Paragraphs>
  <ScaleCrop>false</ScaleCrop>
  <Company/>
  <LinksUpToDate>false</LinksUpToDate>
  <CharactersWithSpaces>110115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Iain Harrison</cp:lastModifiedBy>
  <cp:revision>14</cp:revision>
  <dcterms:created xsi:type="dcterms:W3CDTF">2026-06-04T04:23:00Z</dcterms:created>
  <dcterms:modified xsi:type="dcterms:W3CDTF">2026-06-04T04:38:00Z</dcterms:modified>
</cp:coreProperties>
</file>