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Universidad Autónoma de Coahuila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Facultad de Sistemas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Alumno: Emilio Barrera González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0"/>
          <w:szCs w:val="40"/>
        </w:rPr>
      </w:pPr>
      <w:r>
        <w:rPr>
          <w:rFonts w:cs="Arial" w:ascii="Arial" w:hAnsi="Arial"/>
          <w:b/>
          <w:bCs/>
          <w:sz w:val="40"/>
          <w:szCs w:val="40"/>
        </w:rPr>
        <w:t>Carrera: Ing. en Sistemas Computacionales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Matrícula: 13001112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Curso: Modelos Computacionales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Profesor: Dra. Valeria Soto Mendoza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 xml:space="preserve">Número de Tarea: </w:t>
      </w:r>
      <w:r>
        <w:rPr>
          <w:rFonts w:cs="Arial" w:ascii="Arial" w:hAnsi="Arial"/>
          <w:b/>
          <w:bCs/>
          <w:sz w:val="48"/>
          <w:szCs w:val="48"/>
        </w:rPr>
        <w:t>4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  <w:u w:val="single"/>
        </w:rPr>
      </w:pPr>
      <w:r>
        <w:rPr>
          <w:rFonts w:cs="Arial" w:ascii="Arial" w:hAnsi="Arial"/>
          <w:b/>
          <w:bCs/>
          <w:sz w:val="48"/>
          <w:szCs w:val="48"/>
          <w:u w:val="single"/>
        </w:rPr>
        <w:t>Inventarios</w:t>
      </w:r>
    </w:p>
    <w:p>
      <w:pPr>
        <w:pStyle w:val="Normal"/>
        <w:jc w:val="center"/>
        <w:rPr>
          <w:rFonts w:ascii="Arial" w:hAnsi="Arial" w:cs="Arial"/>
          <w:b/>
          <w:b/>
          <w:bCs/>
          <w:sz w:val="48"/>
          <w:szCs w:val="48"/>
        </w:rPr>
      </w:pPr>
      <w:r>
        <w:rPr>
          <w:rFonts w:cs="Arial" w:ascii="Arial" w:hAnsi="Arial"/>
          <w:b/>
          <w:bCs/>
          <w:sz w:val="48"/>
          <w:szCs w:val="48"/>
        </w:rPr>
        <w:t>Fecha de Entrega: 20/Abril/2020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643890"/>
            <wp:effectExtent l="0" t="0" r="0" b="0"/>
            <wp:docPr id="1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0313" t="11024" r="29140" b="79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=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$</m:t>
                </m:r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1000</m:t>
                </m:r>
              </m:e>
              <m:e>
                <m:r>
                  <w:rPr>
                    <w:rFonts w:ascii="Cambria Math" w:hAnsi="Cambria Math"/>
                  </w:rPr>
                  <m:t xml:space="preserve">$</m:t>
                </m:r>
                <m:r>
                  <w:rPr>
                    <w:rFonts w:ascii="Cambria Math" w:hAnsi="Cambria Math"/>
                  </w:rPr>
                  <m:t xml:space="preserve">2.5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&gt;</m:t>
                </m:r>
                <m:r>
                  <w:rPr>
                    <w:rFonts w:ascii="Cambria Math" w:hAnsi="Cambria Math"/>
                  </w:rPr>
                  <m:t xml:space="preserve">1000</m:t>
                </m:r>
              </m:e>
            </m:eqArr>
          </m:e>
        </m:d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150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1.25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187.5</m:t>
        </m:r>
        <m:f>
          <m:fPr>
            <m:type m:val="lin"/>
          </m:fPr>
          <m:num>
            <m:r>
              <w:rPr>
                <w:rFonts w:ascii="Cambria Math" w:hAnsi="Cambria Math"/>
              </w:rPr>
              <m:t xml:space="preserve">galones</m:t>
            </m:r>
          </m:num>
          <m:den>
            <m:r>
              <w:rPr>
                <w:rFonts w:ascii="Cambria Math" w:hAnsi="Cambria Math"/>
              </w:rPr>
              <m:t xml:space="preserve">día</m:t>
            </m:r>
          </m:den>
        </m:f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$</m:t>
        </m:r>
        <m:r>
          <w:rPr>
            <w:rFonts w:ascii="Cambria Math" w:hAnsi="Cambria Math"/>
          </w:rPr>
          <m:t xml:space="preserve">.02</m:t>
        </m:r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$</m:t>
        </m:r>
        <m:r>
          <w:rPr>
            <w:rFonts w:ascii="Cambria Math" w:hAnsi="Cambria Math"/>
          </w:rPr>
          <m:t xml:space="preserve">20</m:t>
        </m:r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187.5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20</m:t>
                </m:r>
              </m:num>
              <m:den>
                <m:r>
                  <w:rPr>
                    <w:rFonts w:ascii="Cambria Math" w:hAnsi="Cambria Math"/>
                  </w:rPr>
                  <m:t xml:space="preserve">.02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612.3724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DENTRO</m:t>
        </m:r>
        <m:r>
          <w:rPr>
            <w:rFonts w:ascii="Cambria Math" w:hAnsi="Cambria Math"/>
          </w:rPr>
          <m:t xml:space="preserve">DE</m:t>
        </m:r>
        <m:r>
          <w:rPr>
            <w:rFonts w:ascii="Cambria Math" w:hAnsi="Cambria Math"/>
          </w:rPr>
          <m:t xml:space="preserve">SU</m:t>
        </m:r>
        <m:r>
          <w:rPr>
            <w:rFonts w:ascii="Cambria Math" w:hAnsi="Cambria Math"/>
          </w:rPr>
          <m:t xml:space="preserve">RANGO</m:t>
        </m:r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187.5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20</m:t>
                </m:r>
              </m:num>
              <m:den>
                <m:r>
                  <w:rPr>
                    <w:rFonts w:ascii="Cambria Math" w:hAnsi="Cambria Math"/>
                  </w:rPr>
                  <m:t xml:space="preserve">.02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612.3724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FUERA</m:t>
        </m:r>
        <m:r>
          <w:rPr>
            <w:rFonts w:ascii="Cambria Math" w:hAnsi="Cambria Math"/>
          </w:rPr>
          <m:t xml:space="preserve">DE</m:t>
        </m:r>
        <m:r>
          <w:rPr>
            <w:rFonts w:ascii="Cambria Math" w:hAnsi="Cambria Math"/>
          </w:rPr>
          <m:t xml:space="preserve">SU</m:t>
        </m:r>
        <m:r>
          <w:rPr>
            <w:rFonts w:ascii="Cambria Math" w:hAnsi="Cambria Math"/>
          </w:rPr>
          <m:t xml:space="preserve">RANGO</m:t>
        </m:r>
      </m:oMath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Analizando: Podemos notar que los resultados para Q1 y Q2 son iguales, sin embargo, Q1 está dentro del rango establecido y Q2 esta por debajo de este, por lo tanto, la política optima sería Q1, y su punto de reorden</w:t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ROP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187.5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375</m:t>
        </m:r>
      </m:oMath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O sea, cuando queden 375 galones.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Para este problema no utilicé R.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1427480"/>
            <wp:effectExtent l="0" t="0" r="0" b="0"/>
            <wp:docPr id="2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0463" t="22863" r="28982" b="5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52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100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.20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d>
          <m:dPr>
            <m:begChr m:val="{"/>
            <m:endChr m:val=""/>
          </m:dPr>
          <m:e>
            <m:eqArr>
              <m:e>
                <m:r>
                  <w:rPr>
                    <w:rFonts w:ascii="Cambria Math" w:hAnsi="Cambria Math"/>
                  </w:rPr>
                  <m:t xml:space="preserve">100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99</m:t>
                </m:r>
              </m:e>
              <m:e>
                <m:r>
                  <w:rPr>
                    <w:rFonts w:ascii="Cambria Math" w:hAnsi="Cambria Math"/>
                  </w:rPr>
                  <m:t xml:space="preserve">95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100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≤</m:t>
                </m:r>
                <m:r>
                  <w:rPr>
                    <w:rFonts w:ascii="Cambria Math" w:hAnsi="Cambria Math"/>
                  </w:rPr>
                  <m:t xml:space="preserve">499</m:t>
                </m:r>
              </m:e>
              <m:e>
                <m:r>
                  <w:rPr>
                    <w:rFonts w:ascii="Cambria Math" w:hAnsi="Cambria Math"/>
                  </w:rPr>
                  <m:t xml:space="preserve">90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Q</m:t>
                </m:r>
                <m:r>
                  <w:rPr>
                    <w:rFonts w:ascii="Cambria Math" w:hAnsi="Cambria Math"/>
                  </w:rPr>
                  <m:t xml:space="preserve">≥</m:t>
                </m:r>
                <m:r>
                  <w:rPr>
                    <w:rFonts w:ascii="Cambria Math" w:hAnsi="Cambria Math"/>
                  </w:rPr>
                  <m:t xml:space="preserve">500</m:t>
                </m:r>
              </m:e>
            </m:eqArr>
          </m:e>
        </m:d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5200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50</m:t>
                </m:r>
              </m:num>
              <m:den>
                <m:r>
                  <w:rPr>
                    <w:rFonts w:ascii="Cambria Math" w:hAnsi="Cambria Math"/>
                  </w:rPr>
                  <m:t xml:space="preserve">.20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100</m:t>
                    </m:r>
                  </m:e>
                </m:d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161.24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5200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50</m:t>
                </m:r>
              </m:num>
              <m:den>
                <m:r>
                  <w:rPr>
                    <w:rFonts w:ascii="Cambria Math" w:hAnsi="Cambria Math"/>
                  </w:rPr>
                  <m:t xml:space="preserve">.20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100</m:t>
                    </m:r>
                  </m:e>
                </m:d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165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Unico</m:t>
        </m:r>
        <m:r>
          <w:rPr>
            <w:rFonts w:ascii="Cambria Math" w:hAnsi="Cambria Math"/>
          </w:rPr>
          <m:t xml:space="preserve">dentro</m:t>
        </m:r>
        <m:r>
          <w:rPr>
            <w:rFonts w:ascii="Cambria Math" w:hAnsi="Cambria Math"/>
          </w:rPr>
          <m:t xml:space="preserve">del</m:t>
        </m:r>
        <m:r>
          <w:rPr>
            <w:rFonts w:ascii="Cambria Math" w:hAnsi="Cambria Math"/>
          </w:rPr>
          <m:t xml:space="preserve">rango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5200</m:t>
                    </m:r>
                  </m:e>
                </m:d>
                <m:r>
                  <w:rPr>
                    <w:rFonts w:ascii="Cambria Math" w:hAnsi="Cambria Math"/>
                  </w:rPr>
                  <m:t xml:space="preserve">50</m:t>
                </m:r>
              </m:num>
              <m:den>
                <m:r>
                  <w:rPr>
                    <w:rFonts w:ascii="Cambria Math" w:hAnsi="Cambria Math"/>
                  </w:rPr>
                  <m:t xml:space="preserve">.20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100</m:t>
                    </m:r>
                  </m:e>
                </m:d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170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TJ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5200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50</m:t>
            </m:r>
          </m:num>
          <m:den>
            <m:r>
              <w:rPr>
                <w:rFonts w:ascii="Cambria Math" w:hAnsi="Cambria Math"/>
              </w:rPr>
              <m:t xml:space="preserve">165</m:t>
            </m:r>
          </m:den>
        </m:f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5200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95</m:t>
        </m:r>
        <m:r>
          <w:rPr>
            <w:rFonts w:ascii="Cambria Math" w:hAnsi="Cambria Math"/>
          </w:rPr>
          <m:t xml:space="preserve">+</m:t>
        </m:r>
        <m:f>
          <m:num>
            <m:r>
              <w:rPr>
                <w:rFonts w:ascii="Cambria Math" w:hAnsi="Cambria Math"/>
              </w:rPr>
              <m:t xml:space="preserve">19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165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497,143.2576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∗</m:t>
        </m:r>
        <m:f>
          <m:num>
            <m:r>
              <w:rPr>
                <w:rFonts w:ascii="Cambria Math" w:hAnsi="Cambria Math"/>
              </w:rPr>
              <m:t xml:space="preserve">Q</m:t>
            </m:r>
          </m:num>
          <m:den>
            <m:r>
              <w:rPr>
                <w:rFonts w:ascii="Cambria Math" w:hAnsi="Cambria Math"/>
              </w:rPr>
              <m:t xml:space="preserve">d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165</m:t>
            </m:r>
          </m:num>
          <m:den>
            <m:r>
              <w:rPr>
                <w:rFonts w:ascii="Cambria Math" w:hAnsi="Cambria Math"/>
              </w:rPr>
              <m:t xml:space="preserve">5200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.031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cada</m:t>
        </m:r>
        <m:r>
          <w:rPr>
            <w:rFonts w:ascii="Cambria Math" w:hAnsi="Cambria Math"/>
          </w:rPr>
          <m:t xml:space="preserve">once</m:t>
        </m:r>
        <m:r>
          <w:rPr>
            <w:rFonts w:ascii="Cambria Math" w:hAnsi="Cambria Math"/>
          </w:rPr>
          <m:t xml:space="preserve">dias</m:t>
        </m:r>
        <m:r>
          <w:rPr>
            <w:rFonts w:ascii="Cambria Math" w:hAnsi="Cambria Math"/>
          </w:rPr>
          <m:t xml:space="preserve">aprox</m:t>
        </m:r>
      </m:oMath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364</m:t>
            </m:r>
          </m:num>
          <m:den>
            <m:r>
              <w:rPr>
                <w:rFonts w:ascii="Cambria Math" w:hAnsi="Cambria Math"/>
              </w:rPr>
              <m:t xml:space="preserve">11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33.18</m:t>
        </m:r>
        <m:r>
          <w:rPr>
            <w:rFonts w:ascii="Cambria Math" w:hAnsi="Cambria Math"/>
          </w:rPr>
          <m:t xml:space="preserve">→</m:t>
        </m:r>
        <m:r>
          <w:rPr>
            <w:rFonts w:ascii="Cambria Math" w:hAnsi="Cambria Math"/>
          </w:rPr>
          <m:t xml:space="preserve">aprox</m:t>
        </m:r>
        <m:r>
          <w:rPr>
            <w:rFonts w:ascii="Cambria Math" w:hAnsi="Cambria Math"/>
          </w:rPr>
          <m:t xml:space="preserve">.</m:t>
        </m:r>
        <m:r>
          <w:rPr>
            <w:rFonts w:ascii="Cambria Math" w:hAnsi="Cambria Math"/>
          </w:rPr>
          <m:t xml:space="preserve">33</m:t>
        </m:r>
        <m:r>
          <w:rPr>
            <w:rFonts w:ascii="Cambria Math" w:hAnsi="Cambria Math"/>
          </w:rPr>
          <m:t xml:space="preserve">veces</m:t>
        </m:r>
        <m:r>
          <w:rPr>
            <w:rFonts w:ascii="Cambria Math" w:hAnsi="Cambria Math"/>
          </w:rPr>
          <m:t xml:space="preserve">por</m:t>
        </m:r>
        <m:r>
          <w:rPr>
            <w:rFonts w:ascii="Cambria Math" w:hAnsi="Cambria Math"/>
          </w:rPr>
          <m:t xml:space="preserve">año</m:t>
        </m:r>
      </m:oMath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Analizando, podemos notar que el inventario optimo es Q2, podemos ver que el costo total anual seria de 497,143.2576 dólares y se tendría que estar solicitando reenvíos cada 11 días aproximadamente, esto quiere decir que se harían pedidos más o menos 33 veces al año.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Para este problema no utilicé R.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1343660"/>
            <wp:effectExtent l="0" t="0" r="0" b="0"/>
            <wp:docPr id="3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313" t="53067" r="29140" b="2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</w:rPr>
      </w:pPr>
      <w:r>
        <w:rPr/>
        <w:drawing>
          <wp:inline distT="0" distB="0" distL="0" distR="0">
            <wp:extent cx="5612130" cy="3155315"/>
            <wp:effectExtent l="0" t="0" r="0" b="0"/>
            <wp:docPr id="4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Utilizando R, podemos obtener la política de inventario optima para cada caso, y los costos por día serían para a, b, c y d:</w:t>
      </w:r>
    </w:p>
    <w:p>
      <w:pPr>
        <w:pStyle w:val="Normal"/>
        <w:rPr/>
      </w:pP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hq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.05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.346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8.65</m:t>
        </m:r>
      </m:oMath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hq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.05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5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6.125</m:t>
        </m:r>
      </m:oMath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hq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.0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.</m:t>
            </m:r>
            <m:r>
              <w:rPr>
                <w:rFonts w:ascii="Cambria Math" w:hAnsi="Cambria Math"/>
              </w:rPr>
              <m:t xml:space="preserve">894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4.47</m:t>
        </m:r>
      </m:oMath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hq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.0</m:t>
            </m:r>
            <m:r>
              <w:rPr>
                <w:rFonts w:ascii="Cambria Math" w:hAnsi="Cambria Math"/>
              </w:rPr>
              <m:t xml:space="preserve">4</m:t>
            </m:r>
            <m:r>
              <w:rPr>
                <w:rFonts w:ascii="Cambria Math" w:hAnsi="Cambria Math"/>
              </w:rPr>
              <m:t xml:space="preserve">∗</m:t>
            </m:r>
            <m:r>
              <w:rPr>
                <w:rFonts w:ascii="Cambria Math" w:hAnsi="Cambria Math"/>
              </w:rPr>
              <m:t xml:space="preserve">.3</m:t>
            </m:r>
            <m:r>
              <w:rPr>
                <w:rFonts w:ascii="Cambria Math" w:hAnsi="Cambria Math"/>
              </w:rPr>
              <m:t xml:space="preserve">16</m:t>
            </m:r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6.32</m:t>
        </m:r>
      </m:oMath>
      <w:r>
        <w:rPr/>
        <w:t>Respectivamente.</w:t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796925"/>
            <wp:effectExtent l="0" t="0" r="0" b="0"/>
            <wp:docPr id="5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17" t="75241" r="29031" b="13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300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.03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300</m:t>
                    </m:r>
                  </m:e>
                </m:d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20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.03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632.4533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ci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h</m:t>
            </m:r>
            <m:sSup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d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.03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632.455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300</m:t>
                </m:r>
              </m:e>
            </m:d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.03162</m:t>
        </m:r>
      </m:oMath>
    </w:p>
    <w:p>
      <w:pPr>
        <w:pStyle w:val="Normal"/>
        <w:rPr/>
      </w:pPr>
      <w:r>
        <w:rPr>
          <w:rFonts w:eastAsia="" w:eastAsiaTheme="minorEastAsia"/>
        </w:rPr>
        <w:t>Analizando podemos observar que la cantidad optima de carne que debe pedir McBurger es de 632.45 o 633 libras. Y que el costo de su inventario es de .03162 semanalmente</w:t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536575"/>
            <wp:effectExtent l="0" t="0" r="0" b="0"/>
            <wp:docPr id="6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482" t="87230" r="28963" b="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.05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10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&lt;</m:t>
            </m:r>
            <m:r>
              <w:rPr>
                <w:rFonts w:ascii="Cambria Math" w:hAnsi="Cambria Math"/>
              </w:rPr>
              <m:t xml:space="preserve">500</m:t>
            </m:r>
          </m:e>
        </m:d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8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Q</m:t>
            </m:r>
            <m:r>
              <w:rPr>
                <w:rFonts w:ascii="Cambria Math" w:hAnsi="Cambria Math"/>
              </w:rPr>
              <m:t xml:space="preserve">≥</m:t>
            </m:r>
            <m:r>
              <w:rPr>
                <w:rFonts w:ascii="Cambria Math" w:hAnsi="Cambria Math"/>
              </w:rPr>
              <m:t xml:space="preserve">500</m:t>
            </m:r>
          </m:e>
        </m:d>
      </m:oMath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30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100</m:t>
                </m:r>
              </m:num>
              <m:den>
                <m:r>
                  <w:rPr>
                    <w:rFonts w:ascii="Cambria Math" w:hAnsi="Cambria Math"/>
                  </w:rPr>
                  <m:t xml:space="preserve">.05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346.4101</m:t>
        </m:r>
        <m:r>
          <w:rPr>
            <w:rFonts w:ascii="Cambria Math" w:hAnsi="Cambria Math"/>
          </w:rPr>
          <m:t xml:space="preserve">&gt;</m:t>
        </m:r>
        <m:r>
          <w:rPr>
            <w:rFonts w:ascii="Cambria Math" w:hAnsi="Cambria Math"/>
          </w:rPr>
          <m:t xml:space="preserve">dentro</m:t>
        </m:r>
        <m:r>
          <w:rPr>
            <w:rFonts w:ascii="Cambria Math" w:hAnsi="Cambria Math"/>
          </w:rPr>
          <m:t xml:space="preserve">del</m:t>
        </m:r>
        <m:r>
          <w:rPr>
            <w:rFonts w:ascii="Cambria Math" w:hAnsi="Cambria Math"/>
          </w:rPr>
          <m:t xml:space="preserve">rango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30</m:t>
                </m:r>
                <m:r>
                  <w:rPr>
                    <w:rFonts w:ascii="Cambria Math" w:hAnsi="Cambria Math"/>
                  </w:rPr>
                  <m:t xml:space="preserve">∗</m:t>
                </m:r>
                <m:r>
                  <w:rPr>
                    <w:rFonts w:ascii="Cambria Math" w:hAnsi="Cambria Math"/>
                  </w:rPr>
                  <m:t xml:space="preserve">100</m:t>
                </m:r>
              </m:num>
              <m:den>
                <m:r>
                  <w:rPr>
                    <w:rFonts w:ascii="Cambria Math" w:hAnsi="Cambria Math"/>
                  </w:rPr>
                  <m:t xml:space="preserve">.05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346.4101</m:t>
        </m:r>
      </m:oMath>
      <w:r>
        <w:rPr>
          <w:rFonts w:eastAsia="" w:eastAsiaTheme="minorEastAsia"/>
        </w:rPr>
        <w:t>Analizando, podemos observar que, aunque Q1 y Q2 son iguales, Q1 es el que esta dentro de su rango, por lo tanto, esta es nuestra política optima.</w:t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ROP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30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21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630</m:t>
        </m:r>
      </m:oMath>
      <w:r>
        <w:rPr>
          <w:rFonts w:eastAsia="" w:eastAsiaTheme="minorEastAsia"/>
        </w:rPr>
        <w:t>y hay que estar haciendo pedidos cada que nuestro inventario tenga 630 artículos.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t>Para este problema no utilicé R.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  <w:br/>
        <w:br/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2386965"/>
            <wp:effectExtent l="0" t="0" r="0" b="0"/>
            <wp:docPr id="7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213" t="10579" r="29236" b="546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8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Utilizando R, obtenemos la cantidad optima, que es 487.3</w:t>
      </w:r>
    </w:p>
    <w:p>
      <w:pPr>
        <w:pStyle w:val="Normal"/>
        <w:rPr/>
      </w:pPr>
      <w:r>
        <w:rPr/>
        <w:t>Y, para obtener el servicio optimo:</w:t>
      </w:r>
    </w:p>
    <w:p>
      <w:pPr>
        <w:pStyle w:val="Normal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Cmas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1.5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Cmenos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2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cmenos</m:t>
            </m:r>
          </m:num>
          <m:den>
            <m:r>
              <w:rPr>
                <w:rFonts w:ascii="Cambria Math" w:hAnsi="Cambria Math"/>
              </w:rPr>
              <m:t xml:space="preserve">cmenos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cmas</m:t>
            </m:r>
          </m:den>
        </m:f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2</m:t>
        </m:r>
      </m:oMath>
      <w:r>
        <w:rPr/>
        <w:t xml:space="preserve"> </w:t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5380" cy="536575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0281" t="46166" r="29167" b="46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12130" cy="3155315"/>
            <wp:effectExtent l="0" t="0" r="0" b="0"/>
            <wp:docPr id="10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rPr/>
      </w:pPr>
      <w:r>
        <w:rPr/>
        <w:t>Según R, el numero óptimo de periódicos que nuestro vendedor debería comprar es 58.</w:t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4110" cy="3987165"/>
            <wp:effectExtent l="0" t="0" r="0" b="0"/>
            <wp:docPr id="11" name="Image1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Captura de pantalla de un celular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44110" cy="2049780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0091" t="11703" r="29364" b="58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>
          <w:b/>
          <w:b/>
          <w:bCs/>
          <w:sz w:val="48"/>
          <w:szCs w:val="48"/>
        </w:rPr>
      </w:pPr>
      <w:r>
        <w:rPr/>
        <w:drawing>
          <wp:inline distT="0" distB="0" distL="0" distR="0">
            <wp:extent cx="4944110" cy="1153160"/>
            <wp:effectExtent l="0" t="0" r="0" b="0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0091" t="42649" r="29364" b="40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rFonts w:eastAsia="" w:eastAsiaTheme="minorEastAsia"/>
          <w:iCs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K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15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d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30</m:t>
        </m:r>
      </m:oMath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30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2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15</m:t>
                    </m:r>
                  </m:e>
                </m:d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30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.3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54.772255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Q</m:t>
            </m:r>
          </m:num>
          <m:den>
            <m:r>
              <w:rPr>
                <w:rFonts w:ascii="Cambria Math" w:hAnsi="Cambria Math"/>
              </w:rPr>
              <m:t xml:space="preserve">d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54.7722</m:t>
            </m:r>
          </m:num>
          <m:den>
            <m:r>
              <w:rPr>
                <w:rFonts w:ascii="Cambria Math" w:hAnsi="Cambria Math"/>
              </w:rPr>
              <m:t xml:space="preserve">30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1.8257</m:t>
        </m:r>
      </m:oMath>
      <w:r>
        <w:rPr>
          <w:rFonts w:eastAsia="" w:eastAsiaTheme="minorEastAsia"/>
        </w:rPr>
        <w:t>La cantidad optima de productos que se deben solicitar son 55, y se deben hacer aproximadamente 1 vez cada dos meses.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En caso de que se permitiesen faltantes, pero nos costaran 3 dólares:</w:t>
      </w:r>
    </w:p>
    <w:p>
      <w:pPr>
        <w:pStyle w:val="Normal"/>
        <w:jc w:val="both"/>
        <w:rPr>
          <w:rFonts w:eastAsia="" w:eastAsiaTheme="minorEastAsia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cpf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Q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54.77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3</m:t>
                </m:r>
                <m:r>
                  <w:rPr>
                    <w:rFonts w:ascii="Cambria Math" w:hAnsi="Cambria Math"/>
                  </w:rPr>
                  <m:t xml:space="preserve">+</m:t>
                </m:r>
                <m:r>
                  <w:rPr>
                    <w:rFonts w:ascii="Cambria Math" w:hAnsi="Cambria Math"/>
                  </w:rPr>
                  <m:t xml:space="preserve">.3</m:t>
                </m:r>
              </m:num>
              <m:den>
                <m:r>
                  <w:rPr>
                    <w:rFonts w:ascii="Cambria Math" w:hAnsi="Cambria Math"/>
                  </w:rPr>
                  <m:t xml:space="preserve">3</m:t>
                </m:r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57.44</m:t>
        </m:r>
      </m:oMath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t</m:t>
        </m: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Q</m:t>
            </m:r>
          </m:num>
          <m:den>
            <m:r>
              <w:rPr>
                <w:rFonts w:ascii="Cambria Math" w:hAnsi="Cambria Math"/>
              </w:rPr>
              <m:t xml:space="preserve">d</m:t>
            </m:r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57.44</m:t>
            </m:r>
          </m:num>
          <m:den>
            <m:r>
              <w:rPr>
                <w:rFonts w:ascii="Cambria Math" w:hAnsi="Cambria Math"/>
              </w:rPr>
              <m:t xml:space="preserve">30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1.91</m:t>
        </m:r>
      </m:oMath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>La cantidad optima de productos que se deberían solicitar son 58 y se debe hacer aproximadamente 1 vez cada 2 meses.</w:t>
      </w:r>
    </w:p>
    <w:p>
      <w:pPr>
        <w:pStyle w:val="Normal"/>
        <w:jc w:val="both"/>
        <w:rPr>
          <w:rFonts w:eastAsia="" w:eastAsiaTheme="minorEastAsia"/>
        </w:rPr>
      </w:pPr>
      <w:r>
        <w:rPr>
          <w:rFonts w:eastAsia="" w:eastAsiaTheme="minorEastAsia"/>
        </w:rPr>
        <w:tab/>
        <w:tab/>
        <w:tab/>
      </w:r>
    </w:p>
    <w:p>
      <w:pPr>
        <w:pStyle w:val="Normal"/>
        <w:spacing w:before="0" w:after="160"/>
        <w:jc w:val="both"/>
        <w:rPr>
          <w:rFonts w:eastAsia="" w:eastAsiaTheme="minorEastAsia"/>
        </w:rPr>
      </w:pPr>
      <w:r>
        <w:rPr/>
      </w:r>
    </w:p>
    <w:sectPr>
      <w:headerReference w:type="default" r:id="rId15"/>
      <w:headerReference w:type="first" r:id="rId16"/>
      <w:footerReference w:type="default" r:id="rId17"/>
      <w:type w:val="nextPage"/>
      <w:pgSz w:w="12240" w:h="15840"/>
      <w:pgMar w:left="1701" w:right="1701" w:header="708" w:top="1417" w:footer="708" w:bottom="1417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right"/>
      <w:rPr>
        <w:rFonts w:ascii="Arial" w:hAnsi="Arial" w:cs="Arial"/>
        <w:sz w:val="24"/>
        <w:szCs w:val="24"/>
      </w:rPr>
    </w:pPr>
    <w:r>
      <w:rPr>
        <w:rFonts w:cs="Arial" w:ascii="Arial" w:hAnsi="Arial"/>
        <w:sz w:val="24"/>
        <w:szCs w:val="24"/>
      </w:rPr>
      <w:t>Emilio Barrera González</w:t>
    </w:r>
  </w:p>
  <w:p>
    <w:pPr>
      <w:pStyle w:val="Footer"/>
      <w:jc w:val="right"/>
      <w:rPr>
        <w:rFonts w:ascii="Arial" w:hAnsi="Arial" w:cs="Arial"/>
        <w:sz w:val="24"/>
        <w:szCs w:val="24"/>
      </w:rPr>
    </w:pPr>
    <w:r>
      <w:rPr>
        <w:rFonts w:cs="Arial" w:ascii="Arial" w:hAnsi="Arial"/>
        <w:sz w:val="24"/>
        <w:szCs w:val="24"/>
      </w:rPr>
      <w:t>Github.com/EmilioBG1997/ModelosComputacionales</w:t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drawing>
        <wp:anchor behindDoc="1" distT="0" distB="0" distL="0" distR="0" simplePos="0" locked="0" layoutInCell="1" allowOverlap="1" relativeHeight="2">
          <wp:simplePos x="0" y="0"/>
          <wp:positionH relativeFrom="margin">
            <wp:posOffset>3239770</wp:posOffset>
          </wp:positionH>
          <wp:positionV relativeFrom="paragraph">
            <wp:posOffset>-421640</wp:posOffset>
          </wp:positionV>
          <wp:extent cx="3429000" cy="1078230"/>
          <wp:effectExtent l="0" t="0" r="0" b="0"/>
          <wp:wrapNone/>
          <wp:docPr id="14" name="Picture 2" descr="Resultado de imagen para Facultad de SIstemas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2" descr="Resultado de imagen para Facultad de SIstemas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9141"/>
                  <a:stretch>
                    <a:fillRect/>
                  </a:stretch>
                </pic:blipFill>
                <pic:spPr bwMode="auto">
                  <a:xfrm>
                    <a:off x="0" y="0"/>
                    <a:ext cx="3429000" cy="10782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-1043305</wp:posOffset>
          </wp:positionH>
          <wp:positionV relativeFrom="paragraph">
            <wp:posOffset>-445770</wp:posOffset>
          </wp:positionV>
          <wp:extent cx="2963545" cy="1122680"/>
          <wp:effectExtent l="0" t="0" r="0" b="0"/>
          <wp:wrapNone/>
          <wp:docPr id="15" name="Picture 4" descr="Resultado de imagen para uade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4" descr="Resultado de imagen para uadec logo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963545" cy="11226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7d3d66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7d3d66"/>
    <w:rPr/>
  </w:style>
  <w:style w:type="character" w:styleId="PlaceholderText">
    <w:name w:val="Placeholder Text"/>
    <w:basedOn w:val="DefaultParagraphFont"/>
    <w:uiPriority w:val="99"/>
    <w:semiHidden/>
    <w:qFormat/>
    <w:rsid w:val="00b72b29"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d3d66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7d3d66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7d3d66"/>
    <w:pPr>
      <w:tabs>
        <w:tab w:val="clear" w:pos="708"/>
        <w:tab w:val="center" w:pos="4419" w:leader="none"/>
        <w:tab w:val="right" w:pos="8838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<Relationship Id="rId2" Type="http://schemas.openxmlformats.org/officeDocument/2006/relationships/image" Target="media/image15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LibreOffice/6.4.2.2$Linux_X86_64 LibreOffice_project/40$Build-2</Application>
  <Pages>11</Pages>
  <Words>326</Words>
  <Characters>1662</Characters>
  <CharactersWithSpaces>1966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2020-05-23T10:22:00Z</dcterms:created>
  <dc:creator>Emilio Barrera Gonzalez</dc:creator>
  <dc:description/>
  <dc:language>es-MX</dc:language>
  <cp:lastModifiedBy/>
  <dcterms:modified xsi:type="dcterms:W3CDTF">2020-05-23T18:01:02Z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