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8827" w14:textId="3B42395A" w:rsidR="008169B0" w:rsidRPr="00452FCC" w:rsidRDefault="00A706CD" w:rsidP="0083664B">
      <w:pPr>
        <w:jc w:val="center"/>
        <w:rPr>
          <w:sz w:val="32"/>
          <w:szCs w:val="22"/>
        </w:rPr>
      </w:pPr>
      <w:r w:rsidRPr="00A706CD">
        <w:rPr>
          <w:sz w:val="32"/>
          <w:szCs w:val="22"/>
        </w:rPr>
        <w:t>Data Structures and Algorithms</w:t>
      </w:r>
    </w:p>
    <w:p w14:paraId="47F02B8A" w14:textId="05E6BA76" w:rsidR="008169B0" w:rsidRPr="00452FCC" w:rsidRDefault="00844077" w:rsidP="0083664B">
      <w:pPr>
        <w:jc w:val="center"/>
        <w:rPr>
          <w:sz w:val="32"/>
          <w:szCs w:val="22"/>
        </w:rPr>
      </w:pPr>
      <w:r>
        <w:rPr>
          <w:sz w:val="32"/>
          <w:szCs w:val="22"/>
        </w:rPr>
        <w:t>Homework</w:t>
      </w:r>
      <w:r w:rsidR="0083664B">
        <w:rPr>
          <w:sz w:val="32"/>
          <w:szCs w:val="22"/>
        </w:rPr>
        <w:t xml:space="preserve"> </w:t>
      </w:r>
      <w:r w:rsidR="00A103D7">
        <w:rPr>
          <w:sz w:val="32"/>
          <w:szCs w:val="22"/>
        </w:rPr>
        <w:t>2</w:t>
      </w:r>
    </w:p>
    <w:p w14:paraId="7756A23E" w14:textId="77777777" w:rsidR="007730ED" w:rsidRDefault="007730ED" w:rsidP="0083664B">
      <w:pPr>
        <w:tabs>
          <w:tab w:val="left" w:pos="3986"/>
          <w:tab w:val="center" w:pos="4680"/>
        </w:tabs>
        <w:jc w:val="center"/>
        <w:rPr>
          <w:sz w:val="22"/>
          <w:szCs w:val="22"/>
        </w:rPr>
      </w:pPr>
    </w:p>
    <w:p w14:paraId="63C33236" w14:textId="7BBFE782" w:rsidR="00510C9F" w:rsidRDefault="00646E7C" w:rsidP="0083664B">
      <w:pPr>
        <w:tabs>
          <w:tab w:val="left" w:pos="3986"/>
          <w:tab w:val="center" w:pos="46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Due: </w:t>
      </w:r>
      <w:r w:rsidR="00844077">
        <w:rPr>
          <w:sz w:val="22"/>
          <w:szCs w:val="22"/>
        </w:rPr>
        <w:t>9</w:t>
      </w:r>
      <w:r>
        <w:rPr>
          <w:sz w:val="22"/>
          <w:szCs w:val="22"/>
        </w:rPr>
        <w:t>/</w:t>
      </w:r>
      <w:r w:rsidR="00844077">
        <w:rPr>
          <w:sz w:val="22"/>
          <w:szCs w:val="22"/>
        </w:rPr>
        <w:t>21</w:t>
      </w:r>
      <w:r w:rsidR="00CA4C8A">
        <w:rPr>
          <w:sz w:val="22"/>
          <w:szCs w:val="22"/>
        </w:rPr>
        <w:t>/20</w:t>
      </w:r>
      <w:r w:rsidR="009A63E5">
        <w:rPr>
          <w:sz w:val="22"/>
          <w:szCs w:val="22"/>
        </w:rPr>
        <w:t>2</w:t>
      </w:r>
      <w:r w:rsidR="00844077">
        <w:rPr>
          <w:sz w:val="22"/>
          <w:szCs w:val="22"/>
        </w:rPr>
        <w:t>3</w:t>
      </w:r>
      <w:r w:rsidR="009A63E5">
        <w:rPr>
          <w:sz w:val="22"/>
          <w:szCs w:val="22"/>
        </w:rPr>
        <w:t xml:space="preserve"> </w:t>
      </w:r>
      <w:r w:rsidR="00452FCC">
        <w:rPr>
          <w:sz w:val="22"/>
          <w:szCs w:val="22"/>
        </w:rPr>
        <w:t xml:space="preserve">on </w:t>
      </w:r>
      <w:r w:rsidR="003D6F59">
        <w:rPr>
          <w:sz w:val="22"/>
          <w:szCs w:val="22"/>
        </w:rPr>
        <w:t>Canvas</w:t>
      </w:r>
    </w:p>
    <w:p w14:paraId="526A1CBB" w14:textId="0629C04F" w:rsidR="008169B0" w:rsidRDefault="00C148F9" w:rsidP="0083664B">
      <w:pPr>
        <w:tabs>
          <w:tab w:val="left" w:pos="3986"/>
          <w:tab w:val="center" w:pos="4680"/>
        </w:tabs>
        <w:jc w:val="center"/>
        <w:rPr>
          <w:sz w:val="22"/>
          <w:szCs w:val="22"/>
        </w:rPr>
      </w:pPr>
      <w:r w:rsidRPr="00C148F9">
        <w:rPr>
          <w:sz w:val="22"/>
          <w:szCs w:val="22"/>
        </w:rPr>
        <w:t>(</w:t>
      </w:r>
      <w:r w:rsidR="00A103D7">
        <w:rPr>
          <w:sz w:val="22"/>
          <w:szCs w:val="22"/>
        </w:rPr>
        <w:t>1</w:t>
      </w:r>
      <w:r w:rsidR="009A63E5">
        <w:rPr>
          <w:sz w:val="22"/>
          <w:szCs w:val="22"/>
        </w:rPr>
        <w:t>0</w:t>
      </w:r>
      <w:r w:rsidR="00A103D7">
        <w:rPr>
          <w:sz w:val="22"/>
          <w:szCs w:val="22"/>
        </w:rPr>
        <w:t>0</w:t>
      </w:r>
      <w:r w:rsidRPr="00C148F9">
        <w:rPr>
          <w:sz w:val="22"/>
          <w:szCs w:val="22"/>
        </w:rPr>
        <w:t xml:space="preserve"> points)</w:t>
      </w:r>
    </w:p>
    <w:p w14:paraId="6A9F2CAB" w14:textId="77777777" w:rsidR="0083664B" w:rsidRPr="00430B8F" w:rsidRDefault="0083664B" w:rsidP="0083664B">
      <w:pPr>
        <w:tabs>
          <w:tab w:val="left" w:pos="3986"/>
          <w:tab w:val="center" w:pos="4680"/>
        </w:tabs>
        <w:jc w:val="center"/>
        <w:rPr>
          <w:sz w:val="22"/>
          <w:szCs w:val="22"/>
        </w:rPr>
      </w:pPr>
    </w:p>
    <w:p w14:paraId="609BC83A" w14:textId="5CCF1DAE" w:rsidR="00AF28F6" w:rsidRPr="00660D0E" w:rsidRDefault="00186710" w:rsidP="00F67B7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Total 4 questions. </w:t>
      </w:r>
      <w:r w:rsidR="00AF28F6" w:rsidRPr="00660D0E">
        <w:rPr>
          <w:sz w:val="22"/>
          <w:szCs w:val="22"/>
        </w:rPr>
        <w:t>Instructions Submit your</w:t>
      </w:r>
      <w:r w:rsidR="007730ED" w:rsidRPr="00660D0E">
        <w:rPr>
          <w:sz w:val="22"/>
          <w:szCs w:val="22"/>
        </w:rPr>
        <w:t xml:space="preserve"> answers and</w:t>
      </w:r>
      <w:r w:rsidR="00AF28F6" w:rsidRPr="00660D0E">
        <w:rPr>
          <w:sz w:val="22"/>
          <w:szCs w:val="22"/>
        </w:rPr>
        <w:t xml:space="preserve"> code </w:t>
      </w:r>
      <w:r w:rsidR="009A63E5">
        <w:rPr>
          <w:sz w:val="22"/>
          <w:szCs w:val="22"/>
        </w:rPr>
        <w:t>on</w:t>
      </w:r>
      <w:r w:rsidR="00AF28F6" w:rsidRPr="00660D0E">
        <w:rPr>
          <w:sz w:val="22"/>
          <w:szCs w:val="22"/>
        </w:rPr>
        <w:t xml:space="preserve"> Canvas. Include a brief README ﬁle explaining </w:t>
      </w:r>
      <w:r w:rsidR="007730ED" w:rsidRPr="00660D0E">
        <w:rPr>
          <w:sz w:val="22"/>
          <w:szCs w:val="22"/>
        </w:rPr>
        <w:t>your code</w:t>
      </w:r>
      <w:r w:rsidR="00AF28F6" w:rsidRPr="00660D0E">
        <w:rPr>
          <w:sz w:val="22"/>
          <w:szCs w:val="22"/>
        </w:rPr>
        <w:t>, especially if you implemented some of the suggestions for extra credit.</w:t>
      </w:r>
    </w:p>
    <w:p w14:paraId="399964C4" w14:textId="3BE5B1F7" w:rsidR="00AF28F6" w:rsidRDefault="00AF28F6" w:rsidP="00F67B76">
      <w:pPr>
        <w:spacing w:line="360" w:lineRule="auto"/>
        <w:rPr>
          <w:sz w:val="22"/>
          <w:szCs w:val="22"/>
        </w:rPr>
      </w:pPr>
    </w:p>
    <w:p w14:paraId="5B278C7E" w14:textId="77777777" w:rsidR="000E021F" w:rsidRDefault="000E021F" w:rsidP="000E021F">
      <w:pPr>
        <w:pStyle w:val="BodyText"/>
        <w:spacing w:line="360" w:lineRule="auto"/>
        <w:rPr>
          <w:rStyle w:val="fontstyle01"/>
          <w:rFonts w:hint="eastAsia"/>
        </w:rPr>
      </w:pPr>
      <w:r w:rsidRPr="000E021F">
        <w:rPr>
          <w:b/>
          <w:bCs/>
          <w:sz w:val="22"/>
          <w:szCs w:val="22"/>
        </w:rPr>
        <w:t xml:space="preserve">Question </w:t>
      </w:r>
      <w:r w:rsidRPr="000E021F">
        <w:rPr>
          <w:rFonts w:hint="eastAsia"/>
          <w:b/>
          <w:bCs/>
          <w:sz w:val="22"/>
          <w:szCs w:val="22"/>
          <w:lang w:eastAsia="zh-CN"/>
        </w:rPr>
        <w:t>1</w:t>
      </w:r>
      <w:r w:rsidRPr="000E021F">
        <w:rPr>
          <w:b/>
          <w:bCs/>
          <w:sz w:val="22"/>
          <w:szCs w:val="22"/>
        </w:rPr>
        <w:t xml:space="preserve"> (</w:t>
      </w:r>
      <w:r w:rsidRPr="000E021F">
        <w:rPr>
          <w:rFonts w:hint="eastAsia"/>
          <w:b/>
          <w:bCs/>
          <w:sz w:val="22"/>
          <w:szCs w:val="22"/>
          <w:lang w:eastAsia="zh-CN"/>
        </w:rPr>
        <w:t>2</w:t>
      </w:r>
      <w:r w:rsidRPr="000E021F">
        <w:rPr>
          <w:b/>
          <w:bCs/>
          <w:sz w:val="22"/>
          <w:szCs w:val="22"/>
        </w:rPr>
        <w:t>0 points)</w:t>
      </w:r>
      <w:r w:rsidRPr="00635184">
        <w:rPr>
          <w:sz w:val="22"/>
          <w:szCs w:val="22"/>
        </w:rPr>
        <w:t xml:space="preserve"> </w:t>
      </w:r>
    </w:p>
    <w:p w14:paraId="4E7FA9A1" w14:textId="6898FCDF" w:rsidR="000E021F" w:rsidRDefault="000E021F" w:rsidP="000E021F">
      <w:pPr>
        <w:pStyle w:val="BodyText"/>
        <w:spacing w:line="360" w:lineRule="auto"/>
        <w:rPr>
          <w:sz w:val="22"/>
          <w:szCs w:val="22"/>
        </w:rPr>
      </w:pPr>
      <w:r>
        <w:rPr>
          <w:rStyle w:val="fontstyle01"/>
        </w:rPr>
        <w:t xml:space="preserve">Use a recursion tree to determine a good asymptotic upper bound on the recurrence </w:t>
      </w:r>
      <m:oMath>
        <m:r>
          <w:rPr>
            <w:rFonts w:ascii="Cambria Math" w:hAnsi="Cambria Math"/>
            <w:sz w:val="22"/>
            <w:szCs w:val="22"/>
          </w:rPr>
          <m:t>T(n)=3T(n/3)+n</m:t>
        </m:r>
      </m:oMath>
      <w:r>
        <w:rPr>
          <w:rStyle w:val="fontstyle01"/>
        </w:rPr>
        <w:t>. Use the substitution method to verify your answer</w:t>
      </w:r>
      <w:r w:rsidRPr="00635184">
        <w:rPr>
          <w:sz w:val="22"/>
          <w:szCs w:val="22"/>
        </w:rPr>
        <w:t>.</w:t>
      </w:r>
    </w:p>
    <w:p w14:paraId="3F691385" w14:textId="77777777" w:rsidR="000E021F" w:rsidRDefault="000E021F" w:rsidP="000E021F">
      <w:pPr>
        <w:pStyle w:val="BodyText"/>
        <w:spacing w:line="360" w:lineRule="auto"/>
        <w:rPr>
          <w:sz w:val="22"/>
          <w:szCs w:val="22"/>
        </w:rPr>
      </w:pPr>
    </w:p>
    <w:p w14:paraId="71C7AFA3" w14:textId="5E084EF6" w:rsidR="000E021F" w:rsidRPr="000E021F" w:rsidRDefault="000E021F" w:rsidP="000E021F">
      <w:pPr>
        <w:pStyle w:val="BodyText"/>
        <w:spacing w:line="360" w:lineRule="auto"/>
        <w:rPr>
          <w:b/>
          <w:bCs/>
          <w:sz w:val="22"/>
          <w:szCs w:val="22"/>
        </w:rPr>
      </w:pPr>
      <w:r w:rsidRPr="000E021F">
        <w:rPr>
          <w:rFonts w:hint="eastAsia"/>
          <w:b/>
          <w:bCs/>
          <w:sz w:val="22"/>
          <w:szCs w:val="22"/>
        </w:rPr>
        <w:t xml:space="preserve">Question </w:t>
      </w:r>
      <w:r w:rsidRPr="000E021F">
        <w:rPr>
          <w:rFonts w:hint="eastAsia"/>
          <w:b/>
          <w:bCs/>
          <w:sz w:val="22"/>
          <w:szCs w:val="22"/>
          <w:lang w:eastAsia="zh-CN"/>
        </w:rPr>
        <w:t>2</w:t>
      </w:r>
      <w:r w:rsidRPr="000E021F">
        <w:rPr>
          <w:rFonts w:hint="eastAsia"/>
          <w:b/>
          <w:bCs/>
          <w:sz w:val="22"/>
          <w:szCs w:val="22"/>
        </w:rPr>
        <w:t xml:space="preserve"> </w:t>
      </w:r>
      <w:r w:rsidRPr="000E021F">
        <w:rPr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  <w:lang w:eastAsia="zh-CN"/>
        </w:rPr>
        <w:t>20</w:t>
      </w:r>
      <w:r>
        <w:rPr>
          <w:b/>
          <w:bCs/>
          <w:sz w:val="22"/>
          <w:szCs w:val="22"/>
        </w:rPr>
        <w:t xml:space="preserve"> </w:t>
      </w:r>
      <w:r w:rsidRPr="000E021F">
        <w:rPr>
          <w:rFonts w:hint="eastAsia"/>
          <w:b/>
          <w:bCs/>
          <w:sz w:val="22"/>
          <w:szCs w:val="22"/>
        </w:rPr>
        <w:t>p</w:t>
      </w:r>
      <w:r w:rsidRPr="000E021F">
        <w:rPr>
          <w:b/>
          <w:bCs/>
          <w:sz w:val="22"/>
          <w:szCs w:val="22"/>
        </w:rPr>
        <w:t>oints)</w:t>
      </w:r>
      <w:r w:rsidRPr="000E021F">
        <w:rPr>
          <w:rFonts w:hint="eastAsia"/>
          <w:b/>
          <w:bCs/>
          <w:sz w:val="22"/>
          <w:szCs w:val="22"/>
        </w:rPr>
        <w:t xml:space="preserve"> </w:t>
      </w:r>
    </w:p>
    <w:p w14:paraId="3D1E98D4" w14:textId="5029E1C9" w:rsidR="000E021F" w:rsidRDefault="000E021F" w:rsidP="000E021F">
      <w:pPr>
        <w:pStyle w:val="BodyText"/>
        <w:spacing w:line="360" w:lineRule="auto"/>
        <w:rPr>
          <w:sz w:val="22"/>
          <w:szCs w:val="22"/>
        </w:rPr>
      </w:pPr>
      <w:r w:rsidRPr="00635184">
        <w:rPr>
          <w:rFonts w:hint="eastAsia"/>
          <w:sz w:val="22"/>
          <w:szCs w:val="22"/>
        </w:rPr>
        <w:t>Solve the following recurrences using the Master Theorem</w:t>
      </w:r>
      <w:r>
        <w:rPr>
          <w:sz w:val="22"/>
          <w:szCs w:val="22"/>
        </w:rPr>
        <w:t>.</w:t>
      </w:r>
    </w:p>
    <w:p w14:paraId="59D9C9BE" w14:textId="77777777" w:rsidR="000E021F" w:rsidRDefault="000E021F" w:rsidP="000E021F">
      <w:pPr>
        <w:pStyle w:val="BodyText"/>
        <w:numPr>
          <w:ilvl w:val="0"/>
          <w:numId w:val="2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 w:hint="eastAsia"/>
            <w:sz w:val="22"/>
            <w:szCs w:val="22"/>
          </w:rPr>
          <m:t>T(n)=2T(n/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 w:hint="eastAsia"/>
            <w:sz w:val="22"/>
            <w:szCs w:val="22"/>
          </w:rPr>
          <m:t>)+</m:t>
        </m:r>
        <m:r>
          <w:rPr>
            <w:rFonts w:ascii="Cambria Math" w:hAnsi="Cambria Math"/>
            <w:sz w:val="22"/>
            <w:szCs w:val="22"/>
          </w:rPr>
          <m:t>1</m:t>
        </m:r>
      </m:oMath>
    </w:p>
    <w:p w14:paraId="131D57DE" w14:textId="77777777" w:rsidR="000E021F" w:rsidRDefault="000E021F" w:rsidP="000E021F">
      <w:pPr>
        <w:pStyle w:val="BodyText"/>
        <w:numPr>
          <w:ilvl w:val="0"/>
          <w:numId w:val="2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 w:hint="eastAsia"/>
            <w:sz w:val="22"/>
            <w:szCs w:val="22"/>
          </w:rPr>
          <m:t>T(n)=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 w:hint="eastAsia"/>
            <w:sz w:val="22"/>
            <w:szCs w:val="22"/>
          </w:rPr>
          <m:t>T(n/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 w:hint="eastAsia"/>
            <w:sz w:val="22"/>
            <w:szCs w:val="22"/>
          </w:rPr>
          <m:t>)+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</w:p>
    <w:p w14:paraId="67C08AF4" w14:textId="77777777" w:rsidR="000E021F" w:rsidRDefault="000E021F" w:rsidP="000E021F">
      <w:pPr>
        <w:pStyle w:val="BodyText"/>
        <w:numPr>
          <w:ilvl w:val="0"/>
          <w:numId w:val="2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 w:hint="eastAsia"/>
            <w:sz w:val="22"/>
            <w:szCs w:val="22"/>
          </w:rPr>
          <m:t>T(n)=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 w:hint="eastAsia"/>
            <w:sz w:val="22"/>
            <w:szCs w:val="22"/>
          </w:rPr>
          <m:t>T(n/4)+</m:t>
        </m:r>
        <m:r>
          <w:rPr>
            <w:rFonts w:ascii="Cambria Math" w:hAnsi="Cambria Math"/>
            <w:sz w:val="22"/>
            <w:szCs w:val="22"/>
          </w:rPr>
          <m:t>n</m:t>
        </m:r>
      </m:oMath>
    </w:p>
    <w:p w14:paraId="609FB264" w14:textId="77777777" w:rsidR="000E021F" w:rsidRDefault="000E021F" w:rsidP="000E021F">
      <w:pPr>
        <w:pStyle w:val="BodyText"/>
        <w:numPr>
          <w:ilvl w:val="0"/>
          <w:numId w:val="2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 w:hint="eastAsia"/>
            <w:sz w:val="22"/>
            <w:szCs w:val="22"/>
          </w:rPr>
          <m:t>T(n)=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 w:hint="eastAsia"/>
            <w:sz w:val="22"/>
            <w:szCs w:val="22"/>
          </w:rPr>
          <m:t>T(n/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 w:hint="eastAsia"/>
            <w:sz w:val="22"/>
            <w:szCs w:val="22"/>
          </w:rPr>
          <m:t>)+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742F1D30" w14:textId="77777777" w:rsidR="000E021F" w:rsidRPr="00660D0E" w:rsidRDefault="000E021F" w:rsidP="00F67B76">
      <w:pPr>
        <w:spacing w:line="360" w:lineRule="auto"/>
        <w:rPr>
          <w:sz w:val="22"/>
          <w:szCs w:val="22"/>
        </w:rPr>
      </w:pPr>
    </w:p>
    <w:p w14:paraId="63E839BC" w14:textId="7C074C88" w:rsidR="00635184" w:rsidRPr="00660D0E" w:rsidRDefault="003D6F59" w:rsidP="00AF28F6">
      <w:pPr>
        <w:spacing w:line="360" w:lineRule="auto"/>
        <w:rPr>
          <w:b/>
          <w:sz w:val="22"/>
          <w:szCs w:val="22"/>
        </w:rPr>
      </w:pPr>
      <w:r w:rsidRPr="00660D0E">
        <w:rPr>
          <w:b/>
          <w:sz w:val="22"/>
          <w:szCs w:val="22"/>
        </w:rPr>
        <w:t xml:space="preserve">Question </w:t>
      </w:r>
      <w:r w:rsidR="000E021F">
        <w:rPr>
          <w:rFonts w:hint="eastAsia"/>
          <w:b/>
          <w:sz w:val="22"/>
          <w:szCs w:val="22"/>
          <w:lang w:eastAsia="zh-CN"/>
        </w:rPr>
        <w:t>3</w:t>
      </w:r>
      <w:r w:rsidRPr="00660D0E">
        <w:rPr>
          <w:b/>
          <w:sz w:val="22"/>
          <w:szCs w:val="22"/>
        </w:rPr>
        <w:t xml:space="preserve"> </w:t>
      </w:r>
      <w:r w:rsidR="001E4833" w:rsidRPr="00660D0E">
        <w:rPr>
          <w:b/>
          <w:sz w:val="22"/>
          <w:szCs w:val="22"/>
        </w:rPr>
        <w:t>(</w:t>
      </w:r>
      <w:r w:rsidR="000E021F">
        <w:rPr>
          <w:rFonts w:hint="eastAsia"/>
          <w:b/>
          <w:sz w:val="22"/>
          <w:szCs w:val="22"/>
          <w:lang w:eastAsia="zh-CN"/>
        </w:rPr>
        <w:t>10</w:t>
      </w:r>
      <w:r w:rsidR="000E021F">
        <w:rPr>
          <w:b/>
          <w:sz w:val="22"/>
          <w:szCs w:val="22"/>
          <w:lang w:eastAsia="zh-CN"/>
        </w:rPr>
        <w:t xml:space="preserve"> </w:t>
      </w:r>
      <w:r w:rsidR="001E4833" w:rsidRPr="00660D0E">
        <w:rPr>
          <w:b/>
          <w:sz w:val="22"/>
          <w:szCs w:val="22"/>
        </w:rPr>
        <w:t>points</w:t>
      </w:r>
      <w:r w:rsidR="00AF28F6" w:rsidRPr="00660D0E">
        <w:rPr>
          <w:b/>
          <w:sz w:val="22"/>
          <w:szCs w:val="22"/>
        </w:rPr>
        <w:t>)</w:t>
      </w:r>
    </w:p>
    <w:p w14:paraId="4F1490EE" w14:textId="7E0B3516" w:rsidR="008E4630" w:rsidRPr="00660D0E" w:rsidRDefault="008E4630" w:rsidP="007730ED">
      <w:pPr>
        <w:rPr>
          <w:rFonts w:ascii="Courier New" w:hAnsi="Courier New" w:cs="Courier New"/>
          <w:sz w:val="22"/>
          <w:szCs w:val="22"/>
        </w:rPr>
      </w:pPr>
      <w:r w:rsidRPr="00660D0E">
        <w:rPr>
          <w:sz w:val="22"/>
          <w:szCs w:val="22"/>
        </w:rPr>
        <w:t xml:space="preserve">Write a program </w:t>
      </w:r>
      <w:r w:rsidR="007730ED" w:rsidRPr="00660D0E">
        <w:rPr>
          <w:rFonts w:ascii="Courier New" w:hAnsi="Courier New" w:cs="Courier New"/>
          <w:sz w:val="22"/>
          <w:szCs w:val="22"/>
          <w:shd w:val="pct15" w:color="auto" w:fill="FFFFFF"/>
        </w:rPr>
        <w:t xml:space="preserve">void </w:t>
      </w:r>
      <w:proofErr w:type="spellStart"/>
      <w:r w:rsidR="007730ED" w:rsidRPr="00660D0E">
        <w:rPr>
          <w:rFonts w:ascii="Courier New" w:hAnsi="Courier New" w:cs="Courier New"/>
          <w:sz w:val="22"/>
          <w:szCs w:val="22"/>
          <w:shd w:val="pct15" w:color="auto" w:fill="FFFFFF"/>
        </w:rPr>
        <w:t>reverse_</w:t>
      </w:r>
      <w:proofErr w:type="gramStart"/>
      <w:r w:rsidR="007730ED" w:rsidRPr="00660D0E">
        <w:rPr>
          <w:rFonts w:ascii="Courier New" w:hAnsi="Courier New" w:cs="Courier New"/>
          <w:sz w:val="22"/>
          <w:szCs w:val="22"/>
          <w:shd w:val="pct15" w:color="auto" w:fill="FFFFFF"/>
        </w:rPr>
        <w:t>list</w:t>
      </w:r>
      <w:proofErr w:type="spellEnd"/>
      <w:r w:rsidR="007730ED" w:rsidRPr="00660D0E">
        <w:rPr>
          <w:rFonts w:ascii="Courier New" w:hAnsi="Courier New" w:cs="Courier New"/>
          <w:sz w:val="22"/>
          <w:szCs w:val="22"/>
          <w:shd w:val="pct15" w:color="auto" w:fill="FFFFFF"/>
        </w:rPr>
        <w:t>(</w:t>
      </w:r>
      <w:proofErr w:type="gramEnd"/>
      <w:r w:rsidR="007730ED" w:rsidRPr="00660D0E">
        <w:rPr>
          <w:rFonts w:ascii="Courier New" w:hAnsi="Courier New" w:cs="Courier New"/>
          <w:sz w:val="22"/>
          <w:szCs w:val="22"/>
          <w:shd w:val="pct15" w:color="auto" w:fill="FFFFFF"/>
        </w:rPr>
        <w:t>list **l)</w:t>
      </w:r>
      <w:r w:rsidRPr="00660D0E">
        <w:rPr>
          <w:sz w:val="22"/>
          <w:szCs w:val="22"/>
        </w:rPr>
        <w:t xml:space="preserve">in pseudo-code or C++ to reverse the direction of a given singly-linked list. In other words, after the reversal all pointers should now point backwards. Your algorithm should take linear time. The node of </w:t>
      </w:r>
      <w:r w:rsidR="007730ED" w:rsidRPr="00660D0E">
        <w:rPr>
          <w:sz w:val="22"/>
          <w:szCs w:val="22"/>
        </w:rPr>
        <w:t xml:space="preserve">this </w:t>
      </w:r>
      <w:proofErr w:type="gramStart"/>
      <w:r w:rsidR="007730ED" w:rsidRPr="00660D0E">
        <w:rPr>
          <w:sz w:val="22"/>
          <w:szCs w:val="22"/>
        </w:rPr>
        <w:t>singly-linked</w:t>
      </w:r>
      <w:proofErr w:type="gramEnd"/>
      <w:r w:rsidR="007730ED" w:rsidRPr="00660D0E">
        <w:rPr>
          <w:sz w:val="22"/>
          <w:szCs w:val="22"/>
        </w:rPr>
        <w:t xml:space="preserve"> </w:t>
      </w:r>
      <w:r w:rsidRPr="00660D0E">
        <w:rPr>
          <w:sz w:val="22"/>
          <w:szCs w:val="22"/>
        </w:rPr>
        <w:t xml:space="preserve">list is defined as </w:t>
      </w:r>
    </w:p>
    <w:p w14:paraId="0B0B2B93" w14:textId="77777777" w:rsidR="006F2BDA" w:rsidRPr="00660D0E" w:rsidRDefault="008E4630" w:rsidP="007730ED">
      <w:pPr>
        <w:shd w:val="clear" w:color="auto" w:fill="D9D9D9" w:themeFill="background1" w:themeFillShade="D9"/>
        <w:rPr>
          <w:rFonts w:ascii="Courier New" w:hAnsi="Courier New" w:cs="Courier New"/>
          <w:sz w:val="22"/>
          <w:szCs w:val="22"/>
        </w:rPr>
      </w:pPr>
      <w:r w:rsidRPr="00660D0E">
        <w:rPr>
          <w:rFonts w:ascii="Courier New" w:hAnsi="Courier New" w:cs="Courier New"/>
          <w:b/>
          <w:sz w:val="22"/>
          <w:szCs w:val="22"/>
        </w:rPr>
        <w:t>typedef struct</w:t>
      </w:r>
      <w:r w:rsidRPr="00660D0E">
        <w:rPr>
          <w:rFonts w:ascii="Courier New" w:hAnsi="Courier New" w:cs="Courier New"/>
          <w:sz w:val="22"/>
          <w:szCs w:val="22"/>
        </w:rPr>
        <w:t xml:space="preserve"> list {</w:t>
      </w:r>
    </w:p>
    <w:p w14:paraId="42C6E309" w14:textId="1D7323D8" w:rsidR="008E4630" w:rsidRPr="00660D0E" w:rsidRDefault="006F2BDA" w:rsidP="007730ED">
      <w:pPr>
        <w:shd w:val="clear" w:color="auto" w:fill="D9D9D9" w:themeFill="background1" w:themeFillShade="D9"/>
        <w:rPr>
          <w:rFonts w:ascii="Courier New" w:hAnsi="Courier New" w:cs="Courier New"/>
          <w:sz w:val="22"/>
          <w:szCs w:val="22"/>
        </w:rPr>
      </w:pPr>
      <w:r w:rsidRPr="00660D0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="008E4630" w:rsidRPr="00660D0E">
        <w:rPr>
          <w:rFonts w:ascii="Courier New" w:hAnsi="Courier New" w:cs="Courier New"/>
          <w:sz w:val="22"/>
          <w:szCs w:val="22"/>
        </w:rPr>
        <w:t>item_type</w:t>
      </w:r>
      <w:proofErr w:type="spellEnd"/>
      <w:r w:rsidR="008E4630" w:rsidRPr="00660D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60D0E">
        <w:rPr>
          <w:rFonts w:ascii="Courier New" w:hAnsi="Courier New" w:cs="Courier New"/>
          <w:sz w:val="22"/>
          <w:szCs w:val="22"/>
        </w:rPr>
        <w:t>item</w:t>
      </w:r>
      <w:r w:rsidR="008E4630" w:rsidRPr="00660D0E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3009F04" w14:textId="246B1AF1" w:rsidR="008E4630" w:rsidRPr="00660D0E" w:rsidRDefault="006F2BDA" w:rsidP="007730ED">
      <w:pPr>
        <w:shd w:val="clear" w:color="auto" w:fill="D9D9D9" w:themeFill="background1" w:themeFillShade="D9"/>
        <w:rPr>
          <w:rFonts w:ascii="Courier New" w:hAnsi="Courier New" w:cs="Courier New"/>
          <w:sz w:val="22"/>
          <w:szCs w:val="22"/>
        </w:rPr>
      </w:pPr>
      <w:r w:rsidRPr="00660D0E">
        <w:rPr>
          <w:rFonts w:ascii="Courier New" w:hAnsi="Courier New" w:cs="Courier New"/>
          <w:sz w:val="22"/>
          <w:szCs w:val="22"/>
        </w:rPr>
        <w:t xml:space="preserve">  </w:t>
      </w:r>
      <w:r w:rsidR="008E4630" w:rsidRPr="00660D0E">
        <w:rPr>
          <w:rFonts w:ascii="Courier New" w:hAnsi="Courier New" w:cs="Courier New"/>
          <w:b/>
          <w:sz w:val="22"/>
          <w:szCs w:val="22"/>
        </w:rPr>
        <w:t>struct</w:t>
      </w:r>
      <w:r w:rsidR="008E4630" w:rsidRPr="00660D0E">
        <w:rPr>
          <w:rFonts w:ascii="Courier New" w:hAnsi="Courier New" w:cs="Courier New"/>
          <w:sz w:val="22"/>
          <w:szCs w:val="22"/>
        </w:rPr>
        <w:t xml:space="preserve"> </w:t>
      </w:r>
      <w:r w:rsidRPr="00660D0E">
        <w:rPr>
          <w:rFonts w:ascii="Courier New" w:hAnsi="Courier New" w:cs="Courier New"/>
          <w:sz w:val="22"/>
          <w:szCs w:val="22"/>
        </w:rPr>
        <w:t>list</w:t>
      </w:r>
      <w:r w:rsidR="008E4630" w:rsidRPr="00660D0E">
        <w:rPr>
          <w:rFonts w:ascii="Courier New" w:hAnsi="Courier New" w:cs="Courier New"/>
          <w:sz w:val="22"/>
          <w:szCs w:val="22"/>
        </w:rPr>
        <w:t xml:space="preserve"> </w:t>
      </w:r>
      <w:r w:rsidR="008E4630" w:rsidRPr="00660D0E">
        <w:rPr>
          <w:rFonts w:ascii="Cambria Math" w:hAnsi="Cambria Math" w:cs="Cambria Math"/>
          <w:sz w:val="22"/>
          <w:szCs w:val="22"/>
        </w:rPr>
        <w:t>∗</w:t>
      </w:r>
      <w:r w:rsidR="008E4630" w:rsidRPr="00660D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8E4630" w:rsidRPr="00660D0E">
        <w:rPr>
          <w:rFonts w:ascii="Courier New" w:hAnsi="Courier New" w:cs="Courier New"/>
          <w:sz w:val="22"/>
          <w:szCs w:val="22"/>
        </w:rPr>
        <w:t>next ;</w:t>
      </w:r>
      <w:proofErr w:type="gramEnd"/>
    </w:p>
    <w:p w14:paraId="64ED9DD5" w14:textId="4E4B476D" w:rsidR="008E4630" w:rsidRPr="00660D0E" w:rsidRDefault="008E4630" w:rsidP="007730ED">
      <w:pPr>
        <w:shd w:val="clear" w:color="auto" w:fill="D9D9D9" w:themeFill="background1" w:themeFillShade="D9"/>
        <w:rPr>
          <w:rFonts w:ascii="Courier New" w:hAnsi="Courier New" w:cs="Courier New"/>
          <w:sz w:val="22"/>
          <w:szCs w:val="22"/>
        </w:rPr>
      </w:pPr>
      <w:proofErr w:type="gramStart"/>
      <w:r w:rsidRPr="00660D0E">
        <w:rPr>
          <w:rFonts w:ascii="Courier New" w:hAnsi="Courier New" w:cs="Courier New"/>
          <w:sz w:val="22"/>
          <w:szCs w:val="22"/>
        </w:rPr>
        <w:t>}</w:t>
      </w:r>
      <w:r w:rsidR="006F2BDA" w:rsidRPr="00660D0E">
        <w:rPr>
          <w:rFonts w:ascii="Courier New" w:hAnsi="Courier New" w:cs="Courier New"/>
          <w:sz w:val="22"/>
          <w:szCs w:val="22"/>
        </w:rPr>
        <w:t>list</w:t>
      </w:r>
      <w:proofErr w:type="gramEnd"/>
      <w:r w:rsidRPr="00660D0E">
        <w:rPr>
          <w:rFonts w:ascii="Courier New" w:hAnsi="Courier New" w:cs="Courier New"/>
          <w:sz w:val="22"/>
          <w:szCs w:val="22"/>
        </w:rPr>
        <w:t>;</w:t>
      </w:r>
    </w:p>
    <w:p w14:paraId="35937E15" w14:textId="580D3AA3" w:rsidR="008E4630" w:rsidRPr="00660D0E" w:rsidRDefault="008E4630" w:rsidP="00AF28F6">
      <w:pPr>
        <w:spacing w:line="360" w:lineRule="auto"/>
        <w:rPr>
          <w:sz w:val="22"/>
          <w:szCs w:val="22"/>
        </w:rPr>
      </w:pPr>
    </w:p>
    <w:p w14:paraId="136C8537" w14:textId="76B2F551" w:rsidR="007730ED" w:rsidRPr="00660D0E" w:rsidRDefault="007730ED" w:rsidP="007730ED">
      <w:pPr>
        <w:rPr>
          <w:rFonts w:ascii="Courier New" w:hAnsi="Courier New" w:cs="Courier New"/>
          <w:sz w:val="22"/>
          <w:szCs w:val="22"/>
        </w:rPr>
      </w:pPr>
      <w:r w:rsidRPr="00660D0E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660D0E">
        <w:rPr>
          <w:rFonts w:ascii="Courier New" w:hAnsi="Courier New" w:cs="Courier New"/>
          <w:sz w:val="22"/>
          <w:szCs w:val="22"/>
        </w:rPr>
        <w:t>reverse_</w:t>
      </w:r>
      <w:proofErr w:type="gramStart"/>
      <w:r w:rsidRPr="00660D0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660D0E">
        <w:rPr>
          <w:rFonts w:ascii="Courier New" w:hAnsi="Courier New" w:cs="Courier New"/>
          <w:sz w:val="22"/>
          <w:szCs w:val="22"/>
        </w:rPr>
        <w:t>(</w:t>
      </w:r>
      <w:proofErr w:type="gramEnd"/>
      <w:r w:rsidRPr="00660D0E">
        <w:rPr>
          <w:rFonts w:ascii="Courier New" w:hAnsi="Courier New" w:cs="Courier New"/>
          <w:sz w:val="22"/>
          <w:szCs w:val="22"/>
        </w:rPr>
        <w:t>list **l){</w:t>
      </w:r>
    </w:p>
    <w:p w14:paraId="5271DF18" w14:textId="77777777" w:rsidR="003E6429" w:rsidRDefault="003E6429" w:rsidP="007730ED">
      <w:pPr>
        <w:rPr>
          <w:rFonts w:ascii="Courier New" w:hAnsi="Courier New" w:cs="Courier New"/>
          <w:sz w:val="22"/>
          <w:szCs w:val="22"/>
        </w:rPr>
      </w:pPr>
    </w:p>
    <w:p w14:paraId="0E0A4C86" w14:textId="77777777" w:rsidR="003E6429" w:rsidRDefault="003E6429" w:rsidP="007730ED">
      <w:pPr>
        <w:rPr>
          <w:rFonts w:ascii="Courier New" w:hAnsi="Courier New" w:cs="Courier New"/>
          <w:sz w:val="22"/>
          <w:szCs w:val="22"/>
        </w:rPr>
      </w:pPr>
    </w:p>
    <w:p w14:paraId="3519DDC8" w14:textId="77777777" w:rsidR="003E6429" w:rsidRDefault="003E6429" w:rsidP="007730ED">
      <w:pPr>
        <w:rPr>
          <w:rFonts w:ascii="Courier New" w:hAnsi="Courier New" w:cs="Courier New"/>
          <w:sz w:val="22"/>
          <w:szCs w:val="22"/>
        </w:rPr>
      </w:pPr>
    </w:p>
    <w:p w14:paraId="009F70D5" w14:textId="77777777" w:rsidR="003E6429" w:rsidRDefault="003E6429" w:rsidP="007730ED">
      <w:pPr>
        <w:rPr>
          <w:rFonts w:ascii="Courier New" w:hAnsi="Courier New" w:cs="Courier New"/>
          <w:sz w:val="22"/>
          <w:szCs w:val="22"/>
        </w:rPr>
      </w:pPr>
    </w:p>
    <w:p w14:paraId="1D8B2AD1" w14:textId="1293A2EA" w:rsidR="007730ED" w:rsidRPr="009A63E5" w:rsidRDefault="007730ED" w:rsidP="009A63E5">
      <w:pPr>
        <w:rPr>
          <w:rFonts w:ascii="Courier New" w:hAnsi="Courier New" w:cs="Courier New"/>
          <w:sz w:val="22"/>
          <w:szCs w:val="22"/>
        </w:rPr>
      </w:pPr>
      <w:r w:rsidRPr="00660D0E">
        <w:rPr>
          <w:rFonts w:ascii="Courier New" w:hAnsi="Courier New" w:cs="Courier New"/>
          <w:sz w:val="22"/>
          <w:szCs w:val="22"/>
        </w:rPr>
        <w:t>}</w:t>
      </w:r>
    </w:p>
    <w:p w14:paraId="5BD9321E" w14:textId="77777777" w:rsidR="000E021F" w:rsidRPr="00660D0E" w:rsidRDefault="000E021F" w:rsidP="00AF28F6">
      <w:pPr>
        <w:spacing w:line="360" w:lineRule="auto"/>
        <w:rPr>
          <w:sz w:val="22"/>
          <w:szCs w:val="22"/>
        </w:rPr>
      </w:pPr>
    </w:p>
    <w:p w14:paraId="43608383" w14:textId="2BFCC4A7" w:rsidR="008E4630" w:rsidRPr="00660D0E" w:rsidRDefault="007730ED" w:rsidP="00AF28F6">
      <w:pPr>
        <w:spacing w:line="360" w:lineRule="auto"/>
        <w:rPr>
          <w:b/>
          <w:sz w:val="22"/>
          <w:szCs w:val="22"/>
        </w:rPr>
      </w:pPr>
      <w:r w:rsidRPr="00660D0E">
        <w:rPr>
          <w:b/>
          <w:sz w:val="22"/>
          <w:szCs w:val="22"/>
        </w:rPr>
        <w:t xml:space="preserve">Question </w:t>
      </w:r>
      <w:r w:rsidR="000E021F">
        <w:rPr>
          <w:rFonts w:hint="eastAsia"/>
          <w:b/>
          <w:sz w:val="22"/>
          <w:szCs w:val="22"/>
          <w:lang w:eastAsia="zh-CN"/>
        </w:rPr>
        <w:t>4</w:t>
      </w:r>
      <w:r w:rsidRPr="00660D0E">
        <w:rPr>
          <w:b/>
          <w:sz w:val="22"/>
          <w:szCs w:val="22"/>
        </w:rPr>
        <w:t xml:space="preserve"> (</w:t>
      </w:r>
      <w:r w:rsidR="009A63E5">
        <w:rPr>
          <w:b/>
          <w:sz w:val="22"/>
          <w:szCs w:val="22"/>
          <w:lang w:eastAsia="zh-CN"/>
        </w:rPr>
        <w:t>5</w:t>
      </w:r>
      <w:r w:rsidR="000E021F">
        <w:rPr>
          <w:rFonts w:hint="eastAsia"/>
          <w:b/>
          <w:sz w:val="22"/>
          <w:szCs w:val="22"/>
          <w:lang w:eastAsia="zh-CN"/>
        </w:rPr>
        <w:t>0</w:t>
      </w:r>
      <w:r w:rsidR="000E021F">
        <w:rPr>
          <w:b/>
          <w:sz w:val="22"/>
          <w:szCs w:val="22"/>
          <w:lang w:eastAsia="zh-CN"/>
        </w:rPr>
        <w:t xml:space="preserve"> </w:t>
      </w:r>
      <w:r w:rsidRPr="00660D0E">
        <w:rPr>
          <w:b/>
          <w:sz w:val="22"/>
          <w:szCs w:val="22"/>
        </w:rPr>
        <w:t>points)</w:t>
      </w:r>
    </w:p>
    <w:p w14:paraId="40F9AE0F" w14:textId="0205719F" w:rsidR="00AF28F6" w:rsidRPr="00660D0E" w:rsidRDefault="00AF28F6" w:rsidP="00AF28F6">
      <w:pPr>
        <w:spacing w:line="360" w:lineRule="auto"/>
        <w:rPr>
          <w:sz w:val="22"/>
          <w:szCs w:val="22"/>
        </w:rPr>
      </w:pPr>
      <w:r w:rsidRPr="00660D0E">
        <w:rPr>
          <w:sz w:val="22"/>
          <w:szCs w:val="22"/>
        </w:rPr>
        <w:t>Implement a stack and solutions to the following problems: balancing parenthesis, evaluating postﬁx expressions and transforming inﬁx expressions into postﬁx expressions.</w:t>
      </w:r>
    </w:p>
    <w:p w14:paraId="25E486E7" w14:textId="701A6FD9" w:rsidR="00AF28F6" w:rsidRPr="00660D0E" w:rsidRDefault="00AF28F6" w:rsidP="00F1202A">
      <w:pPr>
        <w:spacing w:line="360" w:lineRule="auto"/>
        <w:ind w:left="180"/>
        <w:rPr>
          <w:sz w:val="22"/>
          <w:szCs w:val="22"/>
        </w:rPr>
      </w:pPr>
      <w:r w:rsidRPr="00660D0E">
        <w:rPr>
          <w:sz w:val="22"/>
          <w:szCs w:val="22"/>
        </w:rPr>
        <w:t>We are providing some sample code and input ﬁles:</w:t>
      </w:r>
    </w:p>
    <w:p w14:paraId="22E19D98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public/ </w:t>
      </w:r>
    </w:p>
    <w:p w14:paraId="0940D695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balancing.cpp </w:t>
      </w:r>
    </w:p>
    <w:p w14:paraId="6474D83E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main method to check whether an expression is balanced </w:t>
      </w:r>
    </w:p>
    <w:p w14:paraId="4660005C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lastRenderedPageBreak/>
        <w:t xml:space="preserve"> infix2postfix.cpp </w:t>
      </w:r>
    </w:p>
    <w:p w14:paraId="3730AFED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main method to transform an infix expression into postfix </w:t>
      </w:r>
    </w:p>
    <w:p w14:paraId="5BE6C2A2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input_balanced.txt </w:t>
      </w:r>
    </w:p>
    <w:p w14:paraId="4A6CC91D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test cases for balancing.cpp </w:t>
      </w:r>
    </w:p>
    <w:p w14:paraId="6E00FB31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input_infix2postfix.txt </w:t>
      </w:r>
    </w:p>
    <w:p w14:paraId="04B2F056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test cases for infixtopostfix.cpp </w:t>
      </w:r>
    </w:p>
    <w:p w14:paraId="38B2B052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input_postfixEval.txt </w:t>
      </w:r>
    </w:p>
    <w:p w14:paraId="690CEAAF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test cases for postfixEval.cpp </w:t>
      </w:r>
    </w:p>
    <w:p w14:paraId="66CDE317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postfixEval.cpp </w:t>
      </w:r>
    </w:p>
    <w:p w14:paraId="7C3E2CA0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main method to evaluate postfix expressions </w:t>
      </w:r>
    </w:p>
    <w:p w14:paraId="5279D11F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stack.cpp </w:t>
      </w:r>
    </w:p>
    <w:p w14:paraId="12DFD988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stack implementation </w:t>
      </w:r>
    </w:p>
    <w:p w14:paraId="015DF7DF" w14:textId="77777777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stack.hpp </w:t>
      </w:r>
    </w:p>
    <w:p w14:paraId="4F1AC0C9" w14:textId="0C70F95E" w:rsidR="00AF28F6" w:rsidRPr="00660D0E" w:rsidRDefault="00AF28F6" w:rsidP="007730ED">
      <w:pPr>
        <w:ind w:left="45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- stack header file</w:t>
      </w:r>
    </w:p>
    <w:p w14:paraId="4DB24D63" w14:textId="77777777" w:rsidR="00EA615C" w:rsidRPr="00660D0E" w:rsidRDefault="00EA615C" w:rsidP="00AF28F6">
      <w:pPr>
        <w:spacing w:line="360" w:lineRule="auto"/>
        <w:rPr>
          <w:sz w:val="22"/>
          <w:szCs w:val="22"/>
        </w:rPr>
      </w:pPr>
    </w:p>
    <w:p w14:paraId="5062B4D0" w14:textId="4A2A23F5" w:rsidR="00AF28F6" w:rsidRPr="00660D0E" w:rsidRDefault="00AF28F6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>• To compile, run</w:t>
      </w:r>
    </w:p>
    <w:p w14:paraId="285C0961" w14:textId="4518BBF6" w:rsidR="00EA615C" w:rsidRPr="00660D0E" w:rsidRDefault="00EA615C" w:rsidP="00660D0E">
      <w:pPr>
        <w:spacing w:line="360" w:lineRule="auto"/>
        <w:ind w:left="27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</w:t>
      </w:r>
      <w:r w:rsidR="00AF28F6" w:rsidRPr="00660D0E">
        <w:rPr>
          <w:rFonts w:ascii="Georgia" w:hAnsi="Georgia" w:cs="Calibri"/>
          <w:sz w:val="22"/>
          <w:szCs w:val="22"/>
        </w:rPr>
        <w:t xml:space="preserve">$ g++ stack.cpp balancing.cpp </w:t>
      </w:r>
    </w:p>
    <w:p w14:paraId="5B471F59" w14:textId="4A251E48" w:rsidR="00EA615C" w:rsidRPr="00660D0E" w:rsidRDefault="00EA615C" w:rsidP="00660D0E">
      <w:pPr>
        <w:spacing w:line="360" w:lineRule="auto"/>
        <w:ind w:left="27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</w:t>
      </w:r>
      <w:r w:rsidR="00AF28F6" w:rsidRPr="00660D0E">
        <w:rPr>
          <w:rFonts w:ascii="Georgia" w:hAnsi="Georgia" w:cs="Calibri"/>
          <w:sz w:val="22"/>
          <w:szCs w:val="22"/>
        </w:rPr>
        <w:t>$ g++</w:t>
      </w:r>
      <w:r w:rsidR="009A63E5">
        <w:rPr>
          <w:rFonts w:ascii="Georgia" w:hAnsi="Georgia" w:cs="Calibri"/>
          <w:sz w:val="22"/>
          <w:szCs w:val="22"/>
        </w:rPr>
        <w:t xml:space="preserve"> </w:t>
      </w:r>
      <w:r w:rsidR="00AF28F6" w:rsidRPr="00660D0E">
        <w:rPr>
          <w:rFonts w:ascii="Georgia" w:hAnsi="Georgia" w:cs="Calibri"/>
          <w:sz w:val="22"/>
          <w:szCs w:val="22"/>
        </w:rPr>
        <w:t xml:space="preserve">stack.cpp postfixEval.cpp </w:t>
      </w:r>
    </w:p>
    <w:p w14:paraId="2587BA2B" w14:textId="33FDC45A" w:rsidR="00EA615C" w:rsidRPr="00660D0E" w:rsidRDefault="00EA615C" w:rsidP="00660D0E">
      <w:pPr>
        <w:spacing w:line="360" w:lineRule="auto"/>
        <w:ind w:left="27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</w:t>
      </w:r>
      <w:r w:rsidR="00AF28F6" w:rsidRPr="00660D0E">
        <w:rPr>
          <w:rFonts w:ascii="Georgia" w:hAnsi="Georgia" w:cs="Calibri"/>
          <w:sz w:val="22"/>
          <w:szCs w:val="22"/>
        </w:rPr>
        <w:t>$ g++ stack.cpp infixtopostfix.cpp</w:t>
      </w:r>
    </w:p>
    <w:p w14:paraId="4B1BC783" w14:textId="28677F34" w:rsidR="00AF28F6" w:rsidRPr="00660D0E" w:rsidRDefault="00AF28F6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>• To run each program, run</w:t>
      </w:r>
    </w:p>
    <w:p w14:paraId="5A474412" w14:textId="091FFA23" w:rsidR="00EA615C" w:rsidRPr="00660D0E" w:rsidRDefault="00EA615C" w:rsidP="00660D0E">
      <w:pPr>
        <w:spacing w:line="360" w:lineRule="auto"/>
        <w:ind w:left="270"/>
        <w:rPr>
          <w:rFonts w:ascii="Georgia" w:hAnsi="Georgia" w:cs="Calibri"/>
          <w:sz w:val="22"/>
          <w:szCs w:val="22"/>
        </w:rPr>
      </w:pPr>
      <w:r w:rsidRPr="00660D0E">
        <w:rPr>
          <w:rFonts w:ascii="Georgia" w:hAnsi="Georgia" w:cs="Calibri"/>
          <w:sz w:val="22"/>
          <w:szCs w:val="22"/>
        </w:rPr>
        <w:t xml:space="preserve">  </w:t>
      </w:r>
      <w:r w:rsidR="00AF28F6" w:rsidRPr="00660D0E">
        <w:rPr>
          <w:rFonts w:ascii="Georgia" w:hAnsi="Georgia" w:cs="Calibri"/>
          <w:sz w:val="22"/>
          <w:szCs w:val="22"/>
        </w:rPr>
        <w:t>$ ./</w:t>
      </w:r>
      <w:proofErr w:type="spellStart"/>
      <w:r w:rsidR="00AF28F6" w:rsidRPr="00660D0E">
        <w:rPr>
          <w:rFonts w:ascii="Georgia" w:hAnsi="Georgia" w:cs="Calibri"/>
          <w:sz w:val="22"/>
          <w:szCs w:val="22"/>
        </w:rPr>
        <w:t>a.out</w:t>
      </w:r>
      <w:proofErr w:type="spellEnd"/>
    </w:p>
    <w:p w14:paraId="6429637C" w14:textId="73406999" w:rsidR="00EA615C" w:rsidRPr="00660D0E" w:rsidRDefault="00AF28F6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 xml:space="preserve">• The test cases follow this format: </w:t>
      </w:r>
      <w:proofErr w:type="spellStart"/>
      <w:r w:rsidRPr="00660D0E">
        <w:rPr>
          <w:rFonts w:ascii="Georgia" w:hAnsi="Georgia" w:cs="Calibri"/>
          <w:sz w:val="22"/>
          <w:szCs w:val="22"/>
        </w:rPr>
        <w:t>expected</w:t>
      </w:r>
      <w:r w:rsidR="00EA615C" w:rsidRPr="00660D0E">
        <w:rPr>
          <w:rFonts w:ascii="Georgia" w:hAnsi="Georgia" w:cs="Calibri"/>
          <w:sz w:val="22"/>
          <w:szCs w:val="22"/>
        </w:rPr>
        <w:t>_</w:t>
      </w:r>
      <w:r w:rsidRPr="00660D0E">
        <w:rPr>
          <w:rFonts w:ascii="Georgia" w:hAnsi="Georgia" w:cs="Calibri"/>
          <w:sz w:val="22"/>
          <w:szCs w:val="22"/>
        </w:rPr>
        <w:t>solution</w:t>
      </w:r>
      <w:proofErr w:type="spellEnd"/>
      <w:r w:rsidRPr="00660D0E">
        <w:rPr>
          <w:rFonts w:ascii="Georgia" w:hAnsi="Georgia" w:cs="Calibri"/>
          <w:sz w:val="22"/>
          <w:szCs w:val="22"/>
        </w:rPr>
        <w:t xml:space="preserve"> input</w:t>
      </w:r>
      <w:r w:rsidRPr="00660D0E">
        <w:rPr>
          <w:sz w:val="22"/>
          <w:szCs w:val="22"/>
        </w:rPr>
        <w:t xml:space="preserve">. Given </w:t>
      </w:r>
      <w:r w:rsidRPr="00660D0E">
        <w:rPr>
          <w:rFonts w:ascii="Georgia" w:hAnsi="Georgia" w:cs="Calibri"/>
          <w:sz w:val="22"/>
          <w:szCs w:val="22"/>
        </w:rPr>
        <w:t>input</w:t>
      </w:r>
      <w:r w:rsidRPr="00660D0E">
        <w:rPr>
          <w:sz w:val="22"/>
          <w:szCs w:val="22"/>
        </w:rPr>
        <w:t xml:space="preserve">, your job is to implement code that gets the </w:t>
      </w:r>
      <w:proofErr w:type="spellStart"/>
      <w:r w:rsidRPr="00660D0E">
        <w:rPr>
          <w:rFonts w:ascii="Georgia" w:hAnsi="Georgia" w:cstheme="minorHAnsi"/>
          <w:sz w:val="22"/>
          <w:szCs w:val="22"/>
        </w:rPr>
        <w:t>expected</w:t>
      </w:r>
      <w:r w:rsidR="00EA615C" w:rsidRPr="00660D0E">
        <w:rPr>
          <w:rFonts w:ascii="Georgia" w:hAnsi="Georgia" w:cstheme="minorHAnsi"/>
          <w:sz w:val="22"/>
          <w:szCs w:val="22"/>
        </w:rPr>
        <w:t>_</w:t>
      </w:r>
      <w:r w:rsidRPr="00660D0E">
        <w:rPr>
          <w:rFonts w:ascii="Georgia" w:hAnsi="Georgia" w:cstheme="minorHAnsi"/>
          <w:sz w:val="22"/>
          <w:szCs w:val="22"/>
        </w:rPr>
        <w:t>solution</w:t>
      </w:r>
      <w:proofErr w:type="spellEnd"/>
      <w:r w:rsidRPr="00660D0E">
        <w:rPr>
          <w:sz w:val="22"/>
          <w:szCs w:val="22"/>
        </w:rPr>
        <w:t xml:space="preserve">. Obviously, you need to calculate </w:t>
      </w:r>
      <w:proofErr w:type="spellStart"/>
      <w:r w:rsidRPr="00660D0E">
        <w:rPr>
          <w:rFonts w:ascii="Georgia" w:hAnsi="Georgia" w:cs="Calibri"/>
          <w:sz w:val="22"/>
          <w:szCs w:val="22"/>
        </w:rPr>
        <w:t>expected</w:t>
      </w:r>
      <w:r w:rsidR="00EA615C" w:rsidRPr="00660D0E">
        <w:rPr>
          <w:rFonts w:ascii="Georgia" w:hAnsi="Georgia" w:cs="Calibri"/>
          <w:sz w:val="22"/>
          <w:szCs w:val="22"/>
        </w:rPr>
        <w:t>_</w:t>
      </w:r>
      <w:r w:rsidRPr="00660D0E">
        <w:rPr>
          <w:rFonts w:ascii="Georgia" w:hAnsi="Georgia" w:cs="Calibri"/>
          <w:sz w:val="22"/>
          <w:szCs w:val="22"/>
        </w:rPr>
        <w:t>solution</w:t>
      </w:r>
      <w:proofErr w:type="spellEnd"/>
      <w:r w:rsidRPr="00660D0E">
        <w:rPr>
          <w:sz w:val="22"/>
          <w:szCs w:val="22"/>
        </w:rPr>
        <w:t xml:space="preserve">, </w:t>
      </w:r>
      <w:r w:rsidR="00F1202A" w:rsidRPr="00660D0E">
        <w:rPr>
          <w:sz w:val="22"/>
          <w:szCs w:val="22"/>
        </w:rPr>
        <w:t>not</w:t>
      </w:r>
      <w:r w:rsidRPr="00660D0E">
        <w:rPr>
          <w:sz w:val="22"/>
          <w:szCs w:val="22"/>
        </w:rPr>
        <w:t xml:space="preserve"> just print it.</w:t>
      </w:r>
    </w:p>
    <w:p w14:paraId="2BC22112" w14:textId="2B76E314" w:rsidR="00EA615C" w:rsidRPr="00660D0E" w:rsidRDefault="00EA615C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 xml:space="preserve">• </w:t>
      </w:r>
      <w:r w:rsidRPr="00660D0E">
        <w:rPr>
          <w:rFonts w:ascii="Georgia" w:hAnsi="Georgia" w:cs="Calibri"/>
          <w:sz w:val="22"/>
          <w:szCs w:val="22"/>
        </w:rPr>
        <w:t>balancing.cpp</w:t>
      </w:r>
      <w:r w:rsidRPr="00660D0E">
        <w:rPr>
          <w:sz w:val="22"/>
          <w:szCs w:val="22"/>
        </w:rPr>
        <w:t xml:space="preserve"> </w:t>
      </w:r>
      <w:r w:rsidR="00F1202A" w:rsidRPr="00660D0E">
        <w:rPr>
          <w:sz w:val="22"/>
          <w:szCs w:val="22"/>
        </w:rPr>
        <w:t>must</w:t>
      </w:r>
      <w:r w:rsidRPr="00660D0E">
        <w:rPr>
          <w:sz w:val="22"/>
          <w:szCs w:val="22"/>
        </w:rPr>
        <w:t xml:space="preserve"> balance round parentheses, and square and curly brackets (()</w:t>
      </w:r>
      <w:r w:rsidR="00F1202A" w:rsidRPr="00660D0E">
        <w:rPr>
          <w:sz w:val="22"/>
          <w:szCs w:val="22"/>
        </w:rPr>
        <w:t xml:space="preserve"> </w:t>
      </w:r>
      <w:r w:rsidRPr="00660D0E">
        <w:rPr>
          <w:sz w:val="22"/>
          <w:szCs w:val="22"/>
        </w:rPr>
        <w:t>[]</w:t>
      </w:r>
      <w:r w:rsidR="00F1202A" w:rsidRPr="00660D0E">
        <w:rPr>
          <w:sz w:val="22"/>
          <w:szCs w:val="22"/>
        </w:rPr>
        <w:t xml:space="preserve"> </w:t>
      </w:r>
      <w:r w:rsidRPr="00660D0E">
        <w:rPr>
          <w:sz w:val="22"/>
          <w:szCs w:val="22"/>
        </w:rPr>
        <w:t>{})</w:t>
      </w:r>
    </w:p>
    <w:p w14:paraId="08893FFD" w14:textId="0AF2441F" w:rsidR="00EA615C" w:rsidRPr="00660D0E" w:rsidRDefault="00EA615C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>• While we provide a few test cases, you are expected to add more to make sure your code works.</w:t>
      </w:r>
    </w:p>
    <w:p w14:paraId="7CA202B1" w14:textId="77777777" w:rsidR="00660D0E" w:rsidRPr="00660D0E" w:rsidRDefault="00660D0E" w:rsidP="00F1202A">
      <w:pPr>
        <w:spacing w:line="360" w:lineRule="auto"/>
        <w:rPr>
          <w:sz w:val="22"/>
          <w:szCs w:val="22"/>
        </w:rPr>
      </w:pPr>
    </w:p>
    <w:p w14:paraId="2BCBC60D" w14:textId="0069F9D5" w:rsidR="00F1202A" w:rsidRPr="00660D0E" w:rsidRDefault="00F1202A" w:rsidP="00F1202A">
      <w:pPr>
        <w:spacing w:line="360" w:lineRule="auto"/>
        <w:rPr>
          <w:sz w:val="22"/>
          <w:szCs w:val="22"/>
        </w:rPr>
      </w:pPr>
      <w:r w:rsidRPr="00660D0E">
        <w:rPr>
          <w:sz w:val="22"/>
          <w:szCs w:val="22"/>
        </w:rPr>
        <w:t>Grading:</w:t>
      </w:r>
    </w:p>
    <w:p w14:paraId="4DD3D759" w14:textId="6B3B3DDC" w:rsidR="00660D0E" w:rsidRPr="00660D0E" w:rsidRDefault="00F1202A" w:rsidP="00F1202A">
      <w:pPr>
        <w:spacing w:line="360" w:lineRule="auto"/>
        <w:rPr>
          <w:sz w:val="22"/>
          <w:szCs w:val="22"/>
        </w:rPr>
      </w:pPr>
      <w:r w:rsidRPr="00660D0E">
        <w:rPr>
          <w:sz w:val="22"/>
          <w:szCs w:val="22"/>
        </w:rPr>
        <w:t>Implementing the stack is worth 1</w:t>
      </w:r>
      <w:r w:rsidR="009A63E5">
        <w:rPr>
          <w:sz w:val="22"/>
          <w:szCs w:val="22"/>
        </w:rPr>
        <w:t>0</w:t>
      </w:r>
      <w:r w:rsidRPr="00660D0E">
        <w:rPr>
          <w:sz w:val="22"/>
          <w:szCs w:val="22"/>
        </w:rPr>
        <w:t xml:space="preserve"> points. Solving the balancing problem is worth </w:t>
      </w:r>
      <w:r w:rsidR="009A63E5">
        <w:rPr>
          <w:sz w:val="22"/>
          <w:szCs w:val="22"/>
        </w:rPr>
        <w:t>1</w:t>
      </w:r>
      <w:r w:rsidR="00660D0E" w:rsidRPr="00660D0E">
        <w:rPr>
          <w:sz w:val="22"/>
          <w:szCs w:val="22"/>
        </w:rPr>
        <w:t>0</w:t>
      </w:r>
      <w:r w:rsidRPr="00660D0E">
        <w:rPr>
          <w:sz w:val="22"/>
          <w:szCs w:val="22"/>
        </w:rPr>
        <w:t xml:space="preserve"> points, evaluating</w:t>
      </w:r>
      <w:r w:rsidR="00660D0E" w:rsidRPr="00660D0E">
        <w:rPr>
          <w:sz w:val="22"/>
          <w:szCs w:val="22"/>
        </w:rPr>
        <w:t xml:space="preserve"> p</w:t>
      </w:r>
      <w:r w:rsidRPr="00660D0E">
        <w:rPr>
          <w:sz w:val="22"/>
          <w:szCs w:val="22"/>
        </w:rPr>
        <w:t xml:space="preserve">ostﬁx expressions is worth </w:t>
      </w:r>
      <w:r w:rsidR="009A63E5">
        <w:rPr>
          <w:sz w:val="22"/>
          <w:szCs w:val="22"/>
        </w:rPr>
        <w:t>1</w:t>
      </w:r>
      <w:r w:rsidRPr="00660D0E">
        <w:rPr>
          <w:sz w:val="22"/>
          <w:szCs w:val="22"/>
        </w:rPr>
        <w:t xml:space="preserve">0 points, and transforming inﬁx expressions into postﬁx is worth another </w:t>
      </w:r>
      <w:r w:rsidR="009A63E5">
        <w:rPr>
          <w:sz w:val="22"/>
          <w:szCs w:val="22"/>
        </w:rPr>
        <w:t>2</w:t>
      </w:r>
      <w:r w:rsidRPr="00660D0E">
        <w:rPr>
          <w:sz w:val="22"/>
          <w:szCs w:val="22"/>
        </w:rPr>
        <w:t xml:space="preserve">0 points. </w:t>
      </w:r>
    </w:p>
    <w:p w14:paraId="4286147B" w14:textId="77777777" w:rsidR="00660D0E" w:rsidRPr="00660D0E" w:rsidRDefault="00F1202A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 xml:space="preserve">You also have a few opportunities to earn extra credit: </w:t>
      </w:r>
    </w:p>
    <w:p w14:paraId="3F8AF317" w14:textId="77777777" w:rsidR="00660D0E" w:rsidRPr="00660D0E" w:rsidRDefault="00F1202A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 xml:space="preserve">• Transform postﬁx expressions into inﬁx expressions. </w:t>
      </w:r>
    </w:p>
    <w:p w14:paraId="4328338F" w14:textId="77777777" w:rsidR="00660D0E" w:rsidRPr="00660D0E" w:rsidRDefault="00F1202A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 xml:space="preserve">• Evaluate postﬁx expressions when the operands can be any number (not only one digit). The easiest way to do this is to use whitespace as a delimiter. </w:t>
      </w:r>
    </w:p>
    <w:p w14:paraId="0B2C022D" w14:textId="76234C04" w:rsidR="00F1202A" w:rsidRPr="00660D0E" w:rsidRDefault="00F1202A" w:rsidP="00660D0E">
      <w:pPr>
        <w:spacing w:line="360" w:lineRule="auto"/>
        <w:ind w:left="270"/>
        <w:rPr>
          <w:sz w:val="22"/>
          <w:szCs w:val="22"/>
        </w:rPr>
      </w:pPr>
      <w:r w:rsidRPr="00660D0E">
        <w:rPr>
          <w:sz w:val="22"/>
          <w:szCs w:val="22"/>
        </w:rPr>
        <w:t>• Transform inﬁx expressions into postﬁx, but also allow for the sign operator (‘−’). The code we say in class assumes that all operators are binary, but the sign operator is unary, e.g., −(2</w:t>
      </w:r>
      <w:r w:rsidRPr="00660D0E">
        <w:rPr>
          <w:rFonts w:ascii="Cambria Math" w:hAnsi="Cambria Math" w:cs="Cambria Math"/>
          <w:sz w:val="22"/>
          <w:szCs w:val="22"/>
        </w:rPr>
        <w:t>∗</w:t>
      </w:r>
      <w:r w:rsidRPr="00660D0E">
        <w:rPr>
          <w:sz w:val="22"/>
          <w:szCs w:val="22"/>
        </w:rPr>
        <w:t>4).</w:t>
      </w:r>
    </w:p>
    <w:sectPr w:rsidR="00F1202A" w:rsidRPr="00660D0E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44D8" w14:textId="77777777" w:rsidR="0032607D" w:rsidRDefault="0032607D" w:rsidP="00C148F9">
      <w:r>
        <w:separator/>
      </w:r>
    </w:p>
  </w:endnote>
  <w:endnote w:type="continuationSeparator" w:id="0">
    <w:p w14:paraId="1AE134AB" w14:textId="77777777" w:rsidR="0032607D" w:rsidRDefault="0032607D" w:rsidP="00C1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2MIT">
    <w:altName w:val="Cambria"/>
    <w:panose1 w:val="00000000000000000000"/>
    <w:charset w:val="00"/>
    <w:family w:val="roman"/>
    <w:notTrueType/>
    <w:pitch w:val="default"/>
  </w:font>
  <w:font w:name="MT2SYT">
    <w:altName w:val="Cambria"/>
    <w:panose1 w:val="00000000000000000000"/>
    <w:charset w:val="00"/>
    <w:family w:val="roman"/>
    <w:notTrueType/>
    <w:pitch w:val="default"/>
  </w:font>
  <w:font w:name="MT2MI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B3F0" w14:textId="77777777" w:rsidR="0032607D" w:rsidRDefault="0032607D" w:rsidP="00C148F9">
      <w:r>
        <w:separator/>
      </w:r>
    </w:p>
  </w:footnote>
  <w:footnote w:type="continuationSeparator" w:id="0">
    <w:p w14:paraId="32059A9D" w14:textId="77777777" w:rsidR="0032607D" w:rsidRDefault="0032607D" w:rsidP="00C14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18"/>
        </w:tabs>
        <w:ind w:left="718" w:hanging="360"/>
      </w:pPr>
    </w:lvl>
    <w:lvl w:ilvl="1">
      <w:start w:val="1"/>
      <w:numFmt w:val="decimal"/>
      <w:lvlText w:val="%2."/>
      <w:lvlJc w:val="left"/>
      <w:pPr>
        <w:tabs>
          <w:tab w:val="num" w:pos="565"/>
        </w:tabs>
        <w:ind w:left="565" w:hanging="283"/>
      </w:pPr>
    </w:lvl>
    <w:lvl w:ilvl="2">
      <w:start w:val="1"/>
      <w:numFmt w:val="decimal"/>
      <w:lvlText w:val="%3."/>
      <w:lvlJc w:val="left"/>
      <w:pPr>
        <w:tabs>
          <w:tab w:val="num" w:pos="848"/>
        </w:tabs>
        <w:ind w:left="848" w:hanging="283"/>
      </w:pPr>
    </w:lvl>
    <w:lvl w:ilvl="3">
      <w:start w:val="1"/>
      <w:numFmt w:val="decimal"/>
      <w:lvlText w:val="%4."/>
      <w:lvlJc w:val="left"/>
      <w:pPr>
        <w:tabs>
          <w:tab w:val="num" w:pos="1132"/>
        </w:tabs>
        <w:ind w:left="1132" w:hanging="283"/>
      </w:pPr>
    </w:lvl>
    <w:lvl w:ilvl="4">
      <w:start w:val="1"/>
      <w:numFmt w:val="decimal"/>
      <w:lvlText w:val="%5."/>
      <w:lvlJc w:val="left"/>
      <w:pPr>
        <w:tabs>
          <w:tab w:val="num" w:pos="1415"/>
        </w:tabs>
        <w:ind w:left="1415" w:hanging="283"/>
      </w:pPr>
    </w:lvl>
    <w:lvl w:ilvl="5">
      <w:start w:val="1"/>
      <w:numFmt w:val="decimal"/>
      <w:lvlText w:val="%6."/>
      <w:lvlJc w:val="left"/>
      <w:pPr>
        <w:tabs>
          <w:tab w:val="num" w:pos="1699"/>
        </w:tabs>
        <w:ind w:left="1699" w:hanging="283"/>
      </w:pPr>
    </w:lvl>
    <w:lvl w:ilvl="6">
      <w:start w:val="1"/>
      <w:numFmt w:val="decimal"/>
      <w:lvlText w:val="%7."/>
      <w:lvlJc w:val="left"/>
      <w:pPr>
        <w:tabs>
          <w:tab w:val="num" w:pos="1982"/>
        </w:tabs>
        <w:ind w:left="1982" w:hanging="283"/>
      </w:pPr>
    </w:lvl>
    <w:lvl w:ilvl="7">
      <w:start w:val="1"/>
      <w:numFmt w:val="decimal"/>
      <w:lvlText w:val="%8."/>
      <w:lvlJc w:val="left"/>
      <w:pPr>
        <w:tabs>
          <w:tab w:val="num" w:pos="2266"/>
        </w:tabs>
        <w:ind w:left="2266" w:hanging="283"/>
      </w:pPr>
    </w:lvl>
    <w:lvl w:ilvl="8">
      <w:start w:val="1"/>
      <w:numFmt w:val="decimal"/>
      <w:lvlText w:val="%9."/>
      <w:lvlJc w:val="left"/>
      <w:pPr>
        <w:tabs>
          <w:tab w:val="num" w:pos="2549"/>
        </w:tabs>
        <w:ind w:left="2549" w:hanging="283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530"/>
        </w:tabs>
        <w:ind w:left="153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890"/>
        </w:tabs>
        <w:ind w:left="189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250"/>
        </w:tabs>
        <w:ind w:left="225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970"/>
        </w:tabs>
        <w:ind w:left="297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330"/>
        </w:tabs>
        <w:ind w:left="333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90"/>
        </w:tabs>
        <w:ind w:left="369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4050"/>
        </w:tabs>
        <w:ind w:left="405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410"/>
        </w:tabs>
        <w:ind w:left="441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7A872E7"/>
    <w:multiLevelType w:val="hybridMultilevel"/>
    <w:tmpl w:val="AF3282F8"/>
    <w:name w:val="WW8Num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6C1C57"/>
    <w:multiLevelType w:val="multilevel"/>
    <w:tmpl w:val="AF328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53E21"/>
    <w:multiLevelType w:val="hybridMultilevel"/>
    <w:tmpl w:val="506A8CD0"/>
    <w:lvl w:ilvl="0" w:tplc="A33827F4">
      <w:start w:val="1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2AD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31E72FE0"/>
    <w:multiLevelType w:val="hybridMultilevel"/>
    <w:tmpl w:val="BCC2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52BD4"/>
    <w:multiLevelType w:val="hybridMultilevel"/>
    <w:tmpl w:val="5962884C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3CC47E19"/>
    <w:multiLevelType w:val="hybridMultilevel"/>
    <w:tmpl w:val="AE2A08CC"/>
    <w:lvl w:ilvl="0" w:tplc="5E5AF5E8">
      <w:start w:val="1"/>
      <w:numFmt w:val="none"/>
      <w:lvlText w:val="1."/>
      <w:lvlJc w:val="left"/>
      <w:pPr>
        <w:ind w:left="108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E6D"/>
    <w:multiLevelType w:val="hybridMultilevel"/>
    <w:tmpl w:val="7430D1F8"/>
    <w:lvl w:ilvl="0" w:tplc="2FE24024">
      <w:start w:val="1"/>
      <w:numFmt w:val="none"/>
      <w:lvlText w:val="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02C1F"/>
    <w:multiLevelType w:val="hybridMultilevel"/>
    <w:tmpl w:val="CDEC8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DA1AF4"/>
    <w:multiLevelType w:val="multilevel"/>
    <w:tmpl w:val="7430D1F8"/>
    <w:lvl w:ilvl="0">
      <w:start w:val="1"/>
      <w:numFmt w:val="none"/>
      <w:lvlText w:val="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05766"/>
    <w:multiLevelType w:val="multilevel"/>
    <w:tmpl w:val="2384E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322D0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6822295A"/>
    <w:multiLevelType w:val="multilevel"/>
    <w:tmpl w:val="2384E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C577D"/>
    <w:multiLevelType w:val="hybridMultilevel"/>
    <w:tmpl w:val="4FB8C1E2"/>
    <w:lvl w:ilvl="0" w:tplc="6516623E">
      <w:start w:val="1"/>
      <w:numFmt w:val="lowerLetter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7456513A"/>
    <w:multiLevelType w:val="hybridMultilevel"/>
    <w:tmpl w:val="A2F4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603354"/>
    <w:multiLevelType w:val="hybridMultilevel"/>
    <w:tmpl w:val="D0C0EF5A"/>
    <w:lvl w:ilvl="0" w:tplc="F6886C6C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79F33F8D"/>
    <w:multiLevelType w:val="multilevel"/>
    <w:tmpl w:val="52AE546A"/>
    <w:lvl w:ilvl="0">
      <w:start w:val="1"/>
      <w:numFmt w:val="none"/>
      <w:lvlText w:val="1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806BB"/>
    <w:multiLevelType w:val="hybridMultilevel"/>
    <w:tmpl w:val="E2E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80146"/>
    <w:multiLevelType w:val="hybridMultilevel"/>
    <w:tmpl w:val="F7EA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0601">
    <w:abstractNumId w:val="0"/>
  </w:num>
  <w:num w:numId="2" w16cid:durableId="350305918">
    <w:abstractNumId w:val="1"/>
  </w:num>
  <w:num w:numId="3" w16cid:durableId="1812095294">
    <w:abstractNumId w:val="2"/>
  </w:num>
  <w:num w:numId="4" w16cid:durableId="1845044610">
    <w:abstractNumId w:val="3"/>
  </w:num>
  <w:num w:numId="5" w16cid:durableId="1842042917">
    <w:abstractNumId w:val="4"/>
  </w:num>
  <w:num w:numId="6" w16cid:durableId="824706126">
    <w:abstractNumId w:val="5"/>
  </w:num>
  <w:num w:numId="7" w16cid:durableId="1122575266">
    <w:abstractNumId w:val="18"/>
  </w:num>
  <w:num w:numId="8" w16cid:durableId="625963557">
    <w:abstractNumId w:val="15"/>
  </w:num>
  <w:num w:numId="9" w16cid:durableId="1916473376">
    <w:abstractNumId w:val="12"/>
  </w:num>
  <w:num w:numId="10" w16cid:durableId="635837571">
    <w:abstractNumId w:val="6"/>
  </w:num>
  <w:num w:numId="11" w16cid:durableId="1840734276">
    <w:abstractNumId w:val="7"/>
  </w:num>
  <w:num w:numId="12" w16cid:durableId="423652883">
    <w:abstractNumId w:val="9"/>
  </w:num>
  <w:num w:numId="13" w16cid:durableId="1483695066">
    <w:abstractNumId w:val="11"/>
  </w:num>
  <w:num w:numId="14" w16cid:durableId="1800802059">
    <w:abstractNumId w:val="14"/>
  </w:num>
  <w:num w:numId="15" w16cid:durableId="1890875435">
    <w:abstractNumId w:val="16"/>
  </w:num>
  <w:num w:numId="16" w16cid:durableId="1573081370">
    <w:abstractNumId w:val="20"/>
  </w:num>
  <w:num w:numId="17" w16cid:durableId="1494373876">
    <w:abstractNumId w:val="13"/>
  </w:num>
  <w:num w:numId="18" w16cid:durableId="2066416163">
    <w:abstractNumId w:val="10"/>
  </w:num>
  <w:num w:numId="19" w16cid:durableId="1500803414">
    <w:abstractNumId w:val="17"/>
  </w:num>
  <w:num w:numId="20" w16cid:durableId="790629672">
    <w:abstractNumId w:val="19"/>
  </w:num>
  <w:num w:numId="21" w16cid:durableId="1509832698">
    <w:abstractNumId w:val="22"/>
  </w:num>
  <w:num w:numId="22" w16cid:durableId="695697035">
    <w:abstractNumId w:val="21"/>
  </w:num>
  <w:num w:numId="23" w16cid:durableId="28188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9F"/>
    <w:rsid w:val="00060055"/>
    <w:rsid w:val="00091D8C"/>
    <w:rsid w:val="000E021F"/>
    <w:rsid w:val="00186710"/>
    <w:rsid w:val="00191D10"/>
    <w:rsid w:val="001C374D"/>
    <w:rsid w:val="001E4833"/>
    <w:rsid w:val="001E5B10"/>
    <w:rsid w:val="00240A4B"/>
    <w:rsid w:val="0032607D"/>
    <w:rsid w:val="00362F77"/>
    <w:rsid w:val="003B604A"/>
    <w:rsid w:val="003D6F59"/>
    <w:rsid w:val="003E6429"/>
    <w:rsid w:val="00430B8F"/>
    <w:rsid w:val="00445D0B"/>
    <w:rsid w:val="00452FCC"/>
    <w:rsid w:val="00510C9F"/>
    <w:rsid w:val="005470B1"/>
    <w:rsid w:val="005D5A32"/>
    <w:rsid w:val="005F0B79"/>
    <w:rsid w:val="005F55A0"/>
    <w:rsid w:val="00603582"/>
    <w:rsid w:val="00615B6F"/>
    <w:rsid w:val="0062120A"/>
    <w:rsid w:val="00633097"/>
    <w:rsid w:val="00635184"/>
    <w:rsid w:val="00646E7C"/>
    <w:rsid w:val="00660D0E"/>
    <w:rsid w:val="006906A5"/>
    <w:rsid w:val="006C5672"/>
    <w:rsid w:val="006E3A67"/>
    <w:rsid w:val="006F2BDA"/>
    <w:rsid w:val="0072601D"/>
    <w:rsid w:val="007730ED"/>
    <w:rsid w:val="007C2068"/>
    <w:rsid w:val="007E426D"/>
    <w:rsid w:val="008169B0"/>
    <w:rsid w:val="0083664B"/>
    <w:rsid w:val="00844077"/>
    <w:rsid w:val="00871335"/>
    <w:rsid w:val="00873187"/>
    <w:rsid w:val="00890635"/>
    <w:rsid w:val="00891380"/>
    <w:rsid w:val="00897FBA"/>
    <w:rsid w:val="008E4630"/>
    <w:rsid w:val="009118C6"/>
    <w:rsid w:val="009549EE"/>
    <w:rsid w:val="009A63E5"/>
    <w:rsid w:val="00A103D7"/>
    <w:rsid w:val="00A706CD"/>
    <w:rsid w:val="00A762E5"/>
    <w:rsid w:val="00A95231"/>
    <w:rsid w:val="00AA3CC0"/>
    <w:rsid w:val="00AE0FC2"/>
    <w:rsid w:val="00AF28F6"/>
    <w:rsid w:val="00B219B7"/>
    <w:rsid w:val="00B555A7"/>
    <w:rsid w:val="00B5724C"/>
    <w:rsid w:val="00BD21E0"/>
    <w:rsid w:val="00BE449B"/>
    <w:rsid w:val="00BF53CC"/>
    <w:rsid w:val="00C148F9"/>
    <w:rsid w:val="00C41BDE"/>
    <w:rsid w:val="00C753F8"/>
    <w:rsid w:val="00CA4C8A"/>
    <w:rsid w:val="00CB6633"/>
    <w:rsid w:val="00CC3DB2"/>
    <w:rsid w:val="00D20433"/>
    <w:rsid w:val="00D27149"/>
    <w:rsid w:val="00D760BF"/>
    <w:rsid w:val="00D93271"/>
    <w:rsid w:val="00DA2FE9"/>
    <w:rsid w:val="00DF0036"/>
    <w:rsid w:val="00E22887"/>
    <w:rsid w:val="00E663D5"/>
    <w:rsid w:val="00E95645"/>
    <w:rsid w:val="00EA615C"/>
    <w:rsid w:val="00ED0A01"/>
    <w:rsid w:val="00EE071F"/>
    <w:rsid w:val="00EF27FB"/>
    <w:rsid w:val="00F1202A"/>
    <w:rsid w:val="00F270EC"/>
    <w:rsid w:val="00F338F9"/>
    <w:rsid w:val="00F67B76"/>
    <w:rsid w:val="00FB46CD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47C55E2"/>
  <w14:defaultImageDpi w14:val="300"/>
  <w15:chartTrackingRefBased/>
  <w15:docId w15:val="{21B3F657-25CE-4355-85B8-B74183A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7z0">
    <w:name w:val="WW8Num7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styleId="Hyperlink">
    <w:name w:val="Hyperlink"/>
    <w:basedOn w:val="WW-DefaultParagraphFont"/>
  </w:style>
  <w:style w:type="character" w:customStyle="1" w:styleId="Bullets">
    <w:name w:val="Bullets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</w:style>
  <w:style w:type="paragraph" w:styleId="BodyTextIndent">
    <w:name w:val="Body Text Indent"/>
    <w:basedOn w:val="Normal"/>
    <w:pPr>
      <w:ind w:left="720" w:firstLine="1"/>
    </w:pPr>
  </w:style>
  <w:style w:type="paragraph" w:styleId="ListParagraph">
    <w:name w:val="List Paragraph"/>
    <w:basedOn w:val="Normal"/>
    <w:uiPriority w:val="72"/>
    <w:qFormat/>
    <w:rsid w:val="00CC3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F9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4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F9"/>
    <w:rPr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3D6F59"/>
    <w:rPr>
      <w:color w:val="808080"/>
    </w:rPr>
  </w:style>
  <w:style w:type="character" w:customStyle="1" w:styleId="fontstyle01">
    <w:name w:val="fontstyle01"/>
    <w:basedOn w:val="DefaultParagraphFont"/>
    <w:rsid w:val="005470B1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5470B1"/>
    <w:rPr>
      <w:rFonts w:ascii="MT2MIT" w:hAnsi="MT2MI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5470B1"/>
    <w:rPr>
      <w:rFonts w:ascii="MT2SYT" w:hAnsi="MT2SY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DefaultParagraphFont"/>
    <w:rsid w:val="005470B1"/>
    <w:rPr>
      <w:rFonts w:ascii="MT2MIS" w:hAnsi="MT2MIS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DefaultParagraphFont"/>
    <w:rsid w:val="00DA2FE9"/>
    <w:rPr>
      <w:rFonts w:ascii="MT2MIS" w:hAnsi="MT2MIS" w:hint="default"/>
      <w:b w:val="0"/>
      <w:bCs w:val="0"/>
      <w:i w:val="0"/>
      <w:iCs w:val="0"/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2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1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University of North Texas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Mikler</dc:creator>
  <cp:keywords/>
  <cp:lastModifiedBy>Parupudi, Satya vrvt</cp:lastModifiedBy>
  <cp:revision>2</cp:revision>
  <cp:lastPrinted>2020-02-19T18:24:00Z</cp:lastPrinted>
  <dcterms:created xsi:type="dcterms:W3CDTF">2023-09-05T14:21:00Z</dcterms:created>
  <dcterms:modified xsi:type="dcterms:W3CDTF">2023-09-05T14:21:00Z</dcterms:modified>
</cp:coreProperties>
</file>