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Editing Your Poetry Analysis Templates</w:t>
      </w:r>
    </w:p>
    <w:p>
      <w:r>
        <w:rPr>
          <w:i/>
        </w:rPr>
        <w:t xml:space="preserve">A guide to swapping in your own poems, analyses, and historical interludes.</w:t>
      </w:r>
    </w:p>
    <w:p>
      <w:r>
        <w:t xml:space="preserve"/>
      </w:r>
    </w:p>
    <w:p>
      <w:pPr>
        <w:pStyle w:val="Heading2"/>
      </w:pPr>
      <w:r>
        <w:rPr>
          <w:b/>
        </w:rPr>
        <w:t xml:space="preserve">Two templates, one system</w:t>
      </w:r>
    </w:p>
    <w:p>
      <w:r>
        <w:t xml:space="preserve">You have two HTML files: </w:t>
      </w:r>
      <w:r>
        <w:rPr>
          <w:b/>
        </w:rPr>
        <w:t xml:space="preserve">Poetry Analysis.html</w:t>
      </w:r>
      <w:r>
        <w:t xml:space="preserve"> (the long-poem template, where commentary scrolls on the left and the poem column auto-tracks on the right) and </w:t>
      </w:r>
      <w:r>
        <w:rPr>
          <w:b/>
        </w:rPr>
        <w:t xml:space="preserve">Poetry Analysis — Short Poem.html</w:t>
      </w:r>
      <w:r>
        <w:t xml:space="preserve"> (the short-poem template, where the entire poem stays docked at the top and analysis scrolls beneath). The editing instructions below apply to both, with small differences noted at the end.</w:t>
      </w:r>
    </w:p>
    <w:p>
      <w:pPr>
        <w:pStyle w:val="Heading2"/>
      </w:pPr>
      <w:r>
        <w:rPr>
          <w:b/>
        </w:rPr>
        <w:t xml:space="preserve">1. Replace the masthead and intro</w:t>
      </w:r>
    </w:p>
    <w:p>
      <w:r>
        <w:t xml:space="preserve">At the top of the file, find </w:t>
      </w:r>
      <w:r>
        <w:rPr>
          <w:rFonts w:ascii="Consolas" w:hAnsi="Consolas"/>
          <w:sz w:val="20"/>
        </w:rPr>
        <w:t xml:space="preserve">&lt;header class="masthead"&gt;</w:t>
      </w:r>
      <w:r>
        <w:t xml:space="preserve"> and </w:t>
      </w:r>
      <w:r>
        <w:rPr>
          <w:rFonts w:ascii="Consolas" w:hAnsi="Consolas"/>
          <w:sz w:val="20"/>
        </w:rPr>
        <w:t xml:space="preserve">&lt;section class="blurb"&gt;</w:t>
      </w:r>
      <w:r>
        <w:t xml:space="preserve">. Edit the title, byline, kicker text, and intro paragraphs directly. The blurb has a drop cap on its first letter — that happens automatically.</w:t>
      </w:r>
    </w:p>
    <w:p>
      <w:pPr>
        <w:pStyle w:val="Heading2"/>
      </w:pPr>
      <w:r>
        <w:rPr>
          <w:b/>
        </w:rPr>
        <w:t xml:space="preserve">2. Replace the poem text</w:t>
      </w:r>
    </w:p>
    <w:p>
      <w:r>
        <w:t xml:space="preserve">Find </w:t>
      </w:r>
      <w:r>
        <w:rPr>
          <w:rFonts w:ascii="Consolas" w:hAnsi="Consolas"/>
          <w:sz w:val="20"/>
        </w:rPr>
        <w:t xml:space="preserve">&lt;div class="poem"&gt;</w:t>
      </w:r>
      <w:r>
        <w:t xml:space="preserve">. Each line of poetry is a single span:</w:t>
      </w:r>
    </w:p>
    <w:p>
      <w:r>
        <w:rPr>
          <w:rFonts w:ascii="Consolas" w:hAnsi="Consolas"/>
          <w:sz w:val="20"/>
        </w:rPr>
        <w:t xml:space="preserve">&lt;span class="line" data-line="N"&gt;your line of poetry&lt;/span&gt;</w:t>
      </w:r>
    </w:p>
    <w:p>
      <w:r>
        <w:t xml:space="preserve">The </w:t>
      </w:r>
      <w:r>
        <w:rPr>
          <w:rFonts w:ascii="Consolas" w:hAnsi="Consolas"/>
          <w:sz w:val="20"/>
        </w:rPr>
        <w:t xml:space="preserve">data-line</w:t>
      </w:r>
      <w:r>
        <w:t xml:space="preserve"> numbers are how your analysis paragraphs reference whole lines — keep them sequential within a poem.</w:t>
      </w:r>
    </w:p>
    <w:p>
      <w:r>
        <w:t xml:space="preserve">To highlight a word or phrase inside a line, wrap it in:</w:t>
      </w:r>
    </w:p>
    <w:p>
      <w:r>
        <w:rPr>
          <w:rFonts w:ascii="Consolas" w:hAnsi="Consolas"/>
          <w:sz w:val="20"/>
        </w:rPr>
        <w:t xml:space="preserve">&lt;span class="mark fx-EFFECT" data-mark="any-id"&gt;your text&lt;/span&gt;</w:t>
      </w:r>
    </w:p>
    <w:p>
      <w:r>
        <w:t xml:space="preserve">The </w:t>
      </w:r>
      <w:r>
        <w:rPr>
          <w:rFonts w:ascii="Consolas" w:hAnsi="Consolas"/>
          <w:sz w:val="20"/>
        </w:rPr>
        <w:t xml:space="preserve">data-mark</w:t>
      </w:r>
      <w:r>
        <w:t xml:space="preserve"> is just an ID you choose — it must be unique within that poem. Use it later to target this span from an analysis paragraph.</w:t>
      </w:r>
    </w:p>
    <w:p>
      <w:pPr>
        <w:pStyle w:val="Heading3"/>
      </w:pPr>
      <w:r>
        <w:rPr>
          <w:b/>
        </w:rPr>
        <w:t xml:space="preserve">Available highlight effects</w:t>
      </w:r>
    </w:p>
    <w:p>
      <w:r>
        <w:t xml:space="preserve">• </w:t>
      </w:r>
      <w:r>
        <w:rPr>
          <w:rFonts w:ascii="Consolas" w:hAnsi="Consolas"/>
          <w:sz w:val="20"/>
        </w:rPr>
        <w:t xml:space="preserve">fx-bold</w:t>
      </w:r>
      <w:r>
        <w:t xml:space="preserve"> — Bolds the span when active.</w:t>
      </w:r>
    </w:p>
    <w:p>
      <w:r>
        <w:t xml:space="preserve">• </w:t>
      </w:r>
      <w:r>
        <w:rPr>
          <w:rFonts w:ascii="Consolas" w:hAnsi="Consolas"/>
          <w:sz w:val="20"/>
        </w:rPr>
        <w:t xml:space="preserve">fx-italic</w:t>
      </w:r>
      <w:r>
        <w:t xml:space="preserve"> — Italicizes the span and colors it with the accent.</w:t>
      </w:r>
    </w:p>
    <w:p>
      <w:r>
        <w:t xml:space="preserve">• </w:t>
      </w:r>
      <w:r>
        <w:rPr>
          <w:rFonts w:ascii="Consolas" w:hAnsi="Consolas"/>
          <w:sz w:val="20"/>
        </w:rPr>
        <w:t xml:space="preserve">fx-underline</w:t>
      </w:r>
      <w:r>
        <w:t xml:space="preserve"> — Wavy underline in accent color.</w:t>
      </w:r>
    </w:p>
    <w:p>
      <w:r>
        <w:t xml:space="preserve">• </w:t>
      </w:r>
      <w:r>
        <w:rPr>
          <w:rFonts w:ascii="Consolas" w:hAnsi="Consolas"/>
          <w:sz w:val="20"/>
        </w:rPr>
        <w:t xml:space="preserve">fx-scale</w:t>
      </w:r>
      <w:r>
        <w:t xml:space="preserve"> — Scales the span up by 18%.</w:t>
      </w:r>
    </w:p>
    <w:p>
      <w:r>
        <w:t xml:space="preserve">• </w:t>
      </w:r>
      <w:r>
        <w:rPr>
          <w:rFonts w:ascii="Consolas" w:hAnsi="Consolas"/>
          <w:sz w:val="20"/>
        </w:rPr>
        <w:t xml:space="preserve">fx-bounce</w:t>
      </w:r>
      <w:r>
        <w:t xml:space="preserve"> — Gentle vertical bounce animation; tints with accent.</w:t>
      </w:r>
    </w:p>
    <w:p>
      <w:r>
        <w:t xml:space="preserve">• </w:t>
      </w:r>
      <w:r>
        <w:rPr>
          <w:rFonts w:ascii="Consolas" w:hAnsi="Consolas"/>
          <w:sz w:val="20"/>
        </w:rPr>
        <w:t xml:space="preserve">fx-reveal</w:t>
      </w:r>
      <w:r>
        <w:t xml:space="preserve"> — Letter-by-letter colorize, left to right.</w:t>
      </w:r>
    </w:p>
    <w:p>
      <w:r>
        <w:t xml:space="preserve">You can also add </w:t>
      </w:r>
      <w:r>
        <w:rPr>
          <w:rFonts w:ascii="Consolas" w:hAnsi="Consolas"/>
          <w:sz w:val="20"/>
        </w:rPr>
        <w:t xml:space="preserve">data-effect-mode="dim"</w:t>
      </w:r>
      <w:r>
        <w:t xml:space="preserve"> on a passage (see step 3) to fade the rest of the poem and spotlight the active line.</w:t>
      </w:r>
    </w:p>
    <w:p>
      <w:pPr>
        <w:pStyle w:val="Heading2"/>
      </w:pPr>
      <w:r>
        <w:rPr>
          <w:b/>
        </w:rPr>
        <w:t xml:space="preserve">3. Replace the analysis passages</w:t>
      </w:r>
    </w:p>
    <w:p>
      <w:r>
        <w:t xml:space="preserve">Find </w:t>
      </w:r>
      <w:r>
        <w:rPr>
          <w:rFonts w:ascii="Consolas" w:hAnsi="Consolas"/>
          <w:sz w:val="20"/>
        </w:rPr>
        <w:t xml:space="preserve">&lt;article class="passage" …&gt;</w:t>
      </w:r>
      <w:r>
        <w:t xml:space="preserve">. Each passage has:</w:t>
      </w:r>
    </w:p>
    <w:p>
      <w:r>
        <w:t xml:space="preserve">• </w:t>
      </w:r>
      <w:r>
        <w:rPr>
          <w:rFonts w:ascii="Consolas" w:hAnsi="Consolas"/>
          <w:sz w:val="20"/>
        </w:rPr>
        <w:t xml:space="preserve">data-targets="…"</w:t>
      </w:r>
      <w:r>
        <w:t xml:space="preserve"> — comma-separated list of what to activate. Use </w:t>
      </w:r>
      <w:r>
        <w:rPr>
          <w:rFonts w:ascii="Consolas" w:hAnsi="Consolas"/>
          <w:sz w:val="20"/>
        </w:rPr>
        <w:t xml:space="preserve">line:3</w:t>
      </w:r>
      <w:r>
        <w:t xml:space="preserve"> to target whole line 3, </w:t>
      </w:r>
      <w:r>
        <w:rPr>
          <w:rFonts w:ascii="Consolas" w:hAnsi="Consolas"/>
          <w:sz w:val="20"/>
        </w:rPr>
        <w:t xml:space="preserve">mark:my-id</w:t>
      </w:r>
      <w:r>
        <w:t xml:space="preserve"> to target a specific marked span, or mix them: </w:t>
      </w:r>
      <w:r>
        <w:rPr>
          <w:rFonts w:ascii="Consolas" w:hAnsi="Consolas"/>
          <w:sz w:val="20"/>
        </w:rPr>
        <w:t xml:space="preserve">data-targets="line:5,mark:goldengrove"</w:t>
      </w:r>
      <w:r>
        <w:t xml:space="preserve">.</w:t>
      </w:r>
    </w:p>
    <w:p>
      <w:r>
        <w:t xml:space="preserve">• </w:t>
      </w:r>
      <w:r>
        <w:rPr>
          <w:rFonts w:ascii="Consolas" w:hAnsi="Consolas"/>
          <w:sz w:val="20"/>
        </w:rPr>
        <w:t xml:space="preserve">data-effect-mode="dim"</w:t>
      </w:r>
      <w:r>
        <w:t xml:space="preserve"> (optional) — adds the spotlight effect that fades the rest of the poem.</w:t>
      </w:r>
    </w:p>
    <w:p>
      <w:r>
        <w:t xml:space="preserve">• </w:t>
      </w:r>
      <w:r>
        <w:rPr>
          <w:rFonts w:ascii="Consolas" w:hAnsi="Consolas"/>
          <w:sz w:val="20"/>
        </w:rPr>
        <w:t xml:space="preserve">&lt;span class="passage__tag"&gt;Label&lt;/span&gt;</w:t>
      </w:r>
      <w:r>
        <w:t xml:space="preserve"> — the small accent label that appears when the passage is active. Keep it short (one or two words).</w:t>
      </w:r>
    </w:p>
    <w:p>
      <w:r>
        <w:t xml:space="preserve">• Body paragraphs in </w:t>
      </w:r>
      <w:r>
        <w:rPr>
          <w:rFonts w:ascii="Consolas" w:hAnsi="Consolas"/>
          <w:sz w:val="20"/>
        </w:rPr>
        <w:t xml:space="preserve">&lt;p&gt;…&lt;/p&gt;</w:t>
      </w:r>
      <w:r>
        <w:t xml:space="preserve">. Wrap inline quotes in </w:t>
      </w:r>
      <w:r>
        <w:rPr>
          <w:rFonts w:ascii="Consolas" w:hAnsi="Consolas"/>
          <w:sz w:val="20"/>
        </w:rPr>
        <w:t xml:space="preserve">&lt;q&gt;…&lt;/q&gt;</w:t>
      </w:r>
      <w:r>
        <w:t xml:space="preserve"> and emphasis in </w:t>
      </w:r>
      <w:r>
        <w:rPr>
          <w:rFonts w:ascii="Consolas" w:hAnsi="Consolas"/>
          <w:sz w:val="20"/>
        </w:rPr>
        <w:t xml:space="preserve">&lt;em&gt;…&lt;/em&gt;</w:t>
      </w:r>
      <w:r>
        <w:t xml:space="preserve">.</w:t>
      </w:r>
    </w:p>
    <w:p>
      <w:pPr>
        <w:pStyle w:val="Heading2"/>
      </w:pPr>
      <w:r>
        <w:rPr>
          <w:b/>
        </w:rPr>
        <w:t xml:space="preserve">4. Add or remove interludes (full-width commentary)</w:t>
      </w:r>
    </w:p>
    <w:p>
      <w:r>
        <w:t xml:space="preserve">Anywhere between split sections, drop in a full-bleed prose block:</w:t>
      </w:r>
    </w:p>
    <w:p>
      <w:r>
        <w:rPr>
          <w:rFonts w:ascii="Consolas" w:hAnsi="Consolas"/>
          <w:sz w:val="20"/>
        </w:rPr>
        <w:t xml:space="preserve">&lt;section class="interlude"&gt;</w:t>
      </w:r>
    </w:p>
    <w:p>
      <w:r>
        <w:rPr>
          <w:rFonts w:ascii="Consolas" w:hAnsi="Consolas"/>
          <w:sz w:val="20"/>
        </w:rPr>
        <w:t xml:space="preserve">  &lt;div class="interlude__inner"&gt;</w:t>
      </w:r>
    </w:p>
    <w:p>
      <w:r>
        <w:rPr>
          <w:rFonts w:ascii="Consolas" w:hAnsi="Consolas"/>
          <w:sz w:val="20"/>
        </w:rPr>
        <w:t xml:space="preserve">    &lt;div class="interlude__kicker"&gt;Interlude · Your Topic&lt;/div&gt;</w:t>
      </w:r>
    </w:p>
    <w:p>
      <w:r>
        <w:rPr>
          <w:rFonts w:ascii="Consolas" w:hAnsi="Consolas"/>
          <w:sz w:val="20"/>
        </w:rPr>
        <w:t xml:space="preserve">    &lt;h2 class="interlude__title"&gt;Your headline.&lt;/h2&gt;</w:t>
      </w:r>
    </w:p>
    <w:p>
      <w:r>
        <w:rPr>
          <w:rFonts w:ascii="Consolas" w:hAnsi="Consolas"/>
          <w:sz w:val="20"/>
        </w:rPr>
        <w:t xml:space="preserve">    &lt;p&gt;Body paragraphs go here.&lt;/p&gt;</w:t>
      </w:r>
    </w:p>
    <w:p>
      <w:r>
        <w:rPr>
          <w:rFonts w:ascii="Consolas" w:hAnsi="Consolas"/>
          <w:sz w:val="20"/>
        </w:rPr>
        <w:t xml:space="preserve">    &lt;div class="interlude__pullquote"&gt;</w:t>
      </w:r>
    </w:p>
    <w:p>
      <w:r>
        <w:rPr>
          <w:rFonts w:ascii="Consolas" w:hAnsi="Consolas"/>
          <w:sz w:val="20"/>
        </w:rPr>
        <w:t xml:space="preserve">      A featured quote.</w:t>
      </w:r>
    </w:p>
    <w:p>
      <w:r>
        <w:rPr>
          <w:rFonts w:ascii="Consolas" w:hAnsi="Consolas"/>
          <w:sz w:val="20"/>
        </w:rPr>
        <w:t xml:space="preserve">      &lt;cite&gt;— Source, year&lt;/cite&gt;</w:t>
      </w:r>
    </w:p>
    <w:p>
      <w:r>
        <w:rPr>
          <w:rFonts w:ascii="Consolas" w:hAnsi="Consolas"/>
          <w:sz w:val="20"/>
        </w:rPr>
        <w:t xml:space="preserve">    &lt;/div&gt;</w:t>
      </w:r>
    </w:p>
    <w:p>
      <w:r>
        <w:rPr>
          <w:rFonts w:ascii="Consolas" w:hAnsi="Consolas"/>
          <w:sz w:val="20"/>
        </w:rPr>
        <w:t xml:space="preserve">    &lt;p&gt;More body.&lt;/p&gt;</w:t>
      </w:r>
    </w:p>
    <w:p>
      <w:r>
        <w:rPr>
          <w:rFonts w:ascii="Consolas" w:hAnsi="Consolas"/>
          <w:sz w:val="20"/>
        </w:rPr>
        <w:t xml:space="preserve">  &lt;/div&gt;</w:t>
      </w:r>
    </w:p>
    <w:p>
      <w:r>
        <w:rPr>
          <w:rFonts w:ascii="Consolas" w:hAnsi="Consolas"/>
          <w:sz w:val="20"/>
        </w:rPr>
        <w:t xml:space="preserve">&lt;/section&gt;</w:t>
      </w:r>
    </w:p>
    <w:p>
      <w:r>
        <w:t xml:space="preserve">Use these for biographical, historical, or contextual passages where you don't need the poem alongside.</w:t>
      </w:r>
    </w:p>
    <w:p>
      <w:pPr>
        <w:pStyle w:val="Heading2"/>
      </w:pPr>
      <w:r>
        <w:rPr>
          <w:b/>
        </w:rPr>
        <w:t xml:space="preserve">5. Add or remove split sections</w:t>
      </w:r>
    </w:p>
    <w:p>
      <w:r>
        <w:t xml:space="preserve">Each split section is one continuous run of side-by-side poem + analysis. You can have as many as you want, with interludes between them. The skeleton:</w:t>
      </w:r>
    </w:p>
    <w:p>
      <w:r>
        <w:rPr>
          <w:rFonts w:ascii="Consolas" w:hAnsi="Consolas"/>
          <w:sz w:val="20"/>
        </w:rPr>
        <w:t xml:space="preserve">&lt;section class="split" data-split="any-id"&gt;</w:t>
      </w:r>
    </w:p>
    <w:p>
      <w:r>
        <w:rPr>
          <w:rFonts w:ascii="Consolas" w:hAnsi="Consolas"/>
          <w:sz w:val="20"/>
        </w:rPr>
        <w:t xml:space="preserve">  &lt;div class="split__analysis"&gt;</w:t>
      </w:r>
    </w:p>
    <w:p>
      <w:r>
        <w:rPr>
          <w:rFonts w:ascii="Consolas" w:hAnsi="Consolas"/>
          <w:sz w:val="20"/>
        </w:rPr>
        <w:t xml:space="preserve">    &lt;div class="analysis"&gt;</w:t>
      </w:r>
    </w:p>
    <w:p>
      <w:r>
        <w:rPr>
          <w:rFonts w:ascii="Consolas" w:hAnsi="Consolas"/>
          <w:sz w:val="20"/>
        </w:rPr>
        <w:t xml:space="preserve">      &lt;div class="analysis__intro"&gt;§ Section title&lt;/div&gt;</w:t>
      </w:r>
    </w:p>
    <w:p>
      <w:r>
        <w:rPr>
          <w:rFonts w:ascii="Consolas" w:hAnsi="Consolas"/>
          <w:sz w:val="20"/>
        </w:rPr>
        <w:t xml:space="preserve">      &lt;article class="passage" data-targets="line:1"&gt;…&lt;/article&gt;</w:t>
      </w:r>
    </w:p>
    <w:p>
      <w:r>
        <w:rPr>
          <w:rFonts w:ascii="Consolas" w:hAnsi="Consolas"/>
          <w:sz w:val="20"/>
        </w:rPr>
        <w:t xml:space="preserve">      &lt;article class="passage" data-targets="mark:foo"&gt;…&lt;/article&gt;</w:t>
      </w:r>
    </w:p>
    <w:p>
      <w:r>
        <w:rPr>
          <w:rFonts w:ascii="Consolas" w:hAnsi="Consolas"/>
          <w:sz w:val="20"/>
        </w:rPr>
        <w:t xml:space="preserve">    &lt;/div&gt;</w:t>
      </w:r>
    </w:p>
    <w:p>
      <w:r>
        <w:rPr>
          <w:rFonts w:ascii="Consolas" w:hAnsi="Consolas"/>
          <w:sz w:val="20"/>
        </w:rPr>
        <w:t xml:space="preserve">  &lt;/div&gt;</w:t>
      </w:r>
    </w:p>
    <w:p>
      <w:r>
        <w:rPr>
          <w:rFonts w:ascii="Consolas" w:hAnsi="Consolas"/>
          <w:sz w:val="20"/>
        </w:rPr>
        <w:t xml:space="preserve">  &lt;div class="split__poem-col"&gt;</w:t>
      </w:r>
    </w:p>
    <w:p>
      <w:r>
        <w:rPr>
          <w:rFonts w:ascii="Consolas" w:hAnsi="Consolas"/>
          <w:sz w:val="20"/>
        </w:rPr>
        <w:t xml:space="preserve">    &lt;div class="poem-window"&gt;</w:t>
      </w:r>
    </w:p>
    <w:p>
      <w:r>
        <w:rPr>
          <w:rFonts w:ascii="Consolas" w:hAnsi="Consolas"/>
          <w:sz w:val="20"/>
        </w:rPr>
        <w:t xml:space="preserve">      &lt;div class="poem-track"&gt;</w:t>
      </w:r>
    </w:p>
    <w:p>
      <w:r>
        <w:rPr>
          <w:rFonts w:ascii="Consolas" w:hAnsi="Consolas"/>
          <w:sz w:val="20"/>
        </w:rPr>
        <w:t xml:space="preserve">        &lt;div class="poem"&gt;</w:t>
      </w:r>
    </w:p>
    <w:p>
      <w:r>
        <w:rPr>
          <w:rFonts w:ascii="Consolas" w:hAnsi="Consolas"/>
          <w:sz w:val="20"/>
        </w:rPr>
        <w:t xml:space="preserve">          &lt;div class="poem__head"&gt;Poem Title&lt;/div&gt;</w:t>
      </w:r>
    </w:p>
    <w:p>
      <w:r>
        <w:rPr>
          <w:rFonts w:ascii="Consolas" w:hAnsi="Consolas"/>
          <w:sz w:val="20"/>
        </w:rPr>
        <w:t xml:space="preserve">          &lt;div class="stanza"&gt;</w:t>
      </w:r>
    </w:p>
    <w:p>
      <w:r>
        <w:rPr>
          <w:rFonts w:ascii="Consolas" w:hAnsi="Consolas"/>
          <w:sz w:val="20"/>
        </w:rPr>
        <w:t xml:space="preserve">            &lt;span class="line" data-line="1"&gt;…&lt;/span&gt;</w:t>
      </w:r>
    </w:p>
    <w:p>
      <w:r>
        <w:rPr>
          <w:rFonts w:ascii="Consolas" w:hAnsi="Consolas"/>
          <w:sz w:val="20"/>
        </w:rPr>
        <w:t xml:space="preserve">          &lt;/div&gt;</w:t>
      </w:r>
    </w:p>
    <w:p>
      <w:r>
        <w:rPr>
          <w:rFonts w:ascii="Consolas" w:hAnsi="Consolas"/>
          <w:sz w:val="20"/>
        </w:rPr>
        <w:t xml:space="preserve">        &lt;/div&gt;</w:t>
      </w:r>
    </w:p>
    <w:p>
      <w:r>
        <w:rPr>
          <w:rFonts w:ascii="Consolas" w:hAnsi="Consolas"/>
          <w:sz w:val="20"/>
        </w:rPr>
        <w:t xml:space="preserve">      &lt;/div&gt;</w:t>
      </w:r>
    </w:p>
    <w:p>
      <w:r>
        <w:rPr>
          <w:rFonts w:ascii="Consolas" w:hAnsi="Consolas"/>
          <w:sz w:val="20"/>
        </w:rPr>
        <w:t xml:space="preserve">    &lt;/div&gt;</w:t>
      </w:r>
    </w:p>
    <w:p>
      <w:r>
        <w:rPr>
          <w:rFonts w:ascii="Consolas" w:hAnsi="Consolas"/>
          <w:sz w:val="20"/>
        </w:rPr>
        <w:t xml:space="preserve">  &lt;/div&gt;</w:t>
      </w:r>
    </w:p>
    <w:p>
      <w:r>
        <w:rPr>
          <w:rFonts w:ascii="Consolas" w:hAnsi="Consolas"/>
          <w:sz w:val="20"/>
        </w:rPr>
        <w:t xml:space="preserve">&lt;/section&gt;</w:t>
      </w:r>
    </w:p>
    <w:p>
      <w:pPr>
        <w:pStyle w:val="Heading3"/>
      </w:pPr>
      <w:r>
        <w:rPr>
          <w:b/>
        </w:rPr>
        <w:t xml:space="preserve">Short-poem template differences</w:t>
      </w:r>
    </w:p>
    <w:p>
      <w:r>
        <w:t xml:space="preserve">In </w:t>
      </w:r>
      <w:r>
        <w:rPr>
          <w:b/>
        </w:rPr>
        <w:t xml:space="preserve">Poetry Analysis — Short Poem.html</w:t>
      </w:r>
      <w:r>
        <w:t xml:space="preserve">, the section is simpler — there's no </w:t>
      </w:r>
      <w:r>
        <w:rPr>
          <w:rFonts w:ascii="Consolas" w:hAnsi="Consolas"/>
          <w:sz w:val="20"/>
        </w:rPr>
        <w:t xml:space="preserve">poem-window</w:t>
      </w:r>
      <w:r>
        <w:t xml:space="preserve"> or </w:t>
      </w:r>
      <w:r>
        <w:rPr>
          <w:rFonts w:ascii="Consolas" w:hAnsi="Consolas"/>
          <w:sz w:val="20"/>
        </w:rPr>
        <w:t xml:space="preserve">poem-track</w:t>
      </w:r>
      <w:r>
        <w:t xml:space="preserve"> wrapper because the entire poem stays visible. The structure is just:</w:t>
      </w:r>
    </w:p>
    <w:p>
      <w:r>
        <w:rPr>
          <w:rFonts w:ascii="Consolas" w:hAnsi="Consolas"/>
          <w:sz w:val="20"/>
        </w:rPr>
        <w:t xml:space="preserve">&lt;section class="short-split" data-split="…"&gt;</w:t>
      </w:r>
    </w:p>
    <w:p>
      <w:r>
        <w:rPr>
          <w:rFonts w:ascii="Consolas" w:hAnsi="Consolas"/>
          <w:sz w:val="20"/>
        </w:rPr>
        <w:t xml:space="preserve">  &lt;div class="poem-dock"&gt;</w:t>
      </w:r>
    </w:p>
    <w:p>
      <w:r>
        <w:rPr>
          <w:rFonts w:ascii="Consolas" w:hAnsi="Consolas"/>
          <w:sz w:val="20"/>
        </w:rPr>
        <w:t xml:space="preserve">    &lt;div class="poem"&gt;…&lt;/div&gt;</w:t>
      </w:r>
    </w:p>
    <w:p>
      <w:r>
        <w:rPr>
          <w:rFonts w:ascii="Consolas" w:hAnsi="Consolas"/>
          <w:sz w:val="20"/>
        </w:rPr>
        <w:t xml:space="preserve">  &lt;/div&gt;</w:t>
      </w:r>
    </w:p>
    <w:p>
      <w:r>
        <w:rPr>
          <w:rFonts w:ascii="Consolas" w:hAnsi="Consolas"/>
          <w:sz w:val="20"/>
        </w:rPr>
        <w:t xml:space="preserve">  &lt;div class="analysis-stream"&gt;</w:t>
      </w:r>
    </w:p>
    <w:p>
      <w:r>
        <w:rPr>
          <w:rFonts w:ascii="Consolas" w:hAnsi="Consolas"/>
          <w:sz w:val="20"/>
        </w:rPr>
        <w:t xml:space="preserve">    &lt;div class="analysis-stream__intro"&gt;§ Section title&lt;/div&gt;</w:t>
      </w:r>
    </w:p>
    <w:p>
      <w:r>
        <w:rPr>
          <w:rFonts w:ascii="Consolas" w:hAnsi="Consolas"/>
          <w:sz w:val="20"/>
        </w:rPr>
        <w:t xml:space="preserve">    &lt;article class="passage" …&gt;…&lt;/article&gt;</w:t>
      </w:r>
    </w:p>
    <w:p>
      <w:r>
        <w:rPr>
          <w:rFonts w:ascii="Consolas" w:hAnsi="Consolas"/>
          <w:sz w:val="20"/>
        </w:rPr>
        <w:t xml:space="preserve">  &lt;/div&gt;</w:t>
      </w:r>
    </w:p>
    <w:p>
      <w:r>
        <w:rPr>
          <w:rFonts w:ascii="Consolas" w:hAnsi="Consolas"/>
          <w:sz w:val="20"/>
        </w:rPr>
        <w:t xml:space="preserve">&lt;/section&gt;</w:t>
      </w:r>
    </w:p>
    <w:p>
      <w:pPr>
        <w:pStyle w:val="Heading2"/>
      </w:pPr>
      <w:r>
        <w:rPr>
          <w:b/>
        </w:rPr>
        <w:t xml:space="preserve">6. Update the coda and switch link</w:t>
      </w:r>
    </w:p>
    <w:p>
      <w:r>
        <w:t xml:space="preserve">At the bottom of each file, the </w:t>
      </w:r>
      <w:r>
        <w:rPr>
          <w:rFonts w:ascii="Consolas" w:hAnsi="Consolas"/>
          <w:sz w:val="20"/>
        </w:rPr>
        <w:t xml:space="preserve">&lt;section class="coda"&gt;</w:t>
      </w:r>
      <w:r>
        <w:t xml:space="preserve"> contains the closing line of italic prose and a small meta line. Edit those directly. The </w:t>
      </w:r>
      <w:r>
        <w:rPr>
          <w:rFonts w:ascii="Consolas" w:hAnsi="Consolas"/>
          <w:sz w:val="20"/>
        </w:rPr>
        <w:t xml:space="preserve">&lt;div class="switch-link"&gt;</w:t>
      </w:r>
      <w:r>
        <w:t xml:space="preserve"> below it links to the other template — update or remove it as needed.</w:t>
      </w:r>
    </w:p>
    <w:p>
      <w:pPr>
        <w:pStyle w:val="Heading2"/>
      </w:pPr>
      <w:r>
        <w:rPr>
          <w:b/>
        </w:rPr>
        <w:t xml:space="preserve">Tips and gotchas</w:t>
      </w:r>
    </w:p>
    <w:p>
      <w:r>
        <w:t xml:space="preserve">• Every </w:t>
      </w:r>
      <w:r>
        <w:rPr>
          <w:rFonts w:ascii="Consolas" w:hAnsi="Consolas"/>
          <w:sz w:val="20"/>
        </w:rPr>
        <w:t xml:space="preserve">data-mark</w:t>
      </w:r>
      <w:r>
        <w:t xml:space="preserve"> must be unique within its poem. If you have repeating letters (e.g. multiple g's for alliteration), use </w:t>
      </w:r>
      <w:r>
        <w:rPr>
          <w:rFonts w:ascii="Consolas" w:hAnsi="Consolas"/>
          <w:sz w:val="20"/>
        </w:rPr>
        <w:t xml:space="preserve">g1</w:t>
      </w:r>
      <w:r>
        <w:t xml:space="preserve">, </w:t>
      </w:r>
      <w:r>
        <w:rPr>
          <w:rFonts w:ascii="Consolas" w:hAnsi="Consolas"/>
          <w:sz w:val="20"/>
        </w:rPr>
        <w:t xml:space="preserve">g2</w:t>
      </w:r>
      <w:r>
        <w:t xml:space="preserve">, etc.</w:t>
      </w:r>
    </w:p>
    <w:p>
      <w:r>
        <w:t xml:space="preserve">• Targeting a </w:t>
      </w:r>
      <w:r>
        <w:rPr>
          <w:rFonts w:ascii="Consolas" w:hAnsi="Consolas"/>
          <w:sz w:val="20"/>
        </w:rPr>
        <w:t xml:space="preserve">mark</w:t>
      </w:r>
      <w:r>
        <w:t xml:space="preserve"> automatically activates its parent line in dim mode, so spotlights work correctly.</w:t>
      </w:r>
    </w:p>
    <w:p>
      <w:r>
        <w:t xml:space="preserve">• For multi-target highlights (all the m's in a line, or two unrelated lines together), comma-separate them: </w:t>
      </w:r>
      <w:r>
        <w:rPr>
          <w:rFonts w:ascii="Consolas" w:hAnsi="Consolas"/>
          <w:sz w:val="20"/>
        </w:rPr>
        <w:t xml:space="preserve">data-targets="mark:m1,mark:m2,line:9"</w:t>
      </w:r>
      <w:r>
        <w:t xml:space="preserve">.</w:t>
      </w:r>
    </w:p>
    <w:p>
      <w:r>
        <w:t xml:space="preserve">• If a passage has no </w:t>
      </w:r>
      <w:r>
        <w:rPr>
          <w:rFonts w:ascii="Consolas" w:hAnsi="Consolas"/>
          <w:sz w:val="20"/>
        </w:rPr>
        <w:t xml:space="preserve">data-targets</w:t>
      </w:r>
      <w:r>
        <w:t xml:space="preserve"> attribute, it acts as a divider — it activates as you scroll past it but doesn't change the poem.</w:t>
      </w:r>
    </w:p>
    <w:p>
      <w:r>
        <w:t xml:space="preserve">• Choose effects to match the point you're making. </w:t>
      </w:r>
      <w:r>
        <w:rPr>
          <w:rFonts w:ascii="Consolas" w:hAnsi="Consolas"/>
          <w:sz w:val="20"/>
        </w:rPr>
        <w:t xml:space="preserve">fx-bold</w:t>
      </w:r>
      <w:r>
        <w:t xml:space="preserve"> is good for emphasis, </w:t>
      </w:r>
      <w:r>
        <w:rPr>
          <w:rFonts w:ascii="Consolas" w:hAnsi="Consolas"/>
          <w:sz w:val="20"/>
        </w:rPr>
        <w:t xml:space="preserve">fx-italic</w:t>
      </w:r>
      <w:r>
        <w:t xml:space="preserve"> for coined or strange words, </w:t>
      </w:r>
      <w:r>
        <w:rPr>
          <w:rFonts w:ascii="Consolas" w:hAnsi="Consolas"/>
          <w:sz w:val="20"/>
        </w:rPr>
        <w:t xml:space="preserve">fx-reveal</w:t>
      </w:r>
      <w:r>
        <w:t xml:space="preserve"> for endings or final words, </w:t>
      </w:r>
      <w:r>
        <w:rPr>
          <w:rFonts w:ascii="Consolas" w:hAnsi="Consolas"/>
          <w:sz w:val="20"/>
        </w:rPr>
        <w:t xml:space="preserve">fx-bounce</w:t>
      </w:r>
      <w:r>
        <w:t xml:space="preserve"> for surprising or stressed syllables, </w:t>
      </w:r>
      <w:r>
        <w:rPr>
          <w:rFonts w:ascii="Consolas" w:hAnsi="Consolas"/>
          <w:sz w:val="20"/>
        </w:rPr>
        <w:t xml:space="preserve">fx-underline</w:t>
      </w:r>
      <w:r>
        <w:t xml:space="preserve"> for sound patterns, </w:t>
      </w:r>
      <w:r>
        <w:rPr>
          <w:rFonts w:ascii="Consolas" w:hAnsi="Consolas"/>
          <w:sz w:val="20"/>
        </w:rPr>
        <w:t xml:space="preserve">fx-scale</w:t>
      </w:r>
      <w:r>
        <w:t xml:space="preserve"> for the loudest moments. Use </w:t>
      </w:r>
      <w:r>
        <w:rPr>
          <w:rFonts w:ascii="Consolas" w:hAnsi="Consolas"/>
          <w:sz w:val="20"/>
        </w:rPr>
        <w:t xml:space="preserve">data-effect-mode="dim"</w:t>
      </w:r>
      <w:r>
        <w:t xml:space="preserve"> when you want the rest of the poem to fall away.</w:t>
      </w:r>
    </w:p>
    <w:p>
      <w:r>
        <w:t xml:space="preserve">• The progress counter at the top right (e.g. </w:t>
      </w:r>
      <w:r>
        <w:rPr>
          <w:rFonts w:ascii="Consolas" w:hAnsi="Consolas"/>
          <w:sz w:val="20"/>
        </w:rPr>
        <w:t xml:space="preserve">03 / 16</w:t>
      </w:r>
      <w:r>
        <w:t xml:space="preserve">) updates itself based on the number of </w:t>
      </w:r>
      <w:r>
        <w:rPr>
          <w:rFonts w:ascii="Consolas" w:hAnsi="Consolas"/>
          <w:sz w:val="20"/>
        </w:rPr>
        <w:t xml:space="preserve">&lt;article class="passage"&gt;</w:t>
      </w:r>
      <w:r>
        <w:t xml:space="preserve"> elements in the file — no manual upkeep.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Georgia" w:hAnsi="Georgia"/>
      <w:sz w:val="22"/>
    </w:rPr>
  </w:style>
  <w:style w:type="paragraph" w:styleId="Heading1">
    <w:name w:val="heading 1"/>
    <w:basedOn w:val="Normal"/>
    <w:next w:val="Normal"/>
    <w:pPr>
      <w:spacing w:before="360" w:after="120"/>
      <w:outlineLvl w:val="0"/>
    </w:pPr>
    <w:rPr>
      <w:rFonts w:ascii="Georgia" w:hAnsi="Georgia"/>
      <w:b/>
      <w:sz w:val="40"/>
    </w:rPr>
  </w:style>
  <w:style w:type="paragraph" w:styleId="Heading2">
    <w:name w:val="heading 2"/>
    <w:basedOn w:val="Normal"/>
    <w:next w:val="Normal"/>
    <w:pPr>
      <w:spacing w:before="320" w:after="100"/>
      <w:outlineLvl w:val="1"/>
    </w:pPr>
    <w:rPr>
      <w:rFonts w:ascii="Georgia" w:hAnsi="Georgia"/>
      <w:b/>
      <w:sz w:val="30"/>
    </w:rPr>
  </w:style>
  <w:style w:type="paragraph" w:styleId="Heading3">
    <w:name w:val="heading 3"/>
    <w:basedOn w:val="Normal"/>
    <w:next w:val="Normal"/>
    <w:pPr>
      <w:spacing w:before="240" w:after="80"/>
      <w:outlineLvl w:val="2"/>
    </w:pPr>
    <w:rPr>
      <w:rFonts w:ascii="Georgia" w:hAnsi="Georgia"/>
      <w:b/>
      <w:i/>
      <w:sz w:val="26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