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C6" w:rsidRPr="00967EC6" w:rsidRDefault="00967EC6" w:rsidP="00967E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67EC6">
        <w:rPr>
          <w:rFonts w:ascii="Arial" w:eastAsia="Times New Roman" w:hAnsi="Arial" w:cs="Arial"/>
          <w:color w:val="000000"/>
          <w:sz w:val="18"/>
          <w:szCs w:val="18"/>
        </w:rPr>
        <w:t>Which of the following enzymes would not be used in the pentose phosphate pathway if the cell requires ribose but not NADPH?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3048"/>
      </w:tblGrid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20.25pt;height:18pt" o:ole="">
                  <v:imagedata r:id="rId5" o:title=""/>
                </v:shape>
                <w:control r:id="rId6" w:name="DefaultOcxName" w:shapeid="_x0000_i1041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glucose-6-phosphate dehydrogenase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40" type="#_x0000_t75" style="width:20.25pt;height:18pt" o:ole="">
                  <v:imagedata r:id="rId7" o:title=""/>
                </v:shape>
                <w:control r:id="rId8" w:name="DefaultOcxName1" w:shapeid="_x0000_i1040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transaldolase</w:t>
            </w:r>
            <w:proofErr w:type="spellEnd"/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9" type="#_x0000_t75" style="width:20.25pt;height:18pt" o:ole="">
                  <v:imagedata r:id="rId7" o:title=""/>
                </v:shape>
                <w:control r:id="rId9" w:name="DefaultOcxName2" w:shapeid="_x0000_i1039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ribulose-5-phosphate </w:t>
            </w: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epimerase</w:t>
            </w:r>
            <w:proofErr w:type="spellEnd"/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8" type="#_x0000_t75" style="width:20.25pt;height:18pt" o:ole="">
                  <v:imagedata r:id="rId7" o:title=""/>
                </v:shape>
                <w:control r:id="rId10" w:name="DefaultOcxName3" w:shapeid="_x0000_i1038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aldolase</w:t>
            </w:r>
            <w:proofErr w:type="spellEnd"/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7" type="#_x0000_t75" style="width:20.25pt;height:18pt" o:ole="">
                  <v:imagedata r:id="rId7" o:title=""/>
                </v:shape>
                <w:control r:id="rId11" w:name="DefaultOcxName4" w:shapeid="_x0000_i1037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transketolase</w:t>
            </w:r>
            <w:proofErr w:type="spellEnd"/>
          </w:p>
        </w:tc>
      </w:tr>
    </w:tbl>
    <w:p w:rsidR="00967EC6" w:rsidRPr="00967EC6" w:rsidRDefault="00967EC6" w:rsidP="00967E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67EC6">
        <w:rPr>
          <w:rFonts w:ascii="Arial" w:eastAsia="Times New Roman" w:hAnsi="Arial" w:cs="Arial"/>
          <w:color w:val="000000"/>
          <w:sz w:val="18"/>
          <w:szCs w:val="18"/>
        </w:rPr>
        <w:t>The conversion of glucose to lactate, a central pathway of catabolism, is reversed to convert lactate to glucose, a central pathway of anabolism. This statement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8460"/>
      </w:tblGrid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2" name="Picture 2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60" type="#_x0000_t75" style="width:20.25pt;height:18pt" o:ole="">
                  <v:imagedata r:id="rId5" o:title=""/>
                </v:shape>
                <w:control r:id="rId12" w:name="DefaultOcxName5" w:shapeid="_x0000_i1060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false because glycolysis is exergonic so its reversal would be endergonic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9" type="#_x0000_t75" style="width:20.25pt;height:18pt" o:ole="">
                  <v:imagedata r:id="rId7" o:title=""/>
                </v:shape>
                <w:control r:id="rId13" w:name="DefaultOcxName11" w:shapeid="_x0000_i1059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 because this allows for the flux from glucose to lactate, or lactate to glucose, to be controlled simply by the laws of mass action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8" type="#_x0000_t75" style="width:20.25pt;height:18pt" o:ole="">
                  <v:imagedata r:id="rId7" o:title=""/>
                </v:shape>
                <w:control r:id="rId14" w:name="DefaultOcxName21" w:shapeid="_x0000_i1058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false</w:t>
            </w:r>
            <w:proofErr w:type="gramEnd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because </w:t>
            </w: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phosphoglycerate</w:t>
            </w:r>
            <w:proofErr w:type="spellEnd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kinase in glycolysis is reversed by </w:t>
            </w: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phosphoglycerate</w:t>
            </w:r>
            <w:proofErr w:type="spellEnd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phosphatase in gluconeogenesis.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7" type="#_x0000_t75" style="width:20.25pt;height:18pt" o:ole="">
                  <v:imagedata r:id="rId7" o:title=""/>
                </v:shape>
                <w:control r:id="rId15" w:name="DefaultOcxName31" w:shapeid="_x0000_i1057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 because using the same enzymes confers economy on the genome</w:t>
            </w:r>
          </w:p>
        </w:tc>
      </w:tr>
    </w:tbl>
    <w:p w:rsidR="00967EC6" w:rsidRPr="00967EC6" w:rsidRDefault="00967EC6" w:rsidP="00967E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67EC6">
        <w:rPr>
          <w:rFonts w:ascii="Arial" w:eastAsia="Times New Roman" w:hAnsi="Arial" w:cs="Arial"/>
          <w:color w:val="000000"/>
          <w:sz w:val="18"/>
          <w:szCs w:val="18"/>
        </w:rPr>
        <w:t>Which enzyme catalyzes an oxidative decarboxylation?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3048"/>
      </w:tblGrid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8" type="#_x0000_t75" style="width:20.25pt;height:18pt" o:ole="">
                  <v:imagedata r:id="rId7" o:title=""/>
                </v:shape>
                <w:control r:id="rId16" w:name="DefaultOcxName6" w:shapeid="_x0000_i1078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transketolase</w:t>
            </w:r>
            <w:proofErr w:type="spellEnd"/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7" type="#_x0000_t75" style="width:20.25pt;height:18pt" o:ole="">
                  <v:imagedata r:id="rId5" o:title=""/>
                </v:shape>
                <w:control r:id="rId17" w:name="DefaultOcxName12" w:shapeid="_x0000_i1077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6-phosphogluconate dehydrogenase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6" type="#_x0000_t75" style="width:20.25pt;height:18pt" o:ole="">
                  <v:imagedata r:id="rId7" o:title=""/>
                </v:shape>
                <w:control r:id="rId18" w:name="DefaultOcxName22" w:shapeid="_x0000_i1076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glucose-6-phosphate dehydrogenase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5" type="#_x0000_t75" style="width:20.25pt;height:18pt" o:ole="">
                  <v:imagedata r:id="rId7" o:title=""/>
                </v:shape>
                <w:control r:id="rId19" w:name="DefaultOcxName32" w:shapeid="_x0000_i1075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transaldolase</w:t>
            </w:r>
            <w:proofErr w:type="spellEnd"/>
          </w:p>
        </w:tc>
      </w:tr>
    </w:tbl>
    <w:p w:rsidR="00967EC6" w:rsidRPr="00967EC6" w:rsidRDefault="00967EC6" w:rsidP="00967E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67EC6">
        <w:rPr>
          <w:rFonts w:ascii="Arial" w:eastAsia="Times New Roman" w:hAnsi="Arial" w:cs="Arial"/>
          <w:color w:val="000000"/>
          <w:sz w:val="18"/>
          <w:szCs w:val="18"/>
        </w:rPr>
        <w:t>Fructose-1</w:t>
      </w:r>
      <w:proofErr w:type="gram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,6</w:t>
      </w:r>
      <w:proofErr w:type="gram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-bisphosphatase is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allosterically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 inhibited by: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956"/>
      </w:tblGrid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6" type="#_x0000_t75" style="width:20.25pt;height:18pt" o:ole="">
                  <v:imagedata r:id="rId7" o:title=""/>
                </v:shape>
                <w:control r:id="rId20" w:name="DefaultOcxName7" w:shapeid="_x0000_i1096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citrate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5" type="#_x0000_t75" style="width:20.25pt;height:18pt" o:ole="">
                  <v:imagedata r:id="rId5" o:title=""/>
                </v:shape>
                <w:control r:id="rId21" w:name="DefaultOcxName13" w:shapeid="_x0000_i1095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AMP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4" type="#_x0000_t75" style="width:20.25pt;height:18pt" o:ole="">
                  <v:imagedata r:id="rId7" o:title=""/>
                </v:shape>
                <w:control r:id="rId22" w:name="DefaultOcxName23" w:shapeid="_x0000_i1094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cAMP</w:t>
            </w:r>
            <w:proofErr w:type="spellEnd"/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3" type="#_x0000_t75" style="width:20.25pt;height:18pt" o:ole="">
                  <v:imagedata r:id="rId7" o:title=""/>
                </v:shape>
                <w:control r:id="rId23" w:name="DefaultOcxName33" w:shapeid="_x0000_i1093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acetyl-CoA</w:t>
            </w:r>
          </w:p>
        </w:tc>
      </w:tr>
    </w:tbl>
    <w:p w:rsidR="00967EC6" w:rsidRPr="00967EC6" w:rsidRDefault="00967EC6" w:rsidP="00967E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Select the true statements regarding the activity of glycogen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phosphorylase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br/>
        <w:t xml:space="preserve">a. Glycogen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phosphorylase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 is the principal enzyme of glycogen catabolism.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br/>
        <w:t xml:space="preserve">b. The ∆G for the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phosphorylase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 reaction </w:t>
      </w:r>
      <w:r w:rsidRPr="00967EC6">
        <w:rPr>
          <w:rFonts w:ascii="Arial" w:eastAsia="Times New Roman" w:hAnsi="Arial" w:cs="Arial"/>
          <w:i/>
          <w:iCs/>
          <w:color w:val="000000"/>
          <w:sz w:val="18"/>
          <w:szCs w:val="18"/>
        </w:rPr>
        <w:t>in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67EC6">
        <w:rPr>
          <w:rFonts w:ascii="Arial" w:eastAsia="Times New Roman" w:hAnsi="Arial" w:cs="Arial"/>
          <w:i/>
          <w:iCs/>
          <w:color w:val="000000"/>
          <w:sz w:val="18"/>
          <w:szCs w:val="18"/>
        </w:rPr>
        <w:t>vivo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t> is +3.1 kJ/mol</w:t>
      </w:r>
      <w:proofErr w:type="gram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.</w:t>
      </w:r>
      <w:proofErr w:type="gramEnd"/>
      <w:r w:rsidRPr="00967EC6">
        <w:rPr>
          <w:rFonts w:ascii="Arial" w:eastAsia="Times New Roman" w:hAnsi="Arial" w:cs="Arial"/>
          <w:color w:val="000000"/>
          <w:sz w:val="18"/>
          <w:szCs w:val="18"/>
        </w:rPr>
        <w:br/>
        <w:t xml:space="preserve">c. The ∆G for the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phosphorylase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 reaction </w:t>
      </w:r>
      <w:r w:rsidRPr="00967EC6">
        <w:rPr>
          <w:rFonts w:ascii="Arial" w:eastAsia="Times New Roman" w:hAnsi="Arial" w:cs="Arial"/>
          <w:i/>
          <w:iCs/>
          <w:color w:val="000000"/>
          <w:sz w:val="18"/>
          <w:szCs w:val="18"/>
        </w:rPr>
        <w:t>in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67EC6">
        <w:rPr>
          <w:rFonts w:ascii="Arial" w:eastAsia="Times New Roman" w:hAnsi="Arial" w:cs="Arial"/>
          <w:i/>
          <w:iCs/>
          <w:color w:val="000000"/>
          <w:sz w:val="18"/>
          <w:szCs w:val="18"/>
        </w:rPr>
        <w:t>vivo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t> is -6 kJ/mol</w:t>
      </w:r>
      <w:proofErr w:type="gram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.</w:t>
      </w:r>
      <w:proofErr w:type="gramEnd"/>
      <w:r w:rsidRPr="00967EC6">
        <w:rPr>
          <w:rFonts w:ascii="Arial" w:eastAsia="Times New Roman" w:hAnsi="Arial" w:cs="Arial"/>
          <w:color w:val="000000"/>
          <w:sz w:val="18"/>
          <w:szCs w:val="18"/>
        </w:rPr>
        <w:br/>
        <w:t xml:space="preserve">d. The glycogen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phosphorylase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 reaction degrades glycogen to glucose monomers.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br/>
        <w:t xml:space="preserve">e. The glycogen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phosphorylase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 reaction involves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phosphorolysis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 at a reducing end of a glycogen polymer.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936"/>
      </w:tblGrid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4" type="#_x0000_t75" style="width:20.25pt;height:18pt" o:ole="">
                  <v:imagedata r:id="rId7" o:title=""/>
                </v:shape>
                <w:control r:id="rId24" w:name="DefaultOcxName8" w:shapeid="_x0000_i1114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c, d, &amp; e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3" type="#_x0000_t75" style="width:20.25pt;height:18pt" o:ole="">
                  <v:imagedata r:id="rId7" o:title=""/>
                </v:shape>
                <w:control r:id="rId25" w:name="DefaultOcxName14" w:shapeid="_x0000_i1113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c, &amp; d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2" type="#_x0000_t75" style="width:20.25pt;height:18pt" o:ole="">
                  <v:imagedata r:id="rId7" o:title=""/>
                </v:shape>
                <w:control r:id="rId26" w:name="DefaultOcxName24" w:shapeid="_x0000_i1112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b, d &amp; e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1" type="#_x0000_t75" style="width:20.25pt;height:18pt" o:ole="">
                  <v:imagedata r:id="rId5" o:title=""/>
                </v:shape>
                <w:control r:id="rId27" w:name="DefaultOcxName34" w:shapeid="_x0000_i1111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&amp; c</w:t>
            </w:r>
          </w:p>
        </w:tc>
      </w:tr>
    </w:tbl>
    <w:p w:rsidR="00967EC6" w:rsidRPr="00967EC6" w:rsidRDefault="00967EC6" w:rsidP="00967E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The enzyme UDP-glucose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pyrophosphorylase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 catalyzes the attack of the: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4572"/>
      </w:tblGrid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32" type="#_x0000_t75" style="width:20.25pt;height:18pt" o:ole="">
                  <v:imagedata r:id="rId7" o:title=""/>
                </v:shape>
                <w:control r:id="rId28" w:name="DefaultOcxName9" w:shapeid="_x0000_i1132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phosphoryl</w:t>
            </w:r>
            <w:proofErr w:type="spellEnd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 of glucose-6-phosphate on the γ-P of UTP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31" type="#_x0000_t75" style="width:20.25pt;height:18pt" o:ole="">
                  <v:imagedata r:id="rId7" o:title=""/>
                </v:shape>
                <w:control r:id="rId29" w:name="DefaultOcxName15" w:shapeid="_x0000_i1131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C6-OH of glucose on the β-P of UTP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30" type="#_x0000_t75" style="width:20.25pt;height:18pt" o:ole="">
                  <v:imagedata r:id="rId7" o:title=""/>
                </v:shape>
                <w:control r:id="rId30" w:name="DefaultOcxName25" w:shapeid="_x0000_i1130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C1-OH of glucose on the β-P of UTP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6" name="Picture 6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9" type="#_x0000_t75" style="width:20.25pt;height:18pt" o:ole="">
                  <v:imagedata r:id="rId5" o:title=""/>
                </v:shape>
                <w:control r:id="rId31" w:name="DefaultOcxName35" w:shapeid="_x0000_i1129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phosphoryl</w:t>
            </w:r>
            <w:proofErr w:type="spellEnd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 of glucose-1-phosphate on the α-P of UTP</w:t>
            </w:r>
          </w:p>
        </w:tc>
      </w:tr>
    </w:tbl>
    <w:p w:rsidR="00967EC6" w:rsidRPr="00967EC6" w:rsidRDefault="00967EC6" w:rsidP="00967E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7EC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67EC6" w:rsidRPr="00967EC6" w:rsidRDefault="00967EC6" w:rsidP="00967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EC6">
        <w:rPr>
          <w:rFonts w:ascii="Times New Roman" w:eastAsia="Times New Roman" w:hAnsi="Times New Roman" w:cs="Times New Roman"/>
          <w:sz w:val="24"/>
          <w:szCs w:val="24"/>
        </w:rPr>
        <w:t>Choose the option that places the intermediates of gluconeogenesis in the correct order.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8460"/>
      </w:tblGrid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50" type="#_x0000_t75" style="width:20.25pt;height:18pt" o:ole="">
                  <v:imagedata r:id="rId7" o:title=""/>
                </v:shape>
                <w:control r:id="rId32" w:name="DefaultOcxName10" w:shapeid="_x0000_i1150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Lactate → Pyruvate → Oxaloacetate → PEP → 2-Phosphoglycerate → 3-Phosphoglycerate → 1</w:t>
            </w:r>
            <w:proofErr w:type="gram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,3</w:t>
            </w:r>
            <w:proofErr w:type="gramEnd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-Bisphosphoglycerate → Glyceraldehyde-3-P→Fructose-6-P → Fructose-1,6-bisP → Glucose-6-P → Glucose.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9" type="#_x0000_t75" style="width:20.25pt;height:18pt" o:ole="">
                  <v:imagedata r:id="rId7" o:title=""/>
                </v:shape>
                <w:control r:id="rId33" w:name="DefaultOcxName16" w:shapeid="_x0000_i1149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Lactate → Pyruvate → Oxaloacetate → PEP →3-Phosphoglycerate → 2-Phosphoglycerate → 1</w:t>
            </w:r>
            <w:proofErr w:type="gram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,3</w:t>
            </w:r>
            <w:proofErr w:type="gramEnd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-Bisphosphoglycerate → Glyceraldehyde-3-P→ Fructose-1,6-bisP → Fructose-6-P → Glucose-6-P → Glucose.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8" type="#_x0000_t75" style="width:20.25pt;height:18pt" o:ole="">
                  <v:imagedata r:id="rId7" o:title=""/>
                </v:shape>
                <w:control r:id="rId34" w:name="DefaultOcxName26" w:shapeid="_x0000_i1148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Lactate → Pyruvate → PEP → Oxaloacetate → 2-Phosphoglycerate → 3-Phosphoglycerate → 1</w:t>
            </w:r>
            <w:proofErr w:type="gram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,3</w:t>
            </w:r>
            <w:proofErr w:type="gramEnd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-Bisphosphoglycerate → Glyceraldehyde-3-P→ Fructose-1,6-bisP → Fructose-6-P → Glucose-6-P → Glucose.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7" name="Picture 7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7" type="#_x0000_t75" style="width:20.25pt;height:18pt" o:ole="">
                  <v:imagedata r:id="rId5" o:title=""/>
                </v:shape>
                <w:control r:id="rId35" w:name="DefaultOcxName36" w:shapeid="_x0000_i1147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Lactate → Pyruvate → Oxaloacetate → PEP → 2-Phosphoglycerate → 3-Phosphoglycerate → 1</w:t>
            </w:r>
            <w:proofErr w:type="gram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,3</w:t>
            </w:r>
            <w:proofErr w:type="gramEnd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-Bisphosphoglycerate → Glyceraldehyde-3-P→ Fructose-1,6-bisP →Fructose-6-P → Glucose-6-P → Glucose.</w:t>
            </w:r>
          </w:p>
        </w:tc>
      </w:tr>
    </w:tbl>
    <w:p w:rsidR="00967EC6" w:rsidRPr="00967EC6" w:rsidRDefault="00967EC6" w:rsidP="00967E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7EC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67EC6" w:rsidRPr="00967EC6" w:rsidRDefault="00967EC6" w:rsidP="00967E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67EC6">
        <w:rPr>
          <w:rFonts w:ascii="Arial" w:eastAsia="Times New Roman" w:hAnsi="Arial" w:cs="Arial"/>
          <w:color w:val="000000"/>
          <w:sz w:val="18"/>
          <w:szCs w:val="18"/>
        </w:rPr>
        <w:t>Following the 6th, 7th, and 8th reactions of the pentose phosphate pathway, if xylulose-5-phosphate were labeled at the C-2 position with </w:t>
      </w:r>
      <w:r w:rsidRPr="00967EC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14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C, where would the label end up after the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transketolase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transaldolase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proofErr w:type="gram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transketolase</w:t>
      </w:r>
      <w:proofErr w:type="spellEnd"/>
      <w:proofErr w:type="gram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 steps?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2887"/>
      </w:tblGrid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7" type="#_x0000_t75" style="width:20.25pt;height:18pt" o:ole="">
                  <v:imagedata r:id="rId7" o:title=""/>
                </v:shape>
                <w:control r:id="rId36" w:name="DefaultOcxName18" w:shapeid="_x0000_i1167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C-1 of sedoheptulose-7-phosphate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6" type="#_x0000_t75" style="width:20.25pt;height:18pt" o:ole="">
                  <v:imagedata r:id="rId7" o:title=""/>
                </v:shape>
                <w:control r:id="rId37" w:name="DefaultOcxName17" w:shapeid="_x0000_i1166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C-1 of glyceraldehyde-3-phosphate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5" type="#_x0000_t75" style="width:20.25pt;height:18pt" o:ole="">
                  <v:imagedata r:id="rId7" o:title=""/>
                </v:shape>
                <w:control r:id="rId38" w:name="DefaultOcxName27" w:shapeid="_x0000_i1165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C-1 of fructose-6-phosphate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4" type="#_x0000_t75" style="width:20.25pt;height:18pt" o:ole="">
                  <v:imagedata r:id="rId7" o:title=""/>
                </v:shape>
                <w:control r:id="rId39" w:name="DefaultOcxName37" w:shapeid="_x0000_i1164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C-2 of erythrose-4-phosphate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8" name="Picture 8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3" type="#_x0000_t75" style="width:20.25pt;height:18pt" o:ole="">
                  <v:imagedata r:id="rId5" o:title=""/>
                </v:shape>
                <w:control r:id="rId40" w:name="DefaultOcxName41" w:shapeid="_x0000_i1163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C-2 of fructose-6-phosphate</w:t>
            </w:r>
          </w:p>
        </w:tc>
      </w:tr>
    </w:tbl>
    <w:p w:rsidR="00967EC6" w:rsidRPr="00967EC6" w:rsidRDefault="00967EC6" w:rsidP="00967E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The PFK-2 activity of the PFK-2/FBPase-2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bifunctional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 enzyme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6920"/>
      </w:tblGrid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6" type="#_x0000_t75" style="width:20.25pt;height:18pt" o:ole="">
                  <v:imagedata r:id="rId5" o:title=""/>
                </v:shape>
                <w:control r:id="rId41" w:name="DefaultOcxName20" w:shapeid="_x0000_i1186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inhibited by phosphorylation by the </w:t>
            </w:r>
            <w:proofErr w:type="spellStart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cAMP</w:t>
            </w:r>
            <w:proofErr w:type="spellEnd"/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-dependent protein kinase (protein kinase A)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5" type="#_x0000_t75" style="width:20.25pt;height:18pt" o:ole="">
                  <v:imagedata r:id="rId7" o:title=""/>
                </v:shape>
                <w:control r:id="rId42" w:name="DefaultOcxName19" w:shapeid="_x0000_i1185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activated by AMP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4" type="#_x0000_t75" style="width:20.25pt;height:18pt" o:ole="">
                  <v:imagedata r:id="rId7" o:title=""/>
                </v:shape>
                <w:control r:id="rId43" w:name="DefaultOcxName28" w:shapeid="_x0000_i1184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inhibited by fructose-6-phosphate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3" type="#_x0000_t75" style="width:20.25pt;height:18pt" o:ole="">
                  <v:imagedata r:id="rId7" o:title=""/>
                </v:shape>
                <w:control r:id="rId44" w:name="DefaultOcxName38" w:shapeid="_x0000_i1183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activated by acetyl-CoA</w:t>
            </w:r>
          </w:p>
        </w:tc>
      </w:tr>
    </w:tbl>
    <w:p w:rsidR="00967EC6" w:rsidRPr="00967EC6" w:rsidRDefault="00967EC6" w:rsidP="00967E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67EC6">
        <w:rPr>
          <w:rFonts w:ascii="Arial" w:eastAsia="Times New Roman" w:hAnsi="Arial" w:cs="Arial"/>
          <w:color w:val="000000"/>
          <w:sz w:val="18"/>
          <w:szCs w:val="18"/>
        </w:rPr>
        <w:lastRenderedPageBreak/>
        <w:t>The glucose residues stored in glycogen are readily mobilized for energy metabolism when needed. What are the correct characteristics of the enzyme-catalyzed degradation of glycogen?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br/>
        <w:t>a. Glucose residues are removed by a hydrolysis reaction.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br/>
        <w:t xml:space="preserve">b. Glucose-1-phosphate residues are removed in a </w:t>
      </w:r>
      <w:proofErr w:type="spellStart"/>
      <w:r w:rsidRPr="00967EC6">
        <w:rPr>
          <w:rFonts w:ascii="Arial" w:eastAsia="Times New Roman" w:hAnsi="Arial" w:cs="Arial"/>
          <w:color w:val="000000"/>
          <w:sz w:val="18"/>
          <w:szCs w:val="18"/>
        </w:rPr>
        <w:t>phosphorolytic</w:t>
      </w:r>
      <w:proofErr w:type="spellEnd"/>
      <w:r w:rsidRPr="00967EC6">
        <w:rPr>
          <w:rFonts w:ascii="Arial" w:eastAsia="Times New Roman" w:hAnsi="Arial" w:cs="Arial"/>
          <w:color w:val="000000"/>
          <w:sz w:val="18"/>
          <w:szCs w:val="18"/>
        </w:rPr>
        <w:t xml:space="preserve"> reaction.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br/>
        <w:t>c. Cleavage of glycogen occurs at non-reducing ends.</w:t>
      </w:r>
      <w:r w:rsidRPr="00967EC6">
        <w:rPr>
          <w:rFonts w:ascii="Arial" w:eastAsia="Times New Roman" w:hAnsi="Arial" w:cs="Arial"/>
          <w:color w:val="000000"/>
          <w:sz w:val="18"/>
          <w:szCs w:val="18"/>
        </w:rPr>
        <w:br/>
        <w:t>d. The glucose-1-phosphate product released is converted to glucose-6-phosphate for entry into glycolysis.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566"/>
      </w:tblGrid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4" type="#_x0000_t75" style="width:20.25pt;height:18pt" o:ole="">
                  <v:imagedata r:id="rId7" o:title=""/>
                </v:shape>
                <w:control r:id="rId45" w:name="DefaultOcxName30" w:shapeid="_x0000_i1204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c, d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3" type="#_x0000_t75" style="width:20.25pt;height:18pt" o:ole="">
                  <v:imagedata r:id="rId7" o:title=""/>
                </v:shape>
                <w:control r:id="rId46" w:name="DefaultOcxName110" w:shapeid="_x0000_i1203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c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0" name="Picture 10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2" type="#_x0000_t75" style="width:20.25pt;height:18pt" o:ole="">
                  <v:imagedata r:id="rId5" o:title=""/>
                </v:shape>
                <w:control r:id="rId47" w:name="DefaultOcxName29" w:shapeid="_x0000_i1202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b, c, d</w:t>
            </w:r>
          </w:p>
        </w:tc>
      </w:tr>
      <w:tr w:rsidR="00967EC6" w:rsidRPr="00967EC6" w:rsidTr="00967EC6">
        <w:trPr>
          <w:tblCellSpacing w:w="15" w:type="dxa"/>
        </w:trPr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1" type="#_x0000_t75" style="width:20.25pt;height:18pt" o:ole="">
                  <v:imagedata r:id="rId7" o:title=""/>
                </v:shape>
                <w:control r:id="rId48" w:name="DefaultOcxName39" w:shapeid="_x0000_i1201"/>
              </w:object>
            </w:r>
          </w:p>
        </w:tc>
        <w:tc>
          <w:tcPr>
            <w:tcW w:w="0" w:type="auto"/>
            <w:hideMark/>
          </w:tcPr>
          <w:p w:rsidR="00967EC6" w:rsidRPr="00967EC6" w:rsidRDefault="00967EC6" w:rsidP="00967E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67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b, d</w:t>
            </w:r>
          </w:p>
        </w:tc>
      </w:tr>
    </w:tbl>
    <w:p w:rsidR="00B321C3" w:rsidRDefault="00B321C3">
      <w:bookmarkStart w:id="0" w:name="_GoBack"/>
      <w:bookmarkEnd w:id="0"/>
    </w:p>
    <w:sectPr w:rsidR="00B3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C6"/>
    <w:rsid w:val="00002B9E"/>
    <w:rsid w:val="0000407F"/>
    <w:rsid w:val="00007FF9"/>
    <w:rsid w:val="000133D2"/>
    <w:rsid w:val="0001352F"/>
    <w:rsid w:val="0001706A"/>
    <w:rsid w:val="00017FC3"/>
    <w:rsid w:val="000228A8"/>
    <w:rsid w:val="00022DFB"/>
    <w:rsid w:val="00025516"/>
    <w:rsid w:val="00030059"/>
    <w:rsid w:val="00043DE0"/>
    <w:rsid w:val="00043E34"/>
    <w:rsid w:val="000527A2"/>
    <w:rsid w:val="000572F9"/>
    <w:rsid w:val="00057823"/>
    <w:rsid w:val="000604A7"/>
    <w:rsid w:val="000605C6"/>
    <w:rsid w:val="00061543"/>
    <w:rsid w:val="000630B8"/>
    <w:rsid w:val="00063C58"/>
    <w:rsid w:val="00064005"/>
    <w:rsid w:val="0006447C"/>
    <w:rsid w:val="00064833"/>
    <w:rsid w:val="00066815"/>
    <w:rsid w:val="00067B04"/>
    <w:rsid w:val="00071D9D"/>
    <w:rsid w:val="0007789F"/>
    <w:rsid w:val="0008335B"/>
    <w:rsid w:val="00086C2B"/>
    <w:rsid w:val="00090540"/>
    <w:rsid w:val="0009266E"/>
    <w:rsid w:val="000929AE"/>
    <w:rsid w:val="000955CB"/>
    <w:rsid w:val="000A3711"/>
    <w:rsid w:val="000B007E"/>
    <w:rsid w:val="000B3F7D"/>
    <w:rsid w:val="000B6899"/>
    <w:rsid w:val="000B699E"/>
    <w:rsid w:val="000B7D1A"/>
    <w:rsid w:val="000C253D"/>
    <w:rsid w:val="000C3DF6"/>
    <w:rsid w:val="000C71C0"/>
    <w:rsid w:val="000C7F6A"/>
    <w:rsid w:val="000D1EBD"/>
    <w:rsid w:val="000D3596"/>
    <w:rsid w:val="000D42E9"/>
    <w:rsid w:val="000E37C6"/>
    <w:rsid w:val="000E3F5D"/>
    <w:rsid w:val="000E62F4"/>
    <w:rsid w:val="000F36A3"/>
    <w:rsid w:val="000F4974"/>
    <w:rsid w:val="000F6EE0"/>
    <w:rsid w:val="00105167"/>
    <w:rsid w:val="00106B2C"/>
    <w:rsid w:val="0011225A"/>
    <w:rsid w:val="00120583"/>
    <w:rsid w:val="001211BB"/>
    <w:rsid w:val="00121C39"/>
    <w:rsid w:val="001227D7"/>
    <w:rsid w:val="00126510"/>
    <w:rsid w:val="001265B4"/>
    <w:rsid w:val="00126E91"/>
    <w:rsid w:val="0012740B"/>
    <w:rsid w:val="00146F62"/>
    <w:rsid w:val="001504DB"/>
    <w:rsid w:val="001555C2"/>
    <w:rsid w:val="00162BFB"/>
    <w:rsid w:val="0016590E"/>
    <w:rsid w:val="001662E1"/>
    <w:rsid w:val="00171DCB"/>
    <w:rsid w:val="001753C7"/>
    <w:rsid w:val="001755B0"/>
    <w:rsid w:val="00182E17"/>
    <w:rsid w:val="00183E34"/>
    <w:rsid w:val="00186BFF"/>
    <w:rsid w:val="00190E2D"/>
    <w:rsid w:val="00193CDD"/>
    <w:rsid w:val="00196EBA"/>
    <w:rsid w:val="00197997"/>
    <w:rsid w:val="001A108E"/>
    <w:rsid w:val="001A13EF"/>
    <w:rsid w:val="001B16A3"/>
    <w:rsid w:val="001B31E6"/>
    <w:rsid w:val="001B576C"/>
    <w:rsid w:val="001B623D"/>
    <w:rsid w:val="001B655C"/>
    <w:rsid w:val="001C4081"/>
    <w:rsid w:val="001C7AB8"/>
    <w:rsid w:val="001D2B5B"/>
    <w:rsid w:val="001E13E6"/>
    <w:rsid w:val="001E3F80"/>
    <w:rsid w:val="001F2350"/>
    <w:rsid w:val="001F24CB"/>
    <w:rsid w:val="001F265B"/>
    <w:rsid w:val="002001FB"/>
    <w:rsid w:val="00204395"/>
    <w:rsid w:val="00206B5D"/>
    <w:rsid w:val="002178D3"/>
    <w:rsid w:val="002212E7"/>
    <w:rsid w:val="00222141"/>
    <w:rsid w:val="00222471"/>
    <w:rsid w:val="002259FF"/>
    <w:rsid w:val="0022748C"/>
    <w:rsid w:val="00233402"/>
    <w:rsid w:val="00244895"/>
    <w:rsid w:val="0024775C"/>
    <w:rsid w:val="00252B49"/>
    <w:rsid w:val="002570CB"/>
    <w:rsid w:val="00257C30"/>
    <w:rsid w:val="002629FF"/>
    <w:rsid w:val="002824C6"/>
    <w:rsid w:val="002830FD"/>
    <w:rsid w:val="002837EE"/>
    <w:rsid w:val="00285441"/>
    <w:rsid w:val="0029633D"/>
    <w:rsid w:val="00296552"/>
    <w:rsid w:val="002A0392"/>
    <w:rsid w:val="002A0D4D"/>
    <w:rsid w:val="002A5578"/>
    <w:rsid w:val="002A78D3"/>
    <w:rsid w:val="002B331D"/>
    <w:rsid w:val="002B53C2"/>
    <w:rsid w:val="002C0C5B"/>
    <w:rsid w:val="002C18A4"/>
    <w:rsid w:val="002C38F9"/>
    <w:rsid w:val="002C6808"/>
    <w:rsid w:val="002C71AF"/>
    <w:rsid w:val="002D0A33"/>
    <w:rsid w:val="002D19B5"/>
    <w:rsid w:val="002D3AEC"/>
    <w:rsid w:val="002D41D6"/>
    <w:rsid w:val="002D5A3B"/>
    <w:rsid w:val="002D610C"/>
    <w:rsid w:val="002E0965"/>
    <w:rsid w:val="002E6A58"/>
    <w:rsid w:val="002F068C"/>
    <w:rsid w:val="002F48BF"/>
    <w:rsid w:val="002F597A"/>
    <w:rsid w:val="00305721"/>
    <w:rsid w:val="0030695D"/>
    <w:rsid w:val="00306FF4"/>
    <w:rsid w:val="00307CA6"/>
    <w:rsid w:val="00312350"/>
    <w:rsid w:val="003130CE"/>
    <w:rsid w:val="00314DD0"/>
    <w:rsid w:val="00315DB9"/>
    <w:rsid w:val="00317FAB"/>
    <w:rsid w:val="003238AC"/>
    <w:rsid w:val="00326978"/>
    <w:rsid w:val="00326AB7"/>
    <w:rsid w:val="003344DD"/>
    <w:rsid w:val="00334FC3"/>
    <w:rsid w:val="00341B05"/>
    <w:rsid w:val="003468AE"/>
    <w:rsid w:val="00353EFE"/>
    <w:rsid w:val="00355944"/>
    <w:rsid w:val="00357ABF"/>
    <w:rsid w:val="00366432"/>
    <w:rsid w:val="003710A1"/>
    <w:rsid w:val="003755D3"/>
    <w:rsid w:val="00376390"/>
    <w:rsid w:val="00376AF2"/>
    <w:rsid w:val="00376F35"/>
    <w:rsid w:val="00380E21"/>
    <w:rsid w:val="00382565"/>
    <w:rsid w:val="00383909"/>
    <w:rsid w:val="003845E2"/>
    <w:rsid w:val="00385394"/>
    <w:rsid w:val="00394699"/>
    <w:rsid w:val="003970BF"/>
    <w:rsid w:val="00397665"/>
    <w:rsid w:val="0039787B"/>
    <w:rsid w:val="003A0C10"/>
    <w:rsid w:val="003A1949"/>
    <w:rsid w:val="003B3E7A"/>
    <w:rsid w:val="003B5882"/>
    <w:rsid w:val="003B5AFF"/>
    <w:rsid w:val="003B62FB"/>
    <w:rsid w:val="003B6704"/>
    <w:rsid w:val="003C3F46"/>
    <w:rsid w:val="003C4960"/>
    <w:rsid w:val="003D5AF5"/>
    <w:rsid w:val="003D5B8A"/>
    <w:rsid w:val="003D6A6B"/>
    <w:rsid w:val="003D729B"/>
    <w:rsid w:val="003E0046"/>
    <w:rsid w:val="003E3606"/>
    <w:rsid w:val="003F25BC"/>
    <w:rsid w:val="003F2D8D"/>
    <w:rsid w:val="003F3225"/>
    <w:rsid w:val="003F5C43"/>
    <w:rsid w:val="00400C5B"/>
    <w:rsid w:val="00400CA2"/>
    <w:rsid w:val="00405ACC"/>
    <w:rsid w:val="00406D39"/>
    <w:rsid w:val="004107F7"/>
    <w:rsid w:val="004152F4"/>
    <w:rsid w:val="00420315"/>
    <w:rsid w:val="00431DA7"/>
    <w:rsid w:val="004357D0"/>
    <w:rsid w:val="00437D96"/>
    <w:rsid w:val="00447C61"/>
    <w:rsid w:val="00450EDC"/>
    <w:rsid w:val="004513D8"/>
    <w:rsid w:val="00460A7E"/>
    <w:rsid w:val="004629B4"/>
    <w:rsid w:val="0046723D"/>
    <w:rsid w:val="004730E4"/>
    <w:rsid w:val="00482A1A"/>
    <w:rsid w:val="004859FD"/>
    <w:rsid w:val="00485C0D"/>
    <w:rsid w:val="00486DA4"/>
    <w:rsid w:val="004950D5"/>
    <w:rsid w:val="004952F3"/>
    <w:rsid w:val="004976A9"/>
    <w:rsid w:val="00497CD5"/>
    <w:rsid w:val="00497CDB"/>
    <w:rsid w:val="004A5542"/>
    <w:rsid w:val="004A6365"/>
    <w:rsid w:val="004B10EA"/>
    <w:rsid w:val="004B53D3"/>
    <w:rsid w:val="004B59F6"/>
    <w:rsid w:val="004B7AD5"/>
    <w:rsid w:val="004B7F0E"/>
    <w:rsid w:val="004C0BCE"/>
    <w:rsid w:val="004C2911"/>
    <w:rsid w:val="004C43FF"/>
    <w:rsid w:val="004D003D"/>
    <w:rsid w:val="004D0EA6"/>
    <w:rsid w:val="004D1F87"/>
    <w:rsid w:val="004E18F6"/>
    <w:rsid w:val="004E4D1F"/>
    <w:rsid w:val="004E59CC"/>
    <w:rsid w:val="004E6061"/>
    <w:rsid w:val="004F1BD1"/>
    <w:rsid w:val="004F3FBC"/>
    <w:rsid w:val="00502D14"/>
    <w:rsid w:val="00503313"/>
    <w:rsid w:val="0050530D"/>
    <w:rsid w:val="005125FC"/>
    <w:rsid w:val="00514FC7"/>
    <w:rsid w:val="00515FF5"/>
    <w:rsid w:val="0051793B"/>
    <w:rsid w:val="0052067B"/>
    <w:rsid w:val="00522E52"/>
    <w:rsid w:val="00524885"/>
    <w:rsid w:val="00535763"/>
    <w:rsid w:val="00537C43"/>
    <w:rsid w:val="005436F5"/>
    <w:rsid w:val="005471D2"/>
    <w:rsid w:val="00551585"/>
    <w:rsid w:val="00554013"/>
    <w:rsid w:val="00556364"/>
    <w:rsid w:val="005602E6"/>
    <w:rsid w:val="00561275"/>
    <w:rsid w:val="00561EBC"/>
    <w:rsid w:val="00567B05"/>
    <w:rsid w:val="005725C6"/>
    <w:rsid w:val="00594C72"/>
    <w:rsid w:val="00595331"/>
    <w:rsid w:val="005A037B"/>
    <w:rsid w:val="005A3355"/>
    <w:rsid w:val="005B0425"/>
    <w:rsid w:val="005B0871"/>
    <w:rsid w:val="005B2695"/>
    <w:rsid w:val="005B7C87"/>
    <w:rsid w:val="005C3D74"/>
    <w:rsid w:val="005D613B"/>
    <w:rsid w:val="005D64EA"/>
    <w:rsid w:val="005E23AB"/>
    <w:rsid w:val="005E29D1"/>
    <w:rsid w:val="005F167A"/>
    <w:rsid w:val="005F5EE5"/>
    <w:rsid w:val="005F67BA"/>
    <w:rsid w:val="00600317"/>
    <w:rsid w:val="0060098B"/>
    <w:rsid w:val="0060295F"/>
    <w:rsid w:val="00602F16"/>
    <w:rsid w:val="00605E70"/>
    <w:rsid w:val="00612CB2"/>
    <w:rsid w:val="006143EA"/>
    <w:rsid w:val="0061710A"/>
    <w:rsid w:val="00623459"/>
    <w:rsid w:val="0062393E"/>
    <w:rsid w:val="00624402"/>
    <w:rsid w:val="00624592"/>
    <w:rsid w:val="0063278D"/>
    <w:rsid w:val="006365D3"/>
    <w:rsid w:val="006366CE"/>
    <w:rsid w:val="0064060F"/>
    <w:rsid w:val="006433C2"/>
    <w:rsid w:val="006445F0"/>
    <w:rsid w:val="00644E3A"/>
    <w:rsid w:val="006504EB"/>
    <w:rsid w:val="00651013"/>
    <w:rsid w:val="0065524E"/>
    <w:rsid w:val="00657B8A"/>
    <w:rsid w:val="0066616E"/>
    <w:rsid w:val="00666777"/>
    <w:rsid w:val="00672474"/>
    <w:rsid w:val="0067295C"/>
    <w:rsid w:val="00677DB5"/>
    <w:rsid w:val="00683651"/>
    <w:rsid w:val="006845EE"/>
    <w:rsid w:val="006877C2"/>
    <w:rsid w:val="00691194"/>
    <w:rsid w:val="0069221F"/>
    <w:rsid w:val="006935A1"/>
    <w:rsid w:val="00693EDC"/>
    <w:rsid w:val="00695985"/>
    <w:rsid w:val="006A1076"/>
    <w:rsid w:val="006A15CE"/>
    <w:rsid w:val="006A797B"/>
    <w:rsid w:val="006B0BB6"/>
    <w:rsid w:val="006B14B8"/>
    <w:rsid w:val="006B1B00"/>
    <w:rsid w:val="006C2B83"/>
    <w:rsid w:val="006D014E"/>
    <w:rsid w:val="006D1BC9"/>
    <w:rsid w:val="006D2CDC"/>
    <w:rsid w:val="006E0587"/>
    <w:rsid w:val="006E0EA0"/>
    <w:rsid w:val="006E3132"/>
    <w:rsid w:val="006E3ED2"/>
    <w:rsid w:val="006E4149"/>
    <w:rsid w:val="006E525D"/>
    <w:rsid w:val="006E7893"/>
    <w:rsid w:val="006E7EDC"/>
    <w:rsid w:val="006F1B82"/>
    <w:rsid w:val="006F3281"/>
    <w:rsid w:val="006F5700"/>
    <w:rsid w:val="006F71B5"/>
    <w:rsid w:val="0070278F"/>
    <w:rsid w:val="00705011"/>
    <w:rsid w:val="00706F3E"/>
    <w:rsid w:val="00716EC2"/>
    <w:rsid w:val="0072196B"/>
    <w:rsid w:val="00730602"/>
    <w:rsid w:val="00733EE9"/>
    <w:rsid w:val="00735D49"/>
    <w:rsid w:val="00736702"/>
    <w:rsid w:val="00737661"/>
    <w:rsid w:val="007436FE"/>
    <w:rsid w:val="00743D1E"/>
    <w:rsid w:val="007442C5"/>
    <w:rsid w:val="007509EC"/>
    <w:rsid w:val="00751BE2"/>
    <w:rsid w:val="00753BCA"/>
    <w:rsid w:val="007552EE"/>
    <w:rsid w:val="0075588A"/>
    <w:rsid w:val="00760D60"/>
    <w:rsid w:val="0076328E"/>
    <w:rsid w:val="00764A63"/>
    <w:rsid w:val="00765BC2"/>
    <w:rsid w:val="00780EBC"/>
    <w:rsid w:val="00781DC8"/>
    <w:rsid w:val="00781E00"/>
    <w:rsid w:val="00794ECF"/>
    <w:rsid w:val="00796E7B"/>
    <w:rsid w:val="007A2102"/>
    <w:rsid w:val="007A497F"/>
    <w:rsid w:val="007A573E"/>
    <w:rsid w:val="007A6655"/>
    <w:rsid w:val="007B2E90"/>
    <w:rsid w:val="007B4627"/>
    <w:rsid w:val="007C4DB0"/>
    <w:rsid w:val="007D6107"/>
    <w:rsid w:val="007D65A7"/>
    <w:rsid w:val="007D6ADD"/>
    <w:rsid w:val="007E25A2"/>
    <w:rsid w:val="007F0853"/>
    <w:rsid w:val="007F0941"/>
    <w:rsid w:val="007F1844"/>
    <w:rsid w:val="00801C33"/>
    <w:rsid w:val="00802414"/>
    <w:rsid w:val="008053C0"/>
    <w:rsid w:val="00810157"/>
    <w:rsid w:val="00810355"/>
    <w:rsid w:val="00813DF4"/>
    <w:rsid w:val="0081505D"/>
    <w:rsid w:val="00816140"/>
    <w:rsid w:val="00816D43"/>
    <w:rsid w:val="00816FA7"/>
    <w:rsid w:val="00817849"/>
    <w:rsid w:val="00821692"/>
    <w:rsid w:val="00833D70"/>
    <w:rsid w:val="00834B8E"/>
    <w:rsid w:val="00862387"/>
    <w:rsid w:val="00872A8E"/>
    <w:rsid w:val="00872AD8"/>
    <w:rsid w:val="0087324E"/>
    <w:rsid w:val="008762A6"/>
    <w:rsid w:val="00890C0E"/>
    <w:rsid w:val="008937CE"/>
    <w:rsid w:val="0089701C"/>
    <w:rsid w:val="008A1EB3"/>
    <w:rsid w:val="008A2EB0"/>
    <w:rsid w:val="008A504F"/>
    <w:rsid w:val="008A7272"/>
    <w:rsid w:val="008B003E"/>
    <w:rsid w:val="008B2438"/>
    <w:rsid w:val="008C3DC4"/>
    <w:rsid w:val="008D6EBB"/>
    <w:rsid w:val="008D79C1"/>
    <w:rsid w:val="008E6BDA"/>
    <w:rsid w:val="008E71F4"/>
    <w:rsid w:val="008F2AB1"/>
    <w:rsid w:val="008F32EC"/>
    <w:rsid w:val="008F5F54"/>
    <w:rsid w:val="00901066"/>
    <w:rsid w:val="00901E2E"/>
    <w:rsid w:val="00902BC4"/>
    <w:rsid w:val="0090494E"/>
    <w:rsid w:val="00907D8B"/>
    <w:rsid w:val="00910690"/>
    <w:rsid w:val="00911CAC"/>
    <w:rsid w:val="0091235A"/>
    <w:rsid w:val="0091298B"/>
    <w:rsid w:val="00914693"/>
    <w:rsid w:val="009158D8"/>
    <w:rsid w:val="0092041F"/>
    <w:rsid w:val="009242F5"/>
    <w:rsid w:val="009271EE"/>
    <w:rsid w:val="00937BD8"/>
    <w:rsid w:val="0094065C"/>
    <w:rsid w:val="00944EFD"/>
    <w:rsid w:val="00951377"/>
    <w:rsid w:val="0095247E"/>
    <w:rsid w:val="0095372D"/>
    <w:rsid w:val="009553DE"/>
    <w:rsid w:val="0095685A"/>
    <w:rsid w:val="00957DE3"/>
    <w:rsid w:val="00957DFB"/>
    <w:rsid w:val="00962D88"/>
    <w:rsid w:val="00967EC6"/>
    <w:rsid w:val="00973D85"/>
    <w:rsid w:val="00975DA1"/>
    <w:rsid w:val="00976325"/>
    <w:rsid w:val="00976465"/>
    <w:rsid w:val="00976566"/>
    <w:rsid w:val="00981441"/>
    <w:rsid w:val="00983A94"/>
    <w:rsid w:val="0098500F"/>
    <w:rsid w:val="009854B4"/>
    <w:rsid w:val="00986618"/>
    <w:rsid w:val="00986F00"/>
    <w:rsid w:val="00997AC7"/>
    <w:rsid w:val="009A028A"/>
    <w:rsid w:val="009A02C5"/>
    <w:rsid w:val="009A7B77"/>
    <w:rsid w:val="009B7BBF"/>
    <w:rsid w:val="009C02EB"/>
    <w:rsid w:val="009C21C5"/>
    <w:rsid w:val="009E149A"/>
    <w:rsid w:val="009E3C41"/>
    <w:rsid w:val="009F4932"/>
    <w:rsid w:val="009F4ADB"/>
    <w:rsid w:val="009F6642"/>
    <w:rsid w:val="00A0166A"/>
    <w:rsid w:val="00A06788"/>
    <w:rsid w:val="00A07EDD"/>
    <w:rsid w:val="00A07F00"/>
    <w:rsid w:val="00A07FE8"/>
    <w:rsid w:val="00A10AAF"/>
    <w:rsid w:val="00A110AB"/>
    <w:rsid w:val="00A15C75"/>
    <w:rsid w:val="00A17D7C"/>
    <w:rsid w:val="00A20C00"/>
    <w:rsid w:val="00A25E5A"/>
    <w:rsid w:val="00A26FA2"/>
    <w:rsid w:val="00A2710F"/>
    <w:rsid w:val="00A31AF3"/>
    <w:rsid w:val="00A446C8"/>
    <w:rsid w:val="00A46502"/>
    <w:rsid w:val="00A53556"/>
    <w:rsid w:val="00A57E8C"/>
    <w:rsid w:val="00A63015"/>
    <w:rsid w:val="00A640DD"/>
    <w:rsid w:val="00A65D18"/>
    <w:rsid w:val="00A700C6"/>
    <w:rsid w:val="00A7730B"/>
    <w:rsid w:val="00A809F0"/>
    <w:rsid w:val="00A80DE3"/>
    <w:rsid w:val="00A82B20"/>
    <w:rsid w:val="00A85613"/>
    <w:rsid w:val="00A86AE2"/>
    <w:rsid w:val="00A87D6D"/>
    <w:rsid w:val="00A903BB"/>
    <w:rsid w:val="00AA6BD1"/>
    <w:rsid w:val="00AB1CF7"/>
    <w:rsid w:val="00AB2BE4"/>
    <w:rsid w:val="00AB2C55"/>
    <w:rsid w:val="00AB33AA"/>
    <w:rsid w:val="00AB7D58"/>
    <w:rsid w:val="00AC357F"/>
    <w:rsid w:val="00AC54E7"/>
    <w:rsid w:val="00AC64B9"/>
    <w:rsid w:val="00AE5843"/>
    <w:rsid w:val="00AE5DB7"/>
    <w:rsid w:val="00AF1F11"/>
    <w:rsid w:val="00AF48E7"/>
    <w:rsid w:val="00AF5424"/>
    <w:rsid w:val="00AF6C52"/>
    <w:rsid w:val="00AF6CA7"/>
    <w:rsid w:val="00B10097"/>
    <w:rsid w:val="00B103D5"/>
    <w:rsid w:val="00B14944"/>
    <w:rsid w:val="00B14CA1"/>
    <w:rsid w:val="00B2028E"/>
    <w:rsid w:val="00B216D5"/>
    <w:rsid w:val="00B21904"/>
    <w:rsid w:val="00B21AC4"/>
    <w:rsid w:val="00B22879"/>
    <w:rsid w:val="00B26077"/>
    <w:rsid w:val="00B30C44"/>
    <w:rsid w:val="00B321C3"/>
    <w:rsid w:val="00B33214"/>
    <w:rsid w:val="00B34269"/>
    <w:rsid w:val="00B36398"/>
    <w:rsid w:val="00B36C0D"/>
    <w:rsid w:val="00B36FF4"/>
    <w:rsid w:val="00B47F88"/>
    <w:rsid w:val="00B635F4"/>
    <w:rsid w:val="00B63646"/>
    <w:rsid w:val="00B63D23"/>
    <w:rsid w:val="00B726FC"/>
    <w:rsid w:val="00B758F0"/>
    <w:rsid w:val="00B76648"/>
    <w:rsid w:val="00B77169"/>
    <w:rsid w:val="00B77EE3"/>
    <w:rsid w:val="00B8107A"/>
    <w:rsid w:val="00B81F59"/>
    <w:rsid w:val="00B867A3"/>
    <w:rsid w:val="00B923AC"/>
    <w:rsid w:val="00B95527"/>
    <w:rsid w:val="00BA21CE"/>
    <w:rsid w:val="00BA2F9E"/>
    <w:rsid w:val="00BB2E69"/>
    <w:rsid w:val="00BC3A45"/>
    <w:rsid w:val="00BC3CA9"/>
    <w:rsid w:val="00BC41AE"/>
    <w:rsid w:val="00BC4B5E"/>
    <w:rsid w:val="00BC52A0"/>
    <w:rsid w:val="00BC5F17"/>
    <w:rsid w:val="00BD03BC"/>
    <w:rsid w:val="00BD7D6E"/>
    <w:rsid w:val="00BE5361"/>
    <w:rsid w:val="00BE7880"/>
    <w:rsid w:val="00BF2B3B"/>
    <w:rsid w:val="00BF353D"/>
    <w:rsid w:val="00BF6DE4"/>
    <w:rsid w:val="00BF78D5"/>
    <w:rsid w:val="00C023AB"/>
    <w:rsid w:val="00C027ED"/>
    <w:rsid w:val="00C10FC2"/>
    <w:rsid w:val="00C11D70"/>
    <w:rsid w:val="00C12216"/>
    <w:rsid w:val="00C12DEB"/>
    <w:rsid w:val="00C23898"/>
    <w:rsid w:val="00C23C3D"/>
    <w:rsid w:val="00C36EFB"/>
    <w:rsid w:val="00C44C38"/>
    <w:rsid w:val="00C45C2C"/>
    <w:rsid w:val="00C46CB5"/>
    <w:rsid w:val="00C47F2A"/>
    <w:rsid w:val="00C53D3B"/>
    <w:rsid w:val="00C554AF"/>
    <w:rsid w:val="00C5674B"/>
    <w:rsid w:val="00C56F38"/>
    <w:rsid w:val="00C573B7"/>
    <w:rsid w:val="00C60A5E"/>
    <w:rsid w:val="00C612DF"/>
    <w:rsid w:val="00C74C3B"/>
    <w:rsid w:val="00C764B5"/>
    <w:rsid w:val="00C7719B"/>
    <w:rsid w:val="00C854DD"/>
    <w:rsid w:val="00C87C33"/>
    <w:rsid w:val="00CA1903"/>
    <w:rsid w:val="00CA3AFB"/>
    <w:rsid w:val="00CA6171"/>
    <w:rsid w:val="00CB0785"/>
    <w:rsid w:val="00CB259B"/>
    <w:rsid w:val="00CB3AAA"/>
    <w:rsid w:val="00CB5B2E"/>
    <w:rsid w:val="00CC1E0D"/>
    <w:rsid w:val="00CC2D20"/>
    <w:rsid w:val="00CC729D"/>
    <w:rsid w:val="00CD0B91"/>
    <w:rsid w:val="00CD4AE5"/>
    <w:rsid w:val="00CD5934"/>
    <w:rsid w:val="00CD66BA"/>
    <w:rsid w:val="00CF36EC"/>
    <w:rsid w:val="00CF6B5E"/>
    <w:rsid w:val="00D02713"/>
    <w:rsid w:val="00D03BC3"/>
    <w:rsid w:val="00D062BB"/>
    <w:rsid w:val="00D13018"/>
    <w:rsid w:val="00D1493C"/>
    <w:rsid w:val="00D152A4"/>
    <w:rsid w:val="00D16357"/>
    <w:rsid w:val="00D175AF"/>
    <w:rsid w:val="00D24CEA"/>
    <w:rsid w:val="00D25012"/>
    <w:rsid w:val="00D251A2"/>
    <w:rsid w:val="00D25552"/>
    <w:rsid w:val="00D27B1F"/>
    <w:rsid w:val="00D31624"/>
    <w:rsid w:val="00D343C0"/>
    <w:rsid w:val="00D565CD"/>
    <w:rsid w:val="00D60AAA"/>
    <w:rsid w:val="00D610CC"/>
    <w:rsid w:val="00D67A7B"/>
    <w:rsid w:val="00D73038"/>
    <w:rsid w:val="00D73FC5"/>
    <w:rsid w:val="00D74564"/>
    <w:rsid w:val="00D745BB"/>
    <w:rsid w:val="00D81002"/>
    <w:rsid w:val="00D82ECC"/>
    <w:rsid w:val="00D83F0F"/>
    <w:rsid w:val="00D84A35"/>
    <w:rsid w:val="00D84C24"/>
    <w:rsid w:val="00D84E06"/>
    <w:rsid w:val="00D85886"/>
    <w:rsid w:val="00D85F82"/>
    <w:rsid w:val="00D86119"/>
    <w:rsid w:val="00D90432"/>
    <w:rsid w:val="00D9376B"/>
    <w:rsid w:val="00D967CB"/>
    <w:rsid w:val="00DA3443"/>
    <w:rsid w:val="00DB07AD"/>
    <w:rsid w:val="00DB4B91"/>
    <w:rsid w:val="00DB5505"/>
    <w:rsid w:val="00DB6561"/>
    <w:rsid w:val="00DC465A"/>
    <w:rsid w:val="00DC6ACA"/>
    <w:rsid w:val="00DD0B37"/>
    <w:rsid w:val="00DD1583"/>
    <w:rsid w:val="00DD55E3"/>
    <w:rsid w:val="00DD5859"/>
    <w:rsid w:val="00DE3A77"/>
    <w:rsid w:val="00DF63A1"/>
    <w:rsid w:val="00DF6D03"/>
    <w:rsid w:val="00E052D0"/>
    <w:rsid w:val="00E05329"/>
    <w:rsid w:val="00E05452"/>
    <w:rsid w:val="00E07CAC"/>
    <w:rsid w:val="00E10414"/>
    <w:rsid w:val="00E10FDE"/>
    <w:rsid w:val="00E1748C"/>
    <w:rsid w:val="00E2199D"/>
    <w:rsid w:val="00E250B9"/>
    <w:rsid w:val="00E303B7"/>
    <w:rsid w:val="00E32E98"/>
    <w:rsid w:val="00E3427E"/>
    <w:rsid w:val="00E34F70"/>
    <w:rsid w:val="00E35F40"/>
    <w:rsid w:val="00E36253"/>
    <w:rsid w:val="00E36438"/>
    <w:rsid w:val="00E4025A"/>
    <w:rsid w:val="00E4136F"/>
    <w:rsid w:val="00E470AA"/>
    <w:rsid w:val="00E4718B"/>
    <w:rsid w:val="00E53D92"/>
    <w:rsid w:val="00E553FD"/>
    <w:rsid w:val="00E630B8"/>
    <w:rsid w:val="00E63D3A"/>
    <w:rsid w:val="00E66E19"/>
    <w:rsid w:val="00E67022"/>
    <w:rsid w:val="00E73551"/>
    <w:rsid w:val="00E80AC7"/>
    <w:rsid w:val="00E851CF"/>
    <w:rsid w:val="00E868F9"/>
    <w:rsid w:val="00E86D05"/>
    <w:rsid w:val="00E87CB0"/>
    <w:rsid w:val="00EA5B19"/>
    <w:rsid w:val="00EA6B00"/>
    <w:rsid w:val="00EA7DFE"/>
    <w:rsid w:val="00EB5E46"/>
    <w:rsid w:val="00EC22E4"/>
    <w:rsid w:val="00EC5AEE"/>
    <w:rsid w:val="00EC61DE"/>
    <w:rsid w:val="00EC7CB1"/>
    <w:rsid w:val="00ED2CCE"/>
    <w:rsid w:val="00ED4CF6"/>
    <w:rsid w:val="00ED52DB"/>
    <w:rsid w:val="00ED5F71"/>
    <w:rsid w:val="00EE1D2A"/>
    <w:rsid w:val="00EF6D8C"/>
    <w:rsid w:val="00F003A7"/>
    <w:rsid w:val="00F05207"/>
    <w:rsid w:val="00F10C2B"/>
    <w:rsid w:val="00F12A30"/>
    <w:rsid w:val="00F1347E"/>
    <w:rsid w:val="00F147F9"/>
    <w:rsid w:val="00F14D79"/>
    <w:rsid w:val="00F17D84"/>
    <w:rsid w:val="00F2013A"/>
    <w:rsid w:val="00F23E02"/>
    <w:rsid w:val="00F24C7A"/>
    <w:rsid w:val="00F26CED"/>
    <w:rsid w:val="00F35F04"/>
    <w:rsid w:val="00F36B1C"/>
    <w:rsid w:val="00F4078C"/>
    <w:rsid w:val="00F44E9C"/>
    <w:rsid w:val="00F47707"/>
    <w:rsid w:val="00F50DB6"/>
    <w:rsid w:val="00F53CE3"/>
    <w:rsid w:val="00F53F6F"/>
    <w:rsid w:val="00F600C2"/>
    <w:rsid w:val="00F67B2C"/>
    <w:rsid w:val="00F71EE6"/>
    <w:rsid w:val="00F72C66"/>
    <w:rsid w:val="00F72D0A"/>
    <w:rsid w:val="00F73878"/>
    <w:rsid w:val="00F74F83"/>
    <w:rsid w:val="00F81E5B"/>
    <w:rsid w:val="00F9260E"/>
    <w:rsid w:val="00F941CA"/>
    <w:rsid w:val="00F95D05"/>
    <w:rsid w:val="00F97FC1"/>
    <w:rsid w:val="00FA2288"/>
    <w:rsid w:val="00FA6419"/>
    <w:rsid w:val="00FB040F"/>
    <w:rsid w:val="00FB2C2E"/>
    <w:rsid w:val="00FB3581"/>
    <w:rsid w:val="00FB3EF7"/>
    <w:rsid w:val="00FB548B"/>
    <w:rsid w:val="00FB62C6"/>
    <w:rsid w:val="00FC147F"/>
    <w:rsid w:val="00FC428C"/>
    <w:rsid w:val="00FC5D80"/>
    <w:rsid w:val="00FD517E"/>
    <w:rsid w:val="00FD61B1"/>
    <w:rsid w:val="00FE05F0"/>
    <w:rsid w:val="00FE222D"/>
    <w:rsid w:val="00FF0490"/>
    <w:rsid w:val="00FF6246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2D2F4-5372-4F74-AF92-BEC8403C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7EC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7E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7EC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7E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7EC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Duong</dc:creator>
  <cp:keywords/>
  <dc:description/>
  <cp:lastModifiedBy>Minh Duong</cp:lastModifiedBy>
  <cp:revision>1</cp:revision>
  <dcterms:created xsi:type="dcterms:W3CDTF">2014-11-07T04:19:00Z</dcterms:created>
  <dcterms:modified xsi:type="dcterms:W3CDTF">2014-11-07T04:27:00Z</dcterms:modified>
</cp:coreProperties>
</file>