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both"/>
        <w:rPr>
          <w:rFonts w:ascii="Lora SemiBold" w:cs="Lora SemiBold" w:eastAsia="Lora SemiBold" w:hAnsi="Lora SemiBold"/>
        </w:rPr>
      </w:pPr>
      <w:bookmarkStart w:colFirst="0" w:colLast="0" w:name="_k88pybx9jwjq" w:id="0"/>
      <w:bookmarkEnd w:id="0"/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Ciclo PDCA</w:t>
      </w:r>
    </w:p>
    <w:p w:rsidR="00000000" w:rsidDel="00000000" w:rsidP="00000000" w:rsidRDefault="00000000" w:rsidRPr="00000000" w14:paraId="00000002">
      <w:pPr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u w:val="single"/>
          <w:rtl w:val="0"/>
        </w:rPr>
        <w:t xml:space="preserve">Estudantes</w:t>
      </w:r>
      <w:r w:rsidDel="00000000" w:rsidR="00000000" w:rsidRPr="00000000">
        <w:rPr>
          <w:rFonts w:ascii="Lora" w:cs="Lora" w:eastAsia="Lora" w:hAnsi="Lora"/>
          <w:rtl w:val="0"/>
        </w:rPr>
        <w:t xml:space="preserve">: Lara Gabriella, Filipe da Costa, Emilly Marrocos e Melissa Galdino</w:t>
      </w:r>
    </w:p>
    <w:p w:rsidR="00000000" w:rsidDel="00000000" w:rsidP="00000000" w:rsidRDefault="00000000" w:rsidRPr="00000000" w14:paraId="00000003">
      <w:pPr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1°) Passo: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 Planejar</w:t>
      </w:r>
    </w:p>
    <w:p w:rsidR="00000000" w:rsidDel="00000000" w:rsidP="00000000" w:rsidRDefault="00000000" w:rsidRPr="00000000" w14:paraId="00000006">
      <w:pPr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u w:val="single"/>
          <w:rtl w:val="0"/>
        </w:rPr>
        <w:t xml:space="preserve">Identificação do problema</w:t>
      </w:r>
      <w:r w:rsidDel="00000000" w:rsidR="00000000" w:rsidRPr="00000000">
        <w:rPr>
          <w:rFonts w:ascii="Lora" w:cs="Lora" w:eastAsia="Lora" w:hAnsi="Lora"/>
          <w:rtl w:val="0"/>
        </w:rPr>
        <w:t xml:space="preserve">: deficiência no desempenho e bugs frequentes nos relatórios.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u w:val="single"/>
          <w:rtl w:val="0"/>
        </w:rPr>
        <w:t xml:space="preserve">Coleta de dados: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Registre o tempo de resposta do sistema, e identifique em que momento ele é mais lento;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Registre os tipos de bugs que está ocorrendo nos relatórios, e sua frequência;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Por fim, identifique como esses problemas impactam os usuários.</w:t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u w:val="single"/>
          <w:rtl w:val="0"/>
        </w:rPr>
        <w:t xml:space="preserve">Plano desenvolvido: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Realizar uma análise de desempenho;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Revisar e testar o sistema de relatórios;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Corrigir os bugs;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Implementar melhorias no sistema que possam evitar problemas no futuro;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Atualizar o software.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2°) Passo: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Fazer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Analise o desempenho do sistema e identifique a causa dos problemas;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Corrija os bugs;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Implemente melhorias no sistema;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Documente as alterações realizadas.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3°) Passo: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Verificar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Monitore o sistema para saber se houve melhoria;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Teste os relatórios para garantir que os bugs não ocorram mais;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Reúna feedbacks de usuários;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Compare o desempenho do sistema antes das alterações com o desempenho atual;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Analise a opinião dos usuários para confirmar se as alterações atenderam às suas expectativas e resolveram os problemas enfrentados.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4°) Passo: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Agir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Corrija os problemas se ainda existirem;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Implemente melhorias para evitar problemas futuros;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Marque revisões constantes para manter o sistema em bom funcionamento;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Continue a coletar feedbacks de usuários, para manter as expectativas alinhadas.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SemiBold-regular.ttf"/><Relationship Id="rId2" Type="http://schemas.openxmlformats.org/officeDocument/2006/relationships/font" Target="fonts/LoraSemiBold-bold.ttf"/><Relationship Id="rId3" Type="http://schemas.openxmlformats.org/officeDocument/2006/relationships/font" Target="fonts/LoraSemiBold-italic.ttf"/><Relationship Id="rId4" Type="http://schemas.openxmlformats.org/officeDocument/2006/relationships/font" Target="fonts/LoraSemiBold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