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bookmarkStart w:id="0" w:name="_GoBack"/>
      <w:r w:rsidRPr="00517330">
        <w:rPr>
          <w:sz w:val="22"/>
          <w:szCs w:val="22"/>
        </w:rPr>
        <w:t>Fig S1</w:t>
      </w:r>
    </w:p>
    <w:tbl>
      <w:tblPr>
        <w:tblW w:w="4745" w:type="pct"/>
        <w:jc w:val="center"/>
        <w:tblLook w:val="0420" w:firstRow="1" w:lastRow="0" w:firstColumn="0" w:lastColumn="0" w:noHBand="0" w:noVBand="1"/>
      </w:tblPr>
      <w:tblGrid>
        <w:gridCol w:w="1632"/>
        <w:gridCol w:w="2231"/>
        <w:gridCol w:w="856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Summer Growth (mm/day)</w:t>
            </w:r>
          </w:p>
        </w:tc>
      </w:tr>
      <w:tr w:rsidR="005043D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6.140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31.695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-1.401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0.1624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-0.592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0.201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-2.951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0.0035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-2.926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0.0037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1.737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9.341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3.046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0.0026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1.1</w:t>
            </w:r>
          </w:p>
        </w:tc>
      </w:tr>
    </w:tbl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t>Fig S2</w:t>
      </w:r>
    </w:p>
    <w:tbl>
      <w:tblPr>
        <w:tblW w:w="4723" w:type="pct"/>
        <w:jc w:val="center"/>
        <w:tblLook w:val="0420" w:firstRow="1" w:lastRow="0" w:firstColumn="0" w:lastColumn="0" w:noHBand="0" w:noVBand="1"/>
      </w:tblPr>
      <w:tblGrid>
        <w:gridCol w:w="1632"/>
        <w:gridCol w:w="2194"/>
        <w:gridCol w:w="856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Fall Growth (mm/day)</w:t>
            </w:r>
          </w:p>
        </w:tc>
      </w:tr>
      <w:tr w:rsidR="005043D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4.550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44.977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-1.346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0.1798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-0.540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-5.136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-0.429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-3.537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-1.673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0.5</w:t>
            </w:r>
          </w:p>
        </w:tc>
      </w:tr>
    </w:tbl>
    <w:p w:rsidR="006A04C6" w:rsidRPr="00517330" w:rsidRDefault="006A04C6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</w:p>
    <w:p w:rsidR="006A04C6" w:rsidRPr="00517330" w:rsidRDefault="006A04C6" w:rsidP="006A04C6">
      <w:pPr>
        <w:rPr>
          <w:rFonts w:asciiTheme="majorHAnsi" w:eastAsiaTheme="majorEastAsia" w:hAnsiTheme="majorHAnsi" w:cstheme="majorBidi"/>
          <w:sz w:val="22"/>
          <w:szCs w:val="22"/>
          <w:highlight w:val="lightGray"/>
        </w:rPr>
      </w:pPr>
      <w:r w:rsidRPr="00517330">
        <w:rPr>
          <w:sz w:val="22"/>
          <w:szCs w:val="22"/>
          <w:highlight w:val="lightGray"/>
        </w:rPr>
        <w:br w:type="page"/>
      </w:r>
    </w:p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lastRenderedPageBreak/>
        <w:t>F</w:t>
      </w:r>
      <w:r w:rsidRPr="00517330">
        <w:rPr>
          <w:sz w:val="22"/>
          <w:szCs w:val="22"/>
        </w:rPr>
        <w:t>ig S3</w:t>
      </w:r>
    </w:p>
    <w:tbl>
      <w:tblPr>
        <w:tblW w:w="4745" w:type="pct"/>
        <w:jc w:val="center"/>
        <w:tblLook w:val="0420" w:firstRow="1" w:lastRow="0" w:firstColumn="0" w:lastColumn="0" w:noHBand="0" w:noVBand="1"/>
      </w:tblPr>
      <w:tblGrid>
        <w:gridCol w:w="1632"/>
        <w:gridCol w:w="2231"/>
        <w:gridCol w:w="856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Summer CI (cm/mm^3)</w:t>
            </w:r>
          </w:p>
        </w:tc>
      </w:tr>
      <w:tr w:rsidR="005043D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5.485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51.441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-0.838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0.4030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-2.395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0.0173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-0.305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-2.513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0.0126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8.583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2.199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18.894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0.724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0.7</w:t>
            </w:r>
          </w:p>
        </w:tc>
      </w:tr>
    </w:tbl>
    <w:p w:rsidR="006A04C6" w:rsidRPr="00517330" w:rsidRDefault="006A04C6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</w:p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t>Fig S4</w:t>
      </w:r>
    </w:p>
    <w:tbl>
      <w:tblPr>
        <w:tblW w:w="4723" w:type="pct"/>
        <w:jc w:val="center"/>
        <w:tblLook w:val="0420" w:firstRow="1" w:lastRow="0" w:firstColumn="0" w:lastColumn="0" w:noHBand="0" w:noVBand="1"/>
      </w:tblPr>
      <w:tblGrid>
        <w:gridCol w:w="1632"/>
        <w:gridCol w:w="2194"/>
        <w:gridCol w:w="856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Fall CI (cm/mm^3)</w:t>
            </w:r>
          </w:p>
        </w:tc>
      </w:tr>
      <w:tr w:rsidR="006A04C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8.846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48.558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-1.028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0.3053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3.808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20.480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2.727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12.992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-2.735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-16.23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1.0</w:t>
            </w:r>
          </w:p>
        </w:tc>
      </w:tr>
    </w:tbl>
    <w:p w:rsidR="006A04C6" w:rsidRPr="00517330" w:rsidRDefault="006A04C6" w:rsidP="006A04C6">
      <w:pPr>
        <w:rPr>
          <w:rFonts w:asciiTheme="majorHAnsi" w:eastAsiaTheme="majorEastAsia" w:hAnsiTheme="majorHAnsi" w:cstheme="majorBidi"/>
          <w:sz w:val="22"/>
          <w:szCs w:val="22"/>
          <w:highlight w:val="lightGray"/>
        </w:rPr>
      </w:pPr>
    </w:p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lastRenderedPageBreak/>
        <w:t>F</w:t>
      </w:r>
      <w:r w:rsidRPr="00517330">
        <w:rPr>
          <w:sz w:val="22"/>
          <w:szCs w:val="22"/>
        </w:rPr>
        <w:t>ig S5</w:t>
      </w:r>
    </w:p>
    <w:tbl>
      <w:tblPr>
        <w:tblW w:w="4755" w:type="pct"/>
        <w:jc w:val="center"/>
        <w:tblLook w:val="0420" w:firstRow="1" w:lastRow="0" w:firstColumn="0" w:lastColumn="0" w:noHBand="0" w:noVBand="1"/>
      </w:tblPr>
      <w:tblGrid>
        <w:gridCol w:w="1632"/>
        <w:gridCol w:w="2231"/>
        <w:gridCol w:w="873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Summer length (mm)</w:t>
            </w:r>
          </w:p>
        </w:tc>
      </w:tr>
      <w:tr w:rsidR="006A04C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22.849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43.522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0.9828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6.676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11.323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13.281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23.174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-1.276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-2.337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0.0202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4.424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1.244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3.326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3.3</w:t>
            </w:r>
          </w:p>
        </w:tc>
      </w:tr>
    </w:tbl>
    <w:p w:rsidR="006A04C6" w:rsidRPr="00517330" w:rsidRDefault="006A04C6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</w:p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t>Fig S6</w:t>
      </w:r>
    </w:p>
    <w:tbl>
      <w:tblPr>
        <w:tblW w:w="4733" w:type="pct"/>
        <w:jc w:val="center"/>
        <w:tblLook w:val="0420" w:firstRow="1" w:lastRow="0" w:firstColumn="0" w:lastColumn="0" w:noHBand="0" w:noVBand="1"/>
      </w:tblPr>
      <w:tblGrid>
        <w:gridCol w:w="1632"/>
        <w:gridCol w:w="2194"/>
        <w:gridCol w:w="873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Fall length (mm)</w:t>
            </w:r>
          </w:p>
        </w:tc>
      </w:tr>
      <w:tr w:rsidR="006A04C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23.079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41.394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-0.434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-0.953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0.3414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13.385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23.239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23.005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0.659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34.914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-5.956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2.715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2.7</w:t>
            </w:r>
          </w:p>
        </w:tc>
      </w:tr>
    </w:tbl>
    <w:p w:rsidR="006A04C6" w:rsidRPr="00517330" w:rsidRDefault="006A04C6" w:rsidP="006A04C6">
      <w:pPr>
        <w:rPr>
          <w:rFonts w:asciiTheme="majorHAnsi" w:eastAsiaTheme="majorEastAsia" w:hAnsiTheme="majorHAnsi" w:cstheme="majorBidi"/>
          <w:sz w:val="22"/>
          <w:szCs w:val="22"/>
        </w:rPr>
      </w:pPr>
    </w:p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lastRenderedPageBreak/>
        <w:t>F</w:t>
      </w:r>
      <w:r w:rsidRPr="00517330">
        <w:rPr>
          <w:sz w:val="22"/>
          <w:szCs w:val="22"/>
        </w:rPr>
        <w:t>ig S7</w:t>
      </w:r>
    </w:p>
    <w:tbl>
      <w:tblPr>
        <w:tblW w:w="4745" w:type="pct"/>
        <w:jc w:val="center"/>
        <w:tblLook w:val="0420" w:firstRow="1" w:lastRow="0" w:firstColumn="0" w:lastColumn="0" w:noHBand="0" w:noVBand="1"/>
      </w:tblPr>
      <w:tblGrid>
        <w:gridCol w:w="1632"/>
        <w:gridCol w:w="2231"/>
        <w:gridCol w:w="856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Summer AFDW (g)</w:t>
            </w:r>
          </w:p>
        </w:tc>
      </w:tr>
      <w:tr w:rsidR="006A04C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1.293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3.329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0.0010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0.9892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2.768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6.357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7.167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16.929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1.091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0.2764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4.033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0.399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10.107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2.456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2.5</w:t>
            </w:r>
          </w:p>
        </w:tc>
      </w:tr>
    </w:tbl>
    <w:p w:rsidR="006A04C6" w:rsidRPr="00517330" w:rsidRDefault="006A04C6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</w:p>
    <w:p w:rsidR="005043D6" w:rsidRPr="00517330" w:rsidRDefault="0085600C" w:rsidP="006A04C6">
      <w:pPr>
        <w:pStyle w:val="Heading2"/>
        <w:numPr>
          <w:ilvl w:val="0"/>
          <w:numId w:val="0"/>
        </w:numPr>
        <w:ind w:left="360"/>
        <w:rPr>
          <w:sz w:val="22"/>
          <w:szCs w:val="22"/>
        </w:rPr>
      </w:pPr>
      <w:r w:rsidRPr="00517330">
        <w:rPr>
          <w:sz w:val="22"/>
          <w:szCs w:val="22"/>
        </w:rPr>
        <w:t>Fig S8</w:t>
      </w:r>
    </w:p>
    <w:tbl>
      <w:tblPr>
        <w:tblW w:w="4723" w:type="pct"/>
        <w:jc w:val="center"/>
        <w:tblLook w:val="0420" w:firstRow="1" w:lastRow="0" w:firstColumn="0" w:lastColumn="0" w:noHBand="0" w:noVBand="1"/>
      </w:tblPr>
      <w:tblGrid>
        <w:gridCol w:w="1632"/>
        <w:gridCol w:w="2194"/>
        <w:gridCol w:w="856"/>
        <w:gridCol w:w="893"/>
        <w:gridCol w:w="568"/>
        <w:gridCol w:w="873"/>
        <w:gridCol w:w="1002"/>
      </w:tblGrid>
      <w:tr w:rsidR="005043D6" w:rsidRPr="00517330" w:rsidTr="006A04C6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Fall AFDW (g)</w:t>
            </w:r>
          </w:p>
        </w:tc>
      </w:tr>
      <w:tr w:rsidR="006A04C6" w:rsidRPr="00517330" w:rsidTr="006A04C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04C6" w:rsidRPr="00517330" w:rsidRDefault="006A04C6" w:rsidP="006A04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Fixed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5.010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TreatmentS</w:t>
            </w:r>
            <w:r w:rsidR="006A04C6"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hell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0.9607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10.498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Collection.monthJun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0.920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20.364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SiteEel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-0.275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-8.913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1733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&lt;0.0001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Random effects</w:t>
            </w: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Location_code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5043D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  <w:tr w:rsidR="005043D6" w:rsidRPr="00517330" w:rsidTr="006A04C6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3D6" w:rsidRPr="00517330" w:rsidRDefault="0085600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517330">
              <w:rPr>
                <w:rFonts w:ascii="Arial" w:eastAsia="Arial" w:hAnsi="Arial" w:cs="Arial"/>
                <w:color w:val="000000"/>
                <w:sz w:val="22"/>
                <w:szCs w:val="22"/>
              </w:rPr>
              <w:t>square root of the estimated residual variance: 0.2</w:t>
            </w:r>
          </w:p>
        </w:tc>
      </w:tr>
      <w:bookmarkEnd w:id="0"/>
    </w:tbl>
    <w:p w:rsidR="0085600C" w:rsidRPr="00517330" w:rsidRDefault="0085600C">
      <w:pPr>
        <w:rPr>
          <w:sz w:val="22"/>
          <w:szCs w:val="22"/>
        </w:rPr>
      </w:pPr>
    </w:p>
    <w:sectPr w:rsidR="0085600C" w:rsidRPr="0051733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D6"/>
    <w:rsid w:val="005043D6"/>
    <w:rsid w:val="00517330"/>
    <w:rsid w:val="006A04C6"/>
    <w:rsid w:val="0085600C"/>
    <w:rsid w:val="00C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B6E4"/>
  <w15:docId w15:val="{D1AA5D68-089A-47FC-AB62-35415B6C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Roberts</dc:creator>
  <cp:keywords/>
  <dc:description/>
  <cp:lastModifiedBy>Emily Roberts</cp:lastModifiedBy>
  <cp:revision>2</cp:revision>
  <dcterms:created xsi:type="dcterms:W3CDTF">2024-04-18T03:49:00Z</dcterms:created>
  <dcterms:modified xsi:type="dcterms:W3CDTF">2024-04-18T03:49:00Z</dcterms:modified>
  <cp:category/>
</cp:coreProperties>
</file>