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PARCIAL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Letramento Digital para Comunidades Rurais do MS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Yara Fernandes — CPF: 243.426.617-97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FACOM.555791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Parcial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96753835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01/09/2023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11/11/2024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03/11/2024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FACOM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Engenharia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Arte, cultura e diversidade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16 – Paz, justiça e instituições eficazes</w:t>
      </w:r>
    </w:p>
    <w:p>
      <w:pPr>
        <w:pStyle w:val="ListBullet"/>
      </w:pPr>
      <w:r>
        <w:rPr>
          <w:sz w:val="20"/>
        </w:rPr>
        <w:t>ODS 10 – Reducao das desigualdades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Engenharia,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487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46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181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total declarado (R$)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16,325.91</w:t>
            </w:r>
          </w:p>
        </w:tc>
      </w:tr>
    </w:tbl>
    <w:p/>
    <w:p>
      <w:pPr>
        <w:pStyle w:val="Heading2"/>
      </w:pPr>
      <w:r>
        <w:t>Prestacao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Item de Despesa</w:t>
            </w:r>
          </w:p>
        </w:tc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de consumo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5,704.02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Passagens e Despesas com Locomoção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5,643.70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Serviços de terceiros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4,978.19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Marina Ferreira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065.965.756-92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04/02/2024 a 11/03/2025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Feira de ciencias escolar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13/07/2024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35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Elaboracao de material didatico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21/11/2024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28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Visita tecnica as escolas parceiras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23/06/2024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11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Palestra de divulgacao cientifica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15/11/2024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38</w:t>
            </w:r>
          </w:p>
        </w:tc>
      </w:tr>
    </w:tbl>
    <w:p>
      <w:r>
        <w:rPr>
          <w:b/>
          <w:sz w:val="20"/>
        </w:rPr>
        <w:t>Total de horas declarado: 112 h</w:t>
      </w:r>
    </w:p>
    <w:p/>
    <w:p>
      <w:pPr>
        <w:pStyle w:val="Heading2"/>
      </w:pPr>
      <w:r>
        <w:t>Sintese da Execucao e dos Resultados Obtidos</w:t>
      </w:r>
    </w:p>
    <w:p>
      <w:r>
        <w:t>During o periodo de referencia, o projeto Letramento Digital para Comunidades Rurais do MS executou 4 atividades, impactando aproximadamente 555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Rotatividade de estudantes bolsistas ao longo do projeto.</w:t>
      </w:r>
    </w:p>
    <w:p/>
    <w:p>
      <w:pPr>
        <w:pStyle w:val="Heading2"/>
      </w:pPr>
      <w:r>
        <w:t>Consideracoes Finais</w:t>
      </w:r>
    </w:p>
    <w:p>
      <w:r>
        <w:t>O projeto Letramento Digital para Comunidades Rurais do MS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Letramento Digital para Comunidades Rurais do MS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03/11/2024</w:t>
        <w:br/>
        <w:br/>
        <w:t>_______________________________________</w:t>
        <w:br/>
        <w:t>Yara Fernandes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