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F6E66F0" w:rsidR="00531FBF" w:rsidRPr="001650C9" w:rsidRDefault="000C7331" w:rsidP="00944D65">
            <w:pPr>
              <w:suppressAutoHyphens/>
              <w:spacing w:after="0" w:line="240" w:lineRule="auto"/>
              <w:contextualSpacing/>
              <w:jc w:val="center"/>
              <w:rPr>
                <w:rFonts w:eastAsia="Times New Roman" w:cstheme="minorHAnsi"/>
                <w:b/>
                <w:bCs/>
              </w:rPr>
            </w:pPr>
            <w:r>
              <w:rPr>
                <w:rFonts w:eastAsia="Times New Roman" w:cstheme="minorHAnsi"/>
                <w:b/>
                <w:bCs/>
              </w:rPr>
              <w:t>03/13/2013</w:t>
            </w:r>
          </w:p>
        </w:tc>
        <w:tc>
          <w:tcPr>
            <w:tcW w:w="2338" w:type="dxa"/>
            <w:tcMar>
              <w:left w:w="115" w:type="dxa"/>
              <w:right w:w="115" w:type="dxa"/>
            </w:tcMar>
          </w:tcPr>
          <w:p w14:paraId="07699096" w14:textId="53172151" w:rsidR="00531FBF" w:rsidRPr="001650C9" w:rsidRDefault="000C7331" w:rsidP="00944D65">
            <w:pPr>
              <w:suppressAutoHyphens/>
              <w:spacing w:after="0" w:line="240" w:lineRule="auto"/>
              <w:contextualSpacing/>
              <w:jc w:val="center"/>
              <w:rPr>
                <w:rFonts w:eastAsia="Times New Roman" w:cstheme="minorHAnsi"/>
                <w:b/>
                <w:bCs/>
              </w:rPr>
            </w:pPr>
            <w:r>
              <w:rPr>
                <w:rFonts w:eastAsia="Times New Roman" w:cstheme="minorHAnsi"/>
                <w:b/>
                <w:bCs/>
              </w:rPr>
              <w:t>Emily Wood</w:t>
            </w:r>
          </w:p>
        </w:tc>
        <w:tc>
          <w:tcPr>
            <w:tcW w:w="2338" w:type="dxa"/>
            <w:tcMar>
              <w:left w:w="115" w:type="dxa"/>
              <w:right w:w="115" w:type="dxa"/>
            </w:tcMar>
          </w:tcPr>
          <w:p w14:paraId="77DC76FF" w14:textId="062EBC58" w:rsidR="00531FBF" w:rsidRPr="001650C9" w:rsidRDefault="00572683" w:rsidP="00944D65">
            <w:pPr>
              <w:suppressAutoHyphens/>
              <w:spacing w:after="0" w:line="240" w:lineRule="auto"/>
              <w:contextualSpacing/>
              <w:jc w:val="center"/>
              <w:rPr>
                <w:rFonts w:eastAsia="Times New Roman" w:cstheme="minorHAnsi"/>
                <w:b/>
                <w:bCs/>
              </w:rPr>
            </w:pPr>
            <w:r>
              <w:rPr>
                <w:rFonts w:eastAsia="Times New Roman" w:cstheme="minorHAnsi"/>
                <w:b/>
                <w:bCs/>
              </w:rPr>
              <w:t>Initial Notes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188425DC" w:rsidR="0058064D" w:rsidRPr="001650C9" w:rsidRDefault="000C7331" w:rsidP="00944D65">
      <w:pPr>
        <w:suppressAutoHyphens/>
        <w:spacing w:after="0" w:line="240" w:lineRule="auto"/>
        <w:contextualSpacing/>
        <w:rPr>
          <w:rFonts w:cstheme="minorHAnsi"/>
        </w:rPr>
      </w:pPr>
      <w:r>
        <w:rPr>
          <w:rFonts w:cstheme="minorHAnsi"/>
        </w:rPr>
        <w:t>Emily Wood</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71F00CED" w14:textId="7C13EC19" w:rsidR="0075764D" w:rsidRPr="00FD4653" w:rsidRDefault="000C7331" w:rsidP="0075764D">
      <w:pPr>
        <w:suppressAutoHyphens/>
        <w:spacing w:after="0" w:line="240" w:lineRule="auto"/>
        <w:ind w:left="360"/>
        <w:rPr>
          <w:rFonts w:eastAsia="Times New Roman" w:cstheme="minorHAnsi"/>
        </w:rPr>
      </w:pPr>
      <w:r w:rsidRPr="00FD4653">
        <w:rPr>
          <w:rFonts w:eastAsia="Times New Roman" w:cstheme="minorHAnsi"/>
        </w:rPr>
        <w:t>Artemis Financial wants to modernize their operations, which includes developing individual financial plans for their customers.  We are implementing an expressive command input function for a complex web application.  We are currently using Version 2.6.5 of the spring-data-rest-webmvc in the Spring framework, and we want to use the Spring Expression Language to accomplish the task.</w:t>
      </w:r>
      <w:r w:rsidR="00FC7B5F" w:rsidRPr="00FD4653">
        <w:rPr>
          <w:rFonts w:eastAsia="Times New Roman" w:cstheme="minorHAnsi"/>
        </w:rPr>
        <w:t xml:space="preserve">  Artemis wishes to have their current </w:t>
      </w:r>
      <w:r w:rsidR="00D70282" w:rsidRPr="00FD4653">
        <w:rPr>
          <w:rFonts w:eastAsia="Times New Roman" w:cstheme="minorHAnsi"/>
        </w:rPr>
        <w:t>RESTful API</w:t>
      </w:r>
      <w:r w:rsidR="00FC7B5F" w:rsidRPr="00FD4653">
        <w:rPr>
          <w:rFonts w:eastAsia="Times New Roman" w:cstheme="minorHAnsi"/>
        </w:rPr>
        <w:t xml:space="preserve"> examined for security vulnerabilities.</w:t>
      </w:r>
      <w:r w:rsidR="0075764D" w:rsidRPr="00FD4653">
        <w:rPr>
          <w:rFonts w:eastAsia="Times New Roman" w:cstheme="minorHAnsi"/>
        </w:rPr>
        <w:br/>
      </w:r>
      <w:r w:rsidR="0075764D" w:rsidRPr="00FD4653">
        <w:rPr>
          <w:rFonts w:eastAsia="Times New Roman" w:cstheme="minorHAnsi"/>
        </w:rPr>
        <w:br/>
      </w:r>
      <w:r w:rsidR="00A116DD" w:rsidRPr="00FD4653">
        <w:rPr>
          <w:rFonts w:eastAsia="Times New Roman" w:cstheme="minorHAnsi"/>
        </w:rPr>
        <w:t>Secure communication is necessary to deter hackers, ensure privacy of the company and consumers, be compliant with any laws regarding protected information, protect against cyber-attacks, enhance trust of the system, and maintain accountability by ensuring safe logging.</w:t>
      </w:r>
    </w:p>
    <w:p w14:paraId="57A9A3AC" w14:textId="21F8E0FE" w:rsidR="00D70282" w:rsidRPr="00FD4653" w:rsidRDefault="00D70282" w:rsidP="0075764D">
      <w:pPr>
        <w:suppressAutoHyphens/>
        <w:spacing w:after="0" w:line="240" w:lineRule="auto"/>
        <w:ind w:left="360"/>
        <w:rPr>
          <w:rFonts w:eastAsia="Times New Roman" w:cstheme="minorHAnsi"/>
        </w:rPr>
      </w:pPr>
    </w:p>
    <w:p w14:paraId="7EED610E" w14:textId="0A9340E0" w:rsidR="00FD4653" w:rsidRDefault="00D70282" w:rsidP="00FD4653">
      <w:pPr>
        <w:suppressAutoHyphens/>
        <w:spacing w:after="0" w:line="240" w:lineRule="auto"/>
        <w:ind w:left="360"/>
        <w:rPr>
          <w:rFonts w:eastAsia="Times New Roman" w:cstheme="minorHAnsi"/>
        </w:rPr>
      </w:pPr>
      <w:r w:rsidRPr="00FD4653">
        <w:rPr>
          <w:rFonts w:eastAsia="Times New Roman" w:cstheme="minorHAnsi"/>
        </w:rPr>
        <w:t xml:space="preserve">It is unknown at this time if Artemis will be completing any </w:t>
      </w:r>
      <w:r w:rsidR="008F5C71" w:rsidRPr="00FD4653">
        <w:rPr>
          <w:rFonts w:eastAsia="Times New Roman" w:cstheme="minorHAnsi"/>
        </w:rPr>
        <w:t>international transactions, but if they want to do that in the future, there are some things to consider.  Understanding local laws and regulations are important.</w:t>
      </w:r>
      <w:r w:rsidR="008F5C71" w:rsidRPr="00FD4653">
        <w:rPr>
          <w:rFonts w:eastAsia="Times New Roman" w:cstheme="minorHAnsi"/>
        </w:rPr>
        <w:br/>
      </w:r>
      <w:r w:rsidR="008F5C71" w:rsidRPr="00FD4653">
        <w:rPr>
          <w:rFonts w:eastAsia="Times New Roman" w:cstheme="minorHAnsi"/>
        </w:rPr>
        <w:br/>
      </w:r>
      <w:r w:rsidR="00FD4653" w:rsidRPr="00FD4653">
        <w:rPr>
          <w:rFonts w:eastAsia="Times New Roman" w:cstheme="minorHAnsi"/>
        </w:rPr>
        <w:t xml:space="preserve">External threats are always something to consider.  Since COVID, digital transactions have increased and therefore bringing more opportunities for hackers.  Examples include phishing, ransomware, SQL injections, distributed denial-of-service (DDoS) attacks, </w:t>
      </w:r>
      <w:r w:rsidR="00987FBE">
        <w:rPr>
          <w:rFonts w:eastAsia="Times New Roman" w:cstheme="minorHAnsi"/>
        </w:rPr>
        <w:t xml:space="preserve">supply chain attacks, and bank drops </w:t>
      </w:r>
      <w:r w:rsidR="00987FBE" w:rsidRPr="00987FBE">
        <w:rPr>
          <w:rFonts w:eastAsia="Times New Roman" w:cstheme="minorHAnsi"/>
        </w:rPr>
        <w:t>(Kost, 2023)</w:t>
      </w:r>
      <w:r w:rsidR="00987FBE">
        <w:rPr>
          <w:rFonts w:eastAsia="Times New Roman" w:cstheme="minorHAnsi"/>
        </w:rPr>
        <w:t>.</w:t>
      </w:r>
    </w:p>
    <w:p w14:paraId="4E2C93B0" w14:textId="1F2A9743" w:rsidR="00987FBE" w:rsidRDefault="00987FBE" w:rsidP="00FD4653">
      <w:pPr>
        <w:suppressAutoHyphens/>
        <w:spacing w:after="0" w:line="240" w:lineRule="auto"/>
        <w:ind w:left="360"/>
        <w:rPr>
          <w:rFonts w:eastAsia="Times New Roman" w:cstheme="minorHAnsi"/>
        </w:rPr>
      </w:pPr>
    </w:p>
    <w:p w14:paraId="1C068724" w14:textId="2108152E" w:rsidR="00B52AB1" w:rsidRPr="00FD4653" w:rsidRDefault="00D4388B" w:rsidP="00B52AB1">
      <w:pPr>
        <w:suppressAutoHyphens/>
        <w:spacing w:after="0" w:line="240" w:lineRule="auto"/>
        <w:ind w:left="360"/>
        <w:rPr>
          <w:rFonts w:eastAsia="Times New Roman" w:cstheme="minorHAnsi"/>
        </w:rPr>
      </w:pPr>
      <w:r>
        <w:rPr>
          <w:rFonts w:eastAsia="Times New Roman" w:cstheme="minorHAnsi"/>
        </w:rPr>
        <w:t xml:space="preserve">One request of </w:t>
      </w:r>
      <w:r w:rsidR="007F71B5">
        <w:rPr>
          <w:rFonts w:eastAsia="Times New Roman" w:cstheme="minorHAnsi"/>
        </w:rPr>
        <w:t xml:space="preserve">Artemis is to modernize their operations.  </w:t>
      </w:r>
      <w:r w:rsidR="009F5E12">
        <w:rPr>
          <w:rFonts w:eastAsia="Times New Roman" w:cstheme="minorHAnsi"/>
        </w:rPr>
        <w:t xml:space="preserve">Open-source software </w:t>
      </w:r>
      <w:r w:rsidR="00B52AB1">
        <w:rPr>
          <w:rFonts w:eastAsia="Times New Roman" w:cstheme="minorHAnsi"/>
        </w:rPr>
        <w:t xml:space="preserve">has gained popularity with about 93% of organizations using it </w:t>
      </w:r>
      <w:r w:rsidR="00B52AB1" w:rsidRPr="00B52AB1">
        <w:rPr>
          <w:rFonts w:eastAsia="Times New Roman" w:cstheme="minorHAnsi"/>
        </w:rPr>
        <w:t>(Kirilov, 2020)</w:t>
      </w:r>
      <w:r w:rsidR="00B52AB1">
        <w:rPr>
          <w:rFonts w:eastAsia="Times New Roman" w:cstheme="minorHAnsi"/>
        </w:rPr>
        <w:t xml:space="preserve">.  </w:t>
      </w:r>
      <w:r w:rsidR="00B8412B">
        <w:rPr>
          <w:rFonts w:eastAsia="Times New Roman" w:cstheme="minorHAnsi"/>
        </w:rPr>
        <w:t>Open-source</w:t>
      </w:r>
      <w:r w:rsidR="00B52AB1">
        <w:rPr>
          <w:rFonts w:eastAsia="Times New Roman" w:cstheme="minorHAnsi"/>
        </w:rPr>
        <w:t xml:space="preserve"> software is beneficial in that it offers customization to fit specific needs.  However, vulnerabilities are widely distributed.  Identifying vulnerabilities early is key to mitigating risk.</w:t>
      </w:r>
      <w:r w:rsidR="00B52AB1">
        <w:rPr>
          <w:rFonts w:eastAsia="Times New Roman" w:cstheme="minorHAnsi"/>
        </w:rPr>
        <w:br/>
      </w:r>
      <w:r w:rsidR="00B52AB1">
        <w:rPr>
          <w:rFonts w:eastAsia="Times New Roman" w:cstheme="minorHAnsi"/>
        </w:rPr>
        <w:br/>
      </w:r>
      <w:r w:rsidR="00BF5DA6">
        <w:rPr>
          <w:rFonts w:eastAsia="Times New Roman" w:cstheme="minorHAnsi"/>
        </w:rPr>
        <w:t xml:space="preserve">Web applications have increased in popularity since more and more people want 24/7 access to data.  A study was conducted that showed that attempted </w:t>
      </w:r>
      <w:r w:rsidR="00B8412B">
        <w:rPr>
          <w:rFonts w:eastAsia="Times New Roman" w:cstheme="minorHAnsi"/>
        </w:rPr>
        <w:t>cyber-attacks</w:t>
      </w:r>
      <w:r w:rsidR="00BF5DA6">
        <w:rPr>
          <w:rFonts w:eastAsia="Times New Roman" w:cstheme="minorHAnsi"/>
        </w:rPr>
        <w:t xml:space="preserve"> had increased 358% in 2020.  Helpful ways to combat this include strong passwords and authentications, multi-factor authentication, real-time protection including on-access scanning, back-u and preventative security measures, and web application firewalls </w:t>
      </w:r>
      <w:r w:rsidR="00BF5DA6" w:rsidRPr="00BF5DA6">
        <w:rPr>
          <w:rFonts w:eastAsia="Times New Roman" w:cstheme="minorHAnsi"/>
        </w:rPr>
        <w:t>(Ibrahim, 2021)</w:t>
      </w:r>
      <w:r w:rsidR="00BF5DA6">
        <w:rPr>
          <w:rFonts w:eastAsia="Times New Roman" w:cstheme="minorHAnsi"/>
        </w:rPr>
        <w:t>.</w:t>
      </w:r>
    </w:p>
    <w:p w14:paraId="0E9AD370" w14:textId="77777777" w:rsidR="000C7331" w:rsidRPr="00FD4653" w:rsidRDefault="000C7331" w:rsidP="00944D65">
      <w:pPr>
        <w:suppressAutoHyphens/>
        <w:spacing w:after="0" w:line="240" w:lineRule="auto"/>
        <w:contextualSpacing/>
        <w:rPr>
          <w:rFonts w:cstheme="minorHAnsi"/>
        </w:rPr>
      </w:pPr>
    </w:p>
    <w:p w14:paraId="6382A19B" w14:textId="1E2348FD" w:rsidR="000D2A1B" w:rsidRPr="00FD4653" w:rsidRDefault="0058064D" w:rsidP="00841BCB">
      <w:pPr>
        <w:pStyle w:val="Heading2"/>
        <w:numPr>
          <w:ilvl w:val="0"/>
          <w:numId w:val="17"/>
        </w:numPr>
      </w:pPr>
      <w:bookmarkStart w:id="12" w:name="_Toc32574612"/>
      <w:bookmarkStart w:id="13" w:name="_Toc963907521"/>
      <w:bookmarkStart w:id="14" w:name="_Toc376974686"/>
      <w:r w:rsidRPr="00FD4653">
        <w:t>Areas of Security</w:t>
      </w:r>
      <w:bookmarkEnd w:id="12"/>
      <w:bookmarkEnd w:id="13"/>
      <w:bookmarkEnd w:id="14"/>
    </w:p>
    <w:p w14:paraId="0D294A1B" w14:textId="77777777" w:rsidR="00113667" w:rsidRPr="00FD4653" w:rsidRDefault="00113667" w:rsidP="00944D65">
      <w:pPr>
        <w:suppressAutoHyphens/>
        <w:spacing w:after="0" w:line="240" w:lineRule="auto"/>
        <w:contextualSpacing/>
        <w:rPr>
          <w:rFonts w:cstheme="minorHAnsi"/>
        </w:rPr>
      </w:pPr>
    </w:p>
    <w:p w14:paraId="72D32D1B" w14:textId="056BD57A" w:rsidR="000F4309" w:rsidRPr="000F4309" w:rsidRDefault="000F4309" w:rsidP="000F4309">
      <w:pPr>
        <w:suppressAutoHyphens/>
        <w:spacing w:after="0" w:line="240" w:lineRule="auto"/>
        <w:ind w:left="720" w:hanging="360"/>
        <w:contextualSpacing/>
        <w:rPr>
          <w:rFonts w:eastAsia="Times New Roman" w:cstheme="minorHAnsi"/>
        </w:rPr>
      </w:pPr>
      <w:r w:rsidRPr="000F4309">
        <w:rPr>
          <w:rFonts w:eastAsia="Times New Roman" w:cstheme="minorHAnsi"/>
        </w:rPr>
        <w:t>•</w:t>
      </w:r>
      <w:r w:rsidRPr="000F4309">
        <w:rPr>
          <w:rFonts w:eastAsia="Times New Roman" w:cstheme="minorHAnsi"/>
        </w:rPr>
        <w:tab/>
        <w:t>Input Validation</w:t>
      </w:r>
      <w:r>
        <w:rPr>
          <w:rFonts w:eastAsia="Times New Roman" w:cstheme="minorHAnsi"/>
        </w:rPr>
        <w:t xml:space="preserve"> - </w:t>
      </w:r>
      <w:r w:rsidRPr="000F4309">
        <w:rPr>
          <w:rFonts w:eastAsia="Times New Roman" w:cstheme="minorHAnsi"/>
        </w:rPr>
        <w:t>First, we need to ensure input validation is performed.  This is to prevent malfunctions of various downstream components (OWASP Cheat Sheet Series, n.d.).</w:t>
      </w:r>
    </w:p>
    <w:p w14:paraId="2A765A00" w14:textId="63C31761" w:rsidR="000F4309" w:rsidRPr="000F4309" w:rsidRDefault="000F4309" w:rsidP="000F4309">
      <w:pPr>
        <w:suppressAutoHyphens/>
        <w:spacing w:after="0" w:line="240" w:lineRule="auto"/>
        <w:ind w:left="360"/>
        <w:contextualSpacing/>
        <w:rPr>
          <w:rFonts w:eastAsia="Times New Roman" w:cstheme="minorHAnsi"/>
        </w:rPr>
      </w:pPr>
      <w:r w:rsidRPr="000F4309">
        <w:rPr>
          <w:rFonts w:eastAsia="Times New Roman" w:cstheme="minorHAnsi"/>
        </w:rPr>
        <w:t>•</w:t>
      </w:r>
      <w:r w:rsidRPr="000F4309">
        <w:rPr>
          <w:rFonts w:eastAsia="Times New Roman" w:cstheme="minorHAnsi"/>
        </w:rPr>
        <w:tab/>
        <w:t>APIs</w:t>
      </w:r>
      <w:r>
        <w:rPr>
          <w:rFonts w:eastAsia="Times New Roman" w:cstheme="minorHAnsi"/>
        </w:rPr>
        <w:t xml:space="preserve"> - </w:t>
      </w:r>
      <w:r w:rsidRPr="000F4309">
        <w:rPr>
          <w:rFonts w:eastAsia="Times New Roman" w:cstheme="minorHAnsi"/>
        </w:rPr>
        <w:t>Since we are using a web application, secure API interactions are essential.  Since APIs are very commonly used and they enable access to sensitive software functions and data, they are becoming a primary target for attackers (Bright Security, 2022).</w:t>
      </w:r>
    </w:p>
    <w:p w14:paraId="196768C6" w14:textId="13F3480C" w:rsidR="000F4309" w:rsidRPr="000F4309" w:rsidRDefault="000F4309" w:rsidP="000F4309">
      <w:pPr>
        <w:suppressAutoHyphens/>
        <w:spacing w:after="0" w:line="240" w:lineRule="auto"/>
        <w:ind w:left="360"/>
        <w:contextualSpacing/>
        <w:rPr>
          <w:rFonts w:eastAsia="Times New Roman" w:cstheme="minorHAnsi"/>
        </w:rPr>
      </w:pPr>
      <w:r w:rsidRPr="000F4309">
        <w:rPr>
          <w:rFonts w:eastAsia="Times New Roman" w:cstheme="minorHAnsi"/>
        </w:rPr>
        <w:t>•</w:t>
      </w:r>
      <w:r w:rsidRPr="000F4309">
        <w:rPr>
          <w:rFonts w:eastAsia="Times New Roman" w:cstheme="minorHAnsi"/>
        </w:rPr>
        <w:tab/>
        <w:t>Cryptography</w:t>
      </w:r>
      <w:r>
        <w:rPr>
          <w:rFonts w:eastAsia="Times New Roman" w:cstheme="minorHAnsi"/>
        </w:rPr>
        <w:t xml:space="preserve"> - </w:t>
      </w:r>
      <w:r w:rsidRPr="000F4309">
        <w:rPr>
          <w:rFonts w:eastAsia="Times New Roman" w:cstheme="minorHAnsi"/>
        </w:rPr>
        <w:t>Cryptography should be used for data to ensure attackers cannot make use of it (Bright Security, 2022).</w:t>
      </w:r>
    </w:p>
    <w:p w14:paraId="2F2B454E" w14:textId="1E2E0687" w:rsidR="000F4309" w:rsidRPr="000F4309" w:rsidRDefault="000F4309" w:rsidP="000F4309">
      <w:pPr>
        <w:suppressAutoHyphens/>
        <w:spacing w:after="0" w:line="240" w:lineRule="auto"/>
        <w:ind w:left="360"/>
        <w:contextualSpacing/>
        <w:rPr>
          <w:rFonts w:eastAsia="Times New Roman" w:cstheme="minorHAnsi"/>
        </w:rPr>
      </w:pPr>
      <w:r w:rsidRPr="000F4309">
        <w:rPr>
          <w:rFonts w:eastAsia="Times New Roman" w:cstheme="minorHAnsi"/>
        </w:rPr>
        <w:t>•</w:t>
      </w:r>
      <w:r w:rsidRPr="000F4309">
        <w:rPr>
          <w:rFonts w:eastAsia="Times New Roman" w:cstheme="minorHAnsi"/>
        </w:rPr>
        <w:tab/>
        <w:t>Client/Server</w:t>
      </w:r>
      <w:r>
        <w:rPr>
          <w:rFonts w:eastAsia="Times New Roman" w:cstheme="minorHAnsi"/>
        </w:rPr>
        <w:t xml:space="preserve"> - </w:t>
      </w:r>
      <w:r w:rsidRPr="000F4309">
        <w:rPr>
          <w:rFonts w:eastAsia="Times New Roman" w:cstheme="minorHAnsi"/>
        </w:rPr>
        <w:t>Client/Server is necessary because we are using an API.  Correct certificates are necessary for any data transfers.</w:t>
      </w:r>
    </w:p>
    <w:p w14:paraId="2A0E7EDB" w14:textId="1F07E787" w:rsidR="000F4309" w:rsidRPr="000F4309" w:rsidRDefault="000F4309" w:rsidP="000F4309">
      <w:pPr>
        <w:suppressAutoHyphens/>
        <w:spacing w:after="0" w:line="240" w:lineRule="auto"/>
        <w:ind w:left="360"/>
        <w:contextualSpacing/>
        <w:rPr>
          <w:rFonts w:eastAsia="Times New Roman" w:cstheme="minorHAnsi"/>
        </w:rPr>
      </w:pPr>
      <w:r w:rsidRPr="000F4309">
        <w:rPr>
          <w:rFonts w:eastAsia="Times New Roman" w:cstheme="minorHAnsi"/>
        </w:rPr>
        <w:lastRenderedPageBreak/>
        <w:t>•</w:t>
      </w:r>
      <w:r w:rsidRPr="000F4309">
        <w:rPr>
          <w:rFonts w:eastAsia="Times New Roman" w:cstheme="minorHAnsi"/>
        </w:rPr>
        <w:tab/>
        <w:t>Code Quality</w:t>
      </w:r>
      <w:r>
        <w:rPr>
          <w:rFonts w:eastAsia="Times New Roman" w:cstheme="minorHAnsi"/>
        </w:rPr>
        <w:t xml:space="preserve"> - </w:t>
      </w:r>
      <w:r w:rsidRPr="000F4309">
        <w:rPr>
          <w:rFonts w:eastAsia="Times New Roman" w:cstheme="minorHAnsi"/>
        </w:rPr>
        <w:t>Code Quality is essential because basic secure coding practices and patterns impact how the program behaves.  Static testing can also be used to identify areas where code quality is lacking.</w:t>
      </w:r>
    </w:p>
    <w:p w14:paraId="5FB8531A" w14:textId="64AF2204" w:rsidR="00113667" w:rsidRPr="00FD4653" w:rsidRDefault="000F4309" w:rsidP="000F4309">
      <w:pPr>
        <w:suppressAutoHyphens/>
        <w:spacing w:after="0" w:line="240" w:lineRule="auto"/>
        <w:ind w:left="360"/>
        <w:contextualSpacing/>
        <w:rPr>
          <w:rFonts w:cstheme="minorHAnsi"/>
        </w:rPr>
      </w:pPr>
      <w:r w:rsidRPr="000F4309">
        <w:rPr>
          <w:rFonts w:eastAsia="Times New Roman" w:cstheme="minorHAnsi"/>
        </w:rPr>
        <w:t>•</w:t>
      </w:r>
      <w:r w:rsidRPr="000F4309">
        <w:rPr>
          <w:rFonts w:eastAsia="Times New Roman" w:cstheme="minorHAnsi"/>
        </w:rPr>
        <w:tab/>
        <w:t>Encapsulation</w:t>
      </w:r>
      <w:r>
        <w:rPr>
          <w:rFonts w:eastAsia="Times New Roman" w:cstheme="minorHAnsi"/>
        </w:rPr>
        <w:t xml:space="preserve"> - </w:t>
      </w:r>
      <w:r w:rsidRPr="000F4309">
        <w:rPr>
          <w:rFonts w:eastAsia="Times New Roman" w:cstheme="minorHAnsi"/>
        </w:rPr>
        <w:t>Encapsulation is important to ensure that boundaries are maintained, and attackers cannot gain unauthorized access.</w:t>
      </w:r>
      <w:r>
        <w:rPr>
          <w:rFonts w:eastAsia="Times New Roman" w:cstheme="minorHAnsi"/>
        </w:rPr>
        <w:br/>
      </w:r>
    </w:p>
    <w:p w14:paraId="4BA218AD" w14:textId="2C669DFF" w:rsidR="00C56FC2" w:rsidRPr="00FD4653" w:rsidRDefault="0058064D" w:rsidP="00841BCB">
      <w:pPr>
        <w:pStyle w:val="Heading2"/>
        <w:numPr>
          <w:ilvl w:val="0"/>
          <w:numId w:val="17"/>
        </w:numPr>
      </w:pPr>
      <w:bookmarkStart w:id="15" w:name="_Toc32574613"/>
      <w:bookmarkStart w:id="16" w:name="_Toc349025236"/>
      <w:bookmarkStart w:id="17" w:name="_Toc106245594"/>
      <w:r w:rsidRPr="00FD4653">
        <w:t xml:space="preserve">Manual </w:t>
      </w:r>
      <w:r w:rsidR="0032740C" w:rsidRPr="00FD4653">
        <w:t>Review</w:t>
      </w:r>
      <w:bookmarkEnd w:id="15"/>
      <w:bookmarkEnd w:id="16"/>
      <w:bookmarkEnd w:id="17"/>
    </w:p>
    <w:p w14:paraId="2C342A5B" w14:textId="77777777" w:rsidR="00113667" w:rsidRPr="00FD4653" w:rsidRDefault="00113667" w:rsidP="00944D65">
      <w:pPr>
        <w:suppressAutoHyphens/>
        <w:spacing w:after="0" w:line="240" w:lineRule="auto"/>
        <w:contextualSpacing/>
        <w:rPr>
          <w:rFonts w:eastAsia="Times New Roman" w:cstheme="minorHAnsi"/>
        </w:rPr>
      </w:pPr>
    </w:p>
    <w:p w14:paraId="53AA9D4A" w14:textId="77777777" w:rsidR="00C82CE7" w:rsidRDefault="001B25BE" w:rsidP="00C82CE7">
      <w:pPr>
        <w:suppressAutoHyphens/>
        <w:spacing w:after="0" w:line="240" w:lineRule="auto"/>
        <w:contextualSpacing/>
        <w:rPr>
          <w:rFonts w:eastAsia="Times New Roman" w:cstheme="minorHAnsi"/>
        </w:rPr>
      </w:pPr>
      <w:r>
        <w:rPr>
          <w:rFonts w:eastAsia="Times New Roman" w:cstheme="minorHAnsi"/>
        </w:rPr>
        <w:t>CRUD.java</w:t>
      </w:r>
      <w:r>
        <w:rPr>
          <w:rFonts w:eastAsia="Times New Roman" w:cstheme="minorHAnsi"/>
        </w:rPr>
        <w:br/>
      </w:r>
      <w:r>
        <w:rPr>
          <w:rFonts w:eastAsia="Times New Roman" w:cstheme="minorHAnsi"/>
          <w:noProof/>
        </w:rPr>
        <w:drawing>
          <wp:inline distT="0" distB="0" distL="0" distR="0" wp14:anchorId="06FFFECD" wp14:editId="27EE36B5">
            <wp:extent cx="3894157" cy="3520745"/>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94157" cy="3520745"/>
                    </a:xfrm>
                    <a:prstGeom prst="rect">
                      <a:avLst/>
                    </a:prstGeom>
                  </pic:spPr>
                </pic:pic>
              </a:graphicData>
            </a:graphic>
          </wp:inline>
        </w:drawing>
      </w:r>
    </w:p>
    <w:p w14:paraId="3A60B22A" w14:textId="3B233043" w:rsidR="00C82CE7" w:rsidRPr="00D6748A" w:rsidRDefault="009D03E6" w:rsidP="00D6748A">
      <w:pPr>
        <w:pStyle w:val="ListParagraph"/>
        <w:numPr>
          <w:ilvl w:val="0"/>
          <w:numId w:val="21"/>
        </w:numPr>
        <w:suppressAutoHyphens/>
        <w:spacing w:after="0" w:line="240" w:lineRule="auto"/>
        <w:rPr>
          <w:rFonts w:eastAsia="Times New Roman" w:cstheme="minorHAnsi"/>
        </w:rPr>
      </w:pPr>
      <w:r>
        <w:rPr>
          <w:rFonts w:eastAsia="Times New Roman" w:cstheme="minorHAnsi"/>
        </w:rPr>
        <w:t>N</w:t>
      </w:r>
      <w:r w:rsidR="00FC323A">
        <w:rPr>
          <w:rFonts w:eastAsia="Times New Roman" w:cstheme="minorHAnsi"/>
        </w:rPr>
        <w:t xml:space="preserve">aming should be more specific instead of content1 and content2 to allow for readability and maintenance. </w:t>
      </w:r>
      <w:r w:rsidR="009E4163">
        <w:rPr>
          <w:rFonts w:eastAsia="Times New Roman" w:cstheme="minorHAnsi"/>
        </w:rPr>
        <w:br/>
      </w:r>
    </w:p>
    <w:p w14:paraId="181EA61F" w14:textId="77777777" w:rsidR="00C82CE7" w:rsidRDefault="00C82CE7" w:rsidP="00C82CE7">
      <w:pPr>
        <w:suppressAutoHyphens/>
        <w:spacing w:after="0" w:line="240" w:lineRule="auto"/>
        <w:rPr>
          <w:rFonts w:eastAsia="Times New Roman" w:cstheme="minorHAnsi"/>
        </w:rPr>
      </w:pPr>
      <w:r>
        <w:rPr>
          <w:rFonts w:eastAsia="Times New Roman" w:cstheme="minorHAnsi"/>
        </w:rPr>
        <w:t>CRUDController.java</w:t>
      </w:r>
      <w:r>
        <w:rPr>
          <w:rFonts w:eastAsia="Times New Roman" w:cstheme="minorHAnsi"/>
        </w:rPr>
        <w:br/>
      </w:r>
      <w:r>
        <w:rPr>
          <w:rFonts w:eastAsia="Times New Roman" w:cstheme="minorHAnsi"/>
          <w:noProof/>
        </w:rPr>
        <w:drawing>
          <wp:inline distT="0" distB="0" distL="0" distR="0" wp14:anchorId="054CB709" wp14:editId="4ACEF756">
            <wp:extent cx="5273497" cy="2324301"/>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3497" cy="2324301"/>
                    </a:xfrm>
                    <a:prstGeom prst="rect">
                      <a:avLst/>
                    </a:prstGeom>
                  </pic:spPr>
                </pic:pic>
              </a:graphicData>
            </a:graphic>
          </wp:inline>
        </w:drawing>
      </w:r>
    </w:p>
    <w:p w14:paraId="0FC4F6DB" w14:textId="4E43D46D" w:rsidR="00C82CE7" w:rsidRPr="00B831E9" w:rsidRDefault="00B831E9" w:rsidP="00B831E9">
      <w:pPr>
        <w:pStyle w:val="ListParagraph"/>
        <w:numPr>
          <w:ilvl w:val="0"/>
          <w:numId w:val="21"/>
        </w:numPr>
        <w:suppressAutoHyphens/>
        <w:spacing w:after="0" w:line="240" w:lineRule="auto"/>
        <w:rPr>
          <w:rFonts w:eastAsia="Times New Roman" w:cstheme="minorHAnsi"/>
        </w:rPr>
      </w:pPr>
      <w:r>
        <w:rPr>
          <w:rFonts w:eastAsia="Times New Roman" w:cstheme="minorHAnsi"/>
        </w:rPr>
        <w:lastRenderedPageBreak/>
        <w:t>There is no authorization in CRUDController.java and can be called by anyone</w:t>
      </w:r>
    </w:p>
    <w:p w14:paraId="2284691F" w14:textId="5DA99847" w:rsidR="00C82CE7" w:rsidRDefault="00C82CE7" w:rsidP="00C82CE7">
      <w:pPr>
        <w:suppressAutoHyphens/>
        <w:spacing w:after="0" w:line="240" w:lineRule="auto"/>
        <w:rPr>
          <w:rFonts w:eastAsia="Times New Roman" w:cstheme="minorHAnsi"/>
        </w:rPr>
      </w:pPr>
      <w:r>
        <w:rPr>
          <w:rFonts w:eastAsia="Times New Roman" w:cstheme="minorHAnsi"/>
        </w:rPr>
        <w:t>customer.java</w:t>
      </w:r>
      <w:r w:rsidR="00C52E09">
        <w:rPr>
          <w:rFonts w:eastAsia="Times New Roman" w:cstheme="minorHAnsi"/>
        </w:rPr>
        <w:br/>
      </w:r>
      <w:r>
        <w:rPr>
          <w:rFonts w:eastAsia="Times New Roman" w:cstheme="minorHAnsi"/>
        </w:rPr>
        <w:br/>
      </w:r>
      <w:r>
        <w:rPr>
          <w:rFonts w:eastAsia="Times New Roman" w:cstheme="minorHAnsi"/>
          <w:noProof/>
        </w:rPr>
        <w:drawing>
          <wp:inline distT="0" distB="0" distL="0" distR="0" wp14:anchorId="55487860" wp14:editId="7AAD5A7E">
            <wp:extent cx="3734124" cy="202709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34124" cy="2027096"/>
                    </a:xfrm>
                    <a:prstGeom prst="rect">
                      <a:avLst/>
                    </a:prstGeom>
                  </pic:spPr>
                </pic:pic>
              </a:graphicData>
            </a:graphic>
          </wp:inline>
        </w:drawing>
      </w:r>
    </w:p>
    <w:p w14:paraId="2175C01B" w14:textId="364ECE11" w:rsidR="00C82CE7" w:rsidRDefault="00D6748A" w:rsidP="00C82CE7">
      <w:pPr>
        <w:pStyle w:val="ListParagraph"/>
        <w:numPr>
          <w:ilvl w:val="0"/>
          <w:numId w:val="21"/>
        </w:numPr>
        <w:suppressAutoHyphens/>
        <w:spacing w:after="0" w:line="240" w:lineRule="auto"/>
        <w:rPr>
          <w:rFonts w:eastAsia="Times New Roman" w:cstheme="minorHAnsi"/>
        </w:rPr>
      </w:pPr>
      <w:r>
        <w:rPr>
          <w:rFonts w:eastAsia="Times New Roman" w:cstheme="minorHAnsi"/>
        </w:rPr>
        <w:t>account_balance is not listed as a private variable and may be visible outside of this class.</w:t>
      </w:r>
    </w:p>
    <w:p w14:paraId="0844332D" w14:textId="476EB772" w:rsidR="003F3E74" w:rsidRDefault="003F3E74" w:rsidP="00C82CE7">
      <w:pPr>
        <w:pStyle w:val="ListParagraph"/>
        <w:numPr>
          <w:ilvl w:val="0"/>
          <w:numId w:val="21"/>
        </w:numPr>
        <w:suppressAutoHyphens/>
        <w:spacing w:after="0" w:line="240" w:lineRule="auto"/>
        <w:rPr>
          <w:rFonts w:eastAsia="Times New Roman" w:cstheme="minorHAnsi"/>
        </w:rPr>
      </w:pPr>
      <w:r>
        <w:rPr>
          <w:rFonts w:eastAsia="Times New Roman" w:cstheme="minorHAnsi"/>
        </w:rPr>
        <w:t xml:space="preserve">Class should be </w:t>
      </w:r>
      <w:proofErr w:type="gramStart"/>
      <w:r>
        <w:rPr>
          <w:rFonts w:eastAsia="Times New Roman" w:cstheme="minorHAnsi"/>
        </w:rPr>
        <w:t>private</w:t>
      </w:r>
      <w:proofErr w:type="gramEnd"/>
    </w:p>
    <w:p w14:paraId="417A6223" w14:textId="78B20E57" w:rsidR="00C82CE7" w:rsidRPr="008335B7" w:rsidRDefault="00C82CE7" w:rsidP="008335B7">
      <w:pPr>
        <w:suppressAutoHyphens/>
        <w:spacing w:after="0" w:line="240" w:lineRule="auto"/>
        <w:rPr>
          <w:rFonts w:eastAsia="Times New Roman" w:cstheme="minorHAnsi"/>
        </w:rPr>
      </w:pPr>
    </w:p>
    <w:p w14:paraId="19AD9018" w14:textId="23FE07B1" w:rsidR="00223F7E" w:rsidRDefault="003F3E74" w:rsidP="00223F7E">
      <w:pPr>
        <w:pStyle w:val="ListParagraph"/>
        <w:numPr>
          <w:ilvl w:val="0"/>
          <w:numId w:val="21"/>
        </w:numPr>
        <w:suppressAutoHyphens/>
        <w:spacing w:after="0" w:line="240" w:lineRule="auto"/>
        <w:rPr>
          <w:rFonts w:eastAsia="Times New Roman" w:cstheme="minorHAnsi"/>
        </w:rPr>
      </w:pPr>
      <w:r>
        <w:rPr>
          <w:rFonts w:eastAsia="Times New Roman" w:cstheme="minorHAnsi"/>
        </w:rPr>
        <w:t>There is no authentication or input verification within any classes.</w:t>
      </w:r>
    </w:p>
    <w:p w14:paraId="67A6F56A" w14:textId="1AD0AAF6" w:rsidR="001240EF" w:rsidRPr="00223F7E" w:rsidRDefault="001240EF" w:rsidP="00223F7E">
      <w:pPr>
        <w:suppressAutoHyphens/>
        <w:spacing w:after="0" w:line="240" w:lineRule="auto"/>
        <w:rPr>
          <w:rFonts w:eastAsia="Times New Roman" w:cstheme="minorHAnsi"/>
        </w:rPr>
      </w:pPr>
    </w:p>
    <w:p w14:paraId="1E7FBDDF" w14:textId="651304DF" w:rsidR="00B03C25" w:rsidRPr="00FD4653" w:rsidRDefault="00010B8A" w:rsidP="00841BCB">
      <w:pPr>
        <w:pStyle w:val="Heading2"/>
        <w:numPr>
          <w:ilvl w:val="0"/>
          <w:numId w:val="17"/>
        </w:numPr>
      </w:pPr>
      <w:bookmarkStart w:id="18" w:name="_Toc32574614"/>
      <w:bookmarkStart w:id="19" w:name="_Toc2084855340"/>
      <w:bookmarkStart w:id="20" w:name="_Toc1177730163"/>
      <w:r w:rsidRPr="00FD4653">
        <w:t>Static Testing</w:t>
      </w:r>
      <w:bookmarkEnd w:id="18"/>
      <w:bookmarkEnd w:id="19"/>
      <w:bookmarkEnd w:id="20"/>
    </w:p>
    <w:p w14:paraId="4BD2961C" w14:textId="77777777" w:rsidR="00113667" w:rsidRPr="00FD4653" w:rsidRDefault="00113667" w:rsidP="00460DE5">
      <w:pPr>
        <w:suppressAutoHyphens/>
        <w:spacing w:after="0" w:line="240" w:lineRule="auto"/>
        <w:textAlignment w:val="baseline"/>
        <w:rPr>
          <w:rFonts w:eastAsia="Times New Roman" w:cstheme="minorHAnsi"/>
        </w:rPr>
      </w:pPr>
    </w:p>
    <w:p w14:paraId="1950D642" w14:textId="4DE9B766" w:rsidR="00B03C25" w:rsidRDefault="00650B78" w:rsidP="00113667">
      <w:pPr>
        <w:suppressAutoHyphens/>
        <w:spacing w:after="0" w:line="240" w:lineRule="auto"/>
        <w:contextualSpacing/>
        <w:rPr>
          <w:rFonts w:eastAsia="Times New Roman" w:cstheme="minorHAnsi"/>
        </w:rPr>
      </w:pPr>
      <w:r>
        <w:rPr>
          <w:rFonts w:eastAsia="Times New Roman" w:cstheme="minorHAnsi"/>
          <w:noProof/>
        </w:rPr>
        <w:lastRenderedPageBreak/>
        <w:drawing>
          <wp:inline distT="0" distB="0" distL="0" distR="0" wp14:anchorId="6E83B8B9" wp14:editId="2E27F4DE">
            <wp:extent cx="5943600" cy="4511040"/>
            <wp:effectExtent l="0" t="0" r="0" b="381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14:paraId="1A2D9A3A" w14:textId="2D371F3E" w:rsidR="00650B78" w:rsidRDefault="00FE4D62" w:rsidP="00650B78">
      <w:pPr>
        <w:pStyle w:val="ListParagraph"/>
        <w:numPr>
          <w:ilvl w:val="0"/>
          <w:numId w:val="21"/>
        </w:numPr>
        <w:suppressAutoHyphens/>
        <w:spacing w:after="0" w:line="240" w:lineRule="auto"/>
        <w:rPr>
          <w:rFonts w:eastAsia="Times New Roman" w:cstheme="minorHAnsi"/>
        </w:rPr>
      </w:pPr>
      <w:proofErr w:type="gramStart"/>
      <w:r>
        <w:rPr>
          <w:rFonts w:eastAsia="Times New Roman" w:cstheme="minorHAnsi"/>
        </w:rPr>
        <w:t>After running a dependency check, there</w:t>
      </w:r>
      <w:proofErr w:type="gramEnd"/>
      <w:r>
        <w:rPr>
          <w:rFonts w:eastAsia="Times New Roman" w:cstheme="minorHAnsi"/>
        </w:rPr>
        <w:t xml:space="preserve"> were 13 vulnerable dependencies found with 101 vulnerabilities.</w:t>
      </w:r>
      <w:r w:rsidR="00C01DE8">
        <w:rPr>
          <w:rFonts w:eastAsia="Times New Roman" w:cstheme="minorHAnsi"/>
        </w:rPr>
        <w:br/>
      </w:r>
      <w:r w:rsidR="00C01DE8">
        <w:rPr>
          <w:rFonts w:eastAsia="Times New Roman" w:cstheme="minorHAnsi"/>
        </w:rPr>
        <w:br/>
      </w:r>
      <w:r w:rsidR="00C01DE8">
        <w:rPr>
          <w:rFonts w:eastAsia="Times New Roman" w:cstheme="minorHAnsi"/>
        </w:rPr>
        <w:br/>
      </w:r>
      <w:r w:rsidR="00C01DE8">
        <w:rPr>
          <w:rFonts w:eastAsia="Times New Roman" w:cstheme="minorHAnsi"/>
        </w:rPr>
        <w:br/>
      </w:r>
    </w:p>
    <w:tbl>
      <w:tblPr>
        <w:tblStyle w:val="TableGrid"/>
        <w:tblW w:w="0" w:type="auto"/>
        <w:tblLook w:val="04A0" w:firstRow="1" w:lastRow="0" w:firstColumn="1" w:lastColumn="0" w:noHBand="0" w:noVBand="1"/>
      </w:tblPr>
      <w:tblGrid>
        <w:gridCol w:w="2136"/>
        <w:gridCol w:w="971"/>
        <w:gridCol w:w="1865"/>
        <w:gridCol w:w="4378"/>
      </w:tblGrid>
      <w:tr w:rsidR="00761E22" w14:paraId="4B66C371" w14:textId="77777777" w:rsidTr="00D50DD0">
        <w:tc>
          <w:tcPr>
            <w:tcW w:w="2136" w:type="dxa"/>
          </w:tcPr>
          <w:p w14:paraId="4A0B9A47" w14:textId="719CB36A" w:rsidR="00C01DE8" w:rsidRDefault="00C01DE8" w:rsidP="00C01DE8">
            <w:pPr>
              <w:suppressAutoHyphens/>
              <w:spacing w:after="0" w:line="240" w:lineRule="auto"/>
              <w:jc w:val="center"/>
              <w:rPr>
                <w:rFonts w:eastAsia="Times New Roman" w:cstheme="minorHAnsi"/>
              </w:rPr>
            </w:pPr>
            <w:r>
              <w:rPr>
                <w:rFonts w:eastAsia="Times New Roman" w:cstheme="minorHAnsi"/>
              </w:rPr>
              <w:t>Dependency</w:t>
            </w:r>
          </w:p>
        </w:tc>
        <w:tc>
          <w:tcPr>
            <w:tcW w:w="971" w:type="dxa"/>
          </w:tcPr>
          <w:p w14:paraId="3A2A6179" w14:textId="2B0B0EC4" w:rsidR="00C01DE8" w:rsidRDefault="00C01DE8" w:rsidP="00C01DE8">
            <w:pPr>
              <w:suppressAutoHyphens/>
              <w:spacing w:after="0" w:line="240" w:lineRule="auto"/>
              <w:jc w:val="center"/>
              <w:rPr>
                <w:rFonts w:eastAsia="Times New Roman" w:cstheme="minorHAnsi"/>
              </w:rPr>
            </w:pPr>
            <w:r>
              <w:rPr>
                <w:rFonts w:eastAsia="Times New Roman" w:cstheme="minorHAnsi"/>
              </w:rPr>
              <w:t>Severity</w:t>
            </w:r>
          </w:p>
        </w:tc>
        <w:tc>
          <w:tcPr>
            <w:tcW w:w="1865" w:type="dxa"/>
          </w:tcPr>
          <w:p w14:paraId="06EA23F8" w14:textId="51C31555" w:rsidR="00C01DE8" w:rsidRDefault="00C01DE8" w:rsidP="00C01DE8">
            <w:pPr>
              <w:suppressAutoHyphens/>
              <w:spacing w:after="0" w:line="240" w:lineRule="auto"/>
              <w:jc w:val="center"/>
              <w:rPr>
                <w:rFonts w:eastAsia="Times New Roman" w:cstheme="minorHAnsi"/>
              </w:rPr>
            </w:pPr>
            <w:r>
              <w:rPr>
                <w:rFonts w:eastAsia="Times New Roman" w:cstheme="minorHAnsi"/>
              </w:rPr>
              <w:t>Vulnerability</w:t>
            </w:r>
          </w:p>
        </w:tc>
        <w:tc>
          <w:tcPr>
            <w:tcW w:w="4378" w:type="dxa"/>
          </w:tcPr>
          <w:p w14:paraId="5F729FBB" w14:textId="245A949B" w:rsidR="00C01DE8" w:rsidRDefault="00C01DE8" w:rsidP="00C01DE8">
            <w:pPr>
              <w:suppressAutoHyphens/>
              <w:spacing w:after="0" w:line="240" w:lineRule="auto"/>
              <w:jc w:val="center"/>
              <w:rPr>
                <w:rFonts w:eastAsia="Times New Roman" w:cstheme="minorHAnsi"/>
              </w:rPr>
            </w:pPr>
            <w:r>
              <w:rPr>
                <w:rFonts w:eastAsia="Times New Roman" w:cstheme="minorHAnsi"/>
              </w:rPr>
              <w:t>Description</w:t>
            </w:r>
          </w:p>
        </w:tc>
      </w:tr>
      <w:tr w:rsidR="00DE4E22" w14:paraId="441F4C6F" w14:textId="77777777" w:rsidTr="00D50DD0">
        <w:tc>
          <w:tcPr>
            <w:tcW w:w="2136" w:type="dxa"/>
            <w:vMerge w:val="restart"/>
          </w:tcPr>
          <w:p w14:paraId="5BEDD79E" w14:textId="324DB3D6" w:rsidR="00DE4E22" w:rsidRDefault="00DE4E22" w:rsidP="00C01DE8">
            <w:pPr>
              <w:suppressAutoHyphens/>
              <w:spacing w:after="0" w:line="240" w:lineRule="auto"/>
              <w:rPr>
                <w:rFonts w:eastAsia="Times New Roman" w:cstheme="minorHAnsi"/>
              </w:rPr>
            </w:pPr>
            <w:r w:rsidRPr="00C01DE8">
              <w:rPr>
                <w:rFonts w:eastAsia="Times New Roman" w:cstheme="minorHAnsi"/>
              </w:rPr>
              <w:t>bcprov-jdk15on-1.46.jar</w:t>
            </w:r>
          </w:p>
        </w:tc>
        <w:tc>
          <w:tcPr>
            <w:tcW w:w="971" w:type="dxa"/>
            <w:vMerge w:val="restart"/>
          </w:tcPr>
          <w:p w14:paraId="4E75B904" w14:textId="1893A244" w:rsidR="00DE4E22" w:rsidRDefault="00DE4E22" w:rsidP="00C01DE8">
            <w:pPr>
              <w:suppressAutoHyphens/>
              <w:spacing w:after="0" w:line="240" w:lineRule="auto"/>
              <w:rPr>
                <w:rFonts w:eastAsia="Times New Roman" w:cstheme="minorHAnsi"/>
              </w:rPr>
            </w:pPr>
            <w:r>
              <w:rPr>
                <w:rFonts w:eastAsia="Times New Roman" w:cstheme="minorHAnsi"/>
              </w:rPr>
              <w:t>High</w:t>
            </w:r>
          </w:p>
        </w:tc>
        <w:tc>
          <w:tcPr>
            <w:tcW w:w="1865" w:type="dxa"/>
          </w:tcPr>
          <w:p w14:paraId="1547A885" w14:textId="34C4942A" w:rsidR="00DE4E22" w:rsidRDefault="00DE4E22" w:rsidP="00C01DE8">
            <w:pPr>
              <w:suppressAutoHyphens/>
              <w:spacing w:after="0" w:line="240" w:lineRule="auto"/>
              <w:rPr>
                <w:rFonts w:eastAsia="Times New Roman" w:cstheme="minorHAnsi"/>
              </w:rPr>
            </w:pPr>
            <w:r w:rsidRPr="00C01DE8">
              <w:rPr>
                <w:rFonts w:eastAsia="Times New Roman" w:cstheme="minorHAnsi"/>
              </w:rPr>
              <w:t>CVE-2016-1000338</w:t>
            </w:r>
          </w:p>
        </w:tc>
        <w:tc>
          <w:tcPr>
            <w:tcW w:w="4378" w:type="dxa"/>
            <w:vMerge w:val="restart"/>
          </w:tcPr>
          <w:p w14:paraId="42BEE2B9" w14:textId="0B5A61DF" w:rsidR="00DE4E22" w:rsidRDefault="00DE4E22" w:rsidP="00DE4E22">
            <w:pPr>
              <w:suppressAutoHyphens/>
              <w:spacing w:after="0" w:line="240" w:lineRule="auto"/>
              <w:rPr>
                <w:rFonts w:eastAsia="Times New Roman" w:cstheme="minorHAnsi"/>
              </w:rPr>
            </w:pPr>
            <w:r w:rsidRPr="00C01DE8">
              <w:rPr>
                <w:rFonts w:eastAsia="Times New Roman" w:cstheme="minorHAnsi"/>
              </w:rPr>
              <w:t>It is possible to inject extra elements in the sequence making up the signature and still have it validate, which in some cases may allow the introduction of '</w:t>
            </w:r>
            <w:proofErr w:type="gramStart"/>
            <w:r w:rsidRPr="00C01DE8">
              <w:rPr>
                <w:rFonts w:eastAsia="Times New Roman" w:cstheme="minorHAnsi"/>
              </w:rPr>
              <w:t>invisible</w:t>
            </w:r>
            <w:proofErr w:type="gramEnd"/>
            <w:r w:rsidRPr="00C01DE8">
              <w:rPr>
                <w:rFonts w:eastAsia="Times New Roman" w:cstheme="minorHAnsi"/>
              </w:rPr>
              <w:t xml:space="preserve">' </w:t>
            </w:r>
          </w:p>
          <w:p w14:paraId="7918B687" w14:textId="6ECB3DFB" w:rsidR="00DE4E22" w:rsidRDefault="00DE4E22" w:rsidP="00C01DE8">
            <w:pPr>
              <w:suppressAutoHyphens/>
              <w:spacing w:after="0" w:line="240" w:lineRule="auto"/>
              <w:rPr>
                <w:rFonts w:eastAsia="Times New Roman" w:cstheme="minorHAnsi"/>
              </w:rPr>
            </w:pPr>
          </w:p>
        </w:tc>
      </w:tr>
      <w:tr w:rsidR="00DE4E22" w14:paraId="77CF3D5F" w14:textId="77777777" w:rsidTr="00D50DD0">
        <w:tc>
          <w:tcPr>
            <w:tcW w:w="2136" w:type="dxa"/>
            <w:vMerge/>
          </w:tcPr>
          <w:p w14:paraId="064DC083" w14:textId="77777777" w:rsidR="00DE4E22" w:rsidRPr="00C01DE8" w:rsidRDefault="00DE4E22" w:rsidP="00C01DE8">
            <w:pPr>
              <w:suppressAutoHyphens/>
              <w:spacing w:after="0" w:line="240" w:lineRule="auto"/>
              <w:rPr>
                <w:rFonts w:eastAsia="Times New Roman" w:cstheme="minorHAnsi"/>
              </w:rPr>
            </w:pPr>
          </w:p>
        </w:tc>
        <w:tc>
          <w:tcPr>
            <w:tcW w:w="971" w:type="dxa"/>
            <w:vMerge/>
          </w:tcPr>
          <w:p w14:paraId="6FDF0973" w14:textId="77777777" w:rsidR="00DE4E22" w:rsidRDefault="00DE4E22" w:rsidP="00C01DE8">
            <w:pPr>
              <w:suppressAutoHyphens/>
              <w:spacing w:after="0" w:line="240" w:lineRule="auto"/>
              <w:rPr>
                <w:rFonts w:eastAsia="Times New Roman" w:cstheme="minorHAnsi"/>
              </w:rPr>
            </w:pPr>
          </w:p>
        </w:tc>
        <w:tc>
          <w:tcPr>
            <w:tcW w:w="1865" w:type="dxa"/>
          </w:tcPr>
          <w:p w14:paraId="5A7A72E4" w14:textId="07138702" w:rsidR="00DE4E22" w:rsidRPr="00C01DE8" w:rsidRDefault="00DE4E22" w:rsidP="00C01DE8">
            <w:pPr>
              <w:suppressAutoHyphens/>
              <w:spacing w:after="0" w:line="240" w:lineRule="auto"/>
              <w:rPr>
                <w:rFonts w:eastAsia="Times New Roman" w:cstheme="minorHAnsi"/>
              </w:rPr>
            </w:pPr>
            <w:r w:rsidRPr="00C01DE8">
              <w:rPr>
                <w:rFonts w:eastAsia="Times New Roman" w:cstheme="minorHAnsi"/>
              </w:rPr>
              <w:t>CVE-2016-1000342</w:t>
            </w:r>
          </w:p>
        </w:tc>
        <w:tc>
          <w:tcPr>
            <w:tcW w:w="4378" w:type="dxa"/>
            <w:vMerge/>
          </w:tcPr>
          <w:p w14:paraId="2696873F" w14:textId="62827B3E" w:rsidR="00DE4E22" w:rsidRPr="00C01DE8" w:rsidRDefault="00DE4E22" w:rsidP="00C01DE8">
            <w:pPr>
              <w:suppressAutoHyphens/>
              <w:spacing w:after="0" w:line="240" w:lineRule="auto"/>
              <w:rPr>
                <w:rFonts w:eastAsia="Times New Roman" w:cstheme="minorHAnsi"/>
              </w:rPr>
            </w:pPr>
          </w:p>
        </w:tc>
      </w:tr>
      <w:tr w:rsidR="005A21EE" w14:paraId="6C77AE5B" w14:textId="77777777" w:rsidTr="00D50DD0">
        <w:tc>
          <w:tcPr>
            <w:tcW w:w="2136" w:type="dxa"/>
            <w:vMerge/>
          </w:tcPr>
          <w:p w14:paraId="0B4530A6"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7867FDDC" w14:textId="77777777" w:rsidR="005A21EE" w:rsidRDefault="005A21EE" w:rsidP="00C01DE8">
            <w:pPr>
              <w:suppressAutoHyphens/>
              <w:spacing w:after="0" w:line="240" w:lineRule="auto"/>
              <w:rPr>
                <w:rFonts w:eastAsia="Times New Roman" w:cstheme="minorHAnsi"/>
              </w:rPr>
            </w:pPr>
          </w:p>
        </w:tc>
        <w:tc>
          <w:tcPr>
            <w:tcW w:w="1865" w:type="dxa"/>
          </w:tcPr>
          <w:p w14:paraId="4882CB8B" w14:textId="66324BB1" w:rsidR="005A21EE" w:rsidRPr="00C01DE8" w:rsidRDefault="005A21EE" w:rsidP="00C01DE8">
            <w:pPr>
              <w:suppressAutoHyphens/>
              <w:spacing w:after="0" w:line="240" w:lineRule="auto"/>
              <w:rPr>
                <w:rFonts w:eastAsia="Times New Roman" w:cstheme="minorHAnsi"/>
              </w:rPr>
            </w:pPr>
            <w:r w:rsidRPr="00C01DE8">
              <w:rPr>
                <w:rFonts w:eastAsia="Times New Roman" w:cstheme="minorHAnsi"/>
              </w:rPr>
              <w:t>CVE-2016-1000343</w:t>
            </w:r>
          </w:p>
        </w:tc>
        <w:tc>
          <w:tcPr>
            <w:tcW w:w="4378" w:type="dxa"/>
          </w:tcPr>
          <w:p w14:paraId="5CC77F9E" w14:textId="63B5E856" w:rsidR="005A21EE" w:rsidRPr="00C01DE8" w:rsidRDefault="005A21EE" w:rsidP="00C01DE8">
            <w:pPr>
              <w:suppressAutoHyphens/>
              <w:spacing w:after="0" w:line="240" w:lineRule="auto"/>
              <w:rPr>
                <w:rFonts w:eastAsia="Times New Roman" w:cstheme="minorHAnsi"/>
              </w:rPr>
            </w:pPr>
            <w:r w:rsidRPr="00C01DE8">
              <w:rPr>
                <w:rFonts w:eastAsia="Times New Roman" w:cstheme="minorHAnsi"/>
              </w:rPr>
              <w:t>In the Bouncy Castle JCE Provider version 1.55 and earlier the DSA key pair generator generates a weak private key if used with default values.</w:t>
            </w:r>
          </w:p>
        </w:tc>
      </w:tr>
      <w:tr w:rsidR="005A21EE" w14:paraId="04CADBE5" w14:textId="77777777" w:rsidTr="00D50DD0">
        <w:tc>
          <w:tcPr>
            <w:tcW w:w="2136" w:type="dxa"/>
            <w:vMerge/>
          </w:tcPr>
          <w:p w14:paraId="2BC315BA"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7625560F" w14:textId="77777777" w:rsidR="005A21EE" w:rsidRDefault="005A21EE" w:rsidP="00C01DE8">
            <w:pPr>
              <w:suppressAutoHyphens/>
              <w:spacing w:after="0" w:line="240" w:lineRule="auto"/>
              <w:rPr>
                <w:rFonts w:eastAsia="Times New Roman" w:cstheme="minorHAnsi"/>
              </w:rPr>
            </w:pPr>
          </w:p>
        </w:tc>
        <w:tc>
          <w:tcPr>
            <w:tcW w:w="1865" w:type="dxa"/>
          </w:tcPr>
          <w:p w14:paraId="11638752" w14:textId="2BBF3334" w:rsidR="005A21EE" w:rsidRPr="00C01DE8" w:rsidRDefault="005A21EE" w:rsidP="00C01DE8">
            <w:pPr>
              <w:suppressAutoHyphens/>
              <w:spacing w:after="0" w:line="240" w:lineRule="auto"/>
              <w:rPr>
                <w:rFonts w:eastAsia="Times New Roman" w:cstheme="minorHAnsi"/>
              </w:rPr>
            </w:pPr>
            <w:r w:rsidRPr="00C01DE8">
              <w:rPr>
                <w:rFonts w:eastAsia="Times New Roman" w:cstheme="minorHAnsi"/>
              </w:rPr>
              <w:t>CVE-2016-1000344</w:t>
            </w:r>
          </w:p>
        </w:tc>
        <w:tc>
          <w:tcPr>
            <w:tcW w:w="4378" w:type="dxa"/>
          </w:tcPr>
          <w:p w14:paraId="324B10A8" w14:textId="5C76AC31" w:rsidR="005A21EE" w:rsidRPr="00C01DE8" w:rsidRDefault="005A21EE" w:rsidP="00C01DE8">
            <w:pPr>
              <w:suppressAutoHyphens/>
              <w:spacing w:after="0" w:line="240" w:lineRule="auto"/>
              <w:rPr>
                <w:rFonts w:eastAsia="Times New Roman" w:cstheme="minorHAnsi"/>
              </w:rPr>
            </w:pPr>
            <w:r w:rsidRPr="008515D9">
              <w:rPr>
                <w:rFonts w:eastAsia="Times New Roman" w:cstheme="minorHAnsi"/>
              </w:rPr>
              <w:t>In the Bouncy Castle JCE Provider version 1.55 and earlier the DHIES implementation allowed the use of ECB mode. This mode is regarded as unsafe and support for it has been removed from the provider.</w:t>
            </w:r>
          </w:p>
        </w:tc>
      </w:tr>
      <w:tr w:rsidR="005A21EE" w14:paraId="3D340AF3" w14:textId="77777777" w:rsidTr="00D50DD0">
        <w:tc>
          <w:tcPr>
            <w:tcW w:w="2136" w:type="dxa"/>
            <w:vMerge/>
          </w:tcPr>
          <w:p w14:paraId="2143D605"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42764945" w14:textId="77777777" w:rsidR="005A21EE" w:rsidRDefault="005A21EE" w:rsidP="00C01DE8">
            <w:pPr>
              <w:suppressAutoHyphens/>
              <w:spacing w:after="0" w:line="240" w:lineRule="auto"/>
              <w:rPr>
                <w:rFonts w:eastAsia="Times New Roman" w:cstheme="minorHAnsi"/>
              </w:rPr>
            </w:pPr>
          </w:p>
        </w:tc>
        <w:tc>
          <w:tcPr>
            <w:tcW w:w="1865" w:type="dxa"/>
          </w:tcPr>
          <w:p w14:paraId="4EE5B288" w14:textId="3A3F79CB" w:rsidR="005A21EE" w:rsidRPr="00C01DE8" w:rsidRDefault="005A21EE" w:rsidP="00C01DE8">
            <w:pPr>
              <w:suppressAutoHyphens/>
              <w:spacing w:after="0" w:line="240" w:lineRule="auto"/>
              <w:rPr>
                <w:rFonts w:eastAsia="Times New Roman" w:cstheme="minorHAnsi"/>
              </w:rPr>
            </w:pPr>
            <w:r w:rsidRPr="008515D9">
              <w:rPr>
                <w:rFonts w:eastAsia="Times New Roman" w:cstheme="minorHAnsi"/>
              </w:rPr>
              <w:t>CVE-2016-1000352</w:t>
            </w:r>
          </w:p>
        </w:tc>
        <w:tc>
          <w:tcPr>
            <w:tcW w:w="4378" w:type="dxa"/>
          </w:tcPr>
          <w:p w14:paraId="5CFEFCC5" w14:textId="788C9745" w:rsidR="005A21EE" w:rsidRPr="008515D9" w:rsidRDefault="005A21EE" w:rsidP="00C01DE8">
            <w:pPr>
              <w:suppressAutoHyphens/>
              <w:spacing w:after="0" w:line="240" w:lineRule="auto"/>
              <w:rPr>
                <w:rFonts w:eastAsia="Times New Roman" w:cstheme="minorHAnsi"/>
              </w:rPr>
            </w:pPr>
            <w:r w:rsidRPr="008515D9">
              <w:rPr>
                <w:rFonts w:eastAsia="Times New Roman" w:cstheme="minorHAnsi"/>
              </w:rPr>
              <w:t>In the Bouncy Castle JCE Provider version 1.55 and earlier the ECIES implementation allowed the use of ECB mode. This mode is regarded as unsafe and support for it has been removed from the provider.</w:t>
            </w:r>
          </w:p>
        </w:tc>
      </w:tr>
      <w:tr w:rsidR="005A21EE" w14:paraId="04FDE050" w14:textId="77777777" w:rsidTr="00D50DD0">
        <w:tc>
          <w:tcPr>
            <w:tcW w:w="2136" w:type="dxa"/>
            <w:vMerge/>
          </w:tcPr>
          <w:p w14:paraId="2AFB46F8"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04DE7310" w14:textId="77777777" w:rsidR="005A21EE" w:rsidRDefault="005A21EE" w:rsidP="00C01DE8">
            <w:pPr>
              <w:suppressAutoHyphens/>
              <w:spacing w:after="0" w:line="240" w:lineRule="auto"/>
              <w:rPr>
                <w:rFonts w:eastAsia="Times New Roman" w:cstheme="minorHAnsi"/>
              </w:rPr>
            </w:pPr>
          </w:p>
        </w:tc>
        <w:tc>
          <w:tcPr>
            <w:tcW w:w="1865" w:type="dxa"/>
          </w:tcPr>
          <w:p w14:paraId="64F0CD8E" w14:textId="32209BA7" w:rsidR="005A21EE" w:rsidRPr="008515D9" w:rsidRDefault="005A21EE" w:rsidP="00C01DE8">
            <w:pPr>
              <w:suppressAutoHyphens/>
              <w:spacing w:after="0" w:line="240" w:lineRule="auto"/>
              <w:rPr>
                <w:rFonts w:eastAsia="Times New Roman" w:cstheme="minorHAnsi"/>
              </w:rPr>
            </w:pPr>
            <w:r w:rsidRPr="008515D9">
              <w:rPr>
                <w:rFonts w:eastAsia="Times New Roman" w:cstheme="minorHAnsi"/>
              </w:rPr>
              <w:t>CVE-2016-1000341</w:t>
            </w:r>
          </w:p>
        </w:tc>
        <w:tc>
          <w:tcPr>
            <w:tcW w:w="4378" w:type="dxa"/>
          </w:tcPr>
          <w:p w14:paraId="050AA8E4" w14:textId="15C34652" w:rsidR="005A21EE" w:rsidRPr="008515D9" w:rsidRDefault="005A21EE" w:rsidP="00C01DE8">
            <w:pPr>
              <w:suppressAutoHyphens/>
              <w:spacing w:after="0" w:line="240" w:lineRule="auto"/>
              <w:rPr>
                <w:rFonts w:eastAsia="Times New Roman" w:cstheme="minorHAnsi"/>
              </w:rPr>
            </w:pPr>
            <w:r w:rsidRPr="008515D9">
              <w:rPr>
                <w:rFonts w:eastAsia="Times New Roman"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tc>
      </w:tr>
      <w:tr w:rsidR="005A21EE" w14:paraId="542D387C" w14:textId="77777777" w:rsidTr="00D50DD0">
        <w:tc>
          <w:tcPr>
            <w:tcW w:w="2136" w:type="dxa"/>
            <w:vMerge/>
          </w:tcPr>
          <w:p w14:paraId="2A43DBB6"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0850A6DE" w14:textId="77777777" w:rsidR="005A21EE" w:rsidRDefault="005A21EE" w:rsidP="00C01DE8">
            <w:pPr>
              <w:suppressAutoHyphens/>
              <w:spacing w:after="0" w:line="240" w:lineRule="auto"/>
              <w:rPr>
                <w:rFonts w:eastAsia="Times New Roman" w:cstheme="minorHAnsi"/>
              </w:rPr>
            </w:pPr>
          </w:p>
        </w:tc>
        <w:tc>
          <w:tcPr>
            <w:tcW w:w="1865" w:type="dxa"/>
          </w:tcPr>
          <w:p w14:paraId="191E4CA5" w14:textId="50C3076A" w:rsidR="005A21EE" w:rsidRPr="008515D9" w:rsidRDefault="005A21EE" w:rsidP="00C01DE8">
            <w:pPr>
              <w:suppressAutoHyphens/>
              <w:spacing w:after="0" w:line="240" w:lineRule="auto"/>
              <w:rPr>
                <w:rFonts w:eastAsia="Times New Roman" w:cstheme="minorHAnsi"/>
              </w:rPr>
            </w:pPr>
            <w:r w:rsidRPr="008515D9">
              <w:rPr>
                <w:rFonts w:eastAsia="Times New Roman" w:cstheme="minorHAnsi"/>
              </w:rPr>
              <w:t>CVE-2016-1000345</w:t>
            </w:r>
          </w:p>
        </w:tc>
        <w:tc>
          <w:tcPr>
            <w:tcW w:w="4378" w:type="dxa"/>
          </w:tcPr>
          <w:p w14:paraId="3A6F200C" w14:textId="3C9E71B9" w:rsidR="005A21EE" w:rsidRPr="008515D9" w:rsidRDefault="005A21EE" w:rsidP="00C01DE8">
            <w:pPr>
              <w:suppressAutoHyphens/>
              <w:spacing w:after="0" w:line="240" w:lineRule="auto"/>
              <w:rPr>
                <w:rFonts w:eastAsia="Times New Roman" w:cstheme="minorHAnsi"/>
              </w:rPr>
            </w:pPr>
            <w:r w:rsidRPr="008515D9">
              <w:rPr>
                <w:rFonts w:eastAsia="Times New Roman" w:cstheme="minorHAnsi"/>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tc>
      </w:tr>
      <w:tr w:rsidR="005A21EE" w14:paraId="67165BC0" w14:textId="77777777" w:rsidTr="00D50DD0">
        <w:tc>
          <w:tcPr>
            <w:tcW w:w="2136" w:type="dxa"/>
            <w:vMerge/>
          </w:tcPr>
          <w:p w14:paraId="2C995210"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10EE06A8" w14:textId="77777777" w:rsidR="005A21EE" w:rsidRDefault="005A21EE" w:rsidP="00C01DE8">
            <w:pPr>
              <w:suppressAutoHyphens/>
              <w:spacing w:after="0" w:line="240" w:lineRule="auto"/>
              <w:rPr>
                <w:rFonts w:eastAsia="Times New Roman" w:cstheme="minorHAnsi"/>
              </w:rPr>
            </w:pPr>
          </w:p>
        </w:tc>
        <w:tc>
          <w:tcPr>
            <w:tcW w:w="1865" w:type="dxa"/>
          </w:tcPr>
          <w:p w14:paraId="16822284" w14:textId="001F5052" w:rsidR="005A21EE" w:rsidRPr="008515D9" w:rsidRDefault="005A21EE" w:rsidP="00C01DE8">
            <w:pPr>
              <w:suppressAutoHyphens/>
              <w:spacing w:after="0" w:line="240" w:lineRule="auto"/>
              <w:rPr>
                <w:rFonts w:eastAsia="Times New Roman" w:cstheme="minorHAnsi"/>
              </w:rPr>
            </w:pPr>
            <w:r w:rsidRPr="008515D9">
              <w:rPr>
                <w:rFonts w:eastAsia="Times New Roman" w:cstheme="minorHAnsi"/>
              </w:rPr>
              <w:t>CVE-2017-13098</w:t>
            </w:r>
          </w:p>
        </w:tc>
        <w:tc>
          <w:tcPr>
            <w:tcW w:w="4378" w:type="dxa"/>
          </w:tcPr>
          <w:p w14:paraId="1972E05F" w14:textId="1AFC9381" w:rsidR="005A21EE" w:rsidRPr="008515D9" w:rsidRDefault="005A21EE" w:rsidP="00C01DE8">
            <w:pPr>
              <w:suppressAutoHyphens/>
              <w:spacing w:after="0" w:line="240" w:lineRule="auto"/>
              <w:rPr>
                <w:rFonts w:eastAsia="Times New Roman" w:cstheme="minorHAnsi"/>
              </w:rPr>
            </w:pPr>
            <w:r w:rsidRPr="008515D9">
              <w:rPr>
                <w:rFonts w:eastAsia="Times New Roman" w:cstheme="minorHAnsi"/>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tc>
      </w:tr>
      <w:tr w:rsidR="005A21EE" w14:paraId="37A9ACEA" w14:textId="77777777" w:rsidTr="00D50DD0">
        <w:tc>
          <w:tcPr>
            <w:tcW w:w="2136" w:type="dxa"/>
            <w:vMerge/>
          </w:tcPr>
          <w:p w14:paraId="744C67F3"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323CCB24" w14:textId="77777777" w:rsidR="005A21EE" w:rsidRDefault="005A21EE" w:rsidP="00C01DE8">
            <w:pPr>
              <w:suppressAutoHyphens/>
              <w:spacing w:after="0" w:line="240" w:lineRule="auto"/>
              <w:rPr>
                <w:rFonts w:eastAsia="Times New Roman" w:cstheme="minorHAnsi"/>
              </w:rPr>
            </w:pPr>
          </w:p>
        </w:tc>
        <w:tc>
          <w:tcPr>
            <w:tcW w:w="1865" w:type="dxa"/>
          </w:tcPr>
          <w:p w14:paraId="6149F347" w14:textId="6426BCDC" w:rsidR="005A21EE" w:rsidRPr="008515D9" w:rsidRDefault="005A21EE" w:rsidP="00C01DE8">
            <w:pPr>
              <w:suppressAutoHyphens/>
              <w:spacing w:after="0" w:line="240" w:lineRule="auto"/>
              <w:rPr>
                <w:rFonts w:eastAsia="Times New Roman" w:cstheme="minorHAnsi"/>
              </w:rPr>
            </w:pPr>
            <w:r w:rsidRPr="006A5479">
              <w:rPr>
                <w:rFonts w:eastAsia="Times New Roman" w:cstheme="minorHAnsi"/>
              </w:rPr>
              <w:t>CVE-2020-15522</w:t>
            </w:r>
          </w:p>
        </w:tc>
        <w:tc>
          <w:tcPr>
            <w:tcW w:w="4378" w:type="dxa"/>
          </w:tcPr>
          <w:p w14:paraId="6D06C468" w14:textId="0841953C" w:rsidR="005A21EE" w:rsidRPr="008515D9" w:rsidRDefault="005A21EE" w:rsidP="00C01DE8">
            <w:pPr>
              <w:suppressAutoHyphens/>
              <w:spacing w:after="0" w:line="240" w:lineRule="auto"/>
              <w:rPr>
                <w:rFonts w:eastAsia="Times New Roman" w:cstheme="minorHAnsi"/>
              </w:rPr>
            </w:pPr>
            <w:r w:rsidRPr="006A5479">
              <w:rPr>
                <w:rFonts w:eastAsia="Times New Roman" w:cstheme="minorHAnsi"/>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tc>
      </w:tr>
      <w:tr w:rsidR="005A21EE" w14:paraId="359E3ACF" w14:textId="77777777" w:rsidTr="00D50DD0">
        <w:tc>
          <w:tcPr>
            <w:tcW w:w="2136" w:type="dxa"/>
            <w:vMerge/>
          </w:tcPr>
          <w:p w14:paraId="5E8F487D"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39DCBC20" w14:textId="77777777" w:rsidR="005A21EE" w:rsidRDefault="005A21EE" w:rsidP="00C01DE8">
            <w:pPr>
              <w:suppressAutoHyphens/>
              <w:spacing w:after="0" w:line="240" w:lineRule="auto"/>
              <w:rPr>
                <w:rFonts w:eastAsia="Times New Roman" w:cstheme="minorHAnsi"/>
              </w:rPr>
            </w:pPr>
          </w:p>
        </w:tc>
        <w:tc>
          <w:tcPr>
            <w:tcW w:w="1865" w:type="dxa"/>
          </w:tcPr>
          <w:p w14:paraId="6429F3DC" w14:textId="181E69D8" w:rsidR="005A21EE" w:rsidRPr="006A5479" w:rsidRDefault="005A21EE" w:rsidP="00C01DE8">
            <w:pPr>
              <w:suppressAutoHyphens/>
              <w:spacing w:after="0" w:line="240" w:lineRule="auto"/>
              <w:rPr>
                <w:rFonts w:eastAsia="Times New Roman" w:cstheme="minorHAnsi"/>
              </w:rPr>
            </w:pPr>
            <w:r w:rsidRPr="006A5479">
              <w:rPr>
                <w:rFonts w:eastAsia="Times New Roman" w:cstheme="minorHAnsi"/>
              </w:rPr>
              <w:t>CVE-2016-1000339</w:t>
            </w:r>
          </w:p>
        </w:tc>
        <w:tc>
          <w:tcPr>
            <w:tcW w:w="4378" w:type="dxa"/>
          </w:tcPr>
          <w:p w14:paraId="387D2FC4" w14:textId="4329F1FD" w:rsidR="005A21EE" w:rsidRPr="006A5479" w:rsidRDefault="005A21EE" w:rsidP="00C01DE8">
            <w:pPr>
              <w:suppressAutoHyphens/>
              <w:spacing w:after="0" w:line="240" w:lineRule="auto"/>
              <w:rPr>
                <w:rFonts w:eastAsia="Times New Roman" w:cstheme="minorHAnsi"/>
              </w:rPr>
            </w:pPr>
            <w:r w:rsidRPr="006A5479">
              <w:rPr>
                <w:rFonts w:eastAsia="Times New Roman" w:cstheme="minorHAnsi"/>
              </w:rPr>
              <w:t xml:space="preserve">In the Bouncy Castle JCE Provider version 1.55 and earlier the primary engine class used for AES was AESFastEngine. Due to the highly </w:t>
            </w:r>
            <w:proofErr w:type="gramStart"/>
            <w:r w:rsidRPr="006A5479">
              <w:rPr>
                <w:rFonts w:eastAsia="Times New Roman" w:cstheme="minorHAnsi"/>
              </w:rPr>
              <w:t>table driven</w:t>
            </w:r>
            <w:proofErr w:type="gramEnd"/>
            <w:r w:rsidRPr="006A5479">
              <w:rPr>
                <w:rFonts w:eastAsia="Times New Roman" w:cstheme="minorHAnsi"/>
              </w:rPr>
              <w:t xml:space="preserve">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w:t>
            </w:r>
            <w:r w:rsidRPr="006A5479">
              <w:rPr>
                <w:rFonts w:eastAsia="Times New Roman" w:cstheme="minorHAnsi"/>
              </w:rPr>
              <w:lastRenderedPageBreak/>
              <w:t>X86-64) and is now the primary AES class for the BC JCE provider from 1.56. Use of AESFastEngine is now only recommended where otherwise deemed appropriate.</w:t>
            </w:r>
          </w:p>
        </w:tc>
      </w:tr>
      <w:tr w:rsidR="005A21EE" w14:paraId="59EAB0C9" w14:textId="77777777" w:rsidTr="00D50DD0">
        <w:tc>
          <w:tcPr>
            <w:tcW w:w="2136" w:type="dxa"/>
            <w:vMerge/>
          </w:tcPr>
          <w:p w14:paraId="6607B806"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512B9FCF" w14:textId="77777777" w:rsidR="005A21EE" w:rsidRDefault="005A21EE" w:rsidP="00C01DE8">
            <w:pPr>
              <w:suppressAutoHyphens/>
              <w:spacing w:after="0" w:line="240" w:lineRule="auto"/>
              <w:rPr>
                <w:rFonts w:eastAsia="Times New Roman" w:cstheme="minorHAnsi"/>
              </w:rPr>
            </w:pPr>
          </w:p>
        </w:tc>
        <w:tc>
          <w:tcPr>
            <w:tcW w:w="1865" w:type="dxa"/>
          </w:tcPr>
          <w:p w14:paraId="119EBC0B" w14:textId="54FBD59A" w:rsidR="005A21EE" w:rsidRPr="006A5479" w:rsidRDefault="005A21EE" w:rsidP="00C01DE8">
            <w:pPr>
              <w:suppressAutoHyphens/>
              <w:spacing w:after="0" w:line="240" w:lineRule="auto"/>
              <w:rPr>
                <w:rFonts w:eastAsia="Times New Roman" w:cstheme="minorHAnsi"/>
              </w:rPr>
            </w:pPr>
            <w:r w:rsidRPr="00C4504B">
              <w:rPr>
                <w:rFonts w:eastAsia="Times New Roman" w:cstheme="minorHAnsi"/>
              </w:rPr>
              <w:t>CVE-2015-7940</w:t>
            </w:r>
          </w:p>
        </w:tc>
        <w:tc>
          <w:tcPr>
            <w:tcW w:w="4378" w:type="dxa"/>
          </w:tcPr>
          <w:p w14:paraId="11A09E6F" w14:textId="59BCB92C" w:rsidR="005A21EE" w:rsidRPr="006A5479" w:rsidRDefault="005A21EE" w:rsidP="00C01DE8">
            <w:pPr>
              <w:suppressAutoHyphens/>
              <w:spacing w:after="0" w:line="240" w:lineRule="auto"/>
              <w:rPr>
                <w:rFonts w:eastAsia="Times New Roman" w:cstheme="minorHAnsi"/>
              </w:rPr>
            </w:pPr>
            <w:r w:rsidRPr="00C4504B">
              <w:rPr>
                <w:rFonts w:eastAsia="Times New Roman" w:cstheme="minorHAnsi"/>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tc>
      </w:tr>
      <w:tr w:rsidR="005A21EE" w14:paraId="352E87BE" w14:textId="77777777" w:rsidTr="00D50DD0">
        <w:tc>
          <w:tcPr>
            <w:tcW w:w="2136" w:type="dxa"/>
            <w:vMerge/>
          </w:tcPr>
          <w:p w14:paraId="72E90DB4"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71BFAB06" w14:textId="77777777" w:rsidR="005A21EE" w:rsidRDefault="005A21EE" w:rsidP="00C01DE8">
            <w:pPr>
              <w:suppressAutoHyphens/>
              <w:spacing w:after="0" w:line="240" w:lineRule="auto"/>
              <w:rPr>
                <w:rFonts w:eastAsia="Times New Roman" w:cstheme="minorHAnsi"/>
              </w:rPr>
            </w:pPr>
          </w:p>
        </w:tc>
        <w:tc>
          <w:tcPr>
            <w:tcW w:w="1865" w:type="dxa"/>
          </w:tcPr>
          <w:p w14:paraId="6110F01A" w14:textId="20407416" w:rsidR="005A21EE" w:rsidRPr="00C4504B" w:rsidRDefault="005A21EE" w:rsidP="00C01DE8">
            <w:pPr>
              <w:suppressAutoHyphens/>
              <w:spacing w:after="0" w:line="240" w:lineRule="auto"/>
              <w:rPr>
                <w:rFonts w:eastAsia="Times New Roman" w:cstheme="minorHAnsi"/>
              </w:rPr>
            </w:pPr>
            <w:r w:rsidRPr="00C4504B">
              <w:rPr>
                <w:rFonts w:eastAsia="Times New Roman" w:cstheme="minorHAnsi"/>
              </w:rPr>
              <w:t>CVE-2018-5382</w:t>
            </w:r>
          </w:p>
        </w:tc>
        <w:tc>
          <w:tcPr>
            <w:tcW w:w="4378" w:type="dxa"/>
          </w:tcPr>
          <w:p w14:paraId="61D7F713" w14:textId="31E13AF9" w:rsidR="005A21EE" w:rsidRPr="00C4504B" w:rsidRDefault="005A21EE" w:rsidP="00C01DE8">
            <w:pPr>
              <w:suppressAutoHyphens/>
              <w:spacing w:after="0" w:line="240" w:lineRule="auto"/>
              <w:rPr>
                <w:rFonts w:eastAsia="Times New Roman" w:cstheme="minorHAnsi"/>
              </w:rPr>
            </w:pPr>
            <w:r w:rsidRPr="00C4504B">
              <w:rPr>
                <w:rFonts w:eastAsia="Times New Roman" w:cstheme="minorHAnsi"/>
              </w:rPr>
              <w:t>The default BKS keystore use an HMAC that is only 16 bits long, which can allow an attacker to compromise the integrity of a BKS keystore.</w:t>
            </w:r>
          </w:p>
        </w:tc>
      </w:tr>
      <w:tr w:rsidR="005A21EE" w14:paraId="175C1FB8" w14:textId="77777777" w:rsidTr="00D50DD0">
        <w:tc>
          <w:tcPr>
            <w:tcW w:w="2136" w:type="dxa"/>
            <w:vMerge/>
          </w:tcPr>
          <w:p w14:paraId="4315BF0D"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344F37CE" w14:textId="77777777" w:rsidR="005A21EE" w:rsidRDefault="005A21EE" w:rsidP="00C01DE8">
            <w:pPr>
              <w:suppressAutoHyphens/>
              <w:spacing w:after="0" w:line="240" w:lineRule="auto"/>
              <w:rPr>
                <w:rFonts w:eastAsia="Times New Roman" w:cstheme="minorHAnsi"/>
              </w:rPr>
            </w:pPr>
          </w:p>
        </w:tc>
        <w:tc>
          <w:tcPr>
            <w:tcW w:w="1865" w:type="dxa"/>
          </w:tcPr>
          <w:p w14:paraId="5E1CAAC2" w14:textId="5FBCFBA2" w:rsidR="005A21EE" w:rsidRPr="00C4504B" w:rsidRDefault="005A21EE" w:rsidP="00C01DE8">
            <w:pPr>
              <w:suppressAutoHyphens/>
              <w:spacing w:after="0" w:line="240" w:lineRule="auto"/>
              <w:rPr>
                <w:rFonts w:eastAsia="Times New Roman" w:cstheme="minorHAnsi"/>
              </w:rPr>
            </w:pPr>
            <w:r w:rsidRPr="00980DD0">
              <w:rPr>
                <w:rFonts w:eastAsia="Times New Roman" w:cstheme="minorHAnsi"/>
              </w:rPr>
              <w:t>CVE-2013-1624</w:t>
            </w:r>
          </w:p>
        </w:tc>
        <w:tc>
          <w:tcPr>
            <w:tcW w:w="4378" w:type="dxa"/>
          </w:tcPr>
          <w:p w14:paraId="0CCFB4EA" w14:textId="715B82B1" w:rsidR="005A21EE" w:rsidRPr="00C4504B" w:rsidRDefault="005A21EE" w:rsidP="00C01DE8">
            <w:pPr>
              <w:suppressAutoHyphens/>
              <w:spacing w:after="0" w:line="240" w:lineRule="auto"/>
              <w:rPr>
                <w:rFonts w:eastAsia="Times New Roman" w:cstheme="minorHAnsi"/>
              </w:rPr>
            </w:pPr>
            <w:r w:rsidRPr="00980DD0">
              <w:rPr>
                <w:rFonts w:eastAsia="Times New Roman"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tc>
      </w:tr>
      <w:tr w:rsidR="005A21EE" w14:paraId="11280AA1" w14:textId="77777777" w:rsidTr="00D50DD0">
        <w:tc>
          <w:tcPr>
            <w:tcW w:w="2136" w:type="dxa"/>
            <w:vMerge/>
          </w:tcPr>
          <w:p w14:paraId="0DA3D275" w14:textId="77777777" w:rsidR="005A21EE" w:rsidRPr="00C01DE8" w:rsidRDefault="005A21EE" w:rsidP="00C01DE8">
            <w:pPr>
              <w:suppressAutoHyphens/>
              <w:spacing w:after="0" w:line="240" w:lineRule="auto"/>
              <w:rPr>
                <w:rFonts w:eastAsia="Times New Roman" w:cstheme="minorHAnsi"/>
              </w:rPr>
            </w:pPr>
          </w:p>
        </w:tc>
        <w:tc>
          <w:tcPr>
            <w:tcW w:w="971" w:type="dxa"/>
            <w:vMerge/>
          </w:tcPr>
          <w:p w14:paraId="60CD895A" w14:textId="77777777" w:rsidR="005A21EE" w:rsidRDefault="005A21EE" w:rsidP="00C01DE8">
            <w:pPr>
              <w:suppressAutoHyphens/>
              <w:spacing w:after="0" w:line="240" w:lineRule="auto"/>
              <w:rPr>
                <w:rFonts w:eastAsia="Times New Roman" w:cstheme="minorHAnsi"/>
              </w:rPr>
            </w:pPr>
          </w:p>
        </w:tc>
        <w:tc>
          <w:tcPr>
            <w:tcW w:w="1865" w:type="dxa"/>
          </w:tcPr>
          <w:p w14:paraId="481B1A09" w14:textId="707E3B83" w:rsidR="005A21EE" w:rsidRPr="00980DD0" w:rsidRDefault="005A21EE" w:rsidP="00C01DE8">
            <w:pPr>
              <w:suppressAutoHyphens/>
              <w:spacing w:after="0" w:line="240" w:lineRule="auto"/>
              <w:rPr>
                <w:rFonts w:eastAsia="Times New Roman" w:cstheme="minorHAnsi"/>
              </w:rPr>
            </w:pPr>
            <w:r w:rsidRPr="00980DD0">
              <w:rPr>
                <w:rFonts w:eastAsia="Times New Roman" w:cstheme="minorHAnsi"/>
              </w:rPr>
              <w:t>CVE-2016-1000346</w:t>
            </w:r>
          </w:p>
        </w:tc>
        <w:tc>
          <w:tcPr>
            <w:tcW w:w="4378" w:type="dxa"/>
          </w:tcPr>
          <w:p w14:paraId="52C2AB07" w14:textId="3FE1BC9E" w:rsidR="005A21EE" w:rsidRPr="00980DD0" w:rsidRDefault="005A21EE" w:rsidP="00C01DE8">
            <w:pPr>
              <w:suppressAutoHyphens/>
              <w:spacing w:after="0" w:line="240" w:lineRule="auto"/>
              <w:rPr>
                <w:rFonts w:eastAsia="Times New Roman" w:cstheme="minorHAnsi"/>
              </w:rPr>
            </w:pPr>
            <w:r w:rsidRPr="00980DD0">
              <w:rPr>
                <w:rFonts w:eastAsia="Times New Roman" w:cstheme="minorHAns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tc>
      </w:tr>
      <w:tr w:rsidR="005A21EE" w14:paraId="792E1830" w14:textId="77777777" w:rsidTr="00D50DD0">
        <w:tc>
          <w:tcPr>
            <w:tcW w:w="2136" w:type="dxa"/>
          </w:tcPr>
          <w:p w14:paraId="40927225" w14:textId="45E21676" w:rsidR="005A21EE" w:rsidRPr="00C01DE8" w:rsidRDefault="005A21EE" w:rsidP="00C01DE8">
            <w:pPr>
              <w:suppressAutoHyphens/>
              <w:spacing w:after="0" w:line="240" w:lineRule="auto"/>
              <w:rPr>
                <w:rFonts w:eastAsia="Times New Roman" w:cstheme="minorHAnsi"/>
              </w:rPr>
            </w:pPr>
            <w:r w:rsidRPr="005A21EE">
              <w:rPr>
                <w:rFonts w:eastAsia="Times New Roman" w:cstheme="minorHAnsi"/>
              </w:rPr>
              <w:t>hibernate-validator-6.0.18.Final.jar</w:t>
            </w:r>
          </w:p>
        </w:tc>
        <w:tc>
          <w:tcPr>
            <w:tcW w:w="971" w:type="dxa"/>
          </w:tcPr>
          <w:p w14:paraId="4D31C96F" w14:textId="4AB801D1" w:rsidR="005A21EE" w:rsidRDefault="005A21EE" w:rsidP="00C01DE8">
            <w:pPr>
              <w:suppressAutoHyphens/>
              <w:spacing w:after="0" w:line="240" w:lineRule="auto"/>
              <w:rPr>
                <w:rFonts w:eastAsia="Times New Roman" w:cstheme="minorHAnsi"/>
              </w:rPr>
            </w:pPr>
            <w:r>
              <w:rPr>
                <w:rFonts w:eastAsia="Times New Roman" w:cstheme="minorHAnsi"/>
              </w:rPr>
              <w:t>Medium</w:t>
            </w:r>
          </w:p>
        </w:tc>
        <w:tc>
          <w:tcPr>
            <w:tcW w:w="1865" w:type="dxa"/>
          </w:tcPr>
          <w:p w14:paraId="0A0998EB" w14:textId="729EF557" w:rsidR="005A21EE" w:rsidRPr="00980DD0" w:rsidRDefault="005A21EE" w:rsidP="00C01DE8">
            <w:pPr>
              <w:suppressAutoHyphens/>
              <w:spacing w:after="0" w:line="240" w:lineRule="auto"/>
              <w:rPr>
                <w:rFonts w:eastAsia="Times New Roman" w:cstheme="minorHAnsi"/>
              </w:rPr>
            </w:pPr>
            <w:r w:rsidRPr="005A21EE">
              <w:rPr>
                <w:rFonts w:eastAsia="Times New Roman" w:cstheme="minorHAnsi"/>
              </w:rPr>
              <w:t>CVE-2020-10693</w:t>
            </w:r>
          </w:p>
        </w:tc>
        <w:tc>
          <w:tcPr>
            <w:tcW w:w="4378" w:type="dxa"/>
          </w:tcPr>
          <w:p w14:paraId="2D3C30EF" w14:textId="294AEAB1" w:rsidR="005A21EE" w:rsidRPr="00980DD0" w:rsidRDefault="005A21EE" w:rsidP="00C01DE8">
            <w:pPr>
              <w:suppressAutoHyphens/>
              <w:spacing w:after="0" w:line="240" w:lineRule="auto"/>
              <w:rPr>
                <w:rFonts w:eastAsia="Times New Roman" w:cstheme="minorHAnsi"/>
              </w:rPr>
            </w:pPr>
            <w:r w:rsidRPr="005A21EE">
              <w:rPr>
                <w:rFonts w:eastAsia="Times New Roman" w:cstheme="minorHAnsi"/>
              </w:rPr>
              <w:t>A flaw was found in Hibernate Validator version 6.1.</w:t>
            </w:r>
            <w:proofErr w:type="gramStart"/>
            <w:r w:rsidRPr="005A21EE">
              <w:rPr>
                <w:rFonts w:eastAsia="Times New Roman" w:cstheme="minorHAnsi"/>
              </w:rPr>
              <w:t>2.Final</w:t>
            </w:r>
            <w:proofErr w:type="gramEnd"/>
            <w:r w:rsidRPr="005A21EE">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r w:rsidR="005A21EE" w14:paraId="0C8ABD19" w14:textId="77777777" w:rsidTr="00D50DD0">
        <w:tc>
          <w:tcPr>
            <w:tcW w:w="2136" w:type="dxa"/>
            <w:vMerge w:val="restart"/>
          </w:tcPr>
          <w:p w14:paraId="012E9CB9" w14:textId="4FB27B5D" w:rsidR="005A21EE" w:rsidRPr="005A21EE" w:rsidRDefault="005A21EE" w:rsidP="00C01DE8">
            <w:pPr>
              <w:suppressAutoHyphens/>
              <w:spacing w:after="0" w:line="240" w:lineRule="auto"/>
              <w:rPr>
                <w:rFonts w:eastAsia="Times New Roman" w:cstheme="minorHAnsi"/>
              </w:rPr>
            </w:pPr>
            <w:r w:rsidRPr="005A21EE">
              <w:rPr>
                <w:rFonts w:eastAsia="Times New Roman" w:cstheme="minorHAnsi"/>
              </w:rPr>
              <w:t>jackson-databind-2.10.2.jar</w:t>
            </w:r>
          </w:p>
        </w:tc>
        <w:tc>
          <w:tcPr>
            <w:tcW w:w="971" w:type="dxa"/>
            <w:vMerge w:val="restart"/>
          </w:tcPr>
          <w:p w14:paraId="743F0D97" w14:textId="68ECF8CE" w:rsidR="005A21EE" w:rsidRDefault="005A21EE" w:rsidP="00C01DE8">
            <w:pPr>
              <w:suppressAutoHyphens/>
              <w:spacing w:after="0" w:line="240" w:lineRule="auto"/>
              <w:rPr>
                <w:rFonts w:eastAsia="Times New Roman" w:cstheme="minorHAnsi"/>
              </w:rPr>
            </w:pPr>
            <w:r>
              <w:rPr>
                <w:rFonts w:eastAsia="Times New Roman" w:cstheme="minorHAnsi"/>
              </w:rPr>
              <w:t>High</w:t>
            </w:r>
          </w:p>
        </w:tc>
        <w:tc>
          <w:tcPr>
            <w:tcW w:w="1865" w:type="dxa"/>
          </w:tcPr>
          <w:p w14:paraId="31F95663" w14:textId="3B5F37B6" w:rsidR="005A21EE" w:rsidRPr="005A21EE" w:rsidRDefault="005A21EE" w:rsidP="00C01DE8">
            <w:pPr>
              <w:suppressAutoHyphens/>
              <w:spacing w:after="0" w:line="240" w:lineRule="auto"/>
              <w:rPr>
                <w:rFonts w:eastAsia="Times New Roman" w:cstheme="minorHAnsi"/>
              </w:rPr>
            </w:pPr>
            <w:r w:rsidRPr="005A21EE">
              <w:rPr>
                <w:rFonts w:eastAsia="Times New Roman" w:cstheme="minorHAnsi"/>
              </w:rPr>
              <w:t>CVE-2020-25649</w:t>
            </w:r>
          </w:p>
        </w:tc>
        <w:tc>
          <w:tcPr>
            <w:tcW w:w="4378" w:type="dxa"/>
          </w:tcPr>
          <w:p w14:paraId="4573F4FF" w14:textId="7383236D" w:rsidR="005A21EE" w:rsidRPr="005A21EE" w:rsidRDefault="005A21EE" w:rsidP="00C01DE8">
            <w:pPr>
              <w:suppressAutoHyphens/>
              <w:spacing w:after="0" w:line="240" w:lineRule="auto"/>
              <w:rPr>
                <w:rFonts w:eastAsia="Times New Roman" w:cstheme="minorHAnsi"/>
              </w:rPr>
            </w:pPr>
            <w:r w:rsidRPr="005A21EE">
              <w:rPr>
                <w:rFonts w:eastAsia="Times New Roman" w:cstheme="minorHAnsi"/>
              </w:rPr>
              <w:t>A flaw was found in FasterXML Jackson Databind, where it did not have entity expansion secured properly. This flaw allows vulnerability to XML external entity (XXE) attacks. The highest threat from this vulnerability is data integrity.</w:t>
            </w:r>
          </w:p>
        </w:tc>
      </w:tr>
      <w:tr w:rsidR="005A21EE" w14:paraId="027166B1" w14:textId="77777777" w:rsidTr="00D50DD0">
        <w:tc>
          <w:tcPr>
            <w:tcW w:w="2136" w:type="dxa"/>
            <w:vMerge/>
          </w:tcPr>
          <w:p w14:paraId="128CE710" w14:textId="77777777" w:rsidR="005A21EE" w:rsidRPr="005A21EE" w:rsidRDefault="005A21EE" w:rsidP="00C01DE8">
            <w:pPr>
              <w:suppressAutoHyphens/>
              <w:spacing w:after="0" w:line="240" w:lineRule="auto"/>
              <w:rPr>
                <w:rFonts w:eastAsia="Times New Roman" w:cstheme="minorHAnsi"/>
              </w:rPr>
            </w:pPr>
          </w:p>
        </w:tc>
        <w:tc>
          <w:tcPr>
            <w:tcW w:w="971" w:type="dxa"/>
            <w:vMerge/>
          </w:tcPr>
          <w:p w14:paraId="4288FA8C" w14:textId="77777777" w:rsidR="005A21EE" w:rsidRDefault="005A21EE" w:rsidP="00C01DE8">
            <w:pPr>
              <w:suppressAutoHyphens/>
              <w:spacing w:after="0" w:line="240" w:lineRule="auto"/>
              <w:rPr>
                <w:rFonts w:eastAsia="Times New Roman" w:cstheme="minorHAnsi"/>
              </w:rPr>
            </w:pPr>
          </w:p>
        </w:tc>
        <w:tc>
          <w:tcPr>
            <w:tcW w:w="1865" w:type="dxa"/>
          </w:tcPr>
          <w:p w14:paraId="1C00AD5F" w14:textId="59E7C114" w:rsidR="005A21EE" w:rsidRPr="005A21EE" w:rsidRDefault="005A21EE" w:rsidP="00C01DE8">
            <w:pPr>
              <w:suppressAutoHyphens/>
              <w:spacing w:after="0" w:line="240" w:lineRule="auto"/>
              <w:rPr>
                <w:rFonts w:eastAsia="Times New Roman" w:cstheme="minorHAnsi"/>
              </w:rPr>
            </w:pPr>
            <w:r w:rsidRPr="005A21EE">
              <w:rPr>
                <w:rFonts w:eastAsia="Times New Roman" w:cstheme="minorHAnsi"/>
              </w:rPr>
              <w:t>CVE-2020-36518</w:t>
            </w:r>
          </w:p>
        </w:tc>
        <w:tc>
          <w:tcPr>
            <w:tcW w:w="4378" w:type="dxa"/>
          </w:tcPr>
          <w:p w14:paraId="6107C730" w14:textId="6BDA5F83" w:rsidR="005A21EE" w:rsidRPr="005A21EE" w:rsidRDefault="005A21EE" w:rsidP="00C01DE8">
            <w:pPr>
              <w:suppressAutoHyphens/>
              <w:spacing w:after="0" w:line="240" w:lineRule="auto"/>
              <w:rPr>
                <w:rFonts w:eastAsia="Times New Roman" w:cstheme="minorHAnsi"/>
              </w:rPr>
            </w:pPr>
            <w:r w:rsidRPr="005A21EE">
              <w:rPr>
                <w:rFonts w:eastAsia="Times New Roman" w:cstheme="minorHAnsi"/>
              </w:rPr>
              <w:t>jackson-databind before 2.13.0 allows a Java StackOverflow exception and denial of service via a large depth of nested objects.</w:t>
            </w:r>
          </w:p>
        </w:tc>
      </w:tr>
      <w:tr w:rsidR="005A21EE" w14:paraId="2BAC4A56" w14:textId="77777777" w:rsidTr="00D50DD0">
        <w:tc>
          <w:tcPr>
            <w:tcW w:w="2136" w:type="dxa"/>
            <w:vMerge/>
          </w:tcPr>
          <w:p w14:paraId="7CACA6D5" w14:textId="77777777" w:rsidR="005A21EE" w:rsidRPr="005A21EE" w:rsidRDefault="005A21EE" w:rsidP="00C01DE8">
            <w:pPr>
              <w:suppressAutoHyphens/>
              <w:spacing w:after="0" w:line="240" w:lineRule="auto"/>
              <w:rPr>
                <w:rFonts w:eastAsia="Times New Roman" w:cstheme="minorHAnsi"/>
              </w:rPr>
            </w:pPr>
          </w:p>
        </w:tc>
        <w:tc>
          <w:tcPr>
            <w:tcW w:w="971" w:type="dxa"/>
            <w:vMerge/>
          </w:tcPr>
          <w:p w14:paraId="06893AB5" w14:textId="77777777" w:rsidR="005A21EE" w:rsidRDefault="005A21EE" w:rsidP="00C01DE8">
            <w:pPr>
              <w:suppressAutoHyphens/>
              <w:spacing w:after="0" w:line="240" w:lineRule="auto"/>
              <w:rPr>
                <w:rFonts w:eastAsia="Times New Roman" w:cstheme="minorHAnsi"/>
              </w:rPr>
            </w:pPr>
          </w:p>
        </w:tc>
        <w:tc>
          <w:tcPr>
            <w:tcW w:w="1865" w:type="dxa"/>
          </w:tcPr>
          <w:p w14:paraId="599DF902" w14:textId="413AC965" w:rsidR="005A21EE" w:rsidRPr="005A21EE" w:rsidRDefault="005A21EE" w:rsidP="00C01DE8">
            <w:pPr>
              <w:suppressAutoHyphens/>
              <w:spacing w:after="0" w:line="240" w:lineRule="auto"/>
              <w:rPr>
                <w:rFonts w:eastAsia="Times New Roman" w:cstheme="minorHAnsi"/>
              </w:rPr>
            </w:pPr>
            <w:r w:rsidRPr="005A21EE">
              <w:rPr>
                <w:rFonts w:eastAsia="Times New Roman" w:cstheme="minorHAnsi"/>
              </w:rPr>
              <w:t>CVE-2022-42003</w:t>
            </w:r>
          </w:p>
        </w:tc>
        <w:tc>
          <w:tcPr>
            <w:tcW w:w="4378" w:type="dxa"/>
          </w:tcPr>
          <w:p w14:paraId="1C66B7F7" w14:textId="6C90A27C" w:rsidR="005A21EE" w:rsidRPr="005A21EE" w:rsidRDefault="005A21EE" w:rsidP="00C01DE8">
            <w:pPr>
              <w:suppressAutoHyphens/>
              <w:spacing w:after="0" w:line="240" w:lineRule="auto"/>
              <w:rPr>
                <w:rFonts w:eastAsia="Times New Roman" w:cstheme="minorHAnsi"/>
              </w:rPr>
            </w:pPr>
            <w:r w:rsidRPr="005A21EE">
              <w:rPr>
                <w:rFonts w:eastAsia="Times New Roman" w:cstheme="minorHAnsi"/>
              </w:rPr>
              <w:t>In FasterXML jackson-databind before 2.14.0-rc1, resource exhaustion can occur because of a lack of a check in primitive value deserializers to avoid deep wrapper array nesting, when the UNWRAP_SINGLE_VALUE_ARRAYS feature is enabled.</w:t>
            </w:r>
          </w:p>
        </w:tc>
      </w:tr>
      <w:tr w:rsidR="005A21EE" w14:paraId="2B52DAF6" w14:textId="77777777" w:rsidTr="00D50DD0">
        <w:tc>
          <w:tcPr>
            <w:tcW w:w="2136" w:type="dxa"/>
            <w:vMerge/>
          </w:tcPr>
          <w:p w14:paraId="118D40CE" w14:textId="77777777" w:rsidR="005A21EE" w:rsidRPr="005A21EE" w:rsidRDefault="005A21EE" w:rsidP="00C01DE8">
            <w:pPr>
              <w:suppressAutoHyphens/>
              <w:spacing w:after="0" w:line="240" w:lineRule="auto"/>
              <w:rPr>
                <w:rFonts w:eastAsia="Times New Roman" w:cstheme="minorHAnsi"/>
              </w:rPr>
            </w:pPr>
          </w:p>
        </w:tc>
        <w:tc>
          <w:tcPr>
            <w:tcW w:w="971" w:type="dxa"/>
            <w:vMerge/>
          </w:tcPr>
          <w:p w14:paraId="72FBD3CF" w14:textId="77777777" w:rsidR="005A21EE" w:rsidRDefault="005A21EE" w:rsidP="00C01DE8">
            <w:pPr>
              <w:suppressAutoHyphens/>
              <w:spacing w:after="0" w:line="240" w:lineRule="auto"/>
              <w:rPr>
                <w:rFonts w:eastAsia="Times New Roman" w:cstheme="minorHAnsi"/>
              </w:rPr>
            </w:pPr>
          </w:p>
        </w:tc>
        <w:tc>
          <w:tcPr>
            <w:tcW w:w="1865" w:type="dxa"/>
          </w:tcPr>
          <w:p w14:paraId="41F99626" w14:textId="35FE1C36" w:rsidR="005A21EE" w:rsidRPr="005A21EE" w:rsidRDefault="005A21EE" w:rsidP="00C01DE8">
            <w:pPr>
              <w:suppressAutoHyphens/>
              <w:spacing w:after="0" w:line="240" w:lineRule="auto"/>
              <w:rPr>
                <w:rFonts w:eastAsia="Times New Roman" w:cstheme="minorHAnsi"/>
              </w:rPr>
            </w:pPr>
            <w:r w:rsidRPr="005A21EE">
              <w:rPr>
                <w:rFonts w:eastAsia="Times New Roman" w:cstheme="minorHAnsi"/>
              </w:rPr>
              <w:t>CVE-2022-42004</w:t>
            </w:r>
          </w:p>
        </w:tc>
        <w:tc>
          <w:tcPr>
            <w:tcW w:w="4378" w:type="dxa"/>
          </w:tcPr>
          <w:p w14:paraId="1F0203A7" w14:textId="5DF75B8F" w:rsidR="005A21EE" w:rsidRPr="005A21EE" w:rsidRDefault="005A21EE" w:rsidP="00C01DE8">
            <w:pPr>
              <w:suppressAutoHyphens/>
              <w:spacing w:after="0" w:line="240" w:lineRule="auto"/>
              <w:rPr>
                <w:rFonts w:eastAsia="Times New Roman" w:cstheme="minorHAnsi"/>
              </w:rPr>
            </w:pPr>
            <w:r w:rsidRPr="005A21EE">
              <w:rPr>
                <w:rFonts w:eastAsia="Times New Roman" w:cstheme="minorHAnsi"/>
              </w:rPr>
              <w:t xml:space="preserve">In FasterXML jackson-databind before 2.13.4, resource exhaustion can occur because of a lack of a check in </w:t>
            </w:r>
            <w:proofErr w:type="gramStart"/>
            <w:r w:rsidRPr="005A21EE">
              <w:rPr>
                <w:rFonts w:eastAsia="Times New Roman" w:cstheme="minorHAnsi"/>
              </w:rPr>
              <w:t>BeanDeserializer._</w:t>
            </w:r>
            <w:proofErr w:type="gramEnd"/>
            <w:r w:rsidRPr="005A21EE">
              <w:rPr>
                <w:rFonts w:eastAsia="Times New Roman" w:cstheme="minorHAnsi"/>
              </w:rPr>
              <w:t>deserializeFromArray to prevent use of deeply nested arrays. An application is vulnerable only with certain customized choices for deserialization.</w:t>
            </w:r>
          </w:p>
        </w:tc>
      </w:tr>
      <w:tr w:rsidR="005A21EE" w14:paraId="5428570D" w14:textId="77777777" w:rsidTr="00D50DD0">
        <w:tc>
          <w:tcPr>
            <w:tcW w:w="2136" w:type="dxa"/>
          </w:tcPr>
          <w:p w14:paraId="4AA647B9" w14:textId="789A1C31" w:rsidR="005A21EE" w:rsidRPr="005A21EE" w:rsidRDefault="000F586A" w:rsidP="00C01DE8">
            <w:pPr>
              <w:suppressAutoHyphens/>
              <w:spacing w:after="0" w:line="240" w:lineRule="auto"/>
              <w:rPr>
                <w:rFonts w:eastAsia="Times New Roman" w:cstheme="minorHAnsi"/>
              </w:rPr>
            </w:pPr>
            <w:r w:rsidRPr="000F586A">
              <w:rPr>
                <w:rFonts w:eastAsia="Times New Roman" w:cstheme="minorHAnsi"/>
              </w:rPr>
              <w:t>log4j-api-2.12.1.jar</w:t>
            </w:r>
          </w:p>
        </w:tc>
        <w:tc>
          <w:tcPr>
            <w:tcW w:w="971" w:type="dxa"/>
          </w:tcPr>
          <w:p w14:paraId="681A4E3C" w14:textId="78EB9FF7" w:rsidR="005A21EE" w:rsidRDefault="000F586A" w:rsidP="00C01DE8">
            <w:pPr>
              <w:suppressAutoHyphens/>
              <w:spacing w:after="0" w:line="240" w:lineRule="auto"/>
              <w:rPr>
                <w:rFonts w:eastAsia="Times New Roman" w:cstheme="minorHAnsi"/>
              </w:rPr>
            </w:pPr>
            <w:r>
              <w:rPr>
                <w:rFonts w:eastAsia="Times New Roman" w:cstheme="minorHAnsi"/>
              </w:rPr>
              <w:t>Low</w:t>
            </w:r>
          </w:p>
        </w:tc>
        <w:tc>
          <w:tcPr>
            <w:tcW w:w="1865" w:type="dxa"/>
          </w:tcPr>
          <w:p w14:paraId="54383F51" w14:textId="1C9F962E" w:rsidR="005A21EE" w:rsidRPr="005A21EE" w:rsidRDefault="000F586A" w:rsidP="00C01DE8">
            <w:pPr>
              <w:suppressAutoHyphens/>
              <w:spacing w:after="0" w:line="240" w:lineRule="auto"/>
              <w:rPr>
                <w:rFonts w:eastAsia="Times New Roman" w:cstheme="minorHAnsi"/>
              </w:rPr>
            </w:pPr>
            <w:r w:rsidRPr="000F586A">
              <w:rPr>
                <w:rFonts w:eastAsia="Times New Roman" w:cstheme="minorHAnsi"/>
              </w:rPr>
              <w:t>CVE-2020-9488</w:t>
            </w:r>
          </w:p>
        </w:tc>
        <w:tc>
          <w:tcPr>
            <w:tcW w:w="4378" w:type="dxa"/>
          </w:tcPr>
          <w:p w14:paraId="0CE1F95F" w14:textId="5B959884" w:rsidR="005A21EE" w:rsidRPr="005A21EE" w:rsidRDefault="000F586A" w:rsidP="00C01DE8">
            <w:pPr>
              <w:suppressAutoHyphens/>
              <w:spacing w:after="0" w:line="240" w:lineRule="auto"/>
              <w:rPr>
                <w:rFonts w:eastAsia="Times New Roman" w:cstheme="minorHAnsi"/>
              </w:rPr>
            </w:pPr>
            <w:r w:rsidRPr="000F586A">
              <w:rPr>
                <w:rFonts w:eastAsia="Times New Roman" w:cstheme="minorHAnsi"/>
              </w:rPr>
              <w:t>Improper validation of certificate with host mismatch in Apache Log4j SMTP appender. This could allow an SMTPS connection to be intercepted by a man-in-the-middle attack which could leak any log messages sent through that appender.</w:t>
            </w:r>
          </w:p>
        </w:tc>
      </w:tr>
      <w:tr w:rsidR="000F586A" w14:paraId="6BEBB16F" w14:textId="77777777" w:rsidTr="00D50DD0">
        <w:tc>
          <w:tcPr>
            <w:tcW w:w="2136" w:type="dxa"/>
          </w:tcPr>
          <w:p w14:paraId="369A41D0" w14:textId="59889D3E" w:rsidR="000F586A" w:rsidRPr="000F586A" w:rsidRDefault="000F586A" w:rsidP="00C01DE8">
            <w:pPr>
              <w:suppressAutoHyphens/>
              <w:spacing w:after="0" w:line="240" w:lineRule="auto"/>
              <w:rPr>
                <w:rFonts w:eastAsia="Times New Roman" w:cstheme="minorHAnsi"/>
              </w:rPr>
            </w:pPr>
            <w:r w:rsidRPr="000F586A">
              <w:rPr>
                <w:rFonts w:eastAsia="Times New Roman" w:cstheme="minorHAnsi"/>
              </w:rPr>
              <w:t>logback-core-1.2.3.jar</w:t>
            </w:r>
          </w:p>
        </w:tc>
        <w:tc>
          <w:tcPr>
            <w:tcW w:w="971" w:type="dxa"/>
          </w:tcPr>
          <w:p w14:paraId="56DBA313" w14:textId="550D7E57" w:rsidR="000F586A" w:rsidRDefault="000F586A" w:rsidP="00C01DE8">
            <w:pPr>
              <w:suppressAutoHyphens/>
              <w:spacing w:after="0" w:line="240" w:lineRule="auto"/>
              <w:rPr>
                <w:rFonts w:eastAsia="Times New Roman" w:cstheme="minorHAnsi"/>
              </w:rPr>
            </w:pPr>
            <w:r>
              <w:rPr>
                <w:rFonts w:eastAsia="Times New Roman" w:cstheme="minorHAnsi"/>
              </w:rPr>
              <w:t>Medium</w:t>
            </w:r>
          </w:p>
        </w:tc>
        <w:tc>
          <w:tcPr>
            <w:tcW w:w="1865" w:type="dxa"/>
          </w:tcPr>
          <w:p w14:paraId="430BF9ED" w14:textId="793E440E" w:rsidR="000F586A" w:rsidRPr="000F586A" w:rsidRDefault="000F586A" w:rsidP="00C01DE8">
            <w:pPr>
              <w:suppressAutoHyphens/>
              <w:spacing w:after="0" w:line="240" w:lineRule="auto"/>
              <w:rPr>
                <w:rFonts w:eastAsia="Times New Roman" w:cstheme="minorHAnsi"/>
              </w:rPr>
            </w:pPr>
            <w:r w:rsidRPr="000F586A">
              <w:rPr>
                <w:rFonts w:eastAsia="Times New Roman" w:cstheme="minorHAnsi"/>
              </w:rPr>
              <w:t>CVE-2021-42550</w:t>
            </w:r>
          </w:p>
        </w:tc>
        <w:tc>
          <w:tcPr>
            <w:tcW w:w="4378" w:type="dxa"/>
          </w:tcPr>
          <w:p w14:paraId="3D7FD3C3" w14:textId="6698682A" w:rsidR="000F586A" w:rsidRPr="000F586A" w:rsidRDefault="000F586A" w:rsidP="00C01DE8">
            <w:pPr>
              <w:suppressAutoHyphens/>
              <w:spacing w:after="0" w:line="240" w:lineRule="auto"/>
              <w:rPr>
                <w:rFonts w:eastAsia="Times New Roman" w:cstheme="minorHAnsi"/>
              </w:rPr>
            </w:pPr>
            <w:r w:rsidRPr="000F586A">
              <w:rPr>
                <w:rFonts w:eastAsia="Times New Roman" w:cstheme="minorHAnsi"/>
              </w:rPr>
              <w:t>In logback version 1.2.7 and prior versions, an attacker with the required privileges to edit configurations files could craft a malicious configuration allowing to execute arbitrary code loaded from LDAP servers.</w:t>
            </w:r>
          </w:p>
        </w:tc>
      </w:tr>
      <w:tr w:rsidR="00B83521" w14:paraId="0281678E" w14:textId="77777777" w:rsidTr="00D50DD0">
        <w:tc>
          <w:tcPr>
            <w:tcW w:w="2136" w:type="dxa"/>
            <w:vMerge w:val="restart"/>
          </w:tcPr>
          <w:p w14:paraId="58D345E3" w14:textId="3DCC8C14" w:rsidR="00B83521" w:rsidRPr="000F586A" w:rsidRDefault="00B83521" w:rsidP="00C01DE8">
            <w:pPr>
              <w:suppressAutoHyphens/>
              <w:spacing w:after="0" w:line="240" w:lineRule="auto"/>
              <w:rPr>
                <w:rFonts w:eastAsia="Times New Roman" w:cstheme="minorHAnsi"/>
              </w:rPr>
            </w:pPr>
            <w:r w:rsidRPr="000F586A">
              <w:rPr>
                <w:rFonts w:eastAsia="Times New Roman" w:cstheme="minorHAnsi"/>
              </w:rPr>
              <w:t>snakeyaml-1.25.jar</w:t>
            </w:r>
          </w:p>
        </w:tc>
        <w:tc>
          <w:tcPr>
            <w:tcW w:w="971" w:type="dxa"/>
            <w:vMerge w:val="restart"/>
          </w:tcPr>
          <w:p w14:paraId="3C2CFAEB" w14:textId="06807A4B" w:rsidR="00B83521" w:rsidRDefault="00B83521" w:rsidP="00C01DE8">
            <w:pPr>
              <w:suppressAutoHyphens/>
              <w:spacing w:after="0" w:line="240" w:lineRule="auto"/>
              <w:rPr>
                <w:rFonts w:eastAsia="Times New Roman" w:cstheme="minorHAnsi"/>
              </w:rPr>
            </w:pPr>
            <w:r>
              <w:rPr>
                <w:rFonts w:eastAsia="Times New Roman" w:cstheme="minorHAnsi"/>
              </w:rPr>
              <w:t>High</w:t>
            </w:r>
          </w:p>
        </w:tc>
        <w:tc>
          <w:tcPr>
            <w:tcW w:w="1865" w:type="dxa"/>
          </w:tcPr>
          <w:p w14:paraId="24A2E0F7" w14:textId="7202CFA4" w:rsidR="00B83521" w:rsidRPr="000F586A" w:rsidRDefault="00B83521" w:rsidP="00C01DE8">
            <w:pPr>
              <w:suppressAutoHyphens/>
              <w:spacing w:after="0" w:line="240" w:lineRule="auto"/>
              <w:rPr>
                <w:rFonts w:eastAsia="Times New Roman" w:cstheme="minorHAnsi"/>
              </w:rPr>
            </w:pPr>
            <w:r w:rsidRPr="000F586A">
              <w:rPr>
                <w:rFonts w:eastAsia="Times New Roman" w:cstheme="minorHAnsi"/>
              </w:rPr>
              <w:t>CVE-2017-18640</w:t>
            </w:r>
          </w:p>
        </w:tc>
        <w:tc>
          <w:tcPr>
            <w:tcW w:w="4378" w:type="dxa"/>
          </w:tcPr>
          <w:p w14:paraId="179D242C" w14:textId="3E2B0E05" w:rsidR="00B83521" w:rsidRPr="000F586A" w:rsidRDefault="00B83521" w:rsidP="00C01DE8">
            <w:pPr>
              <w:suppressAutoHyphens/>
              <w:spacing w:after="0" w:line="240" w:lineRule="auto"/>
              <w:rPr>
                <w:rFonts w:eastAsia="Times New Roman" w:cstheme="minorHAnsi"/>
              </w:rPr>
            </w:pPr>
            <w:r w:rsidRPr="00DE4E22">
              <w:rPr>
                <w:rFonts w:eastAsia="Times New Roman" w:cstheme="minorHAnsi"/>
              </w:rPr>
              <w:t>The Alias feature in SnakeYAML before 1.26 allows entity expansion during a load operation</w:t>
            </w:r>
          </w:p>
        </w:tc>
      </w:tr>
      <w:tr w:rsidR="00B83521" w14:paraId="1695EEFB" w14:textId="77777777" w:rsidTr="00D50DD0">
        <w:tc>
          <w:tcPr>
            <w:tcW w:w="2136" w:type="dxa"/>
            <w:vMerge/>
          </w:tcPr>
          <w:p w14:paraId="6E56135E" w14:textId="77777777" w:rsidR="00B83521" w:rsidRPr="000F586A" w:rsidRDefault="00B83521" w:rsidP="00C01DE8">
            <w:pPr>
              <w:suppressAutoHyphens/>
              <w:spacing w:after="0" w:line="240" w:lineRule="auto"/>
              <w:rPr>
                <w:rFonts w:eastAsia="Times New Roman" w:cstheme="minorHAnsi"/>
              </w:rPr>
            </w:pPr>
          </w:p>
        </w:tc>
        <w:tc>
          <w:tcPr>
            <w:tcW w:w="971" w:type="dxa"/>
            <w:vMerge/>
          </w:tcPr>
          <w:p w14:paraId="7731F40E" w14:textId="77777777" w:rsidR="00B83521" w:rsidRDefault="00B83521" w:rsidP="00C01DE8">
            <w:pPr>
              <w:suppressAutoHyphens/>
              <w:spacing w:after="0" w:line="240" w:lineRule="auto"/>
              <w:rPr>
                <w:rFonts w:eastAsia="Times New Roman" w:cstheme="minorHAnsi"/>
              </w:rPr>
            </w:pPr>
          </w:p>
        </w:tc>
        <w:tc>
          <w:tcPr>
            <w:tcW w:w="1865" w:type="dxa"/>
          </w:tcPr>
          <w:p w14:paraId="526CC77A" w14:textId="2DEA6926" w:rsidR="00B83521" w:rsidRPr="000F586A" w:rsidRDefault="00B83521" w:rsidP="00C01DE8">
            <w:pPr>
              <w:suppressAutoHyphens/>
              <w:spacing w:after="0" w:line="240" w:lineRule="auto"/>
              <w:rPr>
                <w:rFonts w:eastAsia="Times New Roman" w:cstheme="minorHAnsi"/>
              </w:rPr>
            </w:pPr>
            <w:r w:rsidRPr="00DE4E22">
              <w:rPr>
                <w:rFonts w:eastAsia="Times New Roman" w:cstheme="minorHAnsi"/>
              </w:rPr>
              <w:t>CVE-2022-25857</w:t>
            </w:r>
          </w:p>
        </w:tc>
        <w:tc>
          <w:tcPr>
            <w:tcW w:w="4378" w:type="dxa"/>
          </w:tcPr>
          <w:p w14:paraId="322D800B" w14:textId="10207903" w:rsidR="00B83521" w:rsidRPr="00DE4E22" w:rsidRDefault="00B83521" w:rsidP="00C01DE8">
            <w:pPr>
              <w:suppressAutoHyphens/>
              <w:spacing w:after="0" w:line="240" w:lineRule="auto"/>
              <w:rPr>
                <w:rFonts w:eastAsia="Times New Roman" w:cstheme="minorHAnsi"/>
              </w:rPr>
            </w:pPr>
            <w:r w:rsidRPr="00DE4E22">
              <w:rPr>
                <w:rFonts w:eastAsia="Times New Roman" w:cstheme="minorHAnsi"/>
              </w:rPr>
              <w:t xml:space="preserve">The package </w:t>
            </w:r>
            <w:proofErr w:type="gramStart"/>
            <w:r w:rsidRPr="00DE4E22">
              <w:rPr>
                <w:rFonts w:eastAsia="Times New Roman" w:cstheme="minorHAnsi"/>
              </w:rPr>
              <w:t>org.yaml</w:t>
            </w:r>
            <w:proofErr w:type="gramEnd"/>
            <w:r w:rsidRPr="00DE4E22">
              <w:rPr>
                <w:rFonts w:eastAsia="Times New Roman" w:cstheme="minorHAnsi"/>
              </w:rPr>
              <w:t>:snakeyaml from 0 and before 1.31 are vulnerable to Denial of Service (DoS) due missing to nested depth limitation for collections.</w:t>
            </w:r>
          </w:p>
        </w:tc>
      </w:tr>
      <w:tr w:rsidR="00B83521" w14:paraId="2F577667" w14:textId="77777777" w:rsidTr="00D50DD0">
        <w:tc>
          <w:tcPr>
            <w:tcW w:w="2136" w:type="dxa"/>
            <w:vMerge/>
          </w:tcPr>
          <w:p w14:paraId="6AA712B6" w14:textId="77777777" w:rsidR="00B83521" w:rsidRPr="000F586A" w:rsidRDefault="00B83521" w:rsidP="00C01DE8">
            <w:pPr>
              <w:suppressAutoHyphens/>
              <w:spacing w:after="0" w:line="240" w:lineRule="auto"/>
              <w:rPr>
                <w:rFonts w:eastAsia="Times New Roman" w:cstheme="minorHAnsi"/>
              </w:rPr>
            </w:pPr>
          </w:p>
        </w:tc>
        <w:tc>
          <w:tcPr>
            <w:tcW w:w="971" w:type="dxa"/>
            <w:vMerge/>
          </w:tcPr>
          <w:p w14:paraId="2685BC04" w14:textId="77777777" w:rsidR="00B83521" w:rsidRDefault="00B83521" w:rsidP="00C01DE8">
            <w:pPr>
              <w:suppressAutoHyphens/>
              <w:spacing w:after="0" w:line="240" w:lineRule="auto"/>
              <w:rPr>
                <w:rFonts w:eastAsia="Times New Roman" w:cstheme="minorHAnsi"/>
              </w:rPr>
            </w:pPr>
          </w:p>
        </w:tc>
        <w:tc>
          <w:tcPr>
            <w:tcW w:w="1865" w:type="dxa"/>
          </w:tcPr>
          <w:p w14:paraId="738AAE81" w14:textId="0CC02C06" w:rsidR="00B83521" w:rsidRPr="00DE4E22" w:rsidRDefault="00B83521" w:rsidP="00C01DE8">
            <w:pPr>
              <w:suppressAutoHyphens/>
              <w:spacing w:after="0" w:line="240" w:lineRule="auto"/>
              <w:rPr>
                <w:rFonts w:eastAsia="Times New Roman" w:cstheme="minorHAnsi"/>
              </w:rPr>
            </w:pPr>
            <w:r w:rsidRPr="00DE4E22">
              <w:rPr>
                <w:rFonts w:eastAsia="Times New Roman" w:cstheme="minorHAnsi"/>
              </w:rPr>
              <w:t>CVE-2022-38749</w:t>
            </w:r>
          </w:p>
        </w:tc>
        <w:tc>
          <w:tcPr>
            <w:tcW w:w="4378" w:type="dxa"/>
            <w:vMerge w:val="restart"/>
          </w:tcPr>
          <w:p w14:paraId="2A558EE3" w14:textId="3C5E648D" w:rsidR="00B83521" w:rsidRPr="00DE4E22" w:rsidRDefault="00B83521" w:rsidP="00C01DE8">
            <w:pPr>
              <w:suppressAutoHyphens/>
              <w:spacing w:after="0" w:line="240" w:lineRule="auto"/>
              <w:rPr>
                <w:rFonts w:eastAsia="Times New Roman" w:cstheme="minorHAnsi"/>
              </w:rPr>
            </w:pPr>
            <w:r w:rsidRPr="00DE4E22">
              <w:rPr>
                <w:rFonts w:eastAsia="Times New Roman" w:cstheme="minorHAnsi"/>
              </w:rPr>
              <w:t xml:space="preserve">Using snakeYAML to parse untrusted YAML files may be vulnerable to </w:t>
            </w:r>
            <w:proofErr w:type="gramStart"/>
            <w:r w:rsidRPr="00DE4E22">
              <w:rPr>
                <w:rFonts w:eastAsia="Times New Roman" w:cstheme="minorHAnsi"/>
              </w:rPr>
              <w:t>Denial of Service</w:t>
            </w:r>
            <w:proofErr w:type="gramEnd"/>
            <w:r w:rsidRPr="00DE4E22">
              <w:rPr>
                <w:rFonts w:eastAsia="Times New Roman" w:cstheme="minorHAnsi"/>
              </w:rPr>
              <w:t xml:space="preserve"> attacks (DOS). If the parser is running on user supplied input, an attacker may supply content that causes the parser to crash by stackoverflow.</w:t>
            </w:r>
          </w:p>
        </w:tc>
      </w:tr>
      <w:tr w:rsidR="00B83521" w14:paraId="70615B85" w14:textId="77777777" w:rsidTr="00D50DD0">
        <w:tc>
          <w:tcPr>
            <w:tcW w:w="2136" w:type="dxa"/>
            <w:vMerge/>
          </w:tcPr>
          <w:p w14:paraId="3E0D6EE9" w14:textId="77777777" w:rsidR="00B83521" w:rsidRPr="000F586A" w:rsidRDefault="00B83521" w:rsidP="00C01DE8">
            <w:pPr>
              <w:suppressAutoHyphens/>
              <w:spacing w:after="0" w:line="240" w:lineRule="auto"/>
              <w:rPr>
                <w:rFonts w:eastAsia="Times New Roman" w:cstheme="minorHAnsi"/>
              </w:rPr>
            </w:pPr>
          </w:p>
        </w:tc>
        <w:tc>
          <w:tcPr>
            <w:tcW w:w="971" w:type="dxa"/>
            <w:vMerge/>
          </w:tcPr>
          <w:p w14:paraId="2464AD00" w14:textId="77777777" w:rsidR="00B83521" w:rsidRDefault="00B83521" w:rsidP="00C01DE8">
            <w:pPr>
              <w:suppressAutoHyphens/>
              <w:spacing w:after="0" w:line="240" w:lineRule="auto"/>
              <w:rPr>
                <w:rFonts w:eastAsia="Times New Roman" w:cstheme="minorHAnsi"/>
              </w:rPr>
            </w:pPr>
          </w:p>
        </w:tc>
        <w:tc>
          <w:tcPr>
            <w:tcW w:w="1865" w:type="dxa"/>
          </w:tcPr>
          <w:p w14:paraId="454D8FFF" w14:textId="31BBCE52" w:rsidR="00B83521" w:rsidRPr="00DE4E22" w:rsidRDefault="00B83521" w:rsidP="00C01DE8">
            <w:pPr>
              <w:suppressAutoHyphens/>
              <w:spacing w:after="0" w:line="240" w:lineRule="auto"/>
              <w:rPr>
                <w:rFonts w:eastAsia="Times New Roman" w:cstheme="minorHAnsi"/>
              </w:rPr>
            </w:pPr>
            <w:r w:rsidRPr="00DE4E22">
              <w:rPr>
                <w:rFonts w:eastAsia="Times New Roman" w:cstheme="minorHAnsi"/>
              </w:rPr>
              <w:t>CVE-2022-38751</w:t>
            </w:r>
          </w:p>
        </w:tc>
        <w:tc>
          <w:tcPr>
            <w:tcW w:w="4378" w:type="dxa"/>
            <w:vMerge/>
          </w:tcPr>
          <w:p w14:paraId="4B9A0FEA" w14:textId="54EDC787" w:rsidR="00B83521" w:rsidRPr="00DE4E22" w:rsidRDefault="00B83521" w:rsidP="00C01DE8">
            <w:pPr>
              <w:suppressAutoHyphens/>
              <w:spacing w:after="0" w:line="240" w:lineRule="auto"/>
              <w:rPr>
                <w:rFonts w:eastAsia="Times New Roman" w:cstheme="minorHAnsi"/>
              </w:rPr>
            </w:pPr>
          </w:p>
        </w:tc>
      </w:tr>
      <w:tr w:rsidR="00B83521" w14:paraId="673A52D9" w14:textId="77777777" w:rsidTr="00D50DD0">
        <w:tc>
          <w:tcPr>
            <w:tcW w:w="2136" w:type="dxa"/>
            <w:vMerge/>
          </w:tcPr>
          <w:p w14:paraId="2812E70C" w14:textId="77777777" w:rsidR="00B83521" w:rsidRPr="000F586A" w:rsidRDefault="00B83521" w:rsidP="00C01DE8">
            <w:pPr>
              <w:suppressAutoHyphens/>
              <w:spacing w:after="0" w:line="240" w:lineRule="auto"/>
              <w:rPr>
                <w:rFonts w:eastAsia="Times New Roman" w:cstheme="minorHAnsi"/>
              </w:rPr>
            </w:pPr>
          </w:p>
        </w:tc>
        <w:tc>
          <w:tcPr>
            <w:tcW w:w="971" w:type="dxa"/>
            <w:vMerge/>
          </w:tcPr>
          <w:p w14:paraId="78367CF7" w14:textId="77777777" w:rsidR="00B83521" w:rsidRDefault="00B83521" w:rsidP="00C01DE8">
            <w:pPr>
              <w:suppressAutoHyphens/>
              <w:spacing w:after="0" w:line="240" w:lineRule="auto"/>
              <w:rPr>
                <w:rFonts w:eastAsia="Times New Roman" w:cstheme="minorHAnsi"/>
              </w:rPr>
            </w:pPr>
          </w:p>
        </w:tc>
        <w:tc>
          <w:tcPr>
            <w:tcW w:w="1865" w:type="dxa"/>
          </w:tcPr>
          <w:p w14:paraId="5D65061E" w14:textId="507A5A71" w:rsidR="00B83521" w:rsidRPr="00DE4E22" w:rsidRDefault="00B83521" w:rsidP="00C01DE8">
            <w:pPr>
              <w:suppressAutoHyphens/>
              <w:spacing w:after="0" w:line="240" w:lineRule="auto"/>
              <w:rPr>
                <w:rFonts w:eastAsia="Times New Roman" w:cstheme="minorHAnsi"/>
              </w:rPr>
            </w:pPr>
            <w:r w:rsidRPr="00DE4E22">
              <w:rPr>
                <w:rFonts w:eastAsia="Times New Roman" w:cstheme="minorHAnsi"/>
              </w:rPr>
              <w:t>CVE-2022-38752</w:t>
            </w:r>
          </w:p>
        </w:tc>
        <w:tc>
          <w:tcPr>
            <w:tcW w:w="4378" w:type="dxa"/>
            <w:vMerge/>
          </w:tcPr>
          <w:p w14:paraId="07A88671" w14:textId="410C6161" w:rsidR="00B83521" w:rsidRPr="00DE4E22" w:rsidRDefault="00B83521" w:rsidP="00C01DE8">
            <w:pPr>
              <w:suppressAutoHyphens/>
              <w:spacing w:after="0" w:line="240" w:lineRule="auto"/>
              <w:rPr>
                <w:rFonts w:eastAsia="Times New Roman" w:cstheme="minorHAnsi"/>
              </w:rPr>
            </w:pPr>
          </w:p>
        </w:tc>
      </w:tr>
      <w:tr w:rsidR="00B83521" w14:paraId="5763FC9A" w14:textId="77777777" w:rsidTr="00D50DD0">
        <w:tc>
          <w:tcPr>
            <w:tcW w:w="2136" w:type="dxa"/>
            <w:vMerge/>
          </w:tcPr>
          <w:p w14:paraId="015A8C4E" w14:textId="77777777" w:rsidR="00B83521" w:rsidRPr="000F586A" w:rsidRDefault="00B83521" w:rsidP="00C01DE8">
            <w:pPr>
              <w:suppressAutoHyphens/>
              <w:spacing w:after="0" w:line="240" w:lineRule="auto"/>
              <w:rPr>
                <w:rFonts w:eastAsia="Times New Roman" w:cstheme="minorHAnsi"/>
              </w:rPr>
            </w:pPr>
          </w:p>
        </w:tc>
        <w:tc>
          <w:tcPr>
            <w:tcW w:w="971" w:type="dxa"/>
            <w:vMerge/>
          </w:tcPr>
          <w:p w14:paraId="09C541EA" w14:textId="77777777" w:rsidR="00B83521" w:rsidRDefault="00B83521" w:rsidP="00C01DE8">
            <w:pPr>
              <w:suppressAutoHyphens/>
              <w:spacing w:after="0" w:line="240" w:lineRule="auto"/>
              <w:rPr>
                <w:rFonts w:eastAsia="Times New Roman" w:cstheme="minorHAnsi"/>
              </w:rPr>
            </w:pPr>
          </w:p>
        </w:tc>
        <w:tc>
          <w:tcPr>
            <w:tcW w:w="1865" w:type="dxa"/>
          </w:tcPr>
          <w:p w14:paraId="6F7E5C9D" w14:textId="07BB252D" w:rsidR="00B83521" w:rsidRPr="00DE4E22" w:rsidRDefault="00B83521" w:rsidP="00C01DE8">
            <w:pPr>
              <w:suppressAutoHyphens/>
              <w:spacing w:after="0" w:line="240" w:lineRule="auto"/>
              <w:rPr>
                <w:rFonts w:eastAsia="Times New Roman" w:cstheme="minorHAnsi"/>
              </w:rPr>
            </w:pPr>
            <w:r w:rsidRPr="00DE4E22">
              <w:rPr>
                <w:rFonts w:eastAsia="Times New Roman" w:cstheme="minorHAnsi"/>
              </w:rPr>
              <w:t>CVE-2022-41854</w:t>
            </w:r>
          </w:p>
        </w:tc>
        <w:tc>
          <w:tcPr>
            <w:tcW w:w="4378" w:type="dxa"/>
            <w:vMerge/>
          </w:tcPr>
          <w:p w14:paraId="5DB3D7A0" w14:textId="3EB59D48" w:rsidR="00B83521" w:rsidRPr="00DE4E22" w:rsidRDefault="00B83521" w:rsidP="00C01DE8">
            <w:pPr>
              <w:suppressAutoHyphens/>
              <w:spacing w:after="0" w:line="240" w:lineRule="auto"/>
              <w:rPr>
                <w:rFonts w:eastAsia="Times New Roman" w:cstheme="minorHAnsi"/>
              </w:rPr>
            </w:pPr>
          </w:p>
        </w:tc>
      </w:tr>
      <w:tr w:rsidR="00B83521" w14:paraId="7E41D5D7" w14:textId="77777777" w:rsidTr="00D50DD0">
        <w:tc>
          <w:tcPr>
            <w:tcW w:w="2136" w:type="dxa"/>
            <w:vMerge/>
          </w:tcPr>
          <w:p w14:paraId="75CD3BF4" w14:textId="77777777" w:rsidR="00B83521" w:rsidRPr="000F586A" w:rsidRDefault="00B83521" w:rsidP="00C01DE8">
            <w:pPr>
              <w:suppressAutoHyphens/>
              <w:spacing w:after="0" w:line="240" w:lineRule="auto"/>
              <w:rPr>
                <w:rFonts w:eastAsia="Times New Roman" w:cstheme="minorHAnsi"/>
              </w:rPr>
            </w:pPr>
          </w:p>
        </w:tc>
        <w:tc>
          <w:tcPr>
            <w:tcW w:w="971" w:type="dxa"/>
            <w:vMerge/>
          </w:tcPr>
          <w:p w14:paraId="5D81F0C8" w14:textId="77777777" w:rsidR="00B83521" w:rsidRDefault="00B83521" w:rsidP="00C01DE8">
            <w:pPr>
              <w:suppressAutoHyphens/>
              <w:spacing w:after="0" w:line="240" w:lineRule="auto"/>
              <w:rPr>
                <w:rFonts w:eastAsia="Times New Roman" w:cstheme="minorHAnsi"/>
              </w:rPr>
            </w:pPr>
          </w:p>
        </w:tc>
        <w:tc>
          <w:tcPr>
            <w:tcW w:w="1865" w:type="dxa"/>
          </w:tcPr>
          <w:p w14:paraId="5CFF0D49" w14:textId="58E0C8D9" w:rsidR="00B83521" w:rsidRPr="00DE4E22" w:rsidRDefault="00B83521" w:rsidP="00C01DE8">
            <w:pPr>
              <w:suppressAutoHyphens/>
              <w:spacing w:after="0" w:line="240" w:lineRule="auto"/>
              <w:rPr>
                <w:rFonts w:eastAsia="Times New Roman" w:cstheme="minorHAnsi"/>
              </w:rPr>
            </w:pPr>
            <w:r w:rsidRPr="00B83521">
              <w:rPr>
                <w:rFonts w:eastAsia="Times New Roman" w:cstheme="minorHAnsi"/>
              </w:rPr>
              <w:t>CVE-2022-38750</w:t>
            </w:r>
          </w:p>
        </w:tc>
        <w:tc>
          <w:tcPr>
            <w:tcW w:w="4378" w:type="dxa"/>
            <w:vMerge/>
          </w:tcPr>
          <w:p w14:paraId="3FAD8130" w14:textId="14537DF1" w:rsidR="00B83521" w:rsidRPr="00DE4E22" w:rsidRDefault="00B83521" w:rsidP="00C01DE8">
            <w:pPr>
              <w:suppressAutoHyphens/>
              <w:spacing w:after="0" w:line="240" w:lineRule="auto"/>
              <w:rPr>
                <w:rFonts w:eastAsia="Times New Roman" w:cstheme="minorHAnsi"/>
              </w:rPr>
            </w:pPr>
          </w:p>
        </w:tc>
      </w:tr>
      <w:tr w:rsidR="00D50DD0" w14:paraId="71639CA2" w14:textId="77777777" w:rsidTr="00D50DD0">
        <w:tc>
          <w:tcPr>
            <w:tcW w:w="2136" w:type="dxa"/>
          </w:tcPr>
          <w:p w14:paraId="53343514" w14:textId="0DAD346A" w:rsidR="00D50DD0" w:rsidRPr="000F586A" w:rsidRDefault="00D50DD0" w:rsidP="00C01DE8">
            <w:pPr>
              <w:suppressAutoHyphens/>
              <w:spacing w:after="0" w:line="240" w:lineRule="auto"/>
              <w:rPr>
                <w:rFonts w:eastAsia="Times New Roman" w:cstheme="minorHAnsi"/>
              </w:rPr>
            </w:pPr>
            <w:r w:rsidRPr="00761E22">
              <w:rPr>
                <w:rFonts w:eastAsia="Times New Roman" w:cstheme="minorHAnsi"/>
              </w:rPr>
              <w:t>spring-boot-2.2.4.RELEASE.jar</w:t>
            </w:r>
          </w:p>
        </w:tc>
        <w:tc>
          <w:tcPr>
            <w:tcW w:w="971" w:type="dxa"/>
          </w:tcPr>
          <w:p w14:paraId="14E5226D" w14:textId="34A208E1" w:rsidR="00D50DD0" w:rsidRDefault="00D50DD0" w:rsidP="00C01DE8">
            <w:pPr>
              <w:suppressAutoHyphens/>
              <w:spacing w:after="0" w:line="240" w:lineRule="auto"/>
              <w:rPr>
                <w:rFonts w:eastAsia="Times New Roman" w:cstheme="minorHAnsi"/>
              </w:rPr>
            </w:pPr>
            <w:r>
              <w:rPr>
                <w:rFonts w:eastAsia="Times New Roman" w:cstheme="minorHAnsi"/>
              </w:rPr>
              <w:t>High</w:t>
            </w:r>
          </w:p>
        </w:tc>
        <w:tc>
          <w:tcPr>
            <w:tcW w:w="1865" w:type="dxa"/>
            <w:vMerge w:val="restart"/>
          </w:tcPr>
          <w:p w14:paraId="35666120" w14:textId="3CB09C6E" w:rsidR="00D50DD0" w:rsidRPr="00B83521" w:rsidRDefault="00D50DD0" w:rsidP="00C01DE8">
            <w:pPr>
              <w:suppressAutoHyphens/>
              <w:spacing w:after="0" w:line="240" w:lineRule="auto"/>
              <w:rPr>
                <w:rFonts w:eastAsia="Times New Roman" w:cstheme="minorHAnsi"/>
              </w:rPr>
            </w:pPr>
            <w:r w:rsidRPr="00761E22">
              <w:rPr>
                <w:rFonts w:eastAsia="Times New Roman" w:cstheme="minorHAnsi"/>
              </w:rPr>
              <w:t>CVE-2022-27772</w:t>
            </w:r>
          </w:p>
        </w:tc>
        <w:tc>
          <w:tcPr>
            <w:tcW w:w="4378" w:type="dxa"/>
            <w:vMerge w:val="restart"/>
          </w:tcPr>
          <w:p w14:paraId="33A8E4F0" w14:textId="6D9657C9" w:rsidR="00D50DD0" w:rsidRPr="00DE4E22" w:rsidRDefault="00D50DD0" w:rsidP="00C01DE8">
            <w:pPr>
              <w:suppressAutoHyphens/>
              <w:spacing w:after="0" w:line="240" w:lineRule="auto"/>
              <w:rPr>
                <w:rFonts w:eastAsia="Times New Roman" w:cstheme="minorHAnsi"/>
              </w:rPr>
            </w:pPr>
            <w:r w:rsidRPr="00761E22">
              <w:rPr>
                <w:rFonts w:eastAsia="Times New Roman" w:cstheme="minorHAnsi"/>
              </w:rPr>
              <w:t>spring-boot versions prior to version v2.2.</w:t>
            </w:r>
            <w:proofErr w:type="gramStart"/>
            <w:r w:rsidRPr="00761E22">
              <w:rPr>
                <w:rFonts w:eastAsia="Times New Roman" w:cstheme="minorHAnsi"/>
              </w:rPr>
              <w:t>11.RELEASE</w:t>
            </w:r>
            <w:proofErr w:type="gramEnd"/>
            <w:r w:rsidRPr="00761E22">
              <w:rPr>
                <w:rFonts w:eastAsia="Times New Roman" w:cstheme="minorHAnsi"/>
              </w:rPr>
              <w:t xml:space="preserve"> was vulnerable to temporary directory hijacking. This vulnerability impacted the </w:t>
            </w:r>
            <w:proofErr w:type="gramStart"/>
            <w:r w:rsidRPr="00761E22">
              <w:rPr>
                <w:rFonts w:eastAsia="Times New Roman" w:cstheme="minorHAnsi"/>
              </w:rPr>
              <w:t>org.springframework.boot.web.server</w:t>
            </w:r>
            <w:proofErr w:type="gramEnd"/>
            <w:r w:rsidRPr="00761E22">
              <w:rPr>
                <w:rFonts w:eastAsia="Times New Roman" w:cstheme="minorHAnsi"/>
              </w:rPr>
              <w:t>.</w:t>
            </w:r>
            <w:r>
              <w:rPr>
                <w:rFonts w:eastAsia="Times New Roman" w:cstheme="minorHAnsi"/>
              </w:rPr>
              <w:t xml:space="preserve"> </w:t>
            </w:r>
            <w:r w:rsidRPr="00761E22">
              <w:rPr>
                <w:rFonts w:eastAsia="Times New Roman" w:cstheme="minorHAnsi"/>
              </w:rPr>
              <w:lastRenderedPageBreak/>
              <w:t>AbstractConfigurableWebServerFactory.</w:t>
            </w:r>
            <w:r>
              <w:rPr>
                <w:rFonts w:eastAsia="Times New Roman" w:cstheme="minorHAnsi"/>
              </w:rPr>
              <w:t xml:space="preserve"> </w:t>
            </w:r>
            <w:r w:rsidRPr="00761E22">
              <w:rPr>
                <w:rFonts w:eastAsia="Times New Roman" w:cstheme="minorHAnsi"/>
              </w:rPr>
              <w:t>createTempDir method.</w:t>
            </w:r>
          </w:p>
        </w:tc>
      </w:tr>
      <w:tr w:rsidR="00D50DD0" w14:paraId="2959296A" w14:textId="77777777" w:rsidTr="00D50DD0">
        <w:tc>
          <w:tcPr>
            <w:tcW w:w="2136" w:type="dxa"/>
          </w:tcPr>
          <w:p w14:paraId="1BF4DAF6" w14:textId="67D0BC03" w:rsidR="00D50DD0" w:rsidRPr="00761E22" w:rsidRDefault="00D50DD0" w:rsidP="00C01DE8">
            <w:pPr>
              <w:suppressAutoHyphens/>
              <w:spacing w:after="0" w:line="240" w:lineRule="auto"/>
              <w:rPr>
                <w:rFonts w:eastAsia="Times New Roman" w:cstheme="minorHAnsi"/>
              </w:rPr>
            </w:pPr>
            <w:r w:rsidRPr="00D50DD0">
              <w:rPr>
                <w:rFonts w:eastAsia="Times New Roman" w:cstheme="minorHAnsi"/>
              </w:rPr>
              <w:t>spring-boot-starter-web-2.2.4.RELEASE.jar</w:t>
            </w:r>
          </w:p>
        </w:tc>
        <w:tc>
          <w:tcPr>
            <w:tcW w:w="971" w:type="dxa"/>
          </w:tcPr>
          <w:p w14:paraId="1B80C2B2" w14:textId="6A4E7D5A" w:rsidR="00D50DD0" w:rsidRDefault="00D50DD0" w:rsidP="00C01DE8">
            <w:pPr>
              <w:suppressAutoHyphens/>
              <w:spacing w:after="0" w:line="240" w:lineRule="auto"/>
              <w:rPr>
                <w:rFonts w:eastAsia="Times New Roman" w:cstheme="minorHAnsi"/>
              </w:rPr>
            </w:pPr>
            <w:r>
              <w:rPr>
                <w:rFonts w:eastAsia="Times New Roman" w:cstheme="minorHAnsi"/>
              </w:rPr>
              <w:t>High</w:t>
            </w:r>
          </w:p>
        </w:tc>
        <w:tc>
          <w:tcPr>
            <w:tcW w:w="1865" w:type="dxa"/>
            <w:vMerge/>
          </w:tcPr>
          <w:p w14:paraId="35B9EA66" w14:textId="77777777" w:rsidR="00D50DD0" w:rsidRPr="00761E22" w:rsidRDefault="00D50DD0" w:rsidP="00C01DE8">
            <w:pPr>
              <w:suppressAutoHyphens/>
              <w:spacing w:after="0" w:line="240" w:lineRule="auto"/>
              <w:rPr>
                <w:rFonts w:eastAsia="Times New Roman" w:cstheme="minorHAnsi"/>
              </w:rPr>
            </w:pPr>
          </w:p>
        </w:tc>
        <w:tc>
          <w:tcPr>
            <w:tcW w:w="4378" w:type="dxa"/>
            <w:vMerge/>
          </w:tcPr>
          <w:p w14:paraId="38622CB0" w14:textId="77777777" w:rsidR="00D50DD0" w:rsidRPr="00DE4E22" w:rsidRDefault="00D50DD0" w:rsidP="00C01DE8">
            <w:pPr>
              <w:suppressAutoHyphens/>
              <w:spacing w:after="0" w:line="240" w:lineRule="auto"/>
              <w:rPr>
                <w:rFonts w:eastAsia="Times New Roman" w:cstheme="minorHAnsi"/>
              </w:rPr>
            </w:pPr>
          </w:p>
        </w:tc>
      </w:tr>
      <w:tr w:rsidR="00F33CF5" w14:paraId="3E8F1A82" w14:textId="77777777" w:rsidTr="00D50DD0">
        <w:tc>
          <w:tcPr>
            <w:tcW w:w="2136" w:type="dxa"/>
            <w:vMerge w:val="restart"/>
          </w:tcPr>
          <w:p w14:paraId="6084F2FA" w14:textId="461AB9C2" w:rsidR="00F33CF5" w:rsidRPr="00D50DD0" w:rsidRDefault="00F33CF5" w:rsidP="00C01DE8">
            <w:pPr>
              <w:suppressAutoHyphens/>
              <w:spacing w:after="0" w:line="240" w:lineRule="auto"/>
              <w:rPr>
                <w:rFonts w:eastAsia="Times New Roman" w:cstheme="minorHAnsi"/>
              </w:rPr>
            </w:pPr>
            <w:r w:rsidRPr="003874FC">
              <w:rPr>
                <w:rFonts w:eastAsia="Times New Roman" w:cstheme="minorHAnsi"/>
              </w:rPr>
              <w:t>spring-core-5.2.3.RELEASE.jar</w:t>
            </w:r>
          </w:p>
        </w:tc>
        <w:tc>
          <w:tcPr>
            <w:tcW w:w="971" w:type="dxa"/>
            <w:vMerge w:val="restart"/>
          </w:tcPr>
          <w:p w14:paraId="676A4705" w14:textId="2626F130" w:rsidR="00F33CF5" w:rsidRDefault="00F33CF5" w:rsidP="00C01DE8">
            <w:pPr>
              <w:suppressAutoHyphens/>
              <w:spacing w:after="0" w:line="240" w:lineRule="auto"/>
              <w:rPr>
                <w:rFonts w:eastAsia="Times New Roman" w:cstheme="minorHAnsi"/>
              </w:rPr>
            </w:pPr>
            <w:r>
              <w:rPr>
                <w:rFonts w:eastAsia="Times New Roman" w:cstheme="minorHAnsi"/>
              </w:rPr>
              <w:t>Critical</w:t>
            </w:r>
          </w:p>
        </w:tc>
        <w:tc>
          <w:tcPr>
            <w:tcW w:w="1865" w:type="dxa"/>
          </w:tcPr>
          <w:p w14:paraId="733381BA" w14:textId="7EFC5B84" w:rsidR="00F33CF5" w:rsidRPr="00761E22" w:rsidRDefault="00F33CF5" w:rsidP="00C01DE8">
            <w:pPr>
              <w:suppressAutoHyphens/>
              <w:spacing w:after="0" w:line="240" w:lineRule="auto"/>
              <w:rPr>
                <w:rFonts w:eastAsia="Times New Roman" w:cstheme="minorHAnsi"/>
              </w:rPr>
            </w:pPr>
            <w:r w:rsidRPr="003874FC">
              <w:rPr>
                <w:rFonts w:eastAsia="Times New Roman" w:cstheme="minorHAnsi"/>
              </w:rPr>
              <w:t>CVE-2022-22965</w:t>
            </w:r>
          </w:p>
        </w:tc>
        <w:tc>
          <w:tcPr>
            <w:tcW w:w="4378" w:type="dxa"/>
          </w:tcPr>
          <w:p w14:paraId="1A04A087" w14:textId="414D11DD" w:rsidR="00F33CF5" w:rsidRPr="00DE4E22" w:rsidRDefault="00F33CF5" w:rsidP="00C01DE8">
            <w:pPr>
              <w:suppressAutoHyphens/>
              <w:spacing w:after="0" w:line="240" w:lineRule="auto"/>
              <w:rPr>
                <w:rFonts w:eastAsia="Times New Roman" w:cstheme="minorHAnsi"/>
              </w:rPr>
            </w:pPr>
            <w:r w:rsidRPr="003874FC">
              <w:rPr>
                <w:rFonts w:eastAsia="Times New Roman" w:cstheme="minorHAnsi"/>
              </w:rPr>
              <w:t>A Spring MVC or Spring WebFlux application running on JDK 9+ may be vulnerable to remote code execution (RCE) via data binding.</w:t>
            </w:r>
          </w:p>
        </w:tc>
      </w:tr>
      <w:tr w:rsidR="00F33CF5" w14:paraId="0F62F2C1" w14:textId="77777777" w:rsidTr="00D50DD0">
        <w:tc>
          <w:tcPr>
            <w:tcW w:w="2136" w:type="dxa"/>
            <w:vMerge/>
          </w:tcPr>
          <w:p w14:paraId="3AEAB1EE" w14:textId="77777777" w:rsidR="00F33CF5" w:rsidRPr="003874FC" w:rsidRDefault="00F33CF5" w:rsidP="00C01DE8">
            <w:pPr>
              <w:suppressAutoHyphens/>
              <w:spacing w:after="0" w:line="240" w:lineRule="auto"/>
              <w:rPr>
                <w:rFonts w:eastAsia="Times New Roman" w:cstheme="minorHAnsi"/>
              </w:rPr>
            </w:pPr>
          </w:p>
        </w:tc>
        <w:tc>
          <w:tcPr>
            <w:tcW w:w="971" w:type="dxa"/>
            <w:vMerge/>
          </w:tcPr>
          <w:p w14:paraId="58B8BCD8" w14:textId="77777777" w:rsidR="00F33CF5" w:rsidRDefault="00F33CF5" w:rsidP="00C01DE8">
            <w:pPr>
              <w:suppressAutoHyphens/>
              <w:spacing w:after="0" w:line="240" w:lineRule="auto"/>
              <w:rPr>
                <w:rFonts w:eastAsia="Times New Roman" w:cstheme="minorHAnsi"/>
              </w:rPr>
            </w:pPr>
          </w:p>
        </w:tc>
        <w:tc>
          <w:tcPr>
            <w:tcW w:w="1865" w:type="dxa"/>
          </w:tcPr>
          <w:p w14:paraId="42318BF3" w14:textId="43C97249" w:rsidR="00F33CF5" w:rsidRPr="003874FC" w:rsidRDefault="00F33CF5" w:rsidP="00C01DE8">
            <w:pPr>
              <w:suppressAutoHyphens/>
              <w:spacing w:after="0" w:line="240" w:lineRule="auto"/>
              <w:rPr>
                <w:rFonts w:eastAsia="Times New Roman" w:cstheme="minorHAnsi"/>
              </w:rPr>
            </w:pPr>
            <w:r w:rsidRPr="003874FC">
              <w:rPr>
                <w:rFonts w:eastAsia="Times New Roman" w:cstheme="minorHAnsi"/>
              </w:rPr>
              <w:t>CVE-2021-22118</w:t>
            </w:r>
          </w:p>
        </w:tc>
        <w:tc>
          <w:tcPr>
            <w:tcW w:w="4378" w:type="dxa"/>
          </w:tcPr>
          <w:p w14:paraId="01D2CF2F" w14:textId="029A431D" w:rsidR="00F33CF5" w:rsidRPr="003874FC" w:rsidRDefault="00F33CF5" w:rsidP="00C01DE8">
            <w:pPr>
              <w:suppressAutoHyphens/>
              <w:spacing w:after="0" w:line="240" w:lineRule="auto"/>
              <w:rPr>
                <w:rFonts w:eastAsia="Times New Roman" w:cstheme="minorHAnsi"/>
              </w:rPr>
            </w:pPr>
            <w:r w:rsidRPr="003874FC">
              <w:rPr>
                <w:rFonts w:eastAsia="Times New Roman" w:cstheme="minorHAnsi"/>
              </w:rPr>
              <w:t xml:space="preserve">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w:t>
            </w:r>
            <w:proofErr w:type="gramStart"/>
            <w:r w:rsidRPr="003874FC">
              <w:rPr>
                <w:rFonts w:eastAsia="Times New Roman" w:cstheme="minorHAnsi"/>
              </w:rPr>
              <w:t>application, or</w:t>
            </w:r>
            <w:proofErr w:type="gramEnd"/>
            <w:r w:rsidRPr="003874FC">
              <w:rPr>
                <w:rFonts w:eastAsia="Times New Roman" w:cstheme="minorHAnsi"/>
              </w:rPr>
              <w:t xml:space="preserve"> overwrite arbitrary files with multipart request data.</w:t>
            </w:r>
          </w:p>
        </w:tc>
      </w:tr>
      <w:tr w:rsidR="00F33CF5" w14:paraId="64763743" w14:textId="77777777" w:rsidTr="00D50DD0">
        <w:tc>
          <w:tcPr>
            <w:tcW w:w="2136" w:type="dxa"/>
            <w:vMerge/>
          </w:tcPr>
          <w:p w14:paraId="5B3DC88E" w14:textId="77777777" w:rsidR="00F33CF5" w:rsidRPr="003874FC" w:rsidRDefault="00F33CF5" w:rsidP="00C01DE8">
            <w:pPr>
              <w:suppressAutoHyphens/>
              <w:spacing w:after="0" w:line="240" w:lineRule="auto"/>
              <w:rPr>
                <w:rFonts w:eastAsia="Times New Roman" w:cstheme="minorHAnsi"/>
              </w:rPr>
            </w:pPr>
          </w:p>
        </w:tc>
        <w:tc>
          <w:tcPr>
            <w:tcW w:w="971" w:type="dxa"/>
            <w:vMerge/>
          </w:tcPr>
          <w:p w14:paraId="6C43E2C0" w14:textId="77777777" w:rsidR="00F33CF5" w:rsidRDefault="00F33CF5" w:rsidP="00C01DE8">
            <w:pPr>
              <w:suppressAutoHyphens/>
              <w:spacing w:after="0" w:line="240" w:lineRule="auto"/>
              <w:rPr>
                <w:rFonts w:eastAsia="Times New Roman" w:cstheme="minorHAnsi"/>
              </w:rPr>
            </w:pPr>
          </w:p>
        </w:tc>
        <w:tc>
          <w:tcPr>
            <w:tcW w:w="1865" w:type="dxa"/>
          </w:tcPr>
          <w:p w14:paraId="035EC090" w14:textId="343E6371" w:rsidR="00F33CF5" w:rsidRPr="003874FC" w:rsidRDefault="00F33CF5" w:rsidP="00C01DE8">
            <w:pPr>
              <w:suppressAutoHyphens/>
              <w:spacing w:after="0" w:line="240" w:lineRule="auto"/>
              <w:rPr>
                <w:rFonts w:eastAsia="Times New Roman" w:cstheme="minorHAnsi"/>
              </w:rPr>
            </w:pPr>
            <w:r w:rsidRPr="003874FC">
              <w:rPr>
                <w:rFonts w:eastAsia="Times New Roman" w:cstheme="minorHAnsi"/>
              </w:rPr>
              <w:t>CVE-2020-5421</w:t>
            </w:r>
          </w:p>
        </w:tc>
        <w:tc>
          <w:tcPr>
            <w:tcW w:w="4378" w:type="dxa"/>
          </w:tcPr>
          <w:p w14:paraId="650DFB80" w14:textId="18FBB42B" w:rsidR="00F33CF5" w:rsidRPr="003874FC" w:rsidRDefault="00F33CF5" w:rsidP="00C01DE8">
            <w:pPr>
              <w:suppressAutoHyphens/>
              <w:spacing w:after="0" w:line="240" w:lineRule="auto"/>
              <w:rPr>
                <w:rFonts w:eastAsia="Times New Roman" w:cstheme="minorHAnsi"/>
              </w:rPr>
            </w:pPr>
            <w:r w:rsidRPr="003874FC">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3874FC">
              <w:rPr>
                <w:rFonts w:eastAsia="Times New Roman" w:cstheme="minorHAnsi"/>
              </w:rPr>
              <w:t>through the use of</w:t>
            </w:r>
            <w:proofErr w:type="gramEnd"/>
            <w:r w:rsidRPr="003874FC">
              <w:rPr>
                <w:rFonts w:eastAsia="Times New Roman" w:cstheme="minorHAnsi"/>
              </w:rPr>
              <w:t xml:space="preserve"> a jsessionid path parameter.</w:t>
            </w:r>
          </w:p>
        </w:tc>
      </w:tr>
      <w:tr w:rsidR="00F33CF5" w14:paraId="0336FAF3" w14:textId="77777777" w:rsidTr="00D50DD0">
        <w:tc>
          <w:tcPr>
            <w:tcW w:w="2136" w:type="dxa"/>
            <w:vMerge/>
          </w:tcPr>
          <w:p w14:paraId="4E59227A" w14:textId="77777777" w:rsidR="00F33CF5" w:rsidRPr="003874FC" w:rsidRDefault="00F33CF5" w:rsidP="00C01DE8">
            <w:pPr>
              <w:suppressAutoHyphens/>
              <w:spacing w:after="0" w:line="240" w:lineRule="auto"/>
              <w:rPr>
                <w:rFonts w:eastAsia="Times New Roman" w:cstheme="minorHAnsi"/>
              </w:rPr>
            </w:pPr>
          </w:p>
        </w:tc>
        <w:tc>
          <w:tcPr>
            <w:tcW w:w="971" w:type="dxa"/>
            <w:vMerge/>
          </w:tcPr>
          <w:p w14:paraId="4C8C800E" w14:textId="77777777" w:rsidR="00F33CF5" w:rsidRDefault="00F33CF5" w:rsidP="00C01DE8">
            <w:pPr>
              <w:suppressAutoHyphens/>
              <w:spacing w:after="0" w:line="240" w:lineRule="auto"/>
              <w:rPr>
                <w:rFonts w:eastAsia="Times New Roman" w:cstheme="minorHAnsi"/>
              </w:rPr>
            </w:pPr>
          </w:p>
        </w:tc>
        <w:tc>
          <w:tcPr>
            <w:tcW w:w="1865" w:type="dxa"/>
          </w:tcPr>
          <w:p w14:paraId="45197BD7" w14:textId="57C943F5" w:rsidR="00F33CF5" w:rsidRPr="003874FC" w:rsidRDefault="00F33CF5" w:rsidP="00C01DE8">
            <w:pPr>
              <w:suppressAutoHyphens/>
              <w:spacing w:after="0" w:line="240" w:lineRule="auto"/>
              <w:rPr>
                <w:rFonts w:eastAsia="Times New Roman" w:cstheme="minorHAnsi"/>
              </w:rPr>
            </w:pPr>
            <w:r w:rsidRPr="003874FC">
              <w:rPr>
                <w:rFonts w:eastAsia="Times New Roman" w:cstheme="minorHAnsi"/>
              </w:rPr>
              <w:t>CVE-2022-22950</w:t>
            </w:r>
          </w:p>
        </w:tc>
        <w:tc>
          <w:tcPr>
            <w:tcW w:w="4378" w:type="dxa"/>
          </w:tcPr>
          <w:p w14:paraId="7DB0D060" w14:textId="4DD76113" w:rsidR="00F33CF5" w:rsidRPr="003874FC" w:rsidRDefault="00F33CF5" w:rsidP="00C01DE8">
            <w:pPr>
              <w:suppressAutoHyphens/>
              <w:spacing w:after="0" w:line="240" w:lineRule="auto"/>
              <w:rPr>
                <w:rFonts w:eastAsia="Times New Roman" w:cstheme="minorHAnsi"/>
              </w:rPr>
            </w:pPr>
            <w:r>
              <w:rPr>
                <w:rFonts w:eastAsia="Times New Roman" w:cstheme="minorHAnsi"/>
              </w:rPr>
              <w:t>I</w:t>
            </w:r>
            <w:r w:rsidRPr="003874FC">
              <w:rPr>
                <w:rFonts w:eastAsia="Times New Roman" w:cstheme="minorHAnsi"/>
              </w:rPr>
              <w:t xml:space="preserve">n Spring Framework versions 5.3.0 - 5.3.16 and older unsupported versions, it is possible for a user to provide a specially crafted SpEL expression that may cause a </w:t>
            </w:r>
            <w:proofErr w:type="gramStart"/>
            <w:r w:rsidRPr="003874FC">
              <w:rPr>
                <w:rFonts w:eastAsia="Times New Roman" w:cstheme="minorHAnsi"/>
              </w:rPr>
              <w:t>denial of service</w:t>
            </w:r>
            <w:proofErr w:type="gramEnd"/>
            <w:r w:rsidRPr="003874FC">
              <w:rPr>
                <w:rFonts w:eastAsia="Times New Roman" w:cstheme="minorHAnsi"/>
              </w:rPr>
              <w:t xml:space="preserve"> condition.</w:t>
            </w:r>
          </w:p>
        </w:tc>
      </w:tr>
      <w:tr w:rsidR="00F33CF5" w14:paraId="3CD43A64" w14:textId="77777777" w:rsidTr="00D50DD0">
        <w:tc>
          <w:tcPr>
            <w:tcW w:w="2136" w:type="dxa"/>
            <w:vMerge/>
          </w:tcPr>
          <w:p w14:paraId="50699D65" w14:textId="77777777" w:rsidR="00F33CF5" w:rsidRPr="003874FC" w:rsidRDefault="00F33CF5" w:rsidP="00C01DE8">
            <w:pPr>
              <w:suppressAutoHyphens/>
              <w:spacing w:after="0" w:line="240" w:lineRule="auto"/>
              <w:rPr>
                <w:rFonts w:eastAsia="Times New Roman" w:cstheme="minorHAnsi"/>
              </w:rPr>
            </w:pPr>
          </w:p>
        </w:tc>
        <w:tc>
          <w:tcPr>
            <w:tcW w:w="971" w:type="dxa"/>
            <w:vMerge/>
          </w:tcPr>
          <w:p w14:paraId="7EC80CA5" w14:textId="77777777" w:rsidR="00F33CF5" w:rsidRDefault="00F33CF5" w:rsidP="00C01DE8">
            <w:pPr>
              <w:suppressAutoHyphens/>
              <w:spacing w:after="0" w:line="240" w:lineRule="auto"/>
              <w:rPr>
                <w:rFonts w:eastAsia="Times New Roman" w:cstheme="minorHAnsi"/>
              </w:rPr>
            </w:pPr>
          </w:p>
        </w:tc>
        <w:tc>
          <w:tcPr>
            <w:tcW w:w="1865" w:type="dxa"/>
          </w:tcPr>
          <w:p w14:paraId="5B9A17CA" w14:textId="4D18F19F" w:rsidR="00F33CF5" w:rsidRPr="003874FC" w:rsidRDefault="00F33CF5" w:rsidP="00C01DE8">
            <w:pPr>
              <w:suppressAutoHyphens/>
              <w:spacing w:after="0" w:line="240" w:lineRule="auto"/>
              <w:rPr>
                <w:rFonts w:eastAsia="Times New Roman" w:cstheme="minorHAnsi"/>
              </w:rPr>
            </w:pPr>
            <w:r w:rsidRPr="00F33CF5">
              <w:rPr>
                <w:rFonts w:eastAsia="Times New Roman" w:cstheme="minorHAnsi"/>
              </w:rPr>
              <w:t>CVE-2022-22971</w:t>
            </w:r>
          </w:p>
        </w:tc>
        <w:tc>
          <w:tcPr>
            <w:tcW w:w="4378" w:type="dxa"/>
          </w:tcPr>
          <w:p w14:paraId="418F9858" w14:textId="07828483" w:rsidR="00F33CF5" w:rsidRDefault="00F33CF5" w:rsidP="00C01DE8">
            <w:pPr>
              <w:suppressAutoHyphens/>
              <w:spacing w:after="0" w:line="240" w:lineRule="auto"/>
              <w:rPr>
                <w:rFonts w:eastAsia="Times New Roman" w:cstheme="minorHAnsi"/>
              </w:rPr>
            </w:pPr>
            <w:r w:rsidRPr="00F33CF5">
              <w:rPr>
                <w:rFonts w:eastAsia="Times New Roman" w:cstheme="minorHAnsi"/>
              </w:rPr>
              <w:t>In spring framework versions prior to 5.3.20</w:t>
            </w:r>
            <w:proofErr w:type="gramStart"/>
            <w:r w:rsidRPr="00F33CF5">
              <w:rPr>
                <w:rFonts w:eastAsia="Times New Roman" w:cstheme="minorHAnsi"/>
              </w:rPr>
              <w:t>+ ,</w:t>
            </w:r>
            <w:proofErr w:type="gramEnd"/>
            <w:r w:rsidRPr="00F33CF5">
              <w:rPr>
                <w:rFonts w:eastAsia="Times New Roman" w:cstheme="minorHAnsi"/>
              </w:rPr>
              <w:t xml:space="preserve"> 5.2.22+ and old unsupported versions, application with a STOMP over WebSocket endpoint is vulnerable to a denial of service attack by an authenticated user.</w:t>
            </w:r>
          </w:p>
        </w:tc>
      </w:tr>
      <w:tr w:rsidR="00F33CF5" w14:paraId="7E6E51F2" w14:textId="77777777" w:rsidTr="00D50DD0">
        <w:tc>
          <w:tcPr>
            <w:tcW w:w="2136" w:type="dxa"/>
            <w:vMerge/>
          </w:tcPr>
          <w:p w14:paraId="0507C423" w14:textId="77777777" w:rsidR="00F33CF5" w:rsidRPr="003874FC" w:rsidRDefault="00F33CF5" w:rsidP="00C01DE8">
            <w:pPr>
              <w:suppressAutoHyphens/>
              <w:spacing w:after="0" w:line="240" w:lineRule="auto"/>
              <w:rPr>
                <w:rFonts w:eastAsia="Times New Roman" w:cstheme="minorHAnsi"/>
              </w:rPr>
            </w:pPr>
          </w:p>
        </w:tc>
        <w:tc>
          <w:tcPr>
            <w:tcW w:w="971" w:type="dxa"/>
            <w:vMerge/>
          </w:tcPr>
          <w:p w14:paraId="15FC25F8" w14:textId="77777777" w:rsidR="00F33CF5" w:rsidRDefault="00F33CF5" w:rsidP="00C01DE8">
            <w:pPr>
              <w:suppressAutoHyphens/>
              <w:spacing w:after="0" w:line="240" w:lineRule="auto"/>
              <w:rPr>
                <w:rFonts w:eastAsia="Times New Roman" w:cstheme="minorHAnsi"/>
              </w:rPr>
            </w:pPr>
          </w:p>
        </w:tc>
        <w:tc>
          <w:tcPr>
            <w:tcW w:w="1865" w:type="dxa"/>
          </w:tcPr>
          <w:p w14:paraId="054957DD" w14:textId="2C1CC617" w:rsidR="00F33CF5" w:rsidRPr="00F33CF5" w:rsidRDefault="00F33CF5" w:rsidP="00C01DE8">
            <w:pPr>
              <w:suppressAutoHyphens/>
              <w:spacing w:after="0" w:line="240" w:lineRule="auto"/>
              <w:rPr>
                <w:rFonts w:eastAsia="Times New Roman" w:cstheme="minorHAnsi"/>
              </w:rPr>
            </w:pPr>
            <w:r w:rsidRPr="00F33CF5">
              <w:rPr>
                <w:rFonts w:eastAsia="Times New Roman" w:cstheme="minorHAnsi"/>
              </w:rPr>
              <w:t>CVE-2022-22968</w:t>
            </w:r>
          </w:p>
        </w:tc>
        <w:tc>
          <w:tcPr>
            <w:tcW w:w="4378" w:type="dxa"/>
          </w:tcPr>
          <w:p w14:paraId="69BC78AC" w14:textId="428A576C" w:rsidR="00F33CF5" w:rsidRPr="00F33CF5" w:rsidRDefault="00F33CF5" w:rsidP="00C01DE8">
            <w:pPr>
              <w:suppressAutoHyphens/>
              <w:spacing w:after="0" w:line="240" w:lineRule="auto"/>
              <w:rPr>
                <w:rFonts w:eastAsia="Times New Roman" w:cstheme="minorHAnsi"/>
              </w:rPr>
            </w:pPr>
            <w:r w:rsidRPr="00F33CF5">
              <w:rPr>
                <w:rFonts w:eastAsia="Times New Roman" w:cstheme="minorHAnsi"/>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tc>
      </w:tr>
      <w:tr w:rsidR="00F33CF5" w14:paraId="47E3AA36" w14:textId="77777777" w:rsidTr="00D50DD0">
        <w:tc>
          <w:tcPr>
            <w:tcW w:w="2136" w:type="dxa"/>
            <w:vMerge/>
          </w:tcPr>
          <w:p w14:paraId="4ECACA36" w14:textId="77777777" w:rsidR="00F33CF5" w:rsidRPr="003874FC" w:rsidRDefault="00F33CF5" w:rsidP="00C01DE8">
            <w:pPr>
              <w:suppressAutoHyphens/>
              <w:spacing w:after="0" w:line="240" w:lineRule="auto"/>
              <w:rPr>
                <w:rFonts w:eastAsia="Times New Roman" w:cstheme="minorHAnsi"/>
              </w:rPr>
            </w:pPr>
          </w:p>
        </w:tc>
        <w:tc>
          <w:tcPr>
            <w:tcW w:w="971" w:type="dxa"/>
            <w:vMerge/>
          </w:tcPr>
          <w:p w14:paraId="54BC6729" w14:textId="77777777" w:rsidR="00F33CF5" w:rsidRDefault="00F33CF5" w:rsidP="00C01DE8">
            <w:pPr>
              <w:suppressAutoHyphens/>
              <w:spacing w:after="0" w:line="240" w:lineRule="auto"/>
              <w:rPr>
                <w:rFonts w:eastAsia="Times New Roman" w:cstheme="minorHAnsi"/>
              </w:rPr>
            </w:pPr>
          </w:p>
        </w:tc>
        <w:tc>
          <w:tcPr>
            <w:tcW w:w="1865" w:type="dxa"/>
          </w:tcPr>
          <w:p w14:paraId="5ACE7F29" w14:textId="3576F7B6" w:rsidR="00F33CF5" w:rsidRPr="00F33CF5" w:rsidRDefault="00F33CF5" w:rsidP="00C01DE8">
            <w:pPr>
              <w:suppressAutoHyphens/>
              <w:spacing w:after="0" w:line="240" w:lineRule="auto"/>
              <w:rPr>
                <w:rFonts w:eastAsia="Times New Roman" w:cstheme="minorHAnsi"/>
              </w:rPr>
            </w:pPr>
            <w:r w:rsidRPr="00F33CF5">
              <w:rPr>
                <w:rFonts w:eastAsia="Times New Roman" w:cstheme="minorHAnsi"/>
              </w:rPr>
              <w:t>CVE-2022-22970</w:t>
            </w:r>
          </w:p>
        </w:tc>
        <w:tc>
          <w:tcPr>
            <w:tcW w:w="4378" w:type="dxa"/>
          </w:tcPr>
          <w:p w14:paraId="3EF13DFB" w14:textId="0433B195" w:rsidR="00F33CF5" w:rsidRPr="00F33CF5" w:rsidRDefault="00F33CF5" w:rsidP="00C01DE8">
            <w:pPr>
              <w:suppressAutoHyphens/>
              <w:spacing w:after="0" w:line="240" w:lineRule="auto"/>
              <w:rPr>
                <w:rFonts w:eastAsia="Times New Roman" w:cstheme="minorHAnsi"/>
              </w:rPr>
            </w:pPr>
            <w:r w:rsidRPr="00F33CF5">
              <w:rPr>
                <w:rFonts w:eastAsia="Times New Roman" w:cstheme="minorHAnsi"/>
              </w:rPr>
              <w:t>In spring framework versions prior to 5.3.20</w:t>
            </w:r>
            <w:proofErr w:type="gramStart"/>
            <w:r w:rsidRPr="00F33CF5">
              <w:rPr>
                <w:rFonts w:eastAsia="Times New Roman" w:cstheme="minorHAnsi"/>
              </w:rPr>
              <w:t>+ ,</w:t>
            </w:r>
            <w:proofErr w:type="gramEnd"/>
            <w:r w:rsidRPr="00F33CF5">
              <w:rPr>
                <w:rFonts w:eastAsia="Times New Roman" w:cstheme="minorHAnsi"/>
              </w:rPr>
              <w:t xml:space="preserve"> 5.2.22+ and old unsupported versions, applications that handle file uploads are vulnerable to DoS attack if they rely on data binding to set a MultipartFile or javax.servlet.Part to a field in a model object.</w:t>
            </w:r>
          </w:p>
        </w:tc>
      </w:tr>
      <w:tr w:rsidR="00F33CF5" w14:paraId="34ACDFBC" w14:textId="77777777" w:rsidTr="00D50DD0">
        <w:tc>
          <w:tcPr>
            <w:tcW w:w="2136" w:type="dxa"/>
            <w:vMerge/>
          </w:tcPr>
          <w:p w14:paraId="78C5A0D5" w14:textId="77777777" w:rsidR="00F33CF5" w:rsidRPr="003874FC" w:rsidRDefault="00F33CF5" w:rsidP="00C01DE8">
            <w:pPr>
              <w:suppressAutoHyphens/>
              <w:spacing w:after="0" w:line="240" w:lineRule="auto"/>
              <w:rPr>
                <w:rFonts w:eastAsia="Times New Roman" w:cstheme="minorHAnsi"/>
              </w:rPr>
            </w:pPr>
          </w:p>
        </w:tc>
        <w:tc>
          <w:tcPr>
            <w:tcW w:w="971" w:type="dxa"/>
            <w:vMerge/>
          </w:tcPr>
          <w:p w14:paraId="50B81492" w14:textId="77777777" w:rsidR="00F33CF5" w:rsidRDefault="00F33CF5" w:rsidP="00C01DE8">
            <w:pPr>
              <w:suppressAutoHyphens/>
              <w:spacing w:after="0" w:line="240" w:lineRule="auto"/>
              <w:rPr>
                <w:rFonts w:eastAsia="Times New Roman" w:cstheme="minorHAnsi"/>
              </w:rPr>
            </w:pPr>
          </w:p>
        </w:tc>
        <w:tc>
          <w:tcPr>
            <w:tcW w:w="1865" w:type="dxa"/>
          </w:tcPr>
          <w:p w14:paraId="40FA155B" w14:textId="7A2264B3" w:rsidR="00F33CF5" w:rsidRPr="00F33CF5" w:rsidRDefault="00F33CF5" w:rsidP="00C01DE8">
            <w:pPr>
              <w:suppressAutoHyphens/>
              <w:spacing w:after="0" w:line="240" w:lineRule="auto"/>
              <w:rPr>
                <w:rFonts w:eastAsia="Times New Roman" w:cstheme="minorHAnsi"/>
              </w:rPr>
            </w:pPr>
            <w:r w:rsidRPr="00F33CF5">
              <w:rPr>
                <w:rFonts w:eastAsia="Times New Roman" w:cstheme="minorHAnsi"/>
              </w:rPr>
              <w:t>CVE-2021-22060</w:t>
            </w:r>
          </w:p>
        </w:tc>
        <w:tc>
          <w:tcPr>
            <w:tcW w:w="4378" w:type="dxa"/>
          </w:tcPr>
          <w:p w14:paraId="5512289D" w14:textId="56698B09" w:rsidR="00F33CF5" w:rsidRPr="00F33CF5" w:rsidRDefault="00F33CF5" w:rsidP="00C01DE8">
            <w:pPr>
              <w:suppressAutoHyphens/>
              <w:spacing w:after="0" w:line="240" w:lineRule="auto"/>
              <w:rPr>
                <w:rFonts w:eastAsia="Times New Roman" w:cstheme="minorHAnsi"/>
              </w:rPr>
            </w:pPr>
            <w:r w:rsidRPr="00F33CF5">
              <w:rPr>
                <w:rFonts w:eastAsia="Times New Roman" w:cstheme="minorHAnsi"/>
              </w:rPr>
              <w:t>In Spring Framework versions 5.3.0 - 5.3.13, 5.2.0 - 5.2.18, and older unsupported versions, it is possible for a user to provide malicious input to cause the insertion of additional log entries.</w:t>
            </w:r>
          </w:p>
        </w:tc>
      </w:tr>
      <w:tr w:rsidR="00F33CF5" w14:paraId="482EF56E" w14:textId="77777777" w:rsidTr="00D50DD0">
        <w:tc>
          <w:tcPr>
            <w:tcW w:w="2136" w:type="dxa"/>
            <w:vMerge/>
          </w:tcPr>
          <w:p w14:paraId="309A95DF" w14:textId="77777777" w:rsidR="00F33CF5" w:rsidRPr="003874FC" w:rsidRDefault="00F33CF5" w:rsidP="00C01DE8">
            <w:pPr>
              <w:suppressAutoHyphens/>
              <w:spacing w:after="0" w:line="240" w:lineRule="auto"/>
              <w:rPr>
                <w:rFonts w:eastAsia="Times New Roman" w:cstheme="minorHAnsi"/>
              </w:rPr>
            </w:pPr>
          </w:p>
        </w:tc>
        <w:tc>
          <w:tcPr>
            <w:tcW w:w="971" w:type="dxa"/>
            <w:vMerge/>
          </w:tcPr>
          <w:p w14:paraId="35746A7F" w14:textId="77777777" w:rsidR="00F33CF5" w:rsidRDefault="00F33CF5" w:rsidP="00C01DE8">
            <w:pPr>
              <w:suppressAutoHyphens/>
              <w:spacing w:after="0" w:line="240" w:lineRule="auto"/>
              <w:rPr>
                <w:rFonts w:eastAsia="Times New Roman" w:cstheme="minorHAnsi"/>
              </w:rPr>
            </w:pPr>
          </w:p>
        </w:tc>
        <w:tc>
          <w:tcPr>
            <w:tcW w:w="1865" w:type="dxa"/>
          </w:tcPr>
          <w:p w14:paraId="4E2665D9" w14:textId="6F907566" w:rsidR="00F33CF5" w:rsidRPr="00F33CF5" w:rsidRDefault="00F33CF5" w:rsidP="00C01DE8">
            <w:pPr>
              <w:suppressAutoHyphens/>
              <w:spacing w:after="0" w:line="240" w:lineRule="auto"/>
              <w:rPr>
                <w:rFonts w:eastAsia="Times New Roman" w:cstheme="minorHAnsi"/>
              </w:rPr>
            </w:pPr>
            <w:r w:rsidRPr="00F33CF5">
              <w:rPr>
                <w:rFonts w:eastAsia="Times New Roman" w:cstheme="minorHAnsi"/>
              </w:rPr>
              <w:t>CVE-2021-22096</w:t>
            </w:r>
          </w:p>
        </w:tc>
        <w:tc>
          <w:tcPr>
            <w:tcW w:w="4378" w:type="dxa"/>
          </w:tcPr>
          <w:p w14:paraId="321E1C43" w14:textId="71C4ACAE" w:rsidR="00F33CF5" w:rsidRPr="00F33CF5" w:rsidRDefault="00F33CF5" w:rsidP="00C01DE8">
            <w:pPr>
              <w:suppressAutoHyphens/>
              <w:spacing w:after="0" w:line="240" w:lineRule="auto"/>
              <w:rPr>
                <w:rFonts w:eastAsia="Times New Roman" w:cstheme="minorHAnsi"/>
              </w:rPr>
            </w:pPr>
            <w:r w:rsidRPr="00F33CF5">
              <w:rPr>
                <w:rFonts w:eastAsia="Times New Roman" w:cstheme="minorHAnsi"/>
              </w:rPr>
              <w:t>In Spring Framework versions 5.3.0 - 5.3.10, 5.2.0 - 5.2.17, and older unsupported versions, it is possible for a user to provide malicious input to cause the insertion of additional log entries.</w:t>
            </w:r>
          </w:p>
        </w:tc>
      </w:tr>
      <w:tr w:rsidR="006959C9" w14:paraId="750D7D79" w14:textId="77777777" w:rsidTr="00D50DD0">
        <w:tc>
          <w:tcPr>
            <w:tcW w:w="2136" w:type="dxa"/>
            <w:vMerge w:val="restart"/>
          </w:tcPr>
          <w:p w14:paraId="0FF2B6E7" w14:textId="718ED547" w:rsidR="006959C9" w:rsidRPr="003874FC" w:rsidRDefault="006959C9" w:rsidP="00C01DE8">
            <w:pPr>
              <w:suppressAutoHyphens/>
              <w:spacing w:after="0" w:line="240" w:lineRule="auto"/>
              <w:rPr>
                <w:rFonts w:eastAsia="Times New Roman" w:cstheme="minorHAnsi"/>
              </w:rPr>
            </w:pPr>
            <w:r w:rsidRPr="00F33CF5">
              <w:rPr>
                <w:rFonts w:eastAsia="Times New Roman" w:cstheme="minorHAnsi"/>
              </w:rPr>
              <w:t>spring-webmvc-5.2.3.RELEASE.jar</w:t>
            </w:r>
          </w:p>
        </w:tc>
        <w:tc>
          <w:tcPr>
            <w:tcW w:w="971" w:type="dxa"/>
            <w:vMerge w:val="restart"/>
          </w:tcPr>
          <w:p w14:paraId="6D5F85F2" w14:textId="7E5EC179" w:rsidR="006959C9" w:rsidRDefault="006959C9" w:rsidP="00C01DE8">
            <w:pPr>
              <w:suppressAutoHyphens/>
              <w:spacing w:after="0" w:line="240" w:lineRule="auto"/>
              <w:rPr>
                <w:rFonts w:eastAsia="Times New Roman" w:cstheme="minorHAnsi"/>
              </w:rPr>
            </w:pPr>
            <w:r>
              <w:rPr>
                <w:rFonts w:eastAsia="Times New Roman" w:cstheme="minorHAnsi"/>
              </w:rPr>
              <w:t>Critical</w:t>
            </w:r>
          </w:p>
        </w:tc>
        <w:tc>
          <w:tcPr>
            <w:tcW w:w="1865" w:type="dxa"/>
          </w:tcPr>
          <w:p w14:paraId="04A28071" w14:textId="2FAEC9DA" w:rsidR="006959C9" w:rsidRPr="00F33CF5" w:rsidRDefault="006959C9" w:rsidP="00C01DE8">
            <w:pPr>
              <w:suppressAutoHyphens/>
              <w:spacing w:after="0" w:line="240" w:lineRule="auto"/>
              <w:rPr>
                <w:rFonts w:eastAsia="Times New Roman" w:cstheme="minorHAnsi"/>
              </w:rPr>
            </w:pPr>
            <w:r w:rsidRPr="00F33CF5">
              <w:rPr>
                <w:rFonts w:eastAsia="Times New Roman" w:cstheme="minorHAnsi"/>
              </w:rPr>
              <w:t>CVE-2022-22965</w:t>
            </w:r>
          </w:p>
        </w:tc>
        <w:tc>
          <w:tcPr>
            <w:tcW w:w="4378" w:type="dxa"/>
          </w:tcPr>
          <w:p w14:paraId="69261556" w14:textId="20E47D60" w:rsidR="006959C9" w:rsidRPr="00F33CF5" w:rsidRDefault="006959C9" w:rsidP="00C01DE8">
            <w:pPr>
              <w:suppressAutoHyphens/>
              <w:spacing w:after="0" w:line="240" w:lineRule="auto"/>
              <w:rPr>
                <w:rFonts w:eastAsia="Times New Roman" w:cstheme="minorHAnsi"/>
              </w:rPr>
            </w:pPr>
            <w:r>
              <w:rPr>
                <w:rFonts w:eastAsia="Times New Roman" w:cstheme="minorHAnsi"/>
              </w:rPr>
              <w:t>*Mentioned Previously*</w:t>
            </w:r>
          </w:p>
        </w:tc>
      </w:tr>
      <w:tr w:rsidR="006959C9" w14:paraId="7C5AEF4A" w14:textId="77777777" w:rsidTr="006959C9">
        <w:trPr>
          <w:trHeight w:val="350"/>
        </w:trPr>
        <w:tc>
          <w:tcPr>
            <w:tcW w:w="2136" w:type="dxa"/>
            <w:vMerge/>
          </w:tcPr>
          <w:p w14:paraId="24D9CB25" w14:textId="77777777" w:rsidR="006959C9" w:rsidRPr="00F33CF5" w:rsidRDefault="006959C9" w:rsidP="00C01DE8">
            <w:pPr>
              <w:suppressAutoHyphens/>
              <w:spacing w:after="0" w:line="240" w:lineRule="auto"/>
              <w:rPr>
                <w:rFonts w:eastAsia="Times New Roman" w:cstheme="minorHAnsi"/>
              </w:rPr>
            </w:pPr>
          </w:p>
        </w:tc>
        <w:tc>
          <w:tcPr>
            <w:tcW w:w="971" w:type="dxa"/>
            <w:vMerge/>
          </w:tcPr>
          <w:p w14:paraId="52530615" w14:textId="77777777" w:rsidR="006959C9" w:rsidRDefault="006959C9" w:rsidP="00C01DE8">
            <w:pPr>
              <w:suppressAutoHyphens/>
              <w:spacing w:after="0" w:line="240" w:lineRule="auto"/>
              <w:rPr>
                <w:rFonts w:eastAsia="Times New Roman" w:cstheme="minorHAnsi"/>
              </w:rPr>
            </w:pPr>
          </w:p>
        </w:tc>
        <w:tc>
          <w:tcPr>
            <w:tcW w:w="1865" w:type="dxa"/>
          </w:tcPr>
          <w:p w14:paraId="561D43F2" w14:textId="183026E7" w:rsidR="006959C9" w:rsidRPr="00F33CF5" w:rsidRDefault="006959C9" w:rsidP="00C01DE8">
            <w:pPr>
              <w:suppressAutoHyphens/>
              <w:spacing w:after="0" w:line="240" w:lineRule="auto"/>
              <w:rPr>
                <w:rFonts w:eastAsia="Times New Roman" w:cstheme="minorHAnsi"/>
              </w:rPr>
            </w:pPr>
            <w:r w:rsidRPr="00F33CF5">
              <w:rPr>
                <w:rFonts w:eastAsia="Times New Roman" w:cstheme="minorHAnsi"/>
              </w:rPr>
              <w:t>CVE-2021-22118</w:t>
            </w:r>
          </w:p>
        </w:tc>
        <w:tc>
          <w:tcPr>
            <w:tcW w:w="4378" w:type="dxa"/>
          </w:tcPr>
          <w:p w14:paraId="3BC47F78" w14:textId="46D53A67" w:rsidR="006959C9" w:rsidRDefault="006959C9" w:rsidP="00C01DE8">
            <w:pPr>
              <w:suppressAutoHyphens/>
              <w:spacing w:after="0" w:line="240" w:lineRule="auto"/>
              <w:rPr>
                <w:rFonts w:eastAsia="Times New Roman" w:cstheme="minorHAnsi"/>
              </w:rPr>
            </w:pPr>
            <w:r w:rsidRPr="00F33CF5">
              <w:rPr>
                <w:rFonts w:eastAsia="Times New Roman" w:cstheme="minorHAnsi"/>
              </w:rPr>
              <w:t>*Mentioned Previously*</w:t>
            </w:r>
          </w:p>
        </w:tc>
      </w:tr>
      <w:tr w:rsidR="006959C9" w14:paraId="675DCAFC" w14:textId="77777777" w:rsidTr="00D50DD0">
        <w:tc>
          <w:tcPr>
            <w:tcW w:w="2136" w:type="dxa"/>
            <w:vMerge/>
          </w:tcPr>
          <w:p w14:paraId="18430877" w14:textId="77777777" w:rsidR="006959C9" w:rsidRPr="00F33CF5" w:rsidRDefault="006959C9" w:rsidP="006959C9">
            <w:pPr>
              <w:suppressAutoHyphens/>
              <w:spacing w:after="0" w:line="240" w:lineRule="auto"/>
              <w:rPr>
                <w:rFonts w:eastAsia="Times New Roman" w:cstheme="minorHAnsi"/>
              </w:rPr>
            </w:pPr>
          </w:p>
        </w:tc>
        <w:tc>
          <w:tcPr>
            <w:tcW w:w="971" w:type="dxa"/>
            <w:vMerge/>
          </w:tcPr>
          <w:p w14:paraId="5EA87221" w14:textId="77777777" w:rsidR="006959C9" w:rsidRDefault="006959C9" w:rsidP="006959C9">
            <w:pPr>
              <w:suppressAutoHyphens/>
              <w:spacing w:after="0" w:line="240" w:lineRule="auto"/>
              <w:rPr>
                <w:rFonts w:eastAsia="Times New Roman" w:cstheme="minorHAnsi"/>
              </w:rPr>
            </w:pPr>
          </w:p>
        </w:tc>
        <w:tc>
          <w:tcPr>
            <w:tcW w:w="1865" w:type="dxa"/>
          </w:tcPr>
          <w:p w14:paraId="7F2F3EF7" w14:textId="39578F07" w:rsidR="006959C9" w:rsidRPr="00F33CF5" w:rsidRDefault="006959C9" w:rsidP="006959C9">
            <w:pPr>
              <w:suppressAutoHyphens/>
              <w:spacing w:after="0" w:line="240" w:lineRule="auto"/>
              <w:rPr>
                <w:rFonts w:eastAsia="Times New Roman" w:cstheme="minorHAnsi"/>
              </w:rPr>
            </w:pPr>
            <w:r w:rsidRPr="006959C9">
              <w:rPr>
                <w:rFonts w:eastAsia="Times New Roman" w:cstheme="minorHAnsi"/>
              </w:rPr>
              <w:t>CVE-2020-5421</w:t>
            </w:r>
          </w:p>
        </w:tc>
        <w:tc>
          <w:tcPr>
            <w:tcW w:w="4378" w:type="dxa"/>
          </w:tcPr>
          <w:p w14:paraId="528F87E9" w14:textId="39D8E4F7" w:rsidR="006959C9" w:rsidRPr="00F33CF5" w:rsidRDefault="006959C9" w:rsidP="006959C9">
            <w:pPr>
              <w:suppressAutoHyphens/>
              <w:spacing w:after="0" w:line="240" w:lineRule="auto"/>
              <w:rPr>
                <w:rFonts w:eastAsia="Times New Roman" w:cstheme="minorHAnsi"/>
              </w:rPr>
            </w:pPr>
            <w:r w:rsidRPr="00F33CF5">
              <w:rPr>
                <w:rFonts w:eastAsia="Times New Roman" w:cstheme="minorHAnsi"/>
              </w:rPr>
              <w:t>*Mentioned Previously*</w:t>
            </w:r>
          </w:p>
        </w:tc>
      </w:tr>
      <w:tr w:rsidR="006959C9" w14:paraId="30F6481E" w14:textId="77777777" w:rsidTr="00D50DD0">
        <w:tc>
          <w:tcPr>
            <w:tcW w:w="2136" w:type="dxa"/>
            <w:vMerge/>
          </w:tcPr>
          <w:p w14:paraId="25237AA1" w14:textId="77777777" w:rsidR="006959C9" w:rsidRPr="00F33CF5" w:rsidRDefault="006959C9" w:rsidP="006959C9">
            <w:pPr>
              <w:suppressAutoHyphens/>
              <w:spacing w:after="0" w:line="240" w:lineRule="auto"/>
              <w:rPr>
                <w:rFonts w:eastAsia="Times New Roman" w:cstheme="minorHAnsi"/>
              </w:rPr>
            </w:pPr>
          </w:p>
        </w:tc>
        <w:tc>
          <w:tcPr>
            <w:tcW w:w="971" w:type="dxa"/>
            <w:vMerge/>
          </w:tcPr>
          <w:p w14:paraId="5D24286F" w14:textId="77777777" w:rsidR="006959C9" w:rsidRDefault="006959C9" w:rsidP="006959C9">
            <w:pPr>
              <w:suppressAutoHyphens/>
              <w:spacing w:after="0" w:line="240" w:lineRule="auto"/>
              <w:rPr>
                <w:rFonts w:eastAsia="Times New Roman" w:cstheme="minorHAnsi"/>
              </w:rPr>
            </w:pPr>
          </w:p>
        </w:tc>
        <w:tc>
          <w:tcPr>
            <w:tcW w:w="1865" w:type="dxa"/>
          </w:tcPr>
          <w:p w14:paraId="4F302222" w14:textId="03372DEF" w:rsidR="006959C9" w:rsidRPr="006959C9" w:rsidRDefault="006959C9" w:rsidP="006959C9">
            <w:pPr>
              <w:suppressAutoHyphens/>
              <w:spacing w:after="0" w:line="240" w:lineRule="auto"/>
              <w:rPr>
                <w:rFonts w:eastAsia="Times New Roman" w:cstheme="minorHAnsi"/>
              </w:rPr>
            </w:pPr>
            <w:r w:rsidRPr="006959C9">
              <w:rPr>
                <w:rFonts w:eastAsia="Times New Roman" w:cstheme="minorHAnsi"/>
              </w:rPr>
              <w:t>CVE-2022-22950</w:t>
            </w:r>
          </w:p>
        </w:tc>
        <w:tc>
          <w:tcPr>
            <w:tcW w:w="4378" w:type="dxa"/>
          </w:tcPr>
          <w:p w14:paraId="049A5D34" w14:textId="0748952C" w:rsidR="006959C9" w:rsidRPr="00F33CF5" w:rsidRDefault="006959C9" w:rsidP="006959C9">
            <w:pPr>
              <w:suppressAutoHyphens/>
              <w:spacing w:after="0" w:line="240" w:lineRule="auto"/>
              <w:rPr>
                <w:rFonts w:eastAsia="Times New Roman" w:cstheme="minorHAnsi"/>
              </w:rPr>
            </w:pPr>
            <w:r w:rsidRPr="006959C9">
              <w:rPr>
                <w:rFonts w:eastAsia="Times New Roman" w:cstheme="minorHAnsi"/>
              </w:rPr>
              <w:t>*Mentioned Previously*</w:t>
            </w:r>
          </w:p>
        </w:tc>
      </w:tr>
      <w:tr w:rsidR="006959C9" w14:paraId="2EB9D3C4" w14:textId="77777777" w:rsidTr="00D50DD0">
        <w:tc>
          <w:tcPr>
            <w:tcW w:w="2136" w:type="dxa"/>
            <w:vMerge/>
          </w:tcPr>
          <w:p w14:paraId="6B9CBAFB" w14:textId="77777777" w:rsidR="006959C9" w:rsidRPr="00F33CF5" w:rsidRDefault="006959C9" w:rsidP="006959C9">
            <w:pPr>
              <w:suppressAutoHyphens/>
              <w:spacing w:after="0" w:line="240" w:lineRule="auto"/>
              <w:rPr>
                <w:rFonts w:eastAsia="Times New Roman" w:cstheme="minorHAnsi"/>
              </w:rPr>
            </w:pPr>
          </w:p>
        </w:tc>
        <w:tc>
          <w:tcPr>
            <w:tcW w:w="971" w:type="dxa"/>
            <w:vMerge/>
          </w:tcPr>
          <w:p w14:paraId="76BE11A3" w14:textId="77777777" w:rsidR="006959C9" w:rsidRDefault="006959C9" w:rsidP="006959C9">
            <w:pPr>
              <w:suppressAutoHyphens/>
              <w:spacing w:after="0" w:line="240" w:lineRule="auto"/>
              <w:rPr>
                <w:rFonts w:eastAsia="Times New Roman" w:cstheme="minorHAnsi"/>
              </w:rPr>
            </w:pPr>
          </w:p>
        </w:tc>
        <w:tc>
          <w:tcPr>
            <w:tcW w:w="1865" w:type="dxa"/>
          </w:tcPr>
          <w:p w14:paraId="74B78E20" w14:textId="4F60DEFD" w:rsidR="006959C9" w:rsidRPr="006959C9" w:rsidRDefault="006959C9" w:rsidP="006959C9">
            <w:pPr>
              <w:suppressAutoHyphens/>
              <w:spacing w:after="0" w:line="240" w:lineRule="auto"/>
              <w:rPr>
                <w:rFonts w:eastAsia="Times New Roman" w:cstheme="minorHAnsi"/>
              </w:rPr>
            </w:pPr>
            <w:r w:rsidRPr="006959C9">
              <w:rPr>
                <w:rFonts w:eastAsia="Times New Roman" w:cstheme="minorHAnsi"/>
              </w:rPr>
              <w:t>CVE-2022-22971</w:t>
            </w:r>
          </w:p>
        </w:tc>
        <w:tc>
          <w:tcPr>
            <w:tcW w:w="4378" w:type="dxa"/>
          </w:tcPr>
          <w:p w14:paraId="40D461D4" w14:textId="056A0D30" w:rsidR="006959C9" w:rsidRPr="006959C9" w:rsidRDefault="006959C9" w:rsidP="006959C9">
            <w:pPr>
              <w:suppressAutoHyphens/>
              <w:spacing w:after="0" w:line="240" w:lineRule="auto"/>
              <w:rPr>
                <w:rFonts w:eastAsia="Times New Roman" w:cstheme="minorHAnsi"/>
              </w:rPr>
            </w:pPr>
            <w:r w:rsidRPr="006959C9">
              <w:rPr>
                <w:rFonts w:eastAsia="Times New Roman" w:cstheme="minorHAnsi"/>
              </w:rPr>
              <w:t>*Mentioned Previously*</w:t>
            </w:r>
          </w:p>
        </w:tc>
      </w:tr>
      <w:tr w:rsidR="006959C9" w14:paraId="12144680" w14:textId="77777777" w:rsidTr="00D50DD0">
        <w:tc>
          <w:tcPr>
            <w:tcW w:w="2136" w:type="dxa"/>
            <w:vMerge/>
          </w:tcPr>
          <w:p w14:paraId="6708BC4F" w14:textId="77777777" w:rsidR="006959C9" w:rsidRPr="00F33CF5" w:rsidRDefault="006959C9" w:rsidP="006959C9">
            <w:pPr>
              <w:suppressAutoHyphens/>
              <w:spacing w:after="0" w:line="240" w:lineRule="auto"/>
              <w:rPr>
                <w:rFonts w:eastAsia="Times New Roman" w:cstheme="minorHAnsi"/>
              </w:rPr>
            </w:pPr>
          </w:p>
        </w:tc>
        <w:tc>
          <w:tcPr>
            <w:tcW w:w="971" w:type="dxa"/>
            <w:vMerge/>
          </w:tcPr>
          <w:p w14:paraId="552D0CDF" w14:textId="77777777" w:rsidR="006959C9" w:rsidRDefault="006959C9" w:rsidP="006959C9">
            <w:pPr>
              <w:suppressAutoHyphens/>
              <w:spacing w:after="0" w:line="240" w:lineRule="auto"/>
              <w:rPr>
                <w:rFonts w:eastAsia="Times New Roman" w:cstheme="minorHAnsi"/>
              </w:rPr>
            </w:pPr>
          </w:p>
        </w:tc>
        <w:tc>
          <w:tcPr>
            <w:tcW w:w="1865" w:type="dxa"/>
          </w:tcPr>
          <w:p w14:paraId="3C53AF9D" w14:textId="14B20A4F" w:rsidR="006959C9" w:rsidRPr="006959C9" w:rsidRDefault="006959C9" w:rsidP="006959C9">
            <w:pPr>
              <w:suppressAutoHyphens/>
              <w:spacing w:after="0" w:line="240" w:lineRule="auto"/>
              <w:rPr>
                <w:rFonts w:eastAsia="Times New Roman" w:cstheme="minorHAnsi"/>
              </w:rPr>
            </w:pPr>
            <w:r w:rsidRPr="006959C9">
              <w:rPr>
                <w:rFonts w:eastAsia="Times New Roman" w:cstheme="minorHAnsi"/>
              </w:rPr>
              <w:t>CVE-2022-22968</w:t>
            </w:r>
          </w:p>
        </w:tc>
        <w:tc>
          <w:tcPr>
            <w:tcW w:w="4378" w:type="dxa"/>
          </w:tcPr>
          <w:p w14:paraId="7184E363" w14:textId="5675FDA9" w:rsidR="006959C9" w:rsidRPr="006959C9" w:rsidRDefault="006959C9" w:rsidP="006959C9">
            <w:pPr>
              <w:suppressAutoHyphens/>
              <w:spacing w:after="0" w:line="240" w:lineRule="auto"/>
              <w:rPr>
                <w:rFonts w:eastAsia="Times New Roman" w:cstheme="minorHAnsi"/>
              </w:rPr>
            </w:pPr>
            <w:r w:rsidRPr="006959C9">
              <w:rPr>
                <w:rFonts w:eastAsia="Times New Roman" w:cstheme="minorHAnsi"/>
              </w:rPr>
              <w:t>*Mentioned Previously*</w:t>
            </w:r>
          </w:p>
        </w:tc>
      </w:tr>
      <w:tr w:rsidR="006959C9" w14:paraId="08607F5B" w14:textId="77777777" w:rsidTr="00D50DD0">
        <w:tc>
          <w:tcPr>
            <w:tcW w:w="2136" w:type="dxa"/>
            <w:vMerge/>
          </w:tcPr>
          <w:p w14:paraId="3D1E93DA" w14:textId="77777777" w:rsidR="006959C9" w:rsidRPr="00F33CF5" w:rsidRDefault="006959C9" w:rsidP="006959C9">
            <w:pPr>
              <w:suppressAutoHyphens/>
              <w:spacing w:after="0" w:line="240" w:lineRule="auto"/>
              <w:rPr>
                <w:rFonts w:eastAsia="Times New Roman" w:cstheme="minorHAnsi"/>
              </w:rPr>
            </w:pPr>
          </w:p>
        </w:tc>
        <w:tc>
          <w:tcPr>
            <w:tcW w:w="971" w:type="dxa"/>
            <w:vMerge/>
          </w:tcPr>
          <w:p w14:paraId="591AE5F7" w14:textId="77777777" w:rsidR="006959C9" w:rsidRDefault="006959C9" w:rsidP="006959C9">
            <w:pPr>
              <w:suppressAutoHyphens/>
              <w:spacing w:after="0" w:line="240" w:lineRule="auto"/>
              <w:rPr>
                <w:rFonts w:eastAsia="Times New Roman" w:cstheme="minorHAnsi"/>
              </w:rPr>
            </w:pPr>
          </w:p>
        </w:tc>
        <w:tc>
          <w:tcPr>
            <w:tcW w:w="1865" w:type="dxa"/>
          </w:tcPr>
          <w:p w14:paraId="77F5116A" w14:textId="21AF4096" w:rsidR="006959C9" w:rsidRPr="006959C9" w:rsidRDefault="006959C9" w:rsidP="006959C9">
            <w:pPr>
              <w:suppressAutoHyphens/>
              <w:spacing w:after="0" w:line="240" w:lineRule="auto"/>
              <w:rPr>
                <w:rFonts w:eastAsia="Times New Roman" w:cstheme="minorHAnsi"/>
              </w:rPr>
            </w:pPr>
            <w:r w:rsidRPr="006959C9">
              <w:rPr>
                <w:rFonts w:eastAsia="Times New Roman" w:cstheme="minorHAnsi"/>
              </w:rPr>
              <w:t>CVE-2022-22970</w:t>
            </w:r>
          </w:p>
        </w:tc>
        <w:tc>
          <w:tcPr>
            <w:tcW w:w="4378" w:type="dxa"/>
          </w:tcPr>
          <w:p w14:paraId="0FAA03CD" w14:textId="0F3B96AC" w:rsidR="006959C9" w:rsidRPr="006959C9" w:rsidRDefault="006959C9" w:rsidP="006959C9">
            <w:pPr>
              <w:suppressAutoHyphens/>
              <w:spacing w:after="0" w:line="240" w:lineRule="auto"/>
              <w:rPr>
                <w:rFonts w:eastAsia="Times New Roman" w:cstheme="minorHAnsi"/>
              </w:rPr>
            </w:pPr>
            <w:r w:rsidRPr="006959C9">
              <w:rPr>
                <w:rFonts w:eastAsia="Times New Roman" w:cstheme="minorHAnsi"/>
              </w:rPr>
              <w:t>*Mentioned Previously*</w:t>
            </w:r>
          </w:p>
        </w:tc>
      </w:tr>
      <w:tr w:rsidR="006959C9" w14:paraId="3CDC89A2" w14:textId="77777777" w:rsidTr="00D50DD0">
        <w:tc>
          <w:tcPr>
            <w:tcW w:w="2136" w:type="dxa"/>
            <w:vMerge/>
          </w:tcPr>
          <w:p w14:paraId="7EB61D09" w14:textId="77777777" w:rsidR="006959C9" w:rsidRPr="00F33CF5" w:rsidRDefault="006959C9" w:rsidP="006959C9">
            <w:pPr>
              <w:suppressAutoHyphens/>
              <w:spacing w:after="0" w:line="240" w:lineRule="auto"/>
              <w:rPr>
                <w:rFonts w:eastAsia="Times New Roman" w:cstheme="minorHAnsi"/>
              </w:rPr>
            </w:pPr>
          </w:p>
        </w:tc>
        <w:tc>
          <w:tcPr>
            <w:tcW w:w="971" w:type="dxa"/>
            <w:vMerge/>
          </w:tcPr>
          <w:p w14:paraId="2B84DC7B" w14:textId="77777777" w:rsidR="006959C9" w:rsidRDefault="006959C9" w:rsidP="006959C9">
            <w:pPr>
              <w:suppressAutoHyphens/>
              <w:spacing w:after="0" w:line="240" w:lineRule="auto"/>
              <w:rPr>
                <w:rFonts w:eastAsia="Times New Roman" w:cstheme="minorHAnsi"/>
              </w:rPr>
            </w:pPr>
          </w:p>
        </w:tc>
        <w:tc>
          <w:tcPr>
            <w:tcW w:w="1865" w:type="dxa"/>
          </w:tcPr>
          <w:p w14:paraId="230B180D" w14:textId="3E009111" w:rsidR="006959C9" w:rsidRPr="006959C9" w:rsidRDefault="006959C9" w:rsidP="006959C9">
            <w:pPr>
              <w:suppressAutoHyphens/>
              <w:spacing w:after="0" w:line="240" w:lineRule="auto"/>
              <w:rPr>
                <w:rFonts w:eastAsia="Times New Roman" w:cstheme="minorHAnsi"/>
              </w:rPr>
            </w:pPr>
            <w:r w:rsidRPr="006959C9">
              <w:rPr>
                <w:rFonts w:eastAsia="Times New Roman" w:cstheme="minorHAnsi"/>
              </w:rPr>
              <w:t>CVE-2021-22060</w:t>
            </w:r>
          </w:p>
        </w:tc>
        <w:tc>
          <w:tcPr>
            <w:tcW w:w="4378" w:type="dxa"/>
          </w:tcPr>
          <w:p w14:paraId="7BA67B7E" w14:textId="6B56CBC2" w:rsidR="006959C9" w:rsidRPr="006959C9" w:rsidRDefault="006959C9" w:rsidP="006959C9">
            <w:pPr>
              <w:suppressAutoHyphens/>
              <w:spacing w:after="0" w:line="240" w:lineRule="auto"/>
              <w:rPr>
                <w:rFonts w:eastAsia="Times New Roman" w:cstheme="minorHAnsi"/>
              </w:rPr>
            </w:pPr>
            <w:r w:rsidRPr="006959C9">
              <w:rPr>
                <w:rFonts w:eastAsia="Times New Roman" w:cstheme="minorHAnsi"/>
              </w:rPr>
              <w:t>*Mentioned Previously*</w:t>
            </w:r>
          </w:p>
        </w:tc>
      </w:tr>
      <w:tr w:rsidR="006959C9" w14:paraId="71EAFDA4" w14:textId="77777777" w:rsidTr="00D50DD0">
        <w:tc>
          <w:tcPr>
            <w:tcW w:w="2136" w:type="dxa"/>
            <w:vMerge/>
          </w:tcPr>
          <w:p w14:paraId="351E33AE" w14:textId="77777777" w:rsidR="006959C9" w:rsidRPr="00F33CF5" w:rsidRDefault="006959C9" w:rsidP="006959C9">
            <w:pPr>
              <w:suppressAutoHyphens/>
              <w:spacing w:after="0" w:line="240" w:lineRule="auto"/>
              <w:rPr>
                <w:rFonts w:eastAsia="Times New Roman" w:cstheme="minorHAnsi"/>
              </w:rPr>
            </w:pPr>
          </w:p>
        </w:tc>
        <w:tc>
          <w:tcPr>
            <w:tcW w:w="971" w:type="dxa"/>
            <w:vMerge/>
          </w:tcPr>
          <w:p w14:paraId="62B158A0" w14:textId="77777777" w:rsidR="006959C9" w:rsidRDefault="006959C9" w:rsidP="006959C9">
            <w:pPr>
              <w:suppressAutoHyphens/>
              <w:spacing w:after="0" w:line="240" w:lineRule="auto"/>
              <w:rPr>
                <w:rFonts w:eastAsia="Times New Roman" w:cstheme="minorHAnsi"/>
              </w:rPr>
            </w:pPr>
          </w:p>
        </w:tc>
        <w:tc>
          <w:tcPr>
            <w:tcW w:w="1865" w:type="dxa"/>
          </w:tcPr>
          <w:p w14:paraId="48A1D7BA" w14:textId="49BBC818" w:rsidR="006959C9" w:rsidRPr="006959C9" w:rsidRDefault="006959C9" w:rsidP="006959C9">
            <w:pPr>
              <w:suppressAutoHyphens/>
              <w:spacing w:after="0" w:line="240" w:lineRule="auto"/>
              <w:rPr>
                <w:rFonts w:eastAsia="Times New Roman" w:cstheme="minorHAnsi"/>
              </w:rPr>
            </w:pPr>
            <w:r w:rsidRPr="006959C9">
              <w:rPr>
                <w:rFonts w:eastAsia="Times New Roman" w:cstheme="minorHAnsi"/>
              </w:rPr>
              <w:t>CVE-2021-22096</w:t>
            </w:r>
          </w:p>
        </w:tc>
        <w:tc>
          <w:tcPr>
            <w:tcW w:w="4378" w:type="dxa"/>
          </w:tcPr>
          <w:p w14:paraId="03DDE01A" w14:textId="5B84CFF7" w:rsidR="006959C9" w:rsidRPr="006959C9" w:rsidRDefault="006959C9" w:rsidP="006959C9">
            <w:pPr>
              <w:suppressAutoHyphens/>
              <w:spacing w:after="0" w:line="240" w:lineRule="auto"/>
              <w:rPr>
                <w:rFonts w:eastAsia="Times New Roman" w:cstheme="minorHAnsi"/>
              </w:rPr>
            </w:pPr>
            <w:r w:rsidRPr="006959C9">
              <w:rPr>
                <w:rFonts w:eastAsia="Times New Roman" w:cstheme="minorHAnsi"/>
              </w:rPr>
              <w:t>*Mentioned Previously*</w:t>
            </w:r>
          </w:p>
        </w:tc>
      </w:tr>
      <w:tr w:rsidR="00AB3A1B" w14:paraId="65899F30" w14:textId="77777777" w:rsidTr="00D50DD0">
        <w:tc>
          <w:tcPr>
            <w:tcW w:w="2136" w:type="dxa"/>
            <w:vMerge w:val="restart"/>
          </w:tcPr>
          <w:p w14:paraId="53907ECC" w14:textId="6D7177D2" w:rsidR="00AB3A1B" w:rsidRPr="00F33CF5" w:rsidRDefault="00AB3A1B" w:rsidP="006959C9">
            <w:pPr>
              <w:suppressAutoHyphens/>
              <w:spacing w:after="0" w:line="240" w:lineRule="auto"/>
              <w:rPr>
                <w:rFonts w:eastAsia="Times New Roman" w:cstheme="minorHAnsi"/>
              </w:rPr>
            </w:pPr>
            <w:r w:rsidRPr="005C2BD5">
              <w:rPr>
                <w:rFonts w:eastAsia="Times New Roman" w:cstheme="minorHAnsi"/>
              </w:rPr>
              <w:t>tomcat-embed-core-9.0.30.jar</w:t>
            </w:r>
          </w:p>
        </w:tc>
        <w:tc>
          <w:tcPr>
            <w:tcW w:w="971" w:type="dxa"/>
            <w:vMerge w:val="restart"/>
          </w:tcPr>
          <w:p w14:paraId="695D388A" w14:textId="584EAA1F" w:rsidR="00AB3A1B" w:rsidRDefault="00AB3A1B" w:rsidP="006959C9">
            <w:pPr>
              <w:suppressAutoHyphens/>
              <w:spacing w:after="0" w:line="240" w:lineRule="auto"/>
              <w:rPr>
                <w:rFonts w:eastAsia="Times New Roman" w:cstheme="minorHAnsi"/>
              </w:rPr>
            </w:pPr>
            <w:r>
              <w:rPr>
                <w:rFonts w:eastAsia="Times New Roman" w:cstheme="minorHAnsi"/>
              </w:rPr>
              <w:t>Critical</w:t>
            </w:r>
          </w:p>
        </w:tc>
        <w:tc>
          <w:tcPr>
            <w:tcW w:w="1865" w:type="dxa"/>
          </w:tcPr>
          <w:p w14:paraId="384EFD92" w14:textId="35053025" w:rsidR="00AB3A1B" w:rsidRPr="006959C9" w:rsidRDefault="00AB3A1B" w:rsidP="006959C9">
            <w:pPr>
              <w:suppressAutoHyphens/>
              <w:spacing w:after="0" w:line="240" w:lineRule="auto"/>
              <w:rPr>
                <w:rFonts w:eastAsia="Times New Roman" w:cstheme="minorHAnsi"/>
              </w:rPr>
            </w:pPr>
            <w:r w:rsidRPr="004953E7">
              <w:rPr>
                <w:rFonts w:eastAsia="Times New Roman" w:cstheme="minorHAnsi"/>
              </w:rPr>
              <w:t>CVE-2020-1938</w:t>
            </w:r>
          </w:p>
        </w:tc>
        <w:tc>
          <w:tcPr>
            <w:tcW w:w="4378" w:type="dxa"/>
          </w:tcPr>
          <w:p w14:paraId="4962920B" w14:textId="68EC56E6" w:rsidR="00AB3A1B" w:rsidRPr="006959C9" w:rsidRDefault="00AB3A1B" w:rsidP="006959C9">
            <w:pPr>
              <w:suppressAutoHyphens/>
              <w:spacing w:after="0" w:line="240" w:lineRule="auto"/>
              <w:rPr>
                <w:rFonts w:eastAsia="Times New Roman" w:cstheme="minorHAnsi"/>
              </w:rPr>
            </w:pPr>
            <w:r w:rsidRPr="004953E7">
              <w:rPr>
                <w:rFonts w:eastAsia="Times New Roman" w:cstheme="minorHAnsi"/>
              </w:rPr>
              <w:t>When using the Apache JServ Protocol (AJP), care must be taken when trusting incoming connections to Apache Tomcat. Tomcat treats AJP connections as having higher trust than, for example, a similar HTTP connection.</w:t>
            </w:r>
          </w:p>
        </w:tc>
      </w:tr>
      <w:tr w:rsidR="00AB3A1B" w14:paraId="15D9A29E" w14:textId="77777777" w:rsidTr="00D50DD0">
        <w:tc>
          <w:tcPr>
            <w:tcW w:w="2136" w:type="dxa"/>
            <w:vMerge/>
          </w:tcPr>
          <w:p w14:paraId="1A067053"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040FDE46" w14:textId="77777777" w:rsidR="00AB3A1B" w:rsidRDefault="00AB3A1B" w:rsidP="006959C9">
            <w:pPr>
              <w:suppressAutoHyphens/>
              <w:spacing w:after="0" w:line="240" w:lineRule="auto"/>
              <w:rPr>
                <w:rFonts w:eastAsia="Times New Roman" w:cstheme="minorHAnsi"/>
              </w:rPr>
            </w:pPr>
          </w:p>
        </w:tc>
        <w:tc>
          <w:tcPr>
            <w:tcW w:w="1865" w:type="dxa"/>
          </w:tcPr>
          <w:p w14:paraId="6FCEC6CB" w14:textId="2FC11DAD" w:rsidR="00AB3A1B" w:rsidRPr="004953E7" w:rsidRDefault="00AB3A1B" w:rsidP="006959C9">
            <w:pPr>
              <w:suppressAutoHyphens/>
              <w:spacing w:after="0" w:line="240" w:lineRule="auto"/>
              <w:rPr>
                <w:rFonts w:eastAsia="Times New Roman" w:cstheme="minorHAnsi"/>
              </w:rPr>
            </w:pPr>
            <w:r w:rsidRPr="004953E7">
              <w:rPr>
                <w:rFonts w:eastAsia="Times New Roman" w:cstheme="minorHAnsi"/>
              </w:rPr>
              <w:t>CVE-2020-11996</w:t>
            </w:r>
          </w:p>
        </w:tc>
        <w:tc>
          <w:tcPr>
            <w:tcW w:w="4378" w:type="dxa"/>
          </w:tcPr>
          <w:p w14:paraId="6AAD4FC2" w14:textId="06D47CAA" w:rsidR="00AB3A1B" w:rsidRPr="004953E7" w:rsidRDefault="00AB3A1B" w:rsidP="006959C9">
            <w:pPr>
              <w:suppressAutoHyphens/>
              <w:spacing w:after="0" w:line="240" w:lineRule="auto"/>
              <w:rPr>
                <w:rFonts w:eastAsia="Times New Roman" w:cstheme="minorHAnsi"/>
              </w:rPr>
            </w:pPr>
            <w:r w:rsidRPr="004953E7">
              <w:rPr>
                <w:rFonts w:eastAsia="Times New Roman" w:cstheme="minorHAnsi"/>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tc>
      </w:tr>
      <w:tr w:rsidR="00AB3A1B" w14:paraId="78C68F81" w14:textId="77777777" w:rsidTr="00D50DD0">
        <w:tc>
          <w:tcPr>
            <w:tcW w:w="2136" w:type="dxa"/>
            <w:vMerge/>
          </w:tcPr>
          <w:p w14:paraId="0C647B9B"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05E68F73" w14:textId="77777777" w:rsidR="00AB3A1B" w:rsidRDefault="00AB3A1B" w:rsidP="006959C9">
            <w:pPr>
              <w:suppressAutoHyphens/>
              <w:spacing w:after="0" w:line="240" w:lineRule="auto"/>
              <w:rPr>
                <w:rFonts w:eastAsia="Times New Roman" w:cstheme="minorHAnsi"/>
              </w:rPr>
            </w:pPr>
          </w:p>
        </w:tc>
        <w:tc>
          <w:tcPr>
            <w:tcW w:w="1865" w:type="dxa"/>
          </w:tcPr>
          <w:p w14:paraId="7919F3B5" w14:textId="3C4062C9" w:rsidR="00AB3A1B" w:rsidRPr="004953E7" w:rsidRDefault="00AB3A1B" w:rsidP="006959C9">
            <w:pPr>
              <w:suppressAutoHyphens/>
              <w:spacing w:after="0" w:line="240" w:lineRule="auto"/>
              <w:rPr>
                <w:rFonts w:eastAsia="Times New Roman" w:cstheme="minorHAnsi"/>
              </w:rPr>
            </w:pPr>
            <w:r w:rsidRPr="004953E7">
              <w:rPr>
                <w:rFonts w:eastAsia="Times New Roman" w:cstheme="minorHAnsi"/>
              </w:rPr>
              <w:t>CVE-2020-13934</w:t>
            </w:r>
          </w:p>
        </w:tc>
        <w:tc>
          <w:tcPr>
            <w:tcW w:w="4378" w:type="dxa"/>
          </w:tcPr>
          <w:p w14:paraId="73A76B26" w14:textId="210E60FC" w:rsidR="00AB3A1B" w:rsidRPr="004953E7" w:rsidRDefault="00AB3A1B" w:rsidP="006959C9">
            <w:pPr>
              <w:suppressAutoHyphens/>
              <w:spacing w:after="0" w:line="240" w:lineRule="auto"/>
              <w:rPr>
                <w:rFonts w:eastAsia="Times New Roman" w:cstheme="minorHAnsi"/>
              </w:rPr>
            </w:pPr>
            <w:r w:rsidRPr="004953E7">
              <w:rPr>
                <w:rFonts w:eastAsia="Times New Roman" w:cstheme="minorHAnsi"/>
              </w:rPr>
              <w:t xml:space="preserve">An h2c direct connection to Apache Tomcat 10.0.0-M1 to 10.0.0-M6, 9.0.0.M5 to 9.0.36 and 8.5.1 to 8.5.56 did not release the HTTP/1.1 processor after the upgrade to HTTP/2. If </w:t>
            </w:r>
            <w:proofErr w:type="gramStart"/>
            <w:r w:rsidRPr="004953E7">
              <w:rPr>
                <w:rFonts w:eastAsia="Times New Roman" w:cstheme="minorHAnsi"/>
              </w:rPr>
              <w:t>a sufficient number</w:t>
            </w:r>
            <w:proofErr w:type="gramEnd"/>
            <w:r w:rsidRPr="004953E7">
              <w:rPr>
                <w:rFonts w:eastAsia="Times New Roman" w:cstheme="minorHAnsi"/>
              </w:rPr>
              <w:t xml:space="preserve"> of such requests were made, an OutOfMemoryException could occur leading to a denial of service.</w:t>
            </w:r>
          </w:p>
        </w:tc>
      </w:tr>
      <w:tr w:rsidR="00AB3A1B" w14:paraId="0672F99F" w14:textId="77777777" w:rsidTr="00D50DD0">
        <w:tc>
          <w:tcPr>
            <w:tcW w:w="2136" w:type="dxa"/>
            <w:vMerge/>
          </w:tcPr>
          <w:p w14:paraId="31A9F0CF"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5F880A2B" w14:textId="77777777" w:rsidR="00AB3A1B" w:rsidRDefault="00AB3A1B" w:rsidP="006959C9">
            <w:pPr>
              <w:suppressAutoHyphens/>
              <w:spacing w:after="0" w:line="240" w:lineRule="auto"/>
              <w:rPr>
                <w:rFonts w:eastAsia="Times New Roman" w:cstheme="minorHAnsi"/>
              </w:rPr>
            </w:pPr>
          </w:p>
        </w:tc>
        <w:tc>
          <w:tcPr>
            <w:tcW w:w="1865" w:type="dxa"/>
          </w:tcPr>
          <w:p w14:paraId="00FAECB7" w14:textId="1DBB7FAA" w:rsidR="00AB3A1B" w:rsidRPr="004953E7" w:rsidRDefault="00AB3A1B" w:rsidP="006959C9">
            <w:pPr>
              <w:suppressAutoHyphens/>
              <w:spacing w:after="0" w:line="240" w:lineRule="auto"/>
              <w:rPr>
                <w:rFonts w:eastAsia="Times New Roman" w:cstheme="minorHAnsi"/>
              </w:rPr>
            </w:pPr>
            <w:r w:rsidRPr="00775F57">
              <w:rPr>
                <w:rFonts w:eastAsia="Times New Roman" w:cstheme="minorHAnsi"/>
              </w:rPr>
              <w:t>CVE-2020-13935</w:t>
            </w:r>
          </w:p>
        </w:tc>
        <w:tc>
          <w:tcPr>
            <w:tcW w:w="4378" w:type="dxa"/>
          </w:tcPr>
          <w:p w14:paraId="3557DAD5" w14:textId="01248A17" w:rsidR="00AB3A1B" w:rsidRPr="004953E7" w:rsidRDefault="00AB3A1B" w:rsidP="006959C9">
            <w:pPr>
              <w:suppressAutoHyphens/>
              <w:spacing w:after="0" w:line="240" w:lineRule="auto"/>
              <w:rPr>
                <w:rFonts w:eastAsia="Times New Roman" w:cstheme="minorHAnsi"/>
              </w:rPr>
            </w:pPr>
            <w:r w:rsidRPr="00775F57">
              <w:rPr>
                <w:rFonts w:eastAsia="Times New Roman"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tc>
      </w:tr>
      <w:tr w:rsidR="00AB3A1B" w14:paraId="56B0D04E" w14:textId="77777777" w:rsidTr="00D50DD0">
        <w:tc>
          <w:tcPr>
            <w:tcW w:w="2136" w:type="dxa"/>
            <w:vMerge/>
          </w:tcPr>
          <w:p w14:paraId="2383F005"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179BBF78" w14:textId="77777777" w:rsidR="00AB3A1B" w:rsidRDefault="00AB3A1B" w:rsidP="006959C9">
            <w:pPr>
              <w:suppressAutoHyphens/>
              <w:spacing w:after="0" w:line="240" w:lineRule="auto"/>
              <w:rPr>
                <w:rFonts w:eastAsia="Times New Roman" w:cstheme="minorHAnsi"/>
              </w:rPr>
            </w:pPr>
          </w:p>
        </w:tc>
        <w:tc>
          <w:tcPr>
            <w:tcW w:w="1865" w:type="dxa"/>
          </w:tcPr>
          <w:p w14:paraId="4D0D154A" w14:textId="0E7CB54E" w:rsidR="00AB3A1B" w:rsidRPr="00775F57" w:rsidRDefault="00AB3A1B" w:rsidP="006959C9">
            <w:pPr>
              <w:suppressAutoHyphens/>
              <w:spacing w:after="0" w:line="240" w:lineRule="auto"/>
              <w:rPr>
                <w:rFonts w:eastAsia="Times New Roman" w:cstheme="minorHAnsi"/>
              </w:rPr>
            </w:pPr>
            <w:r w:rsidRPr="00DF7E39">
              <w:rPr>
                <w:rFonts w:eastAsia="Times New Roman" w:cstheme="minorHAnsi"/>
              </w:rPr>
              <w:t>CVE-2020-17527</w:t>
            </w:r>
          </w:p>
        </w:tc>
        <w:tc>
          <w:tcPr>
            <w:tcW w:w="4378" w:type="dxa"/>
          </w:tcPr>
          <w:p w14:paraId="09F6A8A7" w14:textId="1A0A59EC" w:rsidR="00AB3A1B" w:rsidRPr="00775F57" w:rsidRDefault="00AB3A1B" w:rsidP="006959C9">
            <w:pPr>
              <w:suppressAutoHyphens/>
              <w:spacing w:after="0" w:line="240" w:lineRule="auto"/>
              <w:rPr>
                <w:rFonts w:eastAsia="Times New Roman" w:cstheme="minorHAnsi"/>
              </w:rPr>
            </w:pPr>
            <w:r w:rsidRPr="00DF7E39">
              <w:rPr>
                <w:rFonts w:eastAsia="Times New Roman" w:cstheme="minorHAnsi"/>
              </w:rPr>
              <w:t>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tc>
      </w:tr>
      <w:tr w:rsidR="00AB3A1B" w14:paraId="16919B3F" w14:textId="77777777" w:rsidTr="00D50DD0">
        <w:tc>
          <w:tcPr>
            <w:tcW w:w="2136" w:type="dxa"/>
            <w:vMerge/>
          </w:tcPr>
          <w:p w14:paraId="090F32FC"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27239F00" w14:textId="77777777" w:rsidR="00AB3A1B" w:rsidRDefault="00AB3A1B" w:rsidP="006959C9">
            <w:pPr>
              <w:suppressAutoHyphens/>
              <w:spacing w:after="0" w:line="240" w:lineRule="auto"/>
              <w:rPr>
                <w:rFonts w:eastAsia="Times New Roman" w:cstheme="minorHAnsi"/>
              </w:rPr>
            </w:pPr>
          </w:p>
        </w:tc>
        <w:tc>
          <w:tcPr>
            <w:tcW w:w="1865" w:type="dxa"/>
          </w:tcPr>
          <w:p w14:paraId="1C979859" w14:textId="6C6184A6" w:rsidR="00AB3A1B" w:rsidRPr="00DF7E39" w:rsidRDefault="00AB3A1B" w:rsidP="006959C9">
            <w:pPr>
              <w:suppressAutoHyphens/>
              <w:spacing w:after="0" w:line="240" w:lineRule="auto"/>
              <w:rPr>
                <w:rFonts w:eastAsia="Times New Roman" w:cstheme="minorHAnsi"/>
              </w:rPr>
            </w:pPr>
            <w:r w:rsidRPr="00DF7E39">
              <w:rPr>
                <w:rFonts w:eastAsia="Times New Roman" w:cstheme="minorHAnsi"/>
              </w:rPr>
              <w:t>CVE-2021-25122</w:t>
            </w:r>
          </w:p>
        </w:tc>
        <w:tc>
          <w:tcPr>
            <w:tcW w:w="4378" w:type="dxa"/>
          </w:tcPr>
          <w:p w14:paraId="7EBC3D89" w14:textId="39F4F833" w:rsidR="00AB3A1B" w:rsidRPr="00DF7E39" w:rsidRDefault="00AB3A1B" w:rsidP="006959C9">
            <w:pPr>
              <w:suppressAutoHyphens/>
              <w:spacing w:after="0" w:line="240" w:lineRule="auto"/>
              <w:rPr>
                <w:rFonts w:eastAsia="Times New Roman" w:cstheme="minorHAnsi"/>
              </w:rPr>
            </w:pPr>
            <w:r w:rsidRPr="00DF7E39">
              <w:rPr>
                <w:rFonts w:eastAsia="Times New Roman" w:cstheme="minorHAnsi"/>
              </w:rPr>
              <w:t>Apache Tomcat versions 10.0.0-M1 to 10.0.0, 9.0.0.M1 to 9.0.41 and 8.5.0 to 8.5.61 could duplicate request headers and a limited amount of request body from one request to another meaning user A and user B could both see the results of user A's request.</w:t>
            </w:r>
          </w:p>
        </w:tc>
      </w:tr>
      <w:tr w:rsidR="00AB3A1B" w14:paraId="65EDCF2C" w14:textId="77777777" w:rsidTr="00D50DD0">
        <w:tc>
          <w:tcPr>
            <w:tcW w:w="2136" w:type="dxa"/>
            <w:vMerge/>
          </w:tcPr>
          <w:p w14:paraId="24F7B654"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4E1A7E05" w14:textId="77777777" w:rsidR="00AB3A1B" w:rsidRDefault="00AB3A1B" w:rsidP="006959C9">
            <w:pPr>
              <w:suppressAutoHyphens/>
              <w:spacing w:after="0" w:line="240" w:lineRule="auto"/>
              <w:rPr>
                <w:rFonts w:eastAsia="Times New Roman" w:cstheme="minorHAnsi"/>
              </w:rPr>
            </w:pPr>
          </w:p>
        </w:tc>
        <w:tc>
          <w:tcPr>
            <w:tcW w:w="1865" w:type="dxa"/>
          </w:tcPr>
          <w:p w14:paraId="696166EC" w14:textId="4194B857" w:rsidR="00AB3A1B" w:rsidRPr="00DF7E39" w:rsidRDefault="00AB3A1B" w:rsidP="006959C9">
            <w:pPr>
              <w:suppressAutoHyphens/>
              <w:spacing w:after="0" w:line="240" w:lineRule="auto"/>
              <w:rPr>
                <w:rFonts w:eastAsia="Times New Roman" w:cstheme="minorHAnsi"/>
              </w:rPr>
            </w:pPr>
            <w:r w:rsidRPr="00DF7E39">
              <w:rPr>
                <w:rFonts w:eastAsia="Times New Roman" w:cstheme="minorHAnsi"/>
              </w:rPr>
              <w:t>CVE-2021-41079</w:t>
            </w:r>
          </w:p>
        </w:tc>
        <w:tc>
          <w:tcPr>
            <w:tcW w:w="4378" w:type="dxa"/>
          </w:tcPr>
          <w:p w14:paraId="58B65528" w14:textId="675EBEFC" w:rsidR="00AB3A1B" w:rsidRPr="00DF7E39" w:rsidRDefault="00AB3A1B" w:rsidP="006959C9">
            <w:pPr>
              <w:suppressAutoHyphens/>
              <w:spacing w:after="0" w:line="240" w:lineRule="auto"/>
              <w:rPr>
                <w:rFonts w:eastAsia="Times New Roman" w:cstheme="minorHAnsi"/>
              </w:rPr>
            </w:pPr>
            <w:r w:rsidRPr="00DF7E39">
              <w:rPr>
                <w:rFonts w:eastAsia="Times New Roman" w:cstheme="minorHAnsi"/>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tc>
      </w:tr>
      <w:tr w:rsidR="00AB3A1B" w14:paraId="3B49692F" w14:textId="77777777" w:rsidTr="00D50DD0">
        <w:tc>
          <w:tcPr>
            <w:tcW w:w="2136" w:type="dxa"/>
            <w:vMerge/>
          </w:tcPr>
          <w:p w14:paraId="6FBFC952"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2B9B30F2" w14:textId="77777777" w:rsidR="00AB3A1B" w:rsidRDefault="00AB3A1B" w:rsidP="006959C9">
            <w:pPr>
              <w:suppressAutoHyphens/>
              <w:spacing w:after="0" w:line="240" w:lineRule="auto"/>
              <w:rPr>
                <w:rFonts w:eastAsia="Times New Roman" w:cstheme="minorHAnsi"/>
              </w:rPr>
            </w:pPr>
          </w:p>
        </w:tc>
        <w:tc>
          <w:tcPr>
            <w:tcW w:w="1865" w:type="dxa"/>
          </w:tcPr>
          <w:p w14:paraId="7BB18BF4" w14:textId="10DA5337" w:rsidR="00AB3A1B" w:rsidRPr="00DF7E39" w:rsidRDefault="00AB3A1B" w:rsidP="006959C9">
            <w:pPr>
              <w:suppressAutoHyphens/>
              <w:spacing w:after="0" w:line="240" w:lineRule="auto"/>
              <w:rPr>
                <w:rFonts w:eastAsia="Times New Roman" w:cstheme="minorHAnsi"/>
              </w:rPr>
            </w:pPr>
            <w:r w:rsidRPr="00DF7E39">
              <w:rPr>
                <w:rFonts w:eastAsia="Times New Roman" w:cstheme="minorHAnsi"/>
              </w:rPr>
              <w:t>CVE-2022-29885</w:t>
            </w:r>
          </w:p>
        </w:tc>
        <w:tc>
          <w:tcPr>
            <w:tcW w:w="4378" w:type="dxa"/>
          </w:tcPr>
          <w:p w14:paraId="6552F9E3" w14:textId="3B74CD17" w:rsidR="00AB3A1B" w:rsidRPr="00DF7E39" w:rsidRDefault="00AB3A1B" w:rsidP="006959C9">
            <w:pPr>
              <w:suppressAutoHyphens/>
              <w:spacing w:after="0" w:line="240" w:lineRule="auto"/>
              <w:rPr>
                <w:rFonts w:eastAsia="Times New Roman" w:cstheme="minorHAnsi"/>
              </w:rPr>
            </w:pPr>
            <w:r w:rsidRPr="00DF7E39">
              <w:rPr>
                <w:rFonts w:eastAsia="Times New Roman" w:cstheme="minorHAnsi"/>
              </w:rPr>
              <w:t>The documentation of Apache Tomcat 10.1.0-M1 to 10.1.0-M14, 10.0.0-M1 to 10.0.20, 9.0.13 to 9.0.62 and 8.5.38 to 8.5.78 for the EncryptInterceptor incorrectly stated it enabled Tomcat clustering to run over an untrusted network. This was not correct.</w:t>
            </w:r>
          </w:p>
        </w:tc>
      </w:tr>
      <w:tr w:rsidR="00AB3A1B" w14:paraId="444FB537" w14:textId="77777777" w:rsidTr="00D50DD0">
        <w:tc>
          <w:tcPr>
            <w:tcW w:w="2136" w:type="dxa"/>
            <w:vMerge/>
          </w:tcPr>
          <w:p w14:paraId="6236C025"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69762AE6" w14:textId="77777777" w:rsidR="00AB3A1B" w:rsidRDefault="00AB3A1B" w:rsidP="006959C9">
            <w:pPr>
              <w:suppressAutoHyphens/>
              <w:spacing w:after="0" w:line="240" w:lineRule="auto"/>
              <w:rPr>
                <w:rFonts w:eastAsia="Times New Roman" w:cstheme="minorHAnsi"/>
              </w:rPr>
            </w:pPr>
          </w:p>
        </w:tc>
        <w:tc>
          <w:tcPr>
            <w:tcW w:w="1865" w:type="dxa"/>
          </w:tcPr>
          <w:p w14:paraId="7558A320" w14:textId="70F7A18D" w:rsidR="00AB3A1B" w:rsidRPr="00DF7E39" w:rsidRDefault="00AB3A1B" w:rsidP="006959C9">
            <w:pPr>
              <w:suppressAutoHyphens/>
              <w:spacing w:after="0" w:line="240" w:lineRule="auto"/>
              <w:rPr>
                <w:rFonts w:eastAsia="Times New Roman" w:cstheme="minorHAnsi"/>
              </w:rPr>
            </w:pPr>
            <w:r w:rsidRPr="00E14CD5">
              <w:rPr>
                <w:rFonts w:eastAsia="Times New Roman" w:cstheme="minorHAnsi"/>
              </w:rPr>
              <w:t>CVE-2022-42252</w:t>
            </w:r>
          </w:p>
        </w:tc>
        <w:tc>
          <w:tcPr>
            <w:tcW w:w="4378" w:type="dxa"/>
          </w:tcPr>
          <w:p w14:paraId="64770034" w14:textId="390A0892" w:rsidR="00AB3A1B" w:rsidRPr="00DF7E39" w:rsidRDefault="00AB3A1B" w:rsidP="006959C9">
            <w:pPr>
              <w:suppressAutoHyphens/>
              <w:spacing w:after="0" w:line="240" w:lineRule="auto"/>
              <w:rPr>
                <w:rFonts w:eastAsia="Times New Roman" w:cstheme="minorHAnsi"/>
              </w:rPr>
            </w:pPr>
            <w:r w:rsidRPr="00E14CD5">
              <w:rPr>
                <w:rFonts w:eastAsia="Times New Roman" w:cstheme="minorHAnsi"/>
              </w:rPr>
              <w:t>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tc>
      </w:tr>
      <w:tr w:rsidR="00AB3A1B" w14:paraId="49E30E18" w14:textId="77777777" w:rsidTr="00D50DD0">
        <w:tc>
          <w:tcPr>
            <w:tcW w:w="2136" w:type="dxa"/>
            <w:vMerge/>
          </w:tcPr>
          <w:p w14:paraId="76AF8A57"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475B128F" w14:textId="77777777" w:rsidR="00AB3A1B" w:rsidRDefault="00AB3A1B" w:rsidP="006959C9">
            <w:pPr>
              <w:suppressAutoHyphens/>
              <w:spacing w:after="0" w:line="240" w:lineRule="auto"/>
              <w:rPr>
                <w:rFonts w:eastAsia="Times New Roman" w:cstheme="minorHAnsi"/>
              </w:rPr>
            </w:pPr>
          </w:p>
        </w:tc>
        <w:tc>
          <w:tcPr>
            <w:tcW w:w="1865" w:type="dxa"/>
          </w:tcPr>
          <w:p w14:paraId="0BE3C19B" w14:textId="198AB3DD" w:rsidR="00AB3A1B" w:rsidRPr="00E14CD5" w:rsidRDefault="00AB3A1B" w:rsidP="006959C9">
            <w:pPr>
              <w:suppressAutoHyphens/>
              <w:spacing w:after="0" w:line="240" w:lineRule="auto"/>
              <w:rPr>
                <w:rFonts w:eastAsia="Times New Roman" w:cstheme="minorHAnsi"/>
              </w:rPr>
            </w:pPr>
            <w:r w:rsidRPr="00E14CD5">
              <w:rPr>
                <w:rFonts w:eastAsia="Times New Roman" w:cstheme="minorHAnsi"/>
              </w:rPr>
              <w:t>CVE-2020-9484</w:t>
            </w:r>
          </w:p>
        </w:tc>
        <w:tc>
          <w:tcPr>
            <w:tcW w:w="4378" w:type="dxa"/>
          </w:tcPr>
          <w:p w14:paraId="3B871FFD" w14:textId="0F6F0890" w:rsidR="00AB3A1B" w:rsidRPr="00E14CD5" w:rsidRDefault="00AB3A1B" w:rsidP="006959C9">
            <w:pPr>
              <w:suppressAutoHyphens/>
              <w:spacing w:after="0" w:line="240" w:lineRule="auto"/>
              <w:rPr>
                <w:rFonts w:eastAsia="Times New Roman" w:cstheme="minorHAnsi"/>
              </w:rPr>
            </w:pPr>
            <w:r w:rsidRPr="00E14CD5">
              <w:rPr>
                <w:rFonts w:eastAsia="Times New Roman" w:cstheme="minorHAnsi"/>
              </w:rPr>
              <w:t xml:space="preserve">When using Apache Tomcat versions 10.0.0-M1 to 10.0.0-M4, 9.0.0.M1 to 9.0.34, 8.5.0 to 8.5.54 and 7.0.0 to 7.0.103 if a) an attacker </w:t>
            </w:r>
            <w:proofErr w:type="gramStart"/>
            <w:r w:rsidRPr="00E14CD5">
              <w:rPr>
                <w:rFonts w:eastAsia="Times New Roman" w:cstheme="minorHAnsi"/>
              </w:rPr>
              <w:t>is able to</w:t>
            </w:r>
            <w:proofErr w:type="gramEnd"/>
            <w:r w:rsidRPr="00E14CD5">
              <w:rPr>
                <w:rFonts w:eastAsia="Times New Roman" w:cstheme="minorHAnsi"/>
              </w:rPr>
              <w:t xml:space="preserve"> control the contents and name of a file on the server</w:t>
            </w:r>
          </w:p>
        </w:tc>
      </w:tr>
      <w:tr w:rsidR="00AB3A1B" w14:paraId="6DD51A1A" w14:textId="77777777" w:rsidTr="00D50DD0">
        <w:tc>
          <w:tcPr>
            <w:tcW w:w="2136" w:type="dxa"/>
            <w:vMerge/>
          </w:tcPr>
          <w:p w14:paraId="2CCE73F9"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0743D6B3" w14:textId="77777777" w:rsidR="00AB3A1B" w:rsidRDefault="00AB3A1B" w:rsidP="006959C9">
            <w:pPr>
              <w:suppressAutoHyphens/>
              <w:spacing w:after="0" w:line="240" w:lineRule="auto"/>
              <w:rPr>
                <w:rFonts w:eastAsia="Times New Roman" w:cstheme="minorHAnsi"/>
              </w:rPr>
            </w:pPr>
          </w:p>
        </w:tc>
        <w:tc>
          <w:tcPr>
            <w:tcW w:w="1865" w:type="dxa"/>
          </w:tcPr>
          <w:p w14:paraId="50905031" w14:textId="5FCE2BA9" w:rsidR="00AB3A1B" w:rsidRPr="00E14CD5" w:rsidRDefault="00AB3A1B" w:rsidP="006959C9">
            <w:pPr>
              <w:suppressAutoHyphens/>
              <w:spacing w:after="0" w:line="240" w:lineRule="auto"/>
              <w:rPr>
                <w:rFonts w:eastAsia="Times New Roman" w:cstheme="minorHAnsi"/>
              </w:rPr>
            </w:pPr>
            <w:r w:rsidRPr="00241D56">
              <w:rPr>
                <w:rFonts w:eastAsia="Times New Roman" w:cstheme="minorHAnsi"/>
              </w:rPr>
              <w:t>CVE-2021-30640</w:t>
            </w:r>
          </w:p>
        </w:tc>
        <w:tc>
          <w:tcPr>
            <w:tcW w:w="4378" w:type="dxa"/>
          </w:tcPr>
          <w:p w14:paraId="4B61465C" w14:textId="32B0CD90" w:rsidR="00AB3A1B" w:rsidRPr="00E14CD5" w:rsidRDefault="00AB3A1B" w:rsidP="006959C9">
            <w:pPr>
              <w:suppressAutoHyphens/>
              <w:spacing w:after="0" w:line="240" w:lineRule="auto"/>
              <w:rPr>
                <w:rFonts w:eastAsia="Times New Roman" w:cstheme="minorHAnsi"/>
              </w:rPr>
            </w:pPr>
            <w:r w:rsidRPr="00241D56">
              <w:rPr>
                <w:rFonts w:eastAsia="Times New Roman" w:cstheme="minorHAnsi"/>
              </w:rPr>
              <w:t xml:space="preserve">A vulnerability in the JNDI Realm of Apache Tomcat allows an attacker to authenticate using variations of a valid </w:t>
            </w:r>
            <w:proofErr w:type="gramStart"/>
            <w:r w:rsidRPr="00241D56">
              <w:rPr>
                <w:rFonts w:eastAsia="Times New Roman" w:cstheme="minorHAnsi"/>
              </w:rPr>
              <w:t>user name</w:t>
            </w:r>
            <w:proofErr w:type="gramEnd"/>
            <w:r w:rsidRPr="00241D56">
              <w:rPr>
                <w:rFonts w:eastAsia="Times New Roman" w:cstheme="minorHAnsi"/>
              </w:rPr>
              <w:t xml:space="preserve"> and/or to bypass some of the protection provided by </w:t>
            </w:r>
            <w:r w:rsidRPr="00241D56">
              <w:rPr>
                <w:rFonts w:eastAsia="Times New Roman" w:cstheme="minorHAnsi"/>
              </w:rPr>
              <w:lastRenderedPageBreak/>
              <w:t>the LockOut Realm. This issue affects Apache Tomcat 10.0.0-M1 to 10.0.5; 9.0.0.M1 to 9.0.45; 8.5.0 to 8.5.65.</w:t>
            </w:r>
          </w:p>
        </w:tc>
      </w:tr>
      <w:tr w:rsidR="00AB3A1B" w14:paraId="1ADCB4A9" w14:textId="77777777" w:rsidTr="00D50DD0">
        <w:tc>
          <w:tcPr>
            <w:tcW w:w="2136" w:type="dxa"/>
            <w:vMerge/>
          </w:tcPr>
          <w:p w14:paraId="00902F34"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366F7BF0" w14:textId="77777777" w:rsidR="00AB3A1B" w:rsidRDefault="00AB3A1B" w:rsidP="006959C9">
            <w:pPr>
              <w:suppressAutoHyphens/>
              <w:spacing w:after="0" w:line="240" w:lineRule="auto"/>
              <w:rPr>
                <w:rFonts w:eastAsia="Times New Roman" w:cstheme="minorHAnsi"/>
              </w:rPr>
            </w:pPr>
          </w:p>
        </w:tc>
        <w:tc>
          <w:tcPr>
            <w:tcW w:w="1865" w:type="dxa"/>
          </w:tcPr>
          <w:p w14:paraId="6DF279CE" w14:textId="76616034" w:rsidR="00AB3A1B" w:rsidRPr="00241D56" w:rsidRDefault="00AB3A1B" w:rsidP="006959C9">
            <w:pPr>
              <w:suppressAutoHyphens/>
              <w:spacing w:after="0" w:line="240" w:lineRule="auto"/>
              <w:rPr>
                <w:rFonts w:eastAsia="Times New Roman" w:cstheme="minorHAnsi"/>
              </w:rPr>
            </w:pPr>
            <w:r w:rsidRPr="00AB3A1B">
              <w:rPr>
                <w:rFonts w:eastAsia="Times New Roman" w:cstheme="minorHAnsi"/>
              </w:rPr>
              <w:t>CVE-2022-34305</w:t>
            </w:r>
          </w:p>
        </w:tc>
        <w:tc>
          <w:tcPr>
            <w:tcW w:w="4378" w:type="dxa"/>
          </w:tcPr>
          <w:p w14:paraId="0A37D46B" w14:textId="37F27A78" w:rsidR="00AB3A1B" w:rsidRPr="00241D56" w:rsidRDefault="00AB3A1B" w:rsidP="006959C9">
            <w:pPr>
              <w:suppressAutoHyphens/>
              <w:spacing w:after="0" w:line="240" w:lineRule="auto"/>
              <w:rPr>
                <w:rFonts w:eastAsia="Times New Roman" w:cstheme="minorHAnsi"/>
              </w:rPr>
            </w:pPr>
            <w:r w:rsidRPr="00AB3A1B">
              <w:rPr>
                <w:rFonts w:eastAsia="Times New Roman" w:cstheme="minorHAnsi"/>
              </w:rPr>
              <w:t xml:space="preserve">In Apache Tomcat 10.1.0-M1 to 10.1.0-M16, 10.0.0-M1 to 10.0.22, 9.0.30 to 9.0.64 and 8.5.50 to 8.5.81 the Form authentication example in the </w:t>
            </w:r>
            <w:proofErr w:type="gramStart"/>
            <w:r w:rsidRPr="00AB3A1B">
              <w:rPr>
                <w:rFonts w:eastAsia="Times New Roman" w:cstheme="minorHAnsi"/>
              </w:rPr>
              <w:t>examples</w:t>
            </w:r>
            <w:proofErr w:type="gramEnd"/>
            <w:r w:rsidRPr="00AB3A1B">
              <w:rPr>
                <w:rFonts w:eastAsia="Times New Roman" w:cstheme="minorHAnsi"/>
              </w:rPr>
              <w:t xml:space="preserve"> web application displayed user provided data without filtering, exposing a XSS vulnerability.</w:t>
            </w:r>
          </w:p>
        </w:tc>
      </w:tr>
      <w:tr w:rsidR="00AB3A1B" w14:paraId="15A91759" w14:textId="77777777" w:rsidTr="00D50DD0">
        <w:tc>
          <w:tcPr>
            <w:tcW w:w="2136" w:type="dxa"/>
            <w:vMerge/>
          </w:tcPr>
          <w:p w14:paraId="7BF9FA08"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3FFA0BC7" w14:textId="77777777" w:rsidR="00AB3A1B" w:rsidRDefault="00AB3A1B" w:rsidP="006959C9">
            <w:pPr>
              <w:suppressAutoHyphens/>
              <w:spacing w:after="0" w:line="240" w:lineRule="auto"/>
              <w:rPr>
                <w:rFonts w:eastAsia="Times New Roman" w:cstheme="minorHAnsi"/>
              </w:rPr>
            </w:pPr>
          </w:p>
        </w:tc>
        <w:tc>
          <w:tcPr>
            <w:tcW w:w="1865" w:type="dxa"/>
          </w:tcPr>
          <w:p w14:paraId="76A2A955" w14:textId="38730903"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CVE-2021-24122</w:t>
            </w:r>
          </w:p>
        </w:tc>
        <w:tc>
          <w:tcPr>
            <w:tcW w:w="4378" w:type="dxa"/>
          </w:tcPr>
          <w:p w14:paraId="59470C20" w14:textId="0CD69580"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Apache Tomcat versions 10.0.0-M1 to 10.0.0-M9, 9.0.0.M1 to 9.0.39, 8.5.0 to 8.5.59 and 7.0.0 to 7.0.106 were susceptible to JSP source code disclosure in some configurations.</w:t>
            </w:r>
          </w:p>
        </w:tc>
      </w:tr>
      <w:tr w:rsidR="00AB3A1B" w14:paraId="33CAF236" w14:textId="77777777" w:rsidTr="00D50DD0">
        <w:tc>
          <w:tcPr>
            <w:tcW w:w="2136" w:type="dxa"/>
            <w:vMerge/>
          </w:tcPr>
          <w:p w14:paraId="265EC03C"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1C017D30" w14:textId="77777777" w:rsidR="00AB3A1B" w:rsidRDefault="00AB3A1B" w:rsidP="006959C9">
            <w:pPr>
              <w:suppressAutoHyphens/>
              <w:spacing w:after="0" w:line="240" w:lineRule="auto"/>
              <w:rPr>
                <w:rFonts w:eastAsia="Times New Roman" w:cstheme="minorHAnsi"/>
              </w:rPr>
            </w:pPr>
          </w:p>
        </w:tc>
        <w:tc>
          <w:tcPr>
            <w:tcW w:w="1865" w:type="dxa"/>
          </w:tcPr>
          <w:p w14:paraId="002C678B" w14:textId="1CEF9966"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CVE-2021-33037</w:t>
            </w:r>
          </w:p>
        </w:tc>
        <w:tc>
          <w:tcPr>
            <w:tcW w:w="4378" w:type="dxa"/>
          </w:tcPr>
          <w:p w14:paraId="428CEF73" w14:textId="5609C53B"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Apache Tomcat 10.0.0-M1 to 10.0.6, 9.0.0.M1 to 9.0.46 and 8.5.0 to 8.5.66 did not correctly parse the HTTP transfer-encoding request header in some circumstances leading to the possibility to request smuggling when used with a reverse proxy.</w:t>
            </w:r>
          </w:p>
        </w:tc>
      </w:tr>
      <w:tr w:rsidR="00AB3A1B" w14:paraId="655C53CA" w14:textId="77777777" w:rsidTr="00D50DD0">
        <w:tc>
          <w:tcPr>
            <w:tcW w:w="2136" w:type="dxa"/>
            <w:vMerge/>
          </w:tcPr>
          <w:p w14:paraId="6FF73BDF"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7AC0BDE3" w14:textId="77777777" w:rsidR="00AB3A1B" w:rsidRDefault="00AB3A1B" w:rsidP="006959C9">
            <w:pPr>
              <w:suppressAutoHyphens/>
              <w:spacing w:after="0" w:line="240" w:lineRule="auto"/>
              <w:rPr>
                <w:rFonts w:eastAsia="Times New Roman" w:cstheme="minorHAnsi"/>
              </w:rPr>
            </w:pPr>
          </w:p>
        </w:tc>
        <w:tc>
          <w:tcPr>
            <w:tcW w:w="1865" w:type="dxa"/>
          </w:tcPr>
          <w:p w14:paraId="4F41B29D" w14:textId="500D95DA"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CVE-2019-17569</w:t>
            </w:r>
          </w:p>
        </w:tc>
        <w:tc>
          <w:tcPr>
            <w:tcW w:w="4378" w:type="dxa"/>
          </w:tcPr>
          <w:p w14:paraId="266E0256" w14:textId="63A360B3"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w:t>
            </w:r>
          </w:p>
        </w:tc>
      </w:tr>
      <w:tr w:rsidR="00AB3A1B" w14:paraId="5CF8EE9A" w14:textId="77777777" w:rsidTr="00D50DD0">
        <w:tc>
          <w:tcPr>
            <w:tcW w:w="2136" w:type="dxa"/>
            <w:vMerge/>
          </w:tcPr>
          <w:p w14:paraId="0673EF37"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28ACD7F0" w14:textId="77777777" w:rsidR="00AB3A1B" w:rsidRDefault="00AB3A1B" w:rsidP="006959C9">
            <w:pPr>
              <w:suppressAutoHyphens/>
              <w:spacing w:after="0" w:line="240" w:lineRule="auto"/>
              <w:rPr>
                <w:rFonts w:eastAsia="Times New Roman" w:cstheme="minorHAnsi"/>
              </w:rPr>
            </w:pPr>
          </w:p>
        </w:tc>
        <w:tc>
          <w:tcPr>
            <w:tcW w:w="1865" w:type="dxa"/>
          </w:tcPr>
          <w:p w14:paraId="09E4EC8E" w14:textId="6F27ED7D"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CVE-2020-1935</w:t>
            </w:r>
          </w:p>
        </w:tc>
        <w:tc>
          <w:tcPr>
            <w:tcW w:w="4378" w:type="dxa"/>
          </w:tcPr>
          <w:p w14:paraId="2E53B950" w14:textId="7E428DBE"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In Apache Tomcat 9.0.0.M1 to 9.0.30, 8.5.0 to 8.5.50 and 7.0.0 to 7.0.99 the HTTP header parsing code used an approach to end-of-line parsing that allowed some invalid HTTP headers to be parsed as valid.</w:t>
            </w:r>
          </w:p>
        </w:tc>
      </w:tr>
      <w:tr w:rsidR="00AB3A1B" w14:paraId="70D977D2" w14:textId="77777777" w:rsidTr="00D50DD0">
        <w:tc>
          <w:tcPr>
            <w:tcW w:w="2136" w:type="dxa"/>
            <w:vMerge/>
          </w:tcPr>
          <w:p w14:paraId="4DAB7640"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45E46412" w14:textId="77777777" w:rsidR="00AB3A1B" w:rsidRDefault="00AB3A1B" w:rsidP="006959C9">
            <w:pPr>
              <w:suppressAutoHyphens/>
              <w:spacing w:after="0" w:line="240" w:lineRule="auto"/>
              <w:rPr>
                <w:rFonts w:eastAsia="Times New Roman" w:cstheme="minorHAnsi"/>
              </w:rPr>
            </w:pPr>
          </w:p>
        </w:tc>
        <w:tc>
          <w:tcPr>
            <w:tcW w:w="1865" w:type="dxa"/>
          </w:tcPr>
          <w:p w14:paraId="65DFD2D0" w14:textId="7BD4179B"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CVE-2020-13943</w:t>
            </w:r>
          </w:p>
        </w:tc>
        <w:tc>
          <w:tcPr>
            <w:tcW w:w="4378" w:type="dxa"/>
          </w:tcPr>
          <w:p w14:paraId="56A77251" w14:textId="078CF474"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w:t>
            </w:r>
          </w:p>
        </w:tc>
      </w:tr>
      <w:tr w:rsidR="00AB3A1B" w14:paraId="0124FDC9" w14:textId="77777777" w:rsidTr="00D50DD0">
        <w:tc>
          <w:tcPr>
            <w:tcW w:w="2136" w:type="dxa"/>
            <w:vMerge/>
          </w:tcPr>
          <w:p w14:paraId="56C3BD4A" w14:textId="77777777" w:rsidR="00AB3A1B" w:rsidRPr="005C2BD5" w:rsidRDefault="00AB3A1B" w:rsidP="006959C9">
            <w:pPr>
              <w:suppressAutoHyphens/>
              <w:spacing w:after="0" w:line="240" w:lineRule="auto"/>
              <w:rPr>
                <w:rFonts w:eastAsia="Times New Roman" w:cstheme="minorHAnsi"/>
              </w:rPr>
            </w:pPr>
          </w:p>
        </w:tc>
        <w:tc>
          <w:tcPr>
            <w:tcW w:w="971" w:type="dxa"/>
            <w:vMerge/>
          </w:tcPr>
          <w:p w14:paraId="2E41A915" w14:textId="77777777" w:rsidR="00AB3A1B" w:rsidRDefault="00AB3A1B" w:rsidP="006959C9">
            <w:pPr>
              <w:suppressAutoHyphens/>
              <w:spacing w:after="0" w:line="240" w:lineRule="auto"/>
              <w:rPr>
                <w:rFonts w:eastAsia="Times New Roman" w:cstheme="minorHAnsi"/>
              </w:rPr>
            </w:pPr>
          </w:p>
        </w:tc>
        <w:tc>
          <w:tcPr>
            <w:tcW w:w="1865" w:type="dxa"/>
          </w:tcPr>
          <w:p w14:paraId="2800655E" w14:textId="51D8418F"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CVE-2021-43980</w:t>
            </w:r>
          </w:p>
        </w:tc>
        <w:tc>
          <w:tcPr>
            <w:tcW w:w="4378" w:type="dxa"/>
          </w:tcPr>
          <w:p w14:paraId="323D9FB7" w14:textId="4DC533E9" w:rsidR="00AB3A1B" w:rsidRPr="00AB3A1B" w:rsidRDefault="00AB3A1B" w:rsidP="006959C9">
            <w:pPr>
              <w:suppressAutoHyphens/>
              <w:spacing w:after="0" w:line="240" w:lineRule="auto"/>
              <w:rPr>
                <w:rFonts w:eastAsia="Times New Roman" w:cstheme="minorHAnsi"/>
              </w:rPr>
            </w:pPr>
            <w:r w:rsidRPr="00AB3A1B">
              <w:rPr>
                <w:rFonts w:eastAsia="Times New Roman" w:cstheme="minorHAnsi"/>
              </w:rPr>
              <w:t xml:space="preserve">Apache Tomcat 10.1.0 to 10.1.0-M12, 10.0.0-M1 to 10.0.18, 9.0.0-M1 to 9.0.60 and 8.5.0 to </w:t>
            </w:r>
            <w:r w:rsidRPr="00AB3A1B">
              <w:rPr>
                <w:rFonts w:eastAsia="Times New Roman" w:cstheme="minorHAnsi"/>
              </w:rPr>
              <w:lastRenderedPageBreak/>
              <w:t>8.5.77 that could cause client connections to share an Http11Processor instance resulting in responses, or part responses, to be received by the wrong client.</w:t>
            </w:r>
          </w:p>
        </w:tc>
      </w:tr>
      <w:tr w:rsidR="005725AB" w14:paraId="39B22960" w14:textId="77777777" w:rsidTr="00D50DD0">
        <w:tc>
          <w:tcPr>
            <w:tcW w:w="2136" w:type="dxa"/>
            <w:vMerge w:val="restart"/>
          </w:tcPr>
          <w:p w14:paraId="1996EDC8" w14:textId="23DB9767" w:rsidR="005725AB" w:rsidRPr="005C2BD5" w:rsidRDefault="005725AB" w:rsidP="006959C9">
            <w:pPr>
              <w:suppressAutoHyphens/>
              <w:spacing w:after="0" w:line="240" w:lineRule="auto"/>
              <w:rPr>
                <w:rFonts w:eastAsia="Times New Roman" w:cstheme="minorHAnsi"/>
              </w:rPr>
            </w:pPr>
            <w:r w:rsidRPr="005C2BD5">
              <w:rPr>
                <w:rFonts w:eastAsia="Times New Roman" w:cstheme="minorHAnsi"/>
              </w:rPr>
              <w:lastRenderedPageBreak/>
              <w:t>tomcat-embed-websocket-9.0.30.jar</w:t>
            </w:r>
          </w:p>
        </w:tc>
        <w:tc>
          <w:tcPr>
            <w:tcW w:w="971" w:type="dxa"/>
            <w:vMerge w:val="restart"/>
          </w:tcPr>
          <w:p w14:paraId="4E2CD863" w14:textId="0785FB40" w:rsidR="005725AB" w:rsidRDefault="005725AB" w:rsidP="006959C9">
            <w:pPr>
              <w:suppressAutoHyphens/>
              <w:spacing w:after="0" w:line="240" w:lineRule="auto"/>
              <w:rPr>
                <w:rFonts w:eastAsia="Times New Roman" w:cstheme="minorHAnsi"/>
              </w:rPr>
            </w:pPr>
            <w:r>
              <w:rPr>
                <w:rFonts w:eastAsia="Times New Roman" w:cstheme="minorHAnsi"/>
              </w:rPr>
              <w:t>Critical</w:t>
            </w:r>
          </w:p>
        </w:tc>
        <w:tc>
          <w:tcPr>
            <w:tcW w:w="1865" w:type="dxa"/>
          </w:tcPr>
          <w:p w14:paraId="297639CA" w14:textId="6B62E879" w:rsidR="005725AB" w:rsidRPr="006959C9" w:rsidRDefault="005725AB" w:rsidP="006959C9">
            <w:pPr>
              <w:suppressAutoHyphens/>
              <w:spacing w:after="0" w:line="240" w:lineRule="auto"/>
              <w:rPr>
                <w:rFonts w:eastAsia="Times New Roman" w:cstheme="minorHAnsi"/>
              </w:rPr>
            </w:pPr>
            <w:r w:rsidRPr="00AB3A1B">
              <w:rPr>
                <w:rFonts w:eastAsia="Times New Roman" w:cstheme="minorHAnsi"/>
              </w:rPr>
              <w:t>CVE-2020-1938</w:t>
            </w:r>
          </w:p>
        </w:tc>
        <w:tc>
          <w:tcPr>
            <w:tcW w:w="4378" w:type="dxa"/>
          </w:tcPr>
          <w:p w14:paraId="3793BC78" w14:textId="1580923C"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277EEB62" w14:textId="77777777" w:rsidTr="00D50DD0">
        <w:tc>
          <w:tcPr>
            <w:tcW w:w="2136" w:type="dxa"/>
            <w:vMerge/>
          </w:tcPr>
          <w:p w14:paraId="70A41688"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620158F0" w14:textId="77777777" w:rsidR="005725AB" w:rsidRDefault="005725AB" w:rsidP="006959C9">
            <w:pPr>
              <w:suppressAutoHyphens/>
              <w:spacing w:after="0" w:line="240" w:lineRule="auto"/>
              <w:rPr>
                <w:rFonts w:eastAsia="Times New Roman" w:cstheme="minorHAnsi"/>
              </w:rPr>
            </w:pPr>
          </w:p>
        </w:tc>
        <w:tc>
          <w:tcPr>
            <w:tcW w:w="1865" w:type="dxa"/>
          </w:tcPr>
          <w:p w14:paraId="68BDE100" w14:textId="1A8385EE" w:rsidR="005725AB" w:rsidRPr="00AB3A1B" w:rsidRDefault="005725AB" w:rsidP="006959C9">
            <w:pPr>
              <w:suppressAutoHyphens/>
              <w:spacing w:after="0" w:line="240" w:lineRule="auto"/>
              <w:rPr>
                <w:rFonts w:eastAsia="Times New Roman" w:cstheme="minorHAnsi"/>
              </w:rPr>
            </w:pPr>
            <w:r w:rsidRPr="005725AB">
              <w:rPr>
                <w:rFonts w:eastAsia="Times New Roman" w:cstheme="minorHAnsi"/>
              </w:rPr>
              <w:t>CVE-2020-8022</w:t>
            </w:r>
          </w:p>
        </w:tc>
        <w:tc>
          <w:tcPr>
            <w:tcW w:w="4378" w:type="dxa"/>
          </w:tcPr>
          <w:p w14:paraId="576DB9D4" w14:textId="1E808358"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1EBF986D" w14:textId="77777777" w:rsidTr="00D50DD0">
        <w:tc>
          <w:tcPr>
            <w:tcW w:w="2136" w:type="dxa"/>
            <w:vMerge/>
          </w:tcPr>
          <w:p w14:paraId="60EA68D5"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1BC48B46" w14:textId="77777777" w:rsidR="005725AB" w:rsidRDefault="005725AB" w:rsidP="006959C9">
            <w:pPr>
              <w:suppressAutoHyphens/>
              <w:spacing w:after="0" w:line="240" w:lineRule="auto"/>
              <w:rPr>
                <w:rFonts w:eastAsia="Times New Roman" w:cstheme="minorHAnsi"/>
              </w:rPr>
            </w:pPr>
          </w:p>
        </w:tc>
        <w:tc>
          <w:tcPr>
            <w:tcW w:w="1865" w:type="dxa"/>
          </w:tcPr>
          <w:p w14:paraId="5E1FB260" w14:textId="0BB8389B"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CVE-2020-11996</w:t>
            </w:r>
          </w:p>
        </w:tc>
        <w:tc>
          <w:tcPr>
            <w:tcW w:w="4378" w:type="dxa"/>
          </w:tcPr>
          <w:p w14:paraId="010B04B1" w14:textId="5DBE297B"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558DBB65" w14:textId="77777777" w:rsidTr="00D50DD0">
        <w:tc>
          <w:tcPr>
            <w:tcW w:w="2136" w:type="dxa"/>
            <w:vMerge/>
          </w:tcPr>
          <w:p w14:paraId="55DEA8AA"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59F974EC" w14:textId="77777777" w:rsidR="005725AB" w:rsidRDefault="005725AB" w:rsidP="006959C9">
            <w:pPr>
              <w:suppressAutoHyphens/>
              <w:spacing w:after="0" w:line="240" w:lineRule="auto"/>
              <w:rPr>
                <w:rFonts w:eastAsia="Times New Roman" w:cstheme="minorHAnsi"/>
              </w:rPr>
            </w:pPr>
          </w:p>
        </w:tc>
        <w:tc>
          <w:tcPr>
            <w:tcW w:w="1865" w:type="dxa"/>
          </w:tcPr>
          <w:p w14:paraId="52076E01" w14:textId="3DB7316E"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CVE-2020-13934</w:t>
            </w:r>
          </w:p>
        </w:tc>
        <w:tc>
          <w:tcPr>
            <w:tcW w:w="4378" w:type="dxa"/>
          </w:tcPr>
          <w:p w14:paraId="02140844" w14:textId="5CD1F7FB"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6D88BEEC" w14:textId="77777777" w:rsidTr="00D50DD0">
        <w:tc>
          <w:tcPr>
            <w:tcW w:w="2136" w:type="dxa"/>
            <w:vMerge/>
          </w:tcPr>
          <w:p w14:paraId="05024248"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42B57695" w14:textId="77777777" w:rsidR="005725AB" w:rsidRDefault="005725AB" w:rsidP="006959C9">
            <w:pPr>
              <w:suppressAutoHyphens/>
              <w:spacing w:after="0" w:line="240" w:lineRule="auto"/>
              <w:rPr>
                <w:rFonts w:eastAsia="Times New Roman" w:cstheme="minorHAnsi"/>
              </w:rPr>
            </w:pPr>
          </w:p>
        </w:tc>
        <w:tc>
          <w:tcPr>
            <w:tcW w:w="1865" w:type="dxa"/>
          </w:tcPr>
          <w:p w14:paraId="46931555" w14:textId="65B6D17A"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CVE-2020-13935</w:t>
            </w:r>
          </w:p>
        </w:tc>
        <w:tc>
          <w:tcPr>
            <w:tcW w:w="4378" w:type="dxa"/>
          </w:tcPr>
          <w:p w14:paraId="13A64A9A" w14:textId="4CA83AEC"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05B9BFDB" w14:textId="77777777" w:rsidTr="00D50DD0">
        <w:tc>
          <w:tcPr>
            <w:tcW w:w="2136" w:type="dxa"/>
            <w:vMerge/>
          </w:tcPr>
          <w:p w14:paraId="77BAC4F9"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53236B2F" w14:textId="77777777" w:rsidR="005725AB" w:rsidRDefault="005725AB" w:rsidP="006959C9">
            <w:pPr>
              <w:suppressAutoHyphens/>
              <w:spacing w:after="0" w:line="240" w:lineRule="auto"/>
              <w:rPr>
                <w:rFonts w:eastAsia="Times New Roman" w:cstheme="minorHAnsi"/>
              </w:rPr>
            </w:pPr>
          </w:p>
        </w:tc>
        <w:tc>
          <w:tcPr>
            <w:tcW w:w="1865" w:type="dxa"/>
          </w:tcPr>
          <w:p w14:paraId="10D3C51E" w14:textId="1FDCFB47"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CVE-2020-17527</w:t>
            </w:r>
          </w:p>
        </w:tc>
        <w:tc>
          <w:tcPr>
            <w:tcW w:w="4378" w:type="dxa"/>
          </w:tcPr>
          <w:p w14:paraId="273DB79D" w14:textId="4A8157FD"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095EE468" w14:textId="77777777" w:rsidTr="00D50DD0">
        <w:tc>
          <w:tcPr>
            <w:tcW w:w="2136" w:type="dxa"/>
            <w:vMerge/>
          </w:tcPr>
          <w:p w14:paraId="4768367D"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03FF2A90" w14:textId="77777777" w:rsidR="005725AB" w:rsidRDefault="005725AB" w:rsidP="006959C9">
            <w:pPr>
              <w:suppressAutoHyphens/>
              <w:spacing w:after="0" w:line="240" w:lineRule="auto"/>
              <w:rPr>
                <w:rFonts w:eastAsia="Times New Roman" w:cstheme="minorHAnsi"/>
              </w:rPr>
            </w:pPr>
          </w:p>
        </w:tc>
        <w:tc>
          <w:tcPr>
            <w:tcW w:w="1865" w:type="dxa"/>
          </w:tcPr>
          <w:p w14:paraId="6F107EEC" w14:textId="376E0899"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CVE-2021-25122</w:t>
            </w:r>
          </w:p>
        </w:tc>
        <w:tc>
          <w:tcPr>
            <w:tcW w:w="4378" w:type="dxa"/>
          </w:tcPr>
          <w:p w14:paraId="66E20ECE" w14:textId="49D96928"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48AF9AE8" w14:textId="77777777" w:rsidTr="00D50DD0">
        <w:tc>
          <w:tcPr>
            <w:tcW w:w="2136" w:type="dxa"/>
            <w:vMerge/>
          </w:tcPr>
          <w:p w14:paraId="48CC25C8"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5AD233E9" w14:textId="77777777" w:rsidR="005725AB" w:rsidRDefault="005725AB" w:rsidP="006959C9">
            <w:pPr>
              <w:suppressAutoHyphens/>
              <w:spacing w:after="0" w:line="240" w:lineRule="auto"/>
              <w:rPr>
                <w:rFonts w:eastAsia="Times New Roman" w:cstheme="minorHAnsi"/>
              </w:rPr>
            </w:pPr>
          </w:p>
        </w:tc>
        <w:tc>
          <w:tcPr>
            <w:tcW w:w="1865" w:type="dxa"/>
          </w:tcPr>
          <w:p w14:paraId="4D1E4BB5" w14:textId="2AF116B6"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CVE-2021-41079</w:t>
            </w:r>
          </w:p>
        </w:tc>
        <w:tc>
          <w:tcPr>
            <w:tcW w:w="4378" w:type="dxa"/>
          </w:tcPr>
          <w:p w14:paraId="1E4B4555" w14:textId="72CC9634"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47AA4D1D" w14:textId="77777777" w:rsidTr="00D50DD0">
        <w:tc>
          <w:tcPr>
            <w:tcW w:w="2136" w:type="dxa"/>
            <w:vMerge/>
          </w:tcPr>
          <w:p w14:paraId="64C72097"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463A36CB" w14:textId="77777777" w:rsidR="005725AB" w:rsidRDefault="005725AB" w:rsidP="006959C9">
            <w:pPr>
              <w:suppressAutoHyphens/>
              <w:spacing w:after="0" w:line="240" w:lineRule="auto"/>
              <w:rPr>
                <w:rFonts w:eastAsia="Times New Roman" w:cstheme="minorHAnsi"/>
              </w:rPr>
            </w:pPr>
          </w:p>
        </w:tc>
        <w:tc>
          <w:tcPr>
            <w:tcW w:w="1865" w:type="dxa"/>
          </w:tcPr>
          <w:p w14:paraId="4254DFD7" w14:textId="236D4CC9"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CVE-2022-29885</w:t>
            </w:r>
          </w:p>
        </w:tc>
        <w:tc>
          <w:tcPr>
            <w:tcW w:w="4378" w:type="dxa"/>
          </w:tcPr>
          <w:p w14:paraId="4D1C09A1" w14:textId="49AA8CD5"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0491A3B1" w14:textId="77777777" w:rsidTr="00D50DD0">
        <w:tc>
          <w:tcPr>
            <w:tcW w:w="2136" w:type="dxa"/>
            <w:vMerge/>
          </w:tcPr>
          <w:p w14:paraId="6C32EB25"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7873E433" w14:textId="77777777" w:rsidR="005725AB" w:rsidRDefault="005725AB" w:rsidP="006959C9">
            <w:pPr>
              <w:suppressAutoHyphens/>
              <w:spacing w:after="0" w:line="240" w:lineRule="auto"/>
              <w:rPr>
                <w:rFonts w:eastAsia="Times New Roman" w:cstheme="minorHAnsi"/>
              </w:rPr>
            </w:pPr>
          </w:p>
        </w:tc>
        <w:tc>
          <w:tcPr>
            <w:tcW w:w="1865" w:type="dxa"/>
          </w:tcPr>
          <w:p w14:paraId="11066FBE" w14:textId="5B2760B5"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CVE-2022-42252</w:t>
            </w:r>
          </w:p>
        </w:tc>
        <w:tc>
          <w:tcPr>
            <w:tcW w:w="4378" w:type="dxa"/>
          </w:tcPr>
          <w:p w14:paraId="3EF97F33" w14:textId="1C852667"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4B64B79C" w14:textId="77777777" w:rsidTr="00D50DD0">
        <w:tc>
          <w:tcPr>
            <w:tcW w:w="2136" w:type="dxa"/>
            <w:vMerge/>
          </w:tcPr>
          <w:p w14:paraId="0B49875C"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1EDA9B4E" w14:textId="77777777" w:rsidR="005725AB" w:rsidRDefault="005725AB" w:rsidP="006959C9">
            <w:pPr>
              <w:suppressAutoHyphens/>
              <w:spacing w:after="0" w:line="240" w:lineRule="auto"/>
              <w:rPr>
                <w:rFonts w:eastAsia="Times New Roman" w:cstheme="minorHAnsi"/>
              </w:rPr>
            </w:pPr>
          </w:p>
        </w:tc>
        <w:tc>
          <w:tcPr>
            <w:tcW w:w="1865" w:type="dxa"/>
          </w:tcPr>
          <w:p w14:paraId="4384D2BB" w14:textId="69C5490A"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CVE-2020-9484</w:t>
            </w:r>
          </w:p>
        </w:tc>
        <w:tc>
          <w:tcPr>
            <w:tcW w:w="4378" w:type="dxa"/>
          </w:tcPr>
          <w:p w14:paraId="59953024" w14:textId="2339FB8D"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4666563A" w14:textId="77777777" w:rsidTr="00D50DD0">
        <w:tc>
          <w:tcPr>
            <w:tcW w:w="2136" w:type="dxa"/>
            <w:vMerge/>
          </w:tcPr>
          <w:p w14:paraId="19CC45FC"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4CA5A099" w14:textId="77777777" w:rsidR="005725AB" w:rsidRDefault="005725AB" w:rsidP="006959C9">
            <w:pPr>
              <w:suppressAutoHyphens/>
              <w:spacing w:after="0" w:line="240" w:lineRule="auto"/>
              <w:rPr>
                <w:rFonts w:eastAsia="Times New Roman" w:cstheme="minorHAnsi"/>
              </w:rPr>
            </w:pPr>
          </w:p>
        </w:tc>
        <w:tc>
          <w:tcPr>
            <w:tcW w:w="1865" w:type="dxa"/>
          </w:tcPr>
          <w:p w14:paraId="090EF570" w14:textId="780DBE47"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CVE-2021-25329</w:t>
            </w:r>
          </w:p>
        </w:tc>
        <w:tc>
          <w:tcPr>
            <w:tcW w:w="4378" w:type="dxa"/>
          </w:tcPr>
          <w:p w14:paraId="1DEA73BA" w14:textId="5CE8B466"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21350BD4" w14:textId="77777777" w:rsidTr="00D50DD0">
        <w:tc>
          <w:tcPr>
            <w:tcW w:w="2136" w:type="dxa"/>
            <w:vMerge/>
          </w:tcPr>
          <w:p w14:paraId="7B2BFFAC"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61FC71C7" w14:textId="77777777" w:rsidR="005725AB" w:rsidRDefault="005725AB" w:rsidP="006959C9">
            <w:pPr>
              <w:suppressAutoHyphens/>
              <w:spacing w:after="0" w:line="240" w:lineRule="auto"/>
              <w:rPr>
                <w:rFonts w:eastAsia="Times New Roman" w:cstheme="minorHAnsi"/>
              </w:rPr>
            </w:pPr>
          </w:p>
        </w:tc>
        <w:tc>
          <w:tcPr>
            <w:tcW w:w="1865" w:type="dxa"/>
          </w:tcPr>
          <w:p w14:paraId="2CA5C8B8" w14:textId="4895E7DF"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CVE-2021-30640</w:t>
            </w:r>
          </w:p>
        </w:tc>
        <w:tc>
          <w:tcPr>
            <w:tcW w:w="4378" w:type="dxa"/>
          </w:tcPr>
          <w:p w14:paraId="6F12041F" w14:textId="20B85BFA"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1B524824" w14:textId="77777777" w:rsidTr="00D50DD0">
        <w:tc>
          <w:tcPr>
            <w:tcW w:w="2136" w:type="dxa"/>
            <w:vMerge/>
          </w:tcPr>
          <w:p w14:paraId="719C26EA"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0E8DDDF1" w14:textId="77777777" w:rsidR="005725AB" w:rsidRDefault="005725AB" w:rsidP="006959C9">
            <w:pPr>
              <w:suppressAutoHyphens/>
              <w:spacing w:after="0" w:line="240" w:lineRule="auto"/>
              <w:rPr>
                <w:rFonts w:eastAsia="Times New Roman" w:cstheme="minorHAnsi"/>
              </w:rPr>
            </w:pPr>
          </w:p>
        </w:tc>
        <w:tc>
          <w:tcPr>
            <w:tcW w:w="1865" w:type="dxa"/>
          </w:tcPr>
          <w:p w14:paraId="73880EA2" w14:textId="4F926F3D"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CVE-2022-34305</w:t>
            </w:r>
          </w:p>
        </w:tc>
        <w:tc>
          <w:tcPr>
            <w:tcW w:w="4378" w:type="dxa"/>
          </w:tcPr>
          <w:p w14:paraId="45A663DF" w14:textId="69917A64"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4A330CD1" w14:textId="77777777" w:rsidTr="00D50DD0">
        <w:tc>
          <w:tcPr>
            <w:tcW w:w="2136" w:type="dxa"/>
            <w:vMerge/>
          </w:tcPr>
          <w:p w14:paraId="3C7AFF04"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55961FCF" w14:textId="77777777" w:rsidR="005725AB" w:rsidRDefault="005725AB" w:rsidP="006959C9">
            <w:pPr>
              <w:suppressAutoHyphens/>
              <w:spacing w:after="0" w:line="240" w:lineRule="auto"/>
              <w:rPr>
                <w:rFonts w:eastAsia="Times New Roman" w:cstheme="minorHAnsi"/>
              </w:rPr>
            </w:pPr>
          </w:p>
        </w:tc>
        <w:tc>
          <w:tcPr>
            <w:tcW w:w="1865" w:type="dxa"/>
          </w:tcPr>
          <w:p w14:paraId="7B4F1C7E" w14:textId="1480047D"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CVE-2021-24122</w:t>
            </w:r>
          </w:p>
        </w:tc>
        <w:tc>
          <w:tcPr>
            <w:tcW w:w="4378" w:type="dxa"/>
          </w:tcPr>
          <w:p w14:paraId="2504F4E0" w14:textId="021DDC68"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208553AF" w14:textId="77777777" w:rsidTr="00D50DD0">
        <w:tc>
          <w:tcPr>
            <w:tcW w:w="2136" w:type="dxa"/>
            <w:vMerge/>
          </w:tcPr>
          <w:p w14:paraId="1879E6C2"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17964F9C" w14:textId="77777777" w:rsidR="005725AB" w:rsidRDefault="005725AB" w:rsidP="006959C9">
            <w:pPr>
              <w:suppressAutoHyphens/>
              <w:spacing w:after="0" w:line="240" w:lineRule="auto"/>
              <w:rPr>
                <w:rFonts w:eastAsia="Times New Roman" w:cstheme="minorHAnsi"/>
              </w:rPr>
            </w:pPr>
          </w:p>
        </w:tc>
        <w:tc>
          <w:tcPr>
            <w:tcW w:w="1865" w:type="dxa"/>
          </w:tcPr>
          <w:p w14:paraId="7C78D0CF" w14:textId="1E4D30EF"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CVE-2021-33037</w:t>
            </w:r>
          </w:p>
        </w:tc>
        <w:tc>
          <w:tcPr>
            <w:tcW w:w="4378" w:type="dxa"/>
          </w:tcPr>
          <w:p w14:paraId="41EF9DCB" w14:textId="31588979"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6DCAC58E" w14:textId="77777777" w:rsidTr="00D50DD0">
        <w:tc>
          <w:tcPr>
            <w:tcW w:w="2136" w:type="dxa"/>
            <w:vMerge/>
          </w:tcPr>
          <w:p w14:paraId="227326BF"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36A237A4" w14:textId="77777777" w:rsidR="005725AB" w:rsidRDefault="005725AB" w:rsidP="006959C9">
            <w:pPr>
              <w:suppressAutoHyphens/>
              <w:spacing w:after="0" w:line="240" w:lineRule="auto"/>
              <w:rPr>
                <w:rFonts w:eastAsia="Times New Roman" w:cstheme="minorHAnsi"/>
              </w:rPr>
            </w:pPr>
          </w:p>
        </w:tc>
        <w:tc>
          <w:tcPr>
            <w:tcW w:w="1865" w:type="dxa"/>
          </w:tcPr>
          <w:p w14:paraId="083D68A5" w14:textId="026929A3"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CVE-2019-17569</w:t>
            </w:r>
          </w:p>
        </w:tc>
        <w:tc>
          <w:tcPr>
            <w:tcW w:w="4378" w:type="dxa"/>
          </w:tcPr>
          <w:p w14:paraId="36E44228" w14:textId="739CAAD7"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21239F97" w14:textId="77777777" w:rsidTr="00D50DD0">
        <w:tc>
          <w:tcPr>
            <w:tcW w:w="2136" w:type="dxa"/>
            <w:vMerge/>
          </w:tcPr>
          <w:p w14:paraId="3FC303BC"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3773151F" w14:textId="77777777" w:rsidR="005725AB" w:rsidRDefault="005725AB" w:rsidP="006959C9">
            <w:pPr>
              <w:suppressAutoHyphens/>
              <w:spacing w:after="0" w:line="240" w:lineRule="auto"/>
              <w:rPr>
                <w:rFonts w:eastAsia="Times New Roman" w:cstheme="minorHAnsi"/>
              </w:rPr>
            </w:pPr>
          </w:p>
        </w:tc>
        <w:tc>
          <w:tcPr>
            <w:tcW w:w="1865" w:type="dxa"/>
          </w:tcPr>
          <w:p w14:paraId="54FE0739" w14:textId="0895F85F"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CVE-2020-1935</w:t>
            </w:r>
          </w:p>
        </w:tc>
        <w:tc>
          <w:tcPr>
            <w:tcW w:w="4378" w:type="dxa"/>
          </w:tcPr>
          <w:p w14:paraId="3068020E" w14:textId="34158DA6"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09C5AC18" w14:textId="77777777" w:rsidTr="00D50DD0">
        <w:tc>
          <w:tcPr>
            <w:tcW w:w="2136" w:type="dxa"/>
            <w:vMerge/>
          </w:tcPr>
          <w:p w14:paraId="3193AC3C"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09434434" w14:textId="77777777" w:rsidR="005725AB" w:rsidRDefault="005725AB" w:rsidP="006959C9">
            <w:pPr>
              <w:suppressAutoHyphens/>
              <w:spacing w:after="0" w:line="240" w:lineRule="auto"/>
              <w:rPr>
                <w:rFonts w:eastAsia="Times New Roman" w:cstheme="minorHAnsi"/>
              </w:rPr>
            </w:pPr>
          </w:p>
        </w:tc>
        <w:tc>
          <w:tcPr>
            <w:tcW w:w="1865" w:type="dxa"/>
          </w:tcPr>
          <w:p w14:paraId="749C4086" w14:textId="10929F4B"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CVE-2020-13943</w:t>
            </w:r>
          </w:p>
        </w:tc>
        <w:tc>
          <w:tcPr>
            <w:tcW w:w="4378" w:type="dxa"/>
          </w:tcPr>
          <w:p w14:paraId="29645961" w14:textId="08DC255A"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r w:rsidR="005725AB" w14:paraId="5C848C8F" w14:textId="77777777" w:rsidTr="00D50DD0">
        <w:tc>
          <w:tcPr>
            <w:tcW w:w="2136" w:type="dxa"/>
            <w:vMerge/>
          </w:tcPr>
          <w:p w14:paraId="02D05609" w14:textId="77777777" w:rsidR="005725AB" w:rsidRPr="005C2BD5" w:rsidRDefault="005725AB" w:rsidP="006959C9">
            <w:pPr>
              <w:suppressAutoHyphens/>
              <w:spacing w:after="0" w:line="240" w:lineRule="auto"/>
              <w:rPr>
                <w:rFonts w:eastAsia="Times New Roman" w:cstheme="minorHAnsi"/>
              </w:rPr>
            </w:pPr>
          </w:p>
        </w:tc>
        <w:tc>
          <w:tcPr>
            <w:tcW w:w="971" w:type="dxa"/>
            <w:vMerge/>
          </w:tcPr>
          <w:p w14:paraId="0D8148E0" w14:textId="77777777" w:rsidR="005725AB" w:rsidRDefault="005725AB" w:rsidP="006959C9">
            <w:pPr>
              <w:suppressAutoHyphens/>
              <w:spacing w:after="0" w:line="240" w:lineRule="auto"/>
              <w:rPr>
                <w:rFonts w:eastAsia="Times New Roman" w:cstheme="minorHAnsi"/>
              </w:rPr>
            </w:pPr>
          </w:p>
        </w:tc>
        <w:tc>
          <w:tcPr>
            <w:tcW w:w="1865" w:type="dxa"/>
          </w:tcPr>
          <w:p w14:paraId="33D5764C" w14:textId="7A40104B" w:rsidR="005725AB" w:rsidRPr="005725AB" w:rsidRDefault="005725AB" w:rsidP="006959C9">
            <w:pPr>
              <w:suppressAutoHyphens/>
              <w:spacing w:after="0" w:line="240" w:lineRule="auto"/>
              <w:rPr>
                <w:rFonts w:eastAsia="Times New Roman" w:cstheme="minorHAnsi"/>
              </w:rPr>
            </w:pPr>
            <w:r w:rsidRPr="005725AB">
              <w:rPr>
                <w:rFonts w:eastAsia="Times New Roman" w:cstheme="minorHAnsi"/>
              </w:rPr>
              <w:t>CVE-2021-43980</w:t>
            </w:r>
          </w:p>
        </w:tc>
        <w:tc>
          <w:tcPr>
            <w:tcW w:w="4378" w:type="dxa"/>
          </w:tcPr>
          <w:p w14:paraId="1F27FF94" w14:textId="4189DD63" w:rsidR="005725AB" w:rsidRPr="006959C9" w:rsidRDefault="005725AB" w:rsidP="006959C9">
            <w:pPr>
              <w:suppressAutoHyphens/>
              <w:spacing w:after="0" w:line="240" w:lineRule="auto"/>
              <w:rPr>
                <w:rFonts w:eastAsia="Times New Roman" w:cstheme="minorHAnsi"/>
              </w:rPr>
            </w:pPr>
            <w:r w:rsidRPr="005725AB">
              <w:rPr>
                <w:rFonts w:eastAsia="Times New Roman" w:cstheme="minorHAnsi"/>
              </w:rPr>
              <w:t>*Mentioned Previously*</w:t>
            </w:r>
          </w:p>
        </w:tc>
      </w:tr>
    </w:tbl>
    <w:p w14:paraId="62357D67" w14:textId="77777777" w:rsidR="00FE4D62" w:rsidRPr="00C01DE8" w:rsidRDefault="00FE4D62" w:rsidP="00C01DE8">
      <w:pPr>
        <w:suppressAutoHyphens/>
        <w:spacing w:after="0" w:line="240" w:lineRule="auto"/>
        <w:rPr>
          <w:rFonts w:eastAsia="Times New Roman" w:cstheme="minorHAnsi"/>
        </w:rPr>
      </w:pPr>
    </w:p>
    <w:p w14:paraId="3C985208" w14:textId="77777777" w:rsidR="00650B78" w:rsidRPr="00FD4653" w:rsidRDefault="00650B78" w:rsidP="00113667">
      <w:pPr>
        <w:suppressAutoHyphens/>
        <w:spacing w:after="0" w:line="240" w:lineRule="auto"/>
        <w:contextualSpacing/>
        <w:rPr>
          <w:rFonts w:eastAsia="Times New Roman" w:cstheme="minorHAnsi"/>
        </w:rPr>
      </w:pPr>
    </w:p>
    <w:p w14:paraId="4EC5AC93" w14:textId="6A5A9BF2" w:rsidR="00485402" w:rsidRPr="00987FBE" w:rsidRDefault="00010B8A" w:rsidP="00841BCB">
      <w:pPr>
        <w:pStyle w:val="Heading2"/>
        <w:numPr>
          <w:ilvl w:val="0"/>
          <w:numId w:val="17"/>
        </w:numPr>
      </w:pPr>
      <w:bookmarkStart w:id="21" w:name="_Toc32574615"/>
      <w:bookmarkStart w:id="22" w:name="_Toc1123873671"/>
      <w:bookmarkStart w:id="23" w:name="_Toc1778408404"/>
      <w:r w:rsidRPr="00987FBE">
        <w:t>Mitigation Plan</w:t>
      </w:r>
      <w:bookmarkEnd w:id="21"/>
      <w:bookmarkEnd w:id="22"/>
      <w:bookmarkEnd w:id="23"/>
    </w:p>
    <w:p w14:paraId="4E3C531B" w14:textId="77777777" w:rsidR="00113667" w:rsidRPr="009F5E12"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803CF68" w14:textId="77777777" w:rsidR="00823B55" w:rsidRPr="00823B55" w:rsidRDefault="00823B55" w:rsidP="00823B55">
      <w:pPr>
        <w:pStyle w:val="ListParagraph"/>
        <w:numPr>
          <w:ilvl w:val="0"/>
          <w:numId w:val="21"/>
        </w:numPr>
        <w:rPr>
          <w:rFonts w:cstheme="minorHAnsi"/>
        </w:rPr>
      </w:pPr>
      <w:r w:rsidRPr="00823B55">
        <w:rPr>
          <w:rFonts w:cstheme="minorHAnsi"/>
        </w:rPr>
        <w:t>Include code to validate any input that is passed through, ie. “name” and “id”.</w:t>
      </w:r>
    </w:p>
    <w:p w14:paraId="71A97C41" w14:textId="77777777" w:rsidR="00823B55" w:rsidRDefault="00823B55" w:rsidP="00823B55">
      <w:pPr>
        <w:pStyle w:val="ListParagraph"/>
        <w:numPr>
          <w:ilvl w:val="0"/>
          <w:numId w:val="21"/>
        </w:numPr>
        <w:rPr>
          <w:rFonts w:cstheme="minorHAnsi"/>
        </w:rPr>
      </w:pPr>
      <w:r w:rsidRPr="00823B55">
        <w:rPr>
          <w:rFonts w:cstheme="minorHAnsi"/>
        </w:rPr>
        <w:t>Include Try/Catch functions with basic output as to not reveal the nature of any exception</w:t>
      </w:r>
      <w:r>
        <w:rPr>
          <w:rFonts w:cstheme="minorHAnsi"/>
        </w:rPr>
        <w:t>.</w:t>
      </w:r>
    </w:p>
    <w:p w14:paraId="47E6B2F9" w14:textId="77777777" w:rsidR="00823B55" w:rsidRDefault="00823B55" w:rsidP="00823B55">
      <w:pPr>
        <w:pStyle w:val="ListParagraph"/>
        <w:numPr>
          <w:ilvl w:val="0"/>
          <w:numId w:val="21"/>
        </w:numPr>
        <w:rPr>
          <w:rFonts w:cstheme="minorHAnsi"/>
        </w:rPr>
      </w:pPr>
      <w:r>
        <w:rPr>
          <w:rFonts w:cstheme="minorHAnsi"/>
        </w:rPr>
        <w:t>Ensure each dependency is updated with the latest version.</w:t>
      </w:r>
    </w:p>
    <w:p w14:paraId="1BE69F3C" w14:textId="13313930" w:rsidR="00FD4653" w:rsidRPr="00823B55" w:rsidRDefault="00823B55" w:rsidP="00823B55">
      <w:pPr>
        <w:pStyle w:val="ListParagraph"/>
        <w:numPr>
          <w:ilvl w:val="0"/>
          <w:numId w:val="21"/>
        </w:numPr>
        <w:rPr>
          <w:rFonts w:cstheme="minorHAnsi"/>
        </w:rPr>
      </w:pPr>
      <w:r>
        <w:rPr>
          <w:rFonts w:cstheme="minorHAnsi"/>
        </w:rPr>
        <w:t>Ensure proper naming conventions with variables to keep code easy to maintain.</w:t>
      </w:r>
      <w:r w:rsidR="00FD4653" w:rsidRPr="00823B55">
        <w:rPr>
          <w:rFonts w:cstheme="minorHAnsi"/>
        </w:rPr>
        <w:br w:type="page"/>
      </w:r>
    </w:p>
    <w:p w14:paraId="1E516611" w14:textId="5A73E0F2" w:rsidR="00FD4653" w:rsidRPr="00BF5DA6" w:rsidRDefault="00FD4653" w:rsidP="00113667">
      <w:pPr>
        <w:pStyle w:val="NormalWeb"/>
        <w:suppressAutoHyphens/>
        <w:spacing w:before="0" w:beforeAutospacing="0" w:after="0" w:afterAutospacing="0" w:line="240" w:lineRule="auto"/>
        <w:contextualSpacing/>
        <w:rPr>
          <w:rFonts w:asciiTheme="minorHAnsi" w:hAnsiTheme="minorHAnsi" w:cstheme="minorHAnsi"/>
        </w:rPr>
      </w:pPr>
      <w:r w:rsidRPr="00BF5DA6">
        <w:rPr>
          <w:rFonts w:asciiTheme="minorHAnsi" w:hAnsiTheme="minorHAnsi" w:cstheme="minorHAnsi"/>
          <w:b/>
          <w:bCs/>
        </w:rPr>
        <w:lastRenderedPageBreak/>
        <w:t>References</w:t>
      </w:r>
      <w:r w:rsidRPr="00BF5DA6">
        <w:rPr>
          <w:rFonts w:asciiTheme="minorHAnsi" w:hAnsiTheme="minorHAnsi" w:cstheme="minorHAnsi"/>
        </w:rPr>
        <w:t>:</w:t>
      </w:r>
    </w:p>
    <w:p w14:paraId="79624D5D" w14:textId="77777777" w:rsidR="00987FBE" w:rsidRPr="00987FBE" w:rsidRDefault="00987FBE" w:rsidP="00987FBE">
      <w:pPr>
        <w:spacing w:before="100" w:beforeAutospacing="1" w:after="100" w:afterAutospacing="1" w:line="240" w:lineRule="auto"/>
        <w:ind w:left="567" w:hanging="567"/>
        <w:rPr>
          <w:rFonts w:eastAsia="Times New Roman" w:cstheme="minorHAnsi"/>
        </w:rPr>
      </w:pPr>
      <w:r w:rsidRPr="00987FBE">
        <w:rPr>
          <w:rFonts w:eastAsia="Times New Roman" w:cstheme="minorHAnsi"/>
        </w:rPr>
        <w:t xml:space="preserve">Kost, E. (2023, January 5). </w:t>
      </w:r>
      <w:r w:rsidRPr="00987FBE">
        <w:rPr>
          <w:rFonts w:eastAsia="Times New Roman" w:cstheme="minorHAnsi"/>
          <w:i/>
          <w:iCs/>
        </w:rPr>
        <w:t>The 6 biggest cyber threats for financial services in 2023: Upguard</w:t>
      </w:r>
      <w:r w:rsidRPr="00987FBE">
        <w:rPr>
          <w:rFonts w:eastAsia="Times New Roman" w:cstheme="minorHAnsi"/>
        </w:rPr>
        <w:t xml:space="preserve">. UpGuard. Retrieved March 13, 2023, from </w:t>
      </w:r>
      <w:proofErr w:type="gramStart"/>
      <w:r w:rsidRPr="00987FBE">
        <w:rPr>
          <w:rFonts w:eastAsia="Times New Roman" w:cstheme="minorHAnsi"/>
        </w:rPr>
        <w:t>https://www.upguard.com/blog/biggest-cyber-threats-for-financial-services</w:t>
      </w:r>
      <w:proofErr w:type="gramEnd"/>
      <w:r w:rsidRPr="00987FBE">
        <w:rPr>
          <w:rFonts w:eastAsia="Times New Roman" w:cstheme="minorHAnsi"/>
        </w:rPr>
        <w:t xml:space="preserve"> </w:t>
      </w:r>
    </w:p>
    <w:p w14:paraId="72EB8047" w14:textId="77777777" w:rsidR="009F5E12" w:rsidRPr="009F5E12" w:rsidRDefault="009F5E12" w:rsidP="009F5E12">
      <w:pPr>
        <w:spacing w:before="100" w:beforeAutospacing="1" w:after="100" w:afterAutospacing="1" w:line="240" w:lineRule="auto"/>
        <w:ind w:left="567" w:hanging="567"/>
        <w:rPr>
          <w:rFonts w:eastAsia="Times New Roman" w:cstheme="minorHAnsi"/>
        </w:rPr>
      </w:pPr>
      <w:r w:rsidRPr="009F5E12">
        <w:rPr>
          <w:rFonts w:eastAsia="Times New Roman" w:cstheme="minorHAnsi"/>
        </w:rPr>
        <w:t xml:space="preserve">Kirilov, K. V. (2020, June 6). </w:t>
      </w:r>
      <w:r w:rsidRPr="009F5E12">
        <w:rPr>
          <w:rFonts w:eastAsia="Times New Roman" w:cstheme="minorHAnsi"/>
          <w:i/>
          <w:iCs/>
        </w:rPr>
        <w:t xml:space="preserve">The importance of </w:t>
      </w:r>
      <w:proofErr w:type="gramStart"/>
      <w:r w:rsidRPr="009F5E12">
        <w:rPr>
          <w:rFonts w:eastAsia="Times New Roman" w:cstheme="minorHAnsi"/>
          <w:i/>
          <w:iCs/>
        </w:rPr>
        <w:t>Open source</w:t>
      </w:r>
      <w:proofErr w:type="gramEnd"/>
      <w:r w:rsidRPr="009F5E12">
        <w:rPr>
          <w:rFonts w:eastAsia="Times New Roman" w:cstheme="minorHAnsi"/>
          <w:i/>
          <w:iCs/>
        </w:rPr>
        <w:t xml:space="preserve"> security</w:t>
      </w:r>
      <w:r w:rsidRPr="009F5E12">
        <w:rPr>
          <w:rFonts w:eastAsia="Times New Roman" w:cstheme="minorHAnsi"/>
        </w:rPr>
        <w:t xml:space="preserve">. CloudTweaks. Retrieved March 13, 2023, from </w:t>
      </w:r>
      <w:proofErr w:type="gramStart"/>
      <w:r w:rsidRPr="009F5E12">
        <w:rPr>
          <w:rFonts w:eastAsia="Times New Roman" w:cstheme="minorHAnsi"/>
        </w:rPr>
        <w:t>https://cloudtweaks.com/2018/03/importance-open-source-security-vulnerabilities/</w:t>
      </w:r>
      <w:proofErr w:type="gramEnd"/>
      <w:r w:rsidRPr="009F5E12">
        <w:rPr>
          <w:rFonts w:eastAsia="Times New Roman" w:cstheme="minorHAnsi"/>
        </w:rPr>
        <w:t xml:space="preserve"> </w:t>
      </w:r>
    </w:p>
    <w:p w14:paraId="1C9E0C5B" w14:textId="77777777" w:rsidR="00BF5DA6" w:rsidRPr="00BF5DA6" w:rsidRDefault="00BF5DA6" w:rsidP="00BF5DA6">
      <w:pPr>
        <w:spacing w:before="100" w:beforeAutospacing="1" w:after="100" w:afterAutospacing="1" w:line="240" w:lineRule="auto"/>
        <w:ind w:left="567" w:hanging="567"/>
        <w:rPr>
          <w:rFonts w:eastAsia="Times New Roman" w:cstheme="minorHAnsi"/>
        </w:rPr>
      </w:pPr>
      <w:r w:rsidRPr="00BF5DA6">
        <w:rPr>
          <w:rFonts w:eastAsia="Times New Roman" w:cstheme="minorHAnsi"/>
        </w:rPr>
        <w:t xml:space="preserve">Ibrahim, J. (2021, May 17). </w:t>
      </w:r>
      <w:r w:rsidRPr="00BF5DA6">
        <w:rPr>
          <w:rFonts w:eastAsia="Times New Roman" w:cstheme="minorHAnsi"/>
          <w:i/>
          <w:iCs/>
        </w:rPr>
        <w:t>The evolution of web security</w:t>
      </w:r>
      <w:r w:rsidRPr="00BF5DA6">
        <w:rPr>
          <w:rFonts w:eastAsia="Times New Roman" w:cstheme="minorHAnsi"/>
        </w:rPr>
        <w:t xml:space="preserve">. Appverticals. Retrieved March 13, 2023, from </w:t>
      </w:r>
      <w:proofErr w:type="gramStart"/>
      <w:r w:rsidRPr="00BF5DA6">
        <w:rPr>
          <w:rFonts w:eastAsia="Times New Roman" w:cstheme="minorHAnsi"/>
        </w:rPr>
        <w:t>https://www.appverticals.com/blog/the-evolution-of-web-security/</w:t>
      </w:r>
      <w:proofErr w:type="gramEnd"/>
      <w:r w:rsidRPr="00BF5DA6">
        <w:rPr>
          <w:rFonts w:eastAsia="Times New Roman" w:cstheme="minorHAnsi"/>
        </w:rPr>
        <w:t xml:space="preserve"> </w:t>
      </w:r>
    </w:p>
    <w:p w14:paraId="34F89D8E" w14:textId="02C253D7" w:rsidR="00FD4653" w:rsidRDefault="000F4309" w:rsidP="00113667">
      <w:pPr>
        <w:pStyle w:val="NormalWeb"/>
        <w:suppressAutoHyphens/>
        <w:spacing w:before="0" w:beforeAutospacing="0" w:after="0" w:afterAutospacing="0" w:line="240" w:lineRule="auto"/>
        <w:contextualSpacing/>
        <w:rPr>
          <w:rFonts w:asciiTheme="minorHAnsi" w:hAnsiTheme="minorHAnsi" w:cstheme="minorHAnsi"/>
        </w:rPr>
      </w:pPr>
      <w:r w:rsidRPr="000F4309">
        <w:rPr>
          <w:rFonts w:asciiTheme="minorHAnsi" w:hAnsiTheme="minorHAnsi" w:cstheme="minorHAnsi"/>
        </w:rPr>
        <w:t xml:space="preserve">Input validation cheat sheet¶. Input Validation - OWASP Cheat Sheet Series. (n.d.). Retrieved March </w:t>
      </w:r>
      <w:r>
        <w:rPr>
          <w:rFonts w:asciiTheme="minorHAnsi" w:hAnsiTheme="minorHAnsi" w:cstheme="minorHAnsi"/>
        </w:rPr>
        <w:t>13</w:t>
      </w:r>
      <w:r w:rsidRPr="000F4309">
        <w:rPr>
          <w:rFonts w:asciiTheme="minorHAnsi" w:hAnsiTheme="minorHAnsi" w:cstheme="minorHAnsi"/>
        </w:rPr>
        <w:t>,</w:t>
      </w:r>
      <w:r>
        <w:rPr>
          <w:rFonts w:asciiTheme="minorHAnsi" w:hAnsiTheme="minorHAnsi" w:cstheme="minorHAnsi"/>
        </w:rPr>
        <w:br/>
        <w:t xml:space="preserve">            </w:t>
      </w:r>
      <w:r w:rsidRPr="000F4309">
        <w:rPr>
          <w:rFonts w:asciiTheme="minorHAnsi" w:hAnsiTheme="minorHAnsi" w:cstheme="minorHAnsi"/>
        </w:rPr>
        <w:t xml:space="preserve">2023, from </w:t>
      </w:r>
      <w:hyperlink r:id="rId17" w:history="1">
        <w:r w:rsidR="00E57E2B" w:rsidRPr="00E77BBB">
          <w:rPr>
            <w:rStyle w:val="Hyperlink"/>
            <w:rFonts w:asciiTheme="minorHAnsi" w:hAnsiTheme="minorHAnsi" w:cstheme="minorHAnsi"/>
          </w:rPr>
          <w:t>https://cheatsheetseries.owasp.org/cheatsheets/Input_Validation_Cheat_Sheet.html</w:t>
        </w:r>
      </w:hyperlink>
    </w:p>
    <w:p w14:paraId="3ED22EC6" w14:textId="358D69AD" w:rsidR="00E57E2B" w:rsidRPr="00E57E2B" w:rsidRDefault="00E57E2B" w:rsidP="00E57E2B">
      <w:pPr>
        <w:spacing w:before="100" w:beforeAutospacing="1" w:after="100" w:afterAutospacing="1" w:line="240" w:lineRule="auto"/>
        <w:ind w:left="567" w:hanging="567"/>
        <w:rPr>
          <w:rFonts w:ascii="Calibri" w:eastAsia="Times New Roman" w:hAnsi="Calibri" w:cs="Calibri"/>
        </w:rPr>
      </w:pPr>
      <w:r w:rsidRPr="00E57E2B">
        <w:rPr>
          <w:rFonts w:ascii="Calibri" w:eastAsia="Times New Roman" w:hAnsi="Calibri" w:cs="Calibri"/>
          <w:i/>
          <w:iCs/>
        </w:rPr>
        <w:t>API security: The Complete Guide to Threats, methods &amp; tools</w:t>
      </w:r>
      <w:r w:rsidRPr="00E57E2B">
        <w:rPr>
          <w:rFonts w:ascii="Calibri" w:eastAsia="Times New Roman" w:hAnsi="Calibri" w:cs="Calibri"/>
        </w:rPr>
        <w:t xml:space="preserve">. Bright Security. (2022, April 21). Retrieved </w:t>
      </w:r>
      <w:r>
        <w:rPr>
          <w:rFonts w:ascii="Calibri" w:eastAsia="Times New Roman" w:hAnsi="Calibri" w:cs="Calibri"/>
        </w:rPr>
        <w:t>March 13</w:t>
      </w:r>
      <w:r w:rsidRPr="00E57E2B">
        <w:rPr>
          <w:rFonts w:ascii="Calibri" w:eastAsia="Times New Roman" w:hAnsi="Calibri" w:cs="Calibri"/>
        </w:rPr>
        <w:t>, 202</w:t>
      </w:r>
      <w:r>
        <w:rPr>
          <w:rFonts w:ascii="Calibri" w:eastAsia="Times New Roman" w:hAnsi="Calibri" w:cs="Calibri"/>
        </w:rPr>
        <w:t>3</w:t>
      </w:r>
      <w:r w:rsidRPr="00E57E2B">
        <w:rPr>
          <w:rFonts w:ascii="Calibri" w:eastAsia="Times New Roman" w:hAnsi="Calibri" w:cs="Calibri"/>
        </w:rPr>
        <w:t xml:space="preserve">, from </w:t>
      </w:r>
      <w:proofErr w:type="gramStart"/>
      <w:r w:rsidRPr="00E57E2B">
        <w:rPr>
          <w:rFonts w:ascii="Calibri" w:eastAsia="Times New Roman" w:hAnsi="Calibri" w:cs="Calibri"/>
        </w:rPr>
        <w:t>https://brightsec.com/blog/api-security/#rest-api-vs-soap-security</w:t>
      </w:r>
      <w:proofErr w:type="gramEnd"/>
      <w:r w:rsidRPr="00E57E2B">
        <w:rPr>
          <w:rFonts w:ascii="Calibri" w:eastAsia="Times New Roman" w:hAnsi="Calibri" w:cs="Calibri"/>
        </w:rPr>
        <w:t xml:space="preserve"> </w:t>
      </w:r>
    </w:p>
    <w:sectPr w:rsidR="00E57E2B" w:rsidRPr="00E57E2B"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6E955" w14:textId="77777777" w:rsidR="00DF17F6" w:rsidRDefault="00DF17F6" w:rsidP="002F3F84">
      <w:r>
        <w:separator/>
      </w:r>
    </w:p>
  </w:endnote>
  <w:endnote w:type="continuationSeparator" w:id="0">
    <w:p w14:paraId="49C1BC96" w14:textId="77777777" w:rsidR="00DF17F6" w:rsidRDefault="00DF17F6" w:rsidP="002F3F84">
      <w:r>
        <w:continuationSeparator/>
      </w:r>
    </w:p>
  </w:endnote>
  <w:endnote w:type="continuationNotice" w:id="1">
    <w:p w14:paraId="6BED9BED" w14:textId="77777777" w:rsidR="00DF17F6" w:rsidRDefault="00DF17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62F1" w14:textId="77777777" w:rsidR="00DF17F6" w:rsidRDefault="00DF17F6" w:rsidP="002F3F84">
      <w:r>
        <w:separator/>
      </w:r>
    </w:p>
  </w:footnote>
  <w:footnote w:type="continuationSeparator" w:id="0">
    <w:p w14:paraId="7B8873D0" w14:textId="77777777" w:rsidR="00DF17F6" w:rsidRDefault="00DF17F6" w:rsidP="002F3F84">
      <w:r>
        <w:continuationSeparator/>
      </w:r>
    </w:p>
  </w:footnote>
  <w:footnote w:type="continuationNotice" w:id="1">
    <w:p w14:paraId="0D6AFFF1" w14:textId="77777777" w:rsidR="00DF17F6" w:rsidRDefault="00DF17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F12B9"/>
    <w:multiLevelType w:val="hybridMultilevel"/>
    <w:tmpl w:val="6482654A"/>
    <w:lvl w:ilvl="0" w:tplc="BD06369C">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E1CCC"/>
    <w:multiLevelType w:val="hybridMultilevel"/>
    <w:tmpl w:val="CB5A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72C93"/>
    <w:multiLevelType w:val="hybridMultilevel"/>
    <w:tmpl w:val="12BE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B3D70"/>
    <w:multiLevelType w:val="hybridMultilevel"/>
    <w:tmpl w:val="3F4A70DA"/>
    <w:lvl w:ilvl="0" w:tplc="BD06369C">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6789805">
    <w:abstractNumId w:val="18"/>
  </w:num>
  <w:num w:numId="2" w16cid:durableId="120660475">
    <w:abstractNumId w:val="1"/>
  </w:num>
  <w:num w:numId="3" w16cid:durableId="1820613924">
    <w:abstractNumId w:val="5"/>
  </w:num>
  <w:num w:numId="4" w16cid:durableId="820273502">
    <w:abstractNumId w:val="13"/>
  </w:num>
  <w:num w:numId="5" w16cid:durableId="530192955">
    <w:abstractNumId w:val="12"/>
  </w:num>
  <w:num w:numId="6" w16cid:durableId="2124301719">
    <w:abstractNumId w:val="11"/>
  </w:num>
  <w:num w:numId="7" w16cid:durableId="948774485">
    <w:abstractNumId w:val="6"/>
  </w:num>
  <w:num w:numId="8" w16cid:durableId="867258265">
    <w:abstractNumId w:val="15"/>
  </w:num>
  <w:num w:numId="9" w16cid:durableId="480537806">
    <w:abstractNumId w:val="14"/>
    <w:lvlOverride w:ilvl="0">
      <w:lvl w:ilvl="0">
        <w:numFmt w:val="lowerLetter"/>
        <w:lvlText w:val="%1."/>
        <w:lvlJc w:val="left"/>
      </w:lvl>
    </w:lvlOverride>
  </w:num>
  <w:num w:numId="10" w16cid:durableId="1102191822">
    <w:abstractNumId w:val="7"/>
  </w:num>
  <w:num w:numId="11" w16cid:durableId="219174712">
    <w:abstractNumId w:val="2"/>
    <w:lvlOverride w:ilvl="0">
      <w:lvl w:ilvl="0">
        <w:numFmt w:val="lowerLetter"/>
        <w:lvlText w:val="%1."/>
        <w:lvlJc w:val="left"/>
      </w:lvl>
    </w:lvlOverride>
  </w:num>
  <w:num w:numId="12" w16cid:durableId="272979409">
    <w:abstractNumId w:val="0"/>
  </w:num>
  <w:num w:numId="13" w16cid:durableId="1689789355">
    <w:abstractNumId w:val="16"/>
  </w:num>
  <w:num w:numId="14" w16cid:durableId="1103573355">
    <w:abstractNumId w:val="8"/>
  </w:num>
  <w:num w:numId="15" w16cid:durableId="1886865723">
    <w:abstractNumId w:val="4"/>
  </w:num>
  <w:num w:numId="16" w16cid:durableId="215892827">
    <w:abstractNumId w:val="19"/>
  </w:num>
  <w:num w:numId="17" w16cid:durableId="7800275">
    <w:abstractNumId w:val="20"/>
  </w:num>
  <w:num w:numId="18" w16cid:durableId="1730301206">
    <w:abstractNumId w:val="9"/>
  </w:num>
  <w:num w:numId="19" w16cid:durableId="1598949852">
    <w:abstractNumId w:val="3"/>
  </w:num>
  <w:num w:numId="20" w16cid:durableId="874075877">
    <w:abstractNumId w:val="17"/>
  </w:num>
  <w:num w:numId="21" w16cid:durableId="563877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C7331"/>
    <w:rsid w:val="000D2A1B"/>
    <w:rsid w:val="000D4B1E"/>
    <w:rsid w:val="000F4309"/>
    <w:rsid w:val="000F586A"/>
    <w:rsid w:val="00113667"/>
    <w:rsid w:val="001240EF"/>
    <w:rsid w:val="00162D5B"/>
    <w:rsid w:val="001650C9"/>
    <w:rsid w:val="00187548"/>
    <w:rsid w:val="001A381D"/>
    <w:rsid w:val="001B25BE"/>
    <w:rsid w:val="001C55A7"/>
    <w:rsid w:val="001C7575"/>
    <w:rsid w:val="001E5399"/>
    <w:rsid w:val="002079DF"/>
    <w:rsid w:val="00223F7E"/>
    <w:rsid w:val="00225BE2"/>
    <w:rsid w:val="00226919"/>
    <w:rsid w:val="00234FC3"/>
    <w:rsid w:val="00241D56"/>
    <w:rsid w:val="00250101"/>
    <w:rsid w:val="00262D50"/>
    <w:rsid w:val="00266758"/>
    <w:rsid w:val="00271E26"/>
    <w:rsid w:val="002778D5"/>
    <w:rsid w:val="00281DF1"/>
    <w:rsid w:val="00283B7F"/>
    <w:rsid w:val="00287DB4"/>
    <w:rsid w:val="002B1BE5"/>
    <w:rsid w:val="002D79BF"/>
    <w:rsid w:val="002DA730"/>
    <w:rsid w:val="002F3F84"/>
    <w:rsid w:val="00321D27"/>
    <w:rsid w:val="0032740C"/>
    <w:rsid w:val="00352FD0"/>
    <w:rsid w:val="003726AD"/>
    <w:rsid w:val="0037344C"/>
    <w:rsid w:val="003874FC"/>
    <w:rsid w:val="00393181"/>
    <w:rsid w:val="003A0BF9"/>
    <w:rsid w:val="003E399D"/>
    <w:rsid w:val="003E5350"/>
    <w:rsid w:val="003F32E7"/>
    <w:rsid w:val="003F3E74"/>
    <w:rsid w:val="003F4787"/>
    <w:rsid w:val="004324DC"/>
    <w:rsid w:val="00460DE5"/>
    <w:rsid w:val="0046151B"/>
    <w:rsid w:val="00462F70"/>
    <w:rsid w:val="004802CA"/>
    <w:rsid w:val="00485402"/>
    <w:rsid w:val="004953E7"/>
    <w:rsid w:val="004D2055"/>
    <w:rsid w:val="004D476B"/>
    <w:rsid w:val="00522199"/>
    <w:rsid w:val="00523478"/>
    <w:rsid w:val="00531FBF"/>
    <w:rsid w:val="00532A24"/>
    <w:rsid w:val="00544AC4"/>
    <w:rsid w:val="005479D5"/>
    <w:rsid w:val="005725AB"/>
    <w:rsid w:val="00572683"/>
    <w:rsid w:val="0058064D"/>
    <w:rsid w:val="0058528C"/>
    <w:rsid w:val="005A0DB2"/>
    <w:rsid w:val="005A21EE"/>
    <w:rsid w:val="005A6070"/>
    <w:rsid w:val="005A7C7F"/>
    <w:rsid w:val="005C2BD5"/>
    <w:rsid w:val="005C593C"/>
    <w:rsid w:val="005F574E"/>
    <w:rsid w:val="00633225"/>
    <w:rsid w:val="00650B78"/>
    <w:rsid w:val="006955A1"/>
    <w:rsid w:val="006959C9"/>
    <w:rsid w:val="006A5479"/>
    <w:rsid w:val="006B66FE"/>
    <w:rsid w:val="006C197D"/>
    <w:rsid w:val="006C3269"/>
    <w:rsid w:val="006F2F77"/>
    <w:rsid w:val="00701A84"/>
    <w:rsid w:val="007033DB"/>
    <w:rsid w:val="007415E6"/>
    <w:rsid w:val="0075764D"/>
    <w:rsid w:val="00760100"/>
    <w:rsid w:val="007617B2"/>
    <w:rsid w:val="00761B04"/>
    <w:rsid w:val="00761E22"/>
    <w:rsid w:val="00775F57"/>
    <w:rsid w:val="00776757"/>
    <w:rsid w:val="007E13C2"/>
    <w:rsid w:val="007F71B5"/>
    <w:rsid w:val="00811600"/>
    <w:rsid w:val="00812410"/>
    <w:rsid w:val="00823B55"/>
    <w:rsid w:val="008335B7"/>
    <w:rsid w:val="00841BCB"/>
    <w:rsid w:val="00847593"/>
    <w:rsid w:val="008515D9"/>
    <w:rsid w:val="00861EC1"/>
    <w:rsid w:val="008D0052"/>
    <w:rsid w:val="008E7E10"/>
    <w:rsid w:val="008F26B4"/>
    <w:rsid w:val="008F5C71"/>
    <w:rsid w:val="0090104E"/>
    <w:rsid w:val="00921C2E"/>
    <w:rsid w:val="00940B1A"/>
    <w:rsid w:val="00944D65"/>
    <w:rsid w:val="00963D41"/>
    <w:rsid w:val="00966538"/>
    <w:rsid w:val="009714E8"/>
    <w:rsid w:val="00974AE3"/>
    <w:rsid w:val="009774F3"/>
    <w:rsid w:val="00980DD0"/>
    <w:rsid w:val="00987FBE"/>
    <w:rsid w:val="009B0AA5"/>
    <w:rsid w:val="009B1496"/>
    <w:rsid w:val="009C11B9"/>
    <w:rsid w:val="009C6202"/>
    <w:rsid w:val="009D03E6"/>
    <w:rsid w:val="009E4163"/>
    <w:rsid w:val="009F5E12"/>
    <w:rsid w:val="00A116DD"/>
    <w:rsid w:val="00A12BCB"/>
    <w:rsid w:val="00A45B2C"/>
    <w:rsid w:val="00A472D7"/>
    <w:rsid w:val="00A57A92"/>
    <w:rsid w:val="00A71C4B"/>
    <w:rsid w:val="00A728D4"/>
    <w:rsid w:val="00A9068B"/>
    <w:rsid w:val="00AB3A1B"/>
    <w:rsid w:val="00AE5B33"/>
    <w:rsid w:val="00AF1198"/>
    <w:rsid w:val="00AF4C03"/>
    <w:rsid w:val="00B03C25"/>
    <w:rsid w:val="00B1598A"/>
    <w:rsid w:val="00B1648E"/>
    <w:rsid w:val="00B20F52"/>
    <w:rsid w:val="00B31D4B"/>
    <w:rsid w:val="00B35185"/>
    <w:rsid w:val="00B46BAB"/>
    <w:rsid w:val="00B50C83"/>
    <w:rsid w:val="00B52AB1"/>
    <w:rsid w:val="00B66A6E"/>
    <w:rsid w:val="00B70EF1"/>
    <w:rsid w:val="00B831E9"/>
    <w:rsid w:val="00B83521"/>
    <w:rsid w:val="00B8412B"/>
    <w:rsid w:val="00BB1033"/>
    <w:rsid w:val="00BD4019"/>
    <w:rsid w:val="00BF2E4C"/>
    <w:rsid w:val="00BF5DA6"/>
    <w:rsid w:val="00C01DE8"/>
    <w:rsid w:val="00C06A29"/>
    <w:rsid w:val="00C41B36"/>
    <w:rsid w:val="00C4504B"/>
    <w:rsid w:val="00C52E09"/>
    <w:rsid w:val="00C56FC2"/>
    <w:rsid w:val="00C8056A"/>
    <w:rsid w:val="00C82CE7"/>
    <w:rsid w:val="00C94751"/>
    <w:rsid w:val="00CB16D1"/>
    <w:rsid w:val="00CB2008"/>
    <w:rsid w:val="00CD774B"/>
    <w:rsid w:val="00CE44E9"/>
    <w:rsid w:val="00CF0E92"/>
    <w:rsid w:val="00D000D3"/>
    <w:rsid w:val="00D11EFC"/>
    <w:rsid w:val="00D247D6"/>
    <w:rsid w:val="00D27FB4"/>
    <w:rsid w:val="00D4388B"/>
    <w:rsid w:val="00D50DD0"/>
    <w:rsid w:val="00D5137B"/>
    <w:rsid w:val="00D6748A"/>
    <w:rsid w:val="00D70282"/>
    <w:rsid w:val="00D8455A"/>
    <w:rsid w:val="00DB63D9"/>
    <w:rsid w:val="00DC2970"/>
    <w:rsid w:val="00DD14F7"/>
    <w:rsid w:val="00DD3256"/>
    <w:rsid w:val="00DE4E22"/>
    <w:rsid w:val="00DF17F6"/>
    <w:rsid w:val="00DF7E39"/>
    <w:rsid w:val="00E02BD0"/>
    <w:rsid w:val="00E14CD5"/>
    <w:rsid w:val="00E2188F"/>
    <w:rsid w:val="00E2280C"/>
    <w:rsid w:val="00E57E2B"/>
    <w:rsid w:val="00E66FC0"/>
    <w:rsid w:val="00EE3EAE"/>
    <w:rsid w:val="00F143F0"/>
    <w:rsid w:val="00F333A9"/>
    <w:rsid w:val="00F33CF5"/>
    <w:rsid w:val="00F41864"/>
    <w:rsid w:val="00F43191"/>
    <w:rsid w:val="00F66C9E"/>
    <w:rsid w:val="00F67F76"/>
    <w:rsid w:val="00F908A6"/>
    <w:rsid w:val="00FA29B4"/>
    <w:rsid w:val="00FA58FA"/>
    <w:rsid w:val="00FC323A"/>
    <w:rsid w:val="00FC7B5F"/>
    <w:rsid w:val="00FD4653"/>
    <w:rsid w:val="00FD596B"/>
    <w:rsid w:val="00FE4D62"/>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E5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4684">
      <w:bodyDiv w:val="1"/>
      <w:marLeft w:val="0"/>
      <w:marRight w:val="0"/>
      <w:marTop w:val="0"/>
      <w:marBottom w:val="0"/>
      <w:divBdr>
        <w:top w:val="none" w:sz="0" w:space="0" w:color="auto"/>
        <w:left w:val="none" w:sz="0" w:space="0" w:color="auto"/>
        <w:bottom w:val="none" w:sz="0" w:space="0" w:color="auto"/>
        <w:right w:val="none" w:sz="0" w:space="0" w:color="auto"/>
      </w:divBdr>
    </w:div>
    <w:div w:id="27999200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4405855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07811704">
      <w:bodyDiv w:val="1"/>
      <w:marLeft w:val="0"/>
      <w:marRight w:val="0"/>
      <w:marTop w:val="0"/>
      <w:marBottom w:val="0"/>
      <w:divBdr>
        <w:top w:val="none" w:sz="0" w:space="0" w:color="auto"/>
        <w:left w:val="none" w:sz="0" w:space="0" w:color="auto"/>
        <w:bottom w:val="none" w:sz="0" w:space="0" w:color="auto"/>
        <w:right w:val="none" w:sz="0" w:space="0" w:color="auto"/>
      </w:divBdr>
    </w:div>
    <w:div w:id="107990788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194719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7919282">
      <w:bodyDiv w:val="1"/>
      <w:marLeft w:val="0"/>
      <w:marRight w:val="0"/>
      <w:marTop w:val="0"/>
      <w:marBottom w:val="0"/>
      <w:divBdr>
        <w:top w:val="none" w:sz="0" w:space="0" w:color="auto"/>
        <w:left w:val="none" w:sz="0" w:space="0" w:color="auto"/>
        <w:bottom w:val="none" w:sz="0" w:space="0" w:color="auto"/>
        <w:right w:val="none" w:sz="0" w:space="0" w:color="auto"/>
      </w:divBdr>
    </w:div>
    <w:div w:id="183121604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heatsheetseries.owasp.org/cheatsheets/Input_Validation_Cheat_Sheet.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16</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erchilly@gmail.com</cp:lastModifiedBy>
  <cp:revision>45</cp:revision>
  <dcterms:created xsi:type="dcterms:W3CDTF">2023-03-13T23:42:00Z</dcterms:created>
  <dcterms:modified xsi:type="dcterms:W3CDTF">2023-03-17T23:57:00Z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