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236CA" w14:textId="5DD5A7C9" w:rsidR="006A0FBC" w:rsidRDefault="00D01F5D">
      <w:r>
        <w:rPr>
          <w:b/>
        </w:rPr>
        <w:t>Friday exam 2</w:t>
      </w:r>
    </w:p>
    <w:p w14:paraId="51A05B83" w14:textId="01F48E68" w:rsidR="0076123E" w:rsidRDefault="0076123E">
      <w:pPr>
        <w:rPr>
          <w:b/>
        </w:rPr>
      </w:pPr>
      <w:r>
        <w:rPr>
          <w:b/>
        </w:rPr>
        <w:t xml:space="preserve">Due date: </w:t>
      </w:r>
      <w:r w:rsidR="00D01F5D">
        <w:rPr>
          <w:b/>
        </w:rPr>
        <w:t>Monday, May 25, 2020</w:t>
      </w:r>
    </w:p>
    <w:p w14:paraId="1E07CA6E" w14:textId="2BED9C9B" w:rsidR="00D01F5D" w:rsidRDefault="00D01F5D">
      <w:pPr>
        <w:rPr>
          <w:b/>
        </w:rPr>
      </w:pPr>
    </w:p>
    <w:p w14:paraId="559DAB17" w14:textId="1435F6F9" w:rsidR="00D01F5D" w:rsidRDefault="00ED5FA0">
      <w:r>
        <w:t>Regression discontinuity design</w:t>
      </w:r>
    </w:p>
    <w:p w14:paraId="755078A2" w14:textId="2B30D850" w:rsidR="00ED5FA0" w:rsidRDefault="00ED5FA0"/>
    <w:p w14:paraId="0BE7397A" w14:textId="5B6D3AB4" w:rsidR="00ED5FA0" w:rsidRDefault="00895AD5" w:rsidP="00ED5FA0">
      <w:pPr>
        <w:pStyle w:val="a3"/>
        <w:numPr>
          <w:ilvl w:val="0"/>
          <w:numId w:val="1"/>
        </w:numPr>
      </w:pPr>
      <w:r>
        <w:t xml:space="preserve">A large city has a mental health court where mentally ill defendants can have their charges dismissed.  </w:t>
      </w:r>
      <w:r w:rsidR="00A065BD">
        <w:t xml:space="preserve">But to get into mental health court, a defendant is first interviewed by a </w:t>
      </w:r>
      <w:r w:rsidR="00860E9F">
        <w:rPr>
          <w:b/>
        </w:rPr>
        <w:t>single therapist</w:t>
      </w:r>
      <w:r w:rsidR="00860E9F">
        <w:t xml:space="preserve">.  This therapist uses a rigid interview guide to score each defendant’s mental illness severity on a scale of 1 to 100.  </w:t>
      </w:r>
      <w:r w:rsidR="008166D4">
        <w:t xml:space="preserve">Individuals whose score is 60 or higher are immediately </w:t>
      </w:r>
      <w:r w:rsidR="005C60F2">
        <w:t>placed</w:t>
      </w:r>
      <w:r w:rsidR="008166D4">
        <w:t xml:space="preserve"> into the mental health court, and individuals whose score is below 60 bypass mental health court and transition into traditional adjudication.  You, the researcher, are interested in the effect that mental health court has on recidivism (i.e., re-committing a criminal offense).  Use this information to answer the following questions.</w:t>
      </w:r>
    </w:p>
    <w:p w14:paraId="6C183806" w14:textId="28D53C14" w:rsidR="008166D4" w:rsidRDefault="008166D4" w:rsidP="008166D4">
      <w:pPr>
        <w:pStyle w:val="a3"/>
        <w:numPr>
          <w:ilvl w:val="1"/>
          <w:numId w:val="1"/>
        </w:numPr>
        <w:rPr>
          <w:rFonts w:hint="eastAsia"/>
        </w:rPr>
      </w:pPr>
      <w:r>
        <w:t>Your colleague says that to estimate the causal effect of mental health court on recidivism, simply compare the recidivism outcomes for people who went through mental health court to those who went through traditional adjudication.  Under what assumptions would this simple comparison between the two groups yield a causal effect?  Explain your answer both mathematically (using the notation we’ve been using in class) as well as in clear prose.</w:t>
      </w:r>
    </w:p>
    <w:p w14:paraId="1BD8E084" w14:textId="061AB7E1" w:rsidR="00B86CCD" w:rsidRPr="00A47BCA" w:rsidRDefault="00B86CCD" w:rsidP="00A47BCA">
      <w:pPr>
        <w:pStyle w:val="a3"/>
        <w:numPr>
          <w:ilvl w:val="0"/>
          <w:numId w:val="6"/>
        </w:numPr>
        <w:rPr>
          <w:rFonts w:hint="eastAsia"/>
          <w:color w:val="00B050"/>
          <w:lang w:eastAsia="zh-CN"/>
        </w:rPr>
      </w:pPr>
      <w:r w:rsidRPr="00035599">
        <w:rPr>
          <w:rFonts w:hint="eastAsia"/>
          <w:color w:val="00B050"/>
          <w:lang w:eastAsia="zh-CN"/>
        </w:rPr>
        <w:t>From (1) to (2), using the switching equation.</w:t>
      </w:r>
      <w:r w:rsidR="00A47BCA">
        <w:rPr>
          <w:rFonts w:hint="eastAsia"/>
          <w:color w:val="00B050"/>
          <w:lang w:eastAsia="zh-CN"/>
        </w:rPr>
        <w:t xml:space="preserve"> </w:t>
      </w:r>
      <w:r w:rsidRPr="00A47BCA">
        <w:rPr>
          <w:color w:val="00B050"/>
          <w:lang w:eastAsia="zh-CN"/>
        </w:rPr>
        <w:t>F</w:t>
      </w:r>
      <w:r w:rsidRPr="00A47BCA">
        <w:rPr>
          <w:rFonts w:hint="eastAsia"/>
          <w:color w:val="00B050"/>
          <w:lang w:eastAsia="zh-CN"/>
        </w:rPr>
        <w:t xml:space="preserve">rom (2) to (3), assuming the treatment is independent of potential outcomes or </w:t>
      </w:r>
      <w:r w:rsidRPr="00A47BCA">
        <w:rPr>
          <w:color w:val="00B050"/>
          <w:lang w:eastAsia="zh-CN"/>
        </w:rPr>
        <w:t>the</w:t>
      </w:r>
      <w:r w:rsidRPr="00A47BCA">
        <w:rPr>
          <w:rFonts w:hint="eastAsia"/>
          <w:color w:val="00B050"/>
          <w:lang w:eastAsia="zh-CN"/>
        </w:rPr>
        <w:t xml:space="preserve"> treatment is exogenous.</w:t>
      </w:r>
    </w:p>
    <w:p w14:paraId="5193C726" w14:textId="576D8B1B" w:rsidR="00B86CCD" w:rsidRPr="00035599" w:rsidRDefault="00A47BCA" w:rsidP="00005BA5">
      <w:pPr>
        <w:pStyle w:val="a3"/>
        <w:ind w:left="1440"/>
        <w:rPr>
          <w:rFonts w:hint="eastAsia"/>
          <w:color w:val="00B050"/>
          <w:lang w:eastAsia="zh-CN"/>
        </w:rPr>
      </w:pPr>
      <m:oMathPara>
        <m:oMath>
          <m:r>
            <m:rPr>
              <m:sty m:val="p"/>
            </m:rPr>
            <w:rPr>
              <w:rFonts w:ascii="Cambria Math" w:hAnsi="Cambria Math"/>
              <w:color w:val="00B050"/>
            </w:rPr>
            <m:t>SDO</m:t>
          </m:r>
          <m:r>
            <m:rPr>
              <m:sty m:val="p"/>
              <m:aln/>
            </m:rPr>
            <w:rPr>
              <w:rFonts w:ascii="Cambria Math" w:hAnsi="Cambria Math"/>
              <w:color w:val="00B050"/>
            </w:rPr>
            <m:t>=E</m:t>
          </m:r>
          <m:d>
            <m:dPr>
              <m:ctrlPr>
                <w:rPr>
                  <w:rFonts w:ascii="Cambria Math" w:hAnsi="Cambria Math"/>
                  <w:color w:val="00B050"/>
                </w:rPr>
              </m:ctrlPr>
            </m:dPr>
            <m:e>
              <m:sSub>
                <m:sSubPr>
                  <m:ctrlPr>
                    <w:rPr>
                      <w:rFonts w:ascii="Cambria Math" w:hAnsi="Cambria Math"/>
                      <w:color w:val="00B050"/>
                    </w:rPr>
                  </m:ctrlPr>
                </m:sSubPr>
                <m:e>
                  <m:r>
                    <w:rPr>
                      <w:rFonts w:ascii="Cambria Math" w:hAnsi="Cambria Math"/>
                      <w:color w:val="00B050"/>
                    </w:rPr>
                    <m:t>Y</m:t>
                  </m:r>
                </m:e>
                <m:sub>
                  <m:r>
                    <w:rPr>
                      <w:rFonts w:ascii="Cambria Math" w:hAnsi="Cambria Math"/>
                      <w:color w:val="00B050"/>
                    </w:rPr>
                    <m:t>i</m:t>
                  </m:r>
                </m:sub>
              </m:sSub>
              <m:ctrlPr>
                <w:rPr>
                  <w:rFonts w:ascii="Cambria Math" w:hAnsi="Cambria Math"/>
                  <w:i/>
                  <w:color w:val="00B050"/>
                </w:rPr>
              </m:ctrlPr>
            </m:e>
            <m:e>
              <m:sSub>
                <m:sSubPr>
                  <m:ctrlPr>
                    <w:rPr>
                      <w:rFonts w:ascii="Cambria Math" w:hAnsi="Cambria Math"/>
                      <w:i/>
                      <w:color w:val="00B050"/>
                    </w:rPr>
                  </m:ctrlPr>
                </m:sSubPr>
                <m:e>
                  <m:r>
                    <w:rPr>
                      <w:rFonts w:ascii="Cambria Math" w:hAnsi="Cambria Math"/>
                      <w:color w:val="00B050"/>
                    </w:rPr>
                    <m:t>D</m:t>
                  </m:r>
                </m:e>
                <m:sub>
                  <m:r>
                    <w:rPr>
                      <w:rFonts w:ascii="Cambria Math" w:hAnsi="Cambria Math"/>
                      <w:color w:val="00B050"/>
                    </w:rPr>
                    <m:t>i</m:t>
                  </m:r>
                </m:sub>
              </m:sSub>
              <m:r>
                <w:rPr>
                  <w:rFonts w:ascii="Cambria Math" w:hAnsi="Cambria Math"/>
                  <w:color w:val="00B050"/>
                </w:rPr>
                <m:t>=1</m:t>
              </m:r>
              <m:ctrlPr>
                <w:rPr>
                  <w:rFonts w:ascii="Cambria Math" w:hAnsi="Cambria Math"/>
                  <w:i/>
                  <w:color w:val="00B050"/>
                </w:rPr>
              </m:ctrlPr>
            </m:e>
          </m:d>
          <m:r>
            <w:rPr>
              <w:rFonts w:ascii="Cambria Math" w:hAnsi="Cambria Math"/>
              <w:color w:val="00B050"/>
            </w:rPr>
            <m:t>-</m:t>
          </m:r>
          <m:r>
            <m:rPr>
              <m:sty m:val="p"/>
            </m:rPr>
            <w:rPr>
              <w:rFonts w:ascii="Cambria Math" w:hAnsi="Cambria Math"/>
              <w:color w:val="00B050"/>
            </w:rPr>
            <m:t>E</m:t>
          </m:r>
          <m:d>
            <m:dPr>
              <m:ctrlPr>
                <w:rPr>
                  <w:rFonts w:ascii="Cambria Math" w:hAnsi="Cambria Math"/>
                  <w:color w:val="00B050"/>
                </w:rPr>
              </m:ctrlPr>
            </m:dPr>
            <m:e>
              <m:sSub>
                <m:sSubPr>
                  <m:ctrlPr>
                    <w:rPr>
                      <w:rFonts w:ascii="Cambria Math" w:hAnsi="Cambria Math"/>
                      <w:color w:val="00B050"/>
                    </w:rPr>
                  </m:ctrlPr>
                </m:sSubPr>
                <m:e>
                  <m:r>
                    <w:rPr>
                      <w:rFonts w:ascii="Cambria Math" w:hAnsi="Cambria Math"/>
                      <w:color w:val="00B050"/>
                    </w:rPr>
                    <m:t>Y</m:t>
                  </m:r>
                </m:e>
                <m:sub>
                  <m:r>
                    <w:rPr>
                      <w:rFonts w:ascii="Cambria Math" w:hAnsi="Cambria Math"/>
                      <w:color w:val="00B050"/>
                    </w:rPr>
                    <m:t>i</m:t>
                  </m:r>
                </m:sub>
              </m:sSub>
              <m:ctrlPr>
                <w:rPr>
                  <w:rFonts w:ascii="Cambria Math" w:hAnsi="Cambria Math"/>
                  <w:i/>
                  <w:color w:val="00B050"/>
                </w:rPr>
              </m:ctrlPr>
            </m:e>
            <m:e>
              <m:sSub>
                <m:sSubPr>
                  <m:ctrlPr>
                    <w:rPr>
                      <w:rFonts w:ascii="Cambria Math" w:hAnsi="Cambria Math"/>
                      <w:i/>
                      <w:color w:val="00B050"/>
                    </w:rPr>
                  </m:ctrlPr>
                </m:sSubPr>
                <m:e>
                  <m:r>
                    <w:rPr>
                      <w:rFonts w:ascii="Cambria Math" w:hAnsi="Cambria Math"/>
                      <w:color w:val="00B050"/>
                    </w:rPr>
                    <m:t>D</m:t>
                  </m:r>
                </m:e>
                <m:sub>
                  <m:r>
                    <w:rPr>
                      <w:rFonts w:ascii="Cambria Math" w:hAnsi="Cambria Math"/>
                      <w:color w:val="00B050"/>
                    </w:rPr>
                    <m:t>i</m:t>
                  </m:r>
                </m:sub>
              </m:sSub>
              <m:r>
                <w:rPr>
                  <w:rFonts w:ascii="Cambria Math" w:hAnsi="Cambria Math"/>
                  <w:color w:val="00B050"/>
                </w:rPr>
                <m:t>=0</m:t>
              </m:r>
              <m:ctrlPr>
                <w:rPr>
                  <w:rFonts w:ascii="Cambria Math" w:hAnsi="Cambria Math"/>
                  <w:i/>
                  <w:color w:val="00B050"/>
                </w:rPr>
              </m:ctrlPr>
            </m:e>
          </m:d>
          <m:r>
            <m:rPr>
              <m:sty m:val="p"/>
            </m:rPr>
            <w:rPr>
              <w:rFonts w:ascii="Cambria Math" w:hAnsi="Cambria Math"/>
              <w:color w:val="00B050"/>
              <w:lang w:eastAsia="zh-CN"/>
            </w:rPr>
            <m:t xml:space="preserve">     (1)</m:t>
          </m:r>
          <m:r>
            <m:rPr>
              <m:sty m:val="p"/>
            </m:rPr>
            <w:rPr>
              <w:rFonts w:ascii="Cambria Math" w:hAnsi="Cambria Math"/>
              <w:color w:val="00B050"/>
              <w:lang w:eastAsia="zh-CN"/>
            </w:rPr>
            <w:br/>
          </m:r>
        </m:oMath>
        <m:oMath>
          <m:r>
            <m:rPr>
              <m:aln/>
            </m:rPr>
            <w:rPr>
              <w:rFonts w:ascii="Cambria Math" w:hAnsi="Cambria Math"/>
              <w:color w:val="00B050"/>
            </w:rPr>
            <m:t>=</m:t>
          </m:r>
          <m:r>
            <m:rPr>
              <m:sty m:val="p"/>
            </m:rPr>
            <w:rPr>
              <w:rFonts w:ascii="Cambria Math" w:hAnsi="Cambria Math"/>
              <w:color w:val="00B050"/>
            </w:rPr>
            <m:t>E</m:t>
          </m:r>
          <m:d>
            <m:dPr>
              <m:ctrlPr>
                <w:rPr>
                  <w:rFonts w:ascii="Cambria Math" w:hAnsi="Cambria Math"/>
                  <w:color w:val="00B050"/>
                </w:rPr>
              </m:ctrlPr>
            </m:dPr>
            <m:e>
              <m:sSubSup>
                <m:sSubSupPr>
                  <m:ctrlPr>
                    <w:rPr>
                      <w:rFonts w:ascii="Cambria Math" w:hAnsi="Cambria Math"/>
                      <w:i/>
                      <w:color w:val="00B050"/>
                    </w:rPr>
                  </m:ctrlPr>
                </m:sSubSupPr>
                <m:e>
                  <m:r>
                    <w:rPr>
                      <w:rFonts w:ascii="Cambria Math" w:hAnsi="Cambria Math"/>
                      <w:color w:val="00B050"/>
                    </w:rPr>
                    <m:t>Y</m:t>
                  </m:r>
                </m:e>
                <m:sub>
                  <m:r>
                    <w:rPr>
                      <w:rFonts w:ascii="Cambria Math" w:hAnsi="Cambria Math"/>
                      <w:color w:val="00B050"/>
                    </w:rPr>
                    <m:t>i</m:t>
                  </m:r>
                </m:sub>
                <m:sup>
                  <m:r>
                    <w:rPr>
                      <w:rFonts w:ascii="Cambria Math" w:hAnsi="Cambria Math"/>
                      <w:color w:val="00B050"/>
                    </w:rPr>
                    <m:t>1</m:t>
                  </m:r>
                </m:sup>
              </m:sSubSup>
              <m:ctrlPr>
                <w:rPr>
                  <w:rFonts w:ascii="Cambria Math" w:hAnsi="Cambria Math"/>
                  <w:i/>
                  <w:color w:val="00B050"/>
                </w:rPr>
              </m:ctrlPr>
            </m:e>
            <m:e>
              <m:sSub>
                <m:sSubPr>
                  <m:ctrlPr>
                    <w:rPr>
                      <w:rFonts w:ascii="Cambria Math" w:hAnsi="Cambria Math"/>
                      <w:i/>
                      <w:color w:val="00B050"/>
                    </w:rPr>
                  </m:ctrlPr>
                </m:sSubPr>
                <m:e>
                  <m:r>
                    <w:rPr>
                      <w:rFonts w:ascii="Cambria Math" w:hAnsi="Cambria Math"/>
                      <w:color w:val="00B050"/>
                    </w:rPr>
                    <m:t>D</m:t>
                  </m:r>
                </m:e>
                <m:sub>
                  <m:r>
                    <w:rPr>
                      <w:rFonts w:ascii="Cambria Math" w:hAnsi="Cambria Math"/>
                      <w:color w:val="00B050"/>
                    </w:rPr>
                    <m:t>i</m:t>
                  </m:r>
                </m:sub>
              </m:sSub>
              <m:r>
                <w:rPr>
                  <w:rFonts w:ascii="Cambria Math" w:hAnsi="Cambria Math"/>
                  <w:color w:val="00B050"/>
                </w:rPr>
                <m:t>=1</m:t>
              </m:r>
              <m:ctrlPr>
                <w:rPr>
                  <w:rFonts w:ascii="Cambria Math" w:hAnsi="Cambria Math"/>
                  <w:i/>
                  <w:color w:val="00B050"/>
                </w:rPr>
              </m:ctrlPr>
            </m:e>
          </m:d>
          <m:r>
            <w:rPr>
              <w:rFonts w:ascii="Cambria Math" w:hAnsi="Cambria Math"/>
              <w:color w:val="00B050"/>
            </w:rPr>
            <m:t>-</m:t>
          </m:r>
          <m:r>
            <m:rPr>
              <m:sty m:val="p"/>
            </m:rPr>
            <w:rPr>
              <w:rFonts w:ascii="Cambria Math" w:hAnsi="Cambria Math"/>
              <w:color w:val="00B050"/>
            </w:rPr>
            <m:t>E</m:t>
          </m:r>
          <m:d>
            <m:dPr>
              <m:ctrlPr>
                <w:rPr>
                  <w:rFonts w:ascii="Cambria Math" w:hAnsi="Cambria Math"/>
                  <w:color w:val="00B050"/>
                </w:rPr>
              </m:ctrlPr>
            </m:dPr>
            <m:e>
              <m:sSubSup>
                <m:sSubSupPr>
                  <m:ctrlPr>
                    <w:rPr>
                      <w:rFonts w:ascii="Cambria Math" w:hAnsi="Cambria Math"/>
                      <w:i/>
                      <w:color w:val="00B050"/>
                    </w:rPr>
                  </m:ctrlPr>
                </m:sSubSupPr>
                <m:e>
                  <m:r>
                    <w:rPr>
                      <w:rFonts w:ascii="Cambria Math" w:hAnsi="Cambria Math"/>
                      <w:color w:val="00B050"/>
                    </w:rPr>
                    <m:t>Y</m:t>
                  </m:r>
                </m:e>
                <m:sub>
                  <m:r>
                    <w:rPr>
                      <w:rFonts w:ascii="Cambria Math" w:hAnsi="Cambria Math"/>
                      <w:color w:val="00B050"/>
                    </w:rPr>
                    <m:t>i</m:t>
                  </m:r>
                </m:sub>
                <m:sup>
                  <m:r>
                    <w:rPr>
                      <w:rFonts w:ascii="Cambria Math" w:hAnsi="Cambria Math"/>
                      <w:color w:val="00B050"/>
                    </w:rPr>
                    <m:t>0</m:t>
                  </m:r>
                </m:sup>
              </m:sSubSup>
              <m:ctrlPr>
                <w:rPr>
                  <w:rFonts w:ascii="Cambria Math" w:hAnsi="Cambria Math"/>
                  <w:i/>
                  <w:color w:val="00B050"/>
                </w:rPr>
              </m:ctrlPr>
            </m:e>
            <m:e>
              <m:sSub>
                <m:sSubPr>
                  <m:ctrlPr>
                    <w:rPr>
                      <w:rFonts w:ascii="Cambria Math" w:hAnsi="Cambria Math"/>
                      <w:i/>
                      <w:color w:val="00B050"/>
                    </w:rPr>
                  </m:ctrlPr>
                </m:sSubPr>
                <m:e>
                  <m:r>
                    <w:rPr>
                      <w:rFonts w:ascii="Cambria Math" w:hAnsi="Cambria Math"/>
                      <w:color w:val="00B050"/>
                    </w:rPr>
                    <m:t>D</m:t>
                  </m:r>
                </m:e>
                <m:sub>
                  <m:r>
                    <w:rPr>
                      <w:rFonts w:ascii="Cambria Math" w:hAnsi="Cambria Math"/>
                      <w:color w:val="00B050"/>
                    </w:rPr>
                    <m:t>i</m:t>
                  </m:r>
                </m:sub>
              </m:sSub>
              <m:r>
                <w:rPr>
                  <w:rFonts w:ascii="Cambria Math" w:hAnsi="Cambria Math"/>
                  <w:color w:val="00B050"/>
                </w:rPr>
                <m:t>=0</m:t>
              </m:r>
              <m:ctrlPr>
                <w:rPr>
                  <w:rFonts w:ascii="Cambria Math" w:hAnsi="Cambria Math"/>
                  <w:i/>
                  <w:color w:val="00B050"/>
                </w:rPr>
              </m:ctrlPr>
            </m:e>
          </m:d>
          <m:r>
            <m:rPr>
              <m:sty m:val="p"/>
            </m:rPr>
            <w:rPr>
              <w:rFonts w:ascii="Cambria Math" w:hAnsi="Cambria Math"/>
              <w:color w:val="00B050"/>
              <w:lang w:eastAsia="zh-CN"/>
            </w:rPr>
            <m:t xml:space="preserve">  (2)</m:t>
          </m:r>
          <m:r>
            <m:rPr>
              <m:sty m:val="p"/>
            </m:rPr>
            <w:rPr>
              <w:rFonts w:ascii="Cambria Math" w:hAnsi="Cambria Math"/>
              <w:color w:val="00B050"/>
              <w:lang w:eastAsia="zh-CN"/>
            </w:rPr>
            <w:br/>
          </m:r>
        </m:oMath>
        <m:oMath>
          <m:r>
            <m:rPr>
              <m:aln/>
            </m:rPr>
            <w:rPr>
              <w:rFonts w:ascii="Cambria Math" w:hAnsi="Cambria Math"/>
              <w:color w:val="00B050"/>
            </w:rPr>
            <m:t>=</m:t>
          </m:r>
          <m:r>
            <m:rPr>
              <m:sty m:val="p"/>
            </m:rPr>
            <w:rPr>
              <w:rFonts w:ascii="Cambria Math" w:hAnsi="Cambria Math"/>
              <w:color w:val="00B050"/>
            </w:rPr>
            <m:t xml:space="preserve"> E</m:t>
          </m:r>
          <m:d>
            <m:dPr>
              <m:ctrlPr>
                <w:rPr>
                  <w:rFonts w:ascii="Cambria Math" w:hAnsi="Cambria Math"/>
                  <w:color w:val="00B050"/>
                </w:rPr>
              </m:ctrlPr>
            </m:dPr>
            <m:e>
              <m:sSubSup>
                <m:sSubSupPr>
                  <m:ctrlPr>
                    <w:rPr>
                      <w:rFonts w:ascii="Cambria Math" w:hAnsi="Cambria Math"/>
                      <w:color w:val="00B050"/>
                    </w:rPr>
                  </m:ctrlPr>
                </m:sSubSupPr>
                <m:e>
                  <m:r>
                    <w:rPr>
                      <w:rFonts w:ascii="Cambria Math" w:hAnsi="Cambria Math"/>
                      <w:color w:val="00B050"/>
                    </w:rPr>
                    <m:t>Y</m:t>
                  </m:r>
                </m:e>
                <m:sub>
                  <m:r>
                    <w:rPr>
                      <w:rFonts w:ascii="Cambria Math" w:hAnsi="Cambria Math"/>
                      <w:color w:val="00B050"/>
                    </w:rPr>
                    <m:t>i</m:t>
                  </m:r>
                </m:sub>
                <m:sup>
                  <m:r>
                    <w:rPr>
                      <w:rFonts w:ascii="Cambria Math" w:hAnsi="Cambria Math"/>
                      <w:color w:val="00B050"/>
                    </w:rPr>
                    <m:t>1</m:t>
                  </m:r>
                </m:sup>
              </m:sSubSup>
              <m:ctrlPr>
                <w:rPr>
                  <w:rFonts w:ascii="Cambria Math" w:hAnsi="Cambria Math"/>
                  <w:i/>
                  <w:color w:val="00B050"/>
                </w:rPr>
              </m:ctrlPr>
            </m:e>
          </m:d>
          <m:r>
            <w:rPr>
              <w:rFonts w:ascii="Cambria Math" w:hAnsi="Cambria Math"/>
              <w:color w:val="00B050"/>
            </w:rPr>
            <m:t>-</m:t>
          </m:r>
          <m:r>
            <m:rPr>
              <m:sty m:val="p"/>
            </m:rPr>
            <w:rPr>
              <w:rFonts w:ascii="Cambria Math" w:hAnsi="Cambria Math"/>
              <w:color w:val="00B050"/>
            </w:rPr>
            <m:t>E</m:t>
          </m:r>
          <m:d>
            <m:dPr>
              <m:ctrlPr>
                <w:rPr>
                  <w:rFonts w:ascii="Cambria Math" w:hAnsi="Cambria Math"/>
                  <w:color w:val="00B050"/>
                </w:rPr>
              </m:ctrlPr>
            </m:dPr>
            <m:e>
              <m:sSubSup>
                <m:sSubSupPr>
                  <m:ctrlPr>
                    <w:rPr>
                      <w:rFonts w:ascii="Cambria Math" w:hAnsi="Cambria Math"/>
                      <w:color w:val="00B050"/>
                    </w:rPr>
                  </m:ctrlPr>
                </m:sSubSupPr>
                <m:e>
                  <m:r>
                    <w:rPr>
                      <w:rFonts w:ascii="Cambria Math" w:hAnsi="Cambria Math"/>
                      <w:color w:val="00B050"/>
                    </w:rPr>
                    <m:t>Y</m:t>
                  </m:r>
                </m:e>
                <m:sub>
                  <m:r>
                    <w:rPr>
                      <w:rFonts w:ascii="Cambria Math" w:hAnsi="Cambria Math"/>
                      <w:color w:val="00B050"/>
                    </w:rPr>
                    <m:t>i</m:t>
                  </m:r>
                </m:sub>
                <m:sup>
                  <m:r>
                    <w:rPr>
                      <w:rFonts w:ascii="Cambria Math" w:hAnsi="Cambria Math"/>
                      <w:color w:val="00B050"/>
                    </w:rPr>
                    <m:t>0</m:t>
                  </m:r>
                </m:sup>
              </m:sSubSup>
              <m:ctrlPr>
                <w:rPr>
                  <w:rFonts w:ascii="Cambria Math" w:hAnsi="Cambria Math"/>
                  <w:i/>
                  <w:color w:val="00B050"/>
                </w:rPr>
              </m:ctrlPr>
            </m:e>
          </m:d>
          <m:r>
            <m:rPr>
              <m:sty m:val="p"/>
            </m:rPr>
            <w:rPr>
              <w:rFonts w:ascii="Cambria Math" w:hAnsi="Cambria Math"/>
              <w:color w:val="00B050"/>
              <w:lang w:eastAsia="zh-CN"/>
            </w:rPr>
            <m:t xml:space="preserve">                              (3)</m:t>
          </m:r>
          <m:r>
            <m:rPr>
              <m:sty m:val="p"/>
            </m:rPr>
            <w:rPr>
              <w:rFonts w:ascii="Cambria Math" w:hAnsi="Cambria Math"/>
              <w:color w:val="00B050"/>
              <w:lang w:eastAsia="zh-CN"/>
            </w:rPr>
            <w:br/>
          </m:r>
        </m:oMath>
        <m:oMath>
          <m:r>
            <m:rPr>
              <m:sty m:val="p"/>
              <m:aln/>
            </m:rPr>
            <w:rPr>
              <w:rFonts w:ascii="Cambria Math" w:hAnsi="Cambria Math"/>
              <w:color w:val="00B050"/>
              <w:lang w:eastAsia="zh-CN"/>
            </w:rPr>
            <m:t>=E</m:t>
          </m:r>
          <m:d>
            <m:dPr>
              <m:ctrlPr>
                <w:rPr>
                  <w:rFonts w:ascii="Cambria Math" w:hAnsi="Cambria Math"/>
                  <w:color w:val="00B050"/>
                  <w:lang w:eastAsia="zh-CN"/>
                </w:rPr>
              </m:ctrlPr>
            </m:dPr>
            <m:e>
              <m:sSubSup>
                <m:sSubSupPr>
                  <m:ctrlPr>
                    <w:rPr>
                      <w:rFonts w:ascii="Cambria Math" w:hAnsi="Cambria Math"/>
                      <w:color w:val="00B050"/>
                    </w:rPr>
                  </m:ctrlPr>
                </m:sSubSupPr>
                <m:e>
                  <m:r>
                    <w:rPr>
                      <w:rFonts w:ascii="Cambria Math" w:hAnsi="Cambria Math"/>
                      <w:color w:val="00B050"/>
                    </w:rPr>
                    <m:t>Y</m:t>
                  </m:r>
                </m:e>
                <m:sub>
                  <m:r>
                    <w:rPr>
                      <w:rFonts w:ascii="Cambria Math" w:hAnsi="Cambria Math"/>
                      <w:color w:val="00B050"/>
                    </w:rPr>
                    <m:t>i</m:t>
                  </m:r>
                </m:sub>
                <m:sup>
                  <m:r>
                    <w:rPr>
                      <w:rFonts w:ascii="Cambria Math" w:hAnsi="Cambria Math"/>
                      <w:color w:val="00B050"/>
                    </w:rPr>
                    <m:t>1</m:t>
                  </m:r>
                </m:sup>
              </m:sSubSup>
              <m:sSubSup>
                <m:sSubSupPr>
                  <m:ctrlPr>
                    <w:rPr>
                      <w:rFonts w:ascii="Cambria Math" w:hAnsi="Cambria Math"/>
                      <w:color w:val="00B050"/>
                    </w:rPr>
                  </m:ctrlPr>
                </m:sSubSupPr>
                <m:e>
                  <m:r>
                    <w:rPr>
                      <w:rFonts w:ascii="Cambria Math" w:hAnsi="Cambria Math"/>
                      <w:color w:val="00B050"/>
                    </w:rPr>
                    <m:t>-Y</m:t>
                  </m:r>
                </m:e>
                <m:sub>
                  <m:r>
                    <w:rPr>
                      <w:rFonts w:ascii="Cambria Math" w:hAnsi="Cambria Math"/>
                      <w:color w:val="00B050"/>
                    </w:rPr>
                    <m:t>i</m:t>
                  </m:r>
                </m:sub>
                <m:sup>
                  <m:r>
                    <w:rPr>
                      <w:rFonts w:ascii="Cambria Math" w:hAnsi="Cambria Math"/>
                      <w:color w:val="00B050"/>
                    </w:rPr>
                    <m:t>0</m:t>
                  </m:r>
                </m:sup>
              </m:sSubSup>
            </m:e>
          </m:d>
          <m:r>
            <m:rPr>
              <m:sty m:val="p"/>
            </m:rPr>
            <w:rPr>
              <w:rFonts w:ascii="Cambria Math" w:hAnsi="Cambria Math"/>
              <w:color w:val="00B050"/>
              <w:lang w:eastAsia="zh-CN"/>
            </w:rPr>
            <w:br/>
          </m:r>
        </m:oMath>
        <m:oMath>
          <m:r>
            <m:rPr>
              <m:sty m:val="p"/>
              <m:aln/>
            </m:rPr>
            <w:rPr>
              <w:rFonts w:ascii="Cambria Math" w:hAnsi="Cambria Math"/>
              <w:color w:val="00B050"/>
              <w:lang w:eastAsia="zh-CN"/>
            </w:rPr>
            <m:t>=ATE</m:t>
          </m:r>
        </m:oMath>
      </m:oMathPara>
    </w:p>
    <w:p w14:paraId="2C413F3C" w14:textId="2828FCB7" w:rsidR="00D2699A" w:rsidRPr="00035599" w:rsidRDefault="00B86CCD" w:rsidP="00A47BCA">
      <w:pPr>
        <w:pStyle w:val="a3"/>
        <w:numPr>
          <w:ilvl w:val="0"/>
          <w:numId w:val="5"/>
        </w:numPr>
        <w:rPr>
          <w:rFonts w:hint="eastAsia"/>
          <w:color w:val="00B050"/>
          <w:lang w:eastAsia="zh-CN"/>
        </w:rPr>
      </w:pPr>
      <w:commentRangeStart w:id="0"/>
      <w:r w:rsidRPr="00035599">
        <w:rPr>
          <w:color w:val="00B050"/>
          <w:lang w:eastAsia="zh-CN"/>
        </w:rPr>
        <w:t>I</w:t>
      </w:r>
      <w:r w:rsidRPr="00035599">
        <w:rPr>
          <w:rFonts w:hint="eastAsia"/>
          <w:color w:val="00B050"/>
          <w:lang w:eastAsia="zh-CN"/>
        </w:rPr>
        <w:t>n words, there is no selection bias</w:t>
      </w:r>
      <w:r w:rsidR="00A27E29" w:rsidRPr="00035599">
        <w:rPr>
          <w:rFonts w:hint="eastAsia"/>
          <w:color w:val="00B050"/>
          <w:lang w:eastAsia="zh-CN"/>
        </w:rPr>
        <w:t xml:space="preserve">. </w:t>
      </w:r>
      <w:r w:rsidR="00A27E29" w:rsidRPr="00035599">
        <w:rPr>
          <w:color w:val="00B050"/>
          <w:lang w:eastAsia="zh-CN"/>
        </w:rPr>
        <w:t>W</w:t>
      </w:r>
      <w:r w:rsidR="00A27E29" w:rsidRPr="00035599">
        <w:rPr>
          <w:rFonts w:hint="eastAsia"/>
          <w:color w:val="00B050"/>
          <w:lang w:eastAsia="zh-CN"/>
        </w:rPr>
        <w:t>hatever the potential ou</w:t>
      </w:r>
      <w:r w:rsidR="00035599">
        <w:rPr>
          <w:rFonts w:hint="eastAsia"/>
          <w:color w:val="00B050"/>
          <w:lang w:eastAsia="zh-CN"/>
        </w:rPr>
        <w:t>tcomes are, treatment is randomly assigned.</w:t>
      </w:r>
      <w:commentRangeEnd w:id="0"/>
      <w:r w:rsidR="00996B89">
        <w:rPr>
          <w:rStyle w:val="a6"/>
        </w:rPr>
        <w:commentReference w:id="0"/>
      </w:r>
    </w:p>
    <w:p w14:paraId="381C3F95" w14:textId="7507CD0D" w:rsidR="008166D4" w:rsidRDefault="0005060F" w:rsidP="008166D4">
      <w:pPr>
        <w:pStyle w:val="a3"/>
        <w:numPr>
          <w:ilvl w:val="1"/>
          <w:numId w:val="1"/>
        </w:numPr>
        <w:rPr>
          <w:rFonts w:hint="eastAsia"/>
        </w:rPr>
      </w:pPr>
      <w:r>
        <w:t>Do you think that your colleague is right?  Would simply comparing the two groups yield a causal effect</w:t>
      </w:r>
      <w:r w:rsidR="00392BDA">
        <w:t xml:space="preserve"> given your answer in part a</w:t>
      </w:r>
      <w:r>
        <w:t xml:space="preserve">?  Why/why not?  </w:t>
      </w:r>
    </w:p>
    <w:p w14:paraId="1797BE18" w14:textId="07812B67" w:rsidR="00035599" w:rsidRPr="004D5EC9" w:rsidRDefault="00035599" w:rsidP="00A47BCA">
      <w:pPr>
        <w:pStyle w:val="a3"/>
        <w:numPr>
          <w:ilvl w:val="0"/>
          <w:numId w:val="4"/>
        </w:numPr>
        <w:rPr>
          <w:rFonts w:hint="eastAsia"/>
          <w:color w:val="00B050"/>
          <w:lang w:eastAsia="zh-CN"/>
        </w:rPr>
      </w:pPr>
      <w:r w:rsidRPr="004D5EC9">
        <w:rPr>
          <w:color w:val="00B050"/>
          <w:lang w:eastAsia="zh-CN"/>
        </w:rPr>
        <w:t>N</w:t>
      </w:r>
      <w:r w:rsidRPr="004D5EC9">
        <w:rPr>
          <w:rFonts w:hint="eastAsia"/>
          <w:color w:val="00B050"/>
          <w:lang w:eastAsia="zh-CN"/>
        </w:rPr>
        <w:t xml:space="preserve">o, </w:t>
      </w:r>
      <w:r w:rsidRPr="004D5EC9">
        <w:rPr>
          <w:color w:val="00B050"/>
          <w:lang w:eastAsia="zh-CN"/>
        </w:rPr>
        <w:t>I</w:t>
      </w:r>
      <w:r w:rsidRPr="004D5EC9">
        <w:rPr>
          <w:rFonts w:hint="eastAsia"/>
          <w:color w:val="00B050"/>
          <w:lang w:eastAsia="zh-CN"/>
        </w:rPr>
        <w:t xml:space="preserve"> don</w:t>
      </w:r>
      <w:r w:rsidRPr="004D5EC9">
        <w:rPr>
          <w:color w:val="00B050"/>
          <w:lang w:eastAsia="zh-CN"/>
        </w:rPr>
        <w:t>’</w:t>
      </w:r>
      <w:r w:rsidRPr="004D5EC9">
        <w:rPr>
          <w:rFonts w:hint="eastAsia"/>
          <w:color w:val="00B050"/>
          <w:lang w:eastAsia="zh-CN"/>
        </w:rPr>
        <w:t>t think so.</w:t>
      </w:r>
    </w:p>
    <w:p w14:paraId="1298D586" w14:textId="77777777" w:rsidR="00CF139A" w:rsidRDefault="00035599" w:rsidP="00A47BCA">
      <w:pPr>
        <w:pStyle w:val="a3"/>
        <w:numPr>
          <w:ilvl w:val="0"/>
          <w:numId w:val="4"/>
        </w:numPr>
        <w:rPr>
          <w:rFonts w:hint="eastAsia"/>
          <w:color w:val="00B050"/>
          <w:lang w:eastAsia="zh-CN"/>
        </w:rPr>
      </w:pPr>
      <w:r w:rsidRPr="004D5EC9">
        <w:rPr>
          <w:rFonts w:hint="eastAsia"/>
          <w:color w:val="00B050"/>
          <w:lang w:eastAsia="zh-CN"/>
        </w:rPr>
        <w:t>SDO doesn</w:t>
      </w:r>
      <w:r w:rsidRPr="004D5EC9">
        <w:rPr>
          <w:color w:val="00B050"/>
          <w:lang w:eastAsia="zh-CN"/>
        </w:rPr>
        <w:t>’</w:t>
      </w:r>
      <w:r w:rsidRPr="004D5EC9">
        <w:rPr>
          <w:rFonts w:hint="eastAsia"/>
          <w:color w:val="00B050"/>
          <w:lang w:eastAsia="zh-CN"/>
        </w:rPr>
        <w:t xml:space="preserve">t yield a causal effect. </w:t>
      </w:r>
    </w:p>
    <w:p w14:paraId="016AC066" w14:textId="3DFA337C" w:rsidR="00035599" w:rsidRPr="004D5EC9" w:rsidRDefault="00035599" w:rsidP="00A47BCA">
      <w:pPr>
        <w:pStyle w:val="a3"/>
        <w:numPr>
          <w:ilvl w:val="0"/>
          <w:numId w:val="4"/>
        </w:numPr>
        <w:rPr>
          <w:rFonts w:hint="eastAsia"/>
          <w:color w:val="00B050"/>
          <w:lang w:eastAsia="zh-CN"/>
        </w:rPr>
      </w:pPr>
      <w:commentRangeStart w:id="1"/>
      <w:r w:rsidRPr="004D5EC9">
        <w:rPr>
          <w:color w:val="00B050"/>
          <w:lang w:eastAsia="zh-CN"/>
        </w:rPr>
        <w:t>B</w:t>
      </w:r>
      <w:r w:rsidRPr="004D5EC9">
        <w:rPr>
          <w:rFonts w:hint="eastAsia"/>
          <w:color w:val="00B050"/>
          <w:lang w:eastAsia="zh-CN"/>
        </w:rPr>
        <w:t>ecause th</w:t>
      </w:r>
      <w:r w:rsidR="004D5EC9" w:rsidRPr="004D5EC9">
        <w:rPr>
          <w:rFonts w:hint="eastAsia"/>
          <w:color w:val="00B050"/>
          <w:lang w:eastAsia="zh-CN"/>
        </w:rPr>
        <w:t xml:space="preserve">e score which reflects the mental illness severity affects the treatment and outcome, in other words, </w:t>
      </w:r>
      <w:r w:rsidR="00CF139A">
        <w:rPr>
          <w:color w:val="00B050"/>
          <w:lang w:eastAsia="zh-CN"/>
        </w:rPr>
        <w:t>the</w:t>
      </w:r>
      <w:r w:rsidR="00CF139A">
        <w:rPr>
          <w:rFonts w:hint="eastAsia"/>
          <w:color w:val="00B050"/>
          <w:lang w:eastAsia="zh-CN"/>
        </w:rPr>
        <w:t xml:space="preserve"> score</w:t>
      </w:r>
      <w:r w:rsidR="004D5EC9" w:rsidRPr="004D5EC9">
        <w:rPr>
          <w:rFonts w:hint="eastAsia"/>
          <w:color w:val="00B050"/>
          <w:lang w:eastAsia="zh-CN"/>
        </w:rPr>
        <w:t xml:space="preserve"> causes the </w:t>
      </w:r>
      <w:proofErr w:type="spellStart"/>
      <w:r w:rsidR="004D5EC9" w:rsidRPr="004D5EC9">
        <w:rPr>
          <w:rFonts w:hint="eastAsia"/>
          <w:color w:val="00B050"/>
          <w:lang w:eastAsia="zh-CN"/>
        </w:rPr>
        <w:t>endogeneity</w:t>
      </w:r>
      <w:proofErr w:type="spellEnd"/>
      <w:r w:rsidR="004D5EC9" w:rsidRPr="004D5EC9">
        <w:rPr>
          <w:rFonts w:hint="eastAsia"/>
          <w:color w:val="00B050"/>
          <w:lang w:eastAsia="zh-CN"/>
        </w:rPr>
        <w:t xml:space="preserve"> in </w:t>
      </w:r>
      <w:r w:rsidR="00CF139A">
        <w:rPr>
          <w:rFonts w:hint="eastAsia"/>
          <w:color w:val="00B050"/>
          <w:lang w:eastAsia="zh-CN"/>
        </w:rPr>
        <w:t xml:space="preserve">the </w:t>
      </w:r>
      <w:r w:rsidR="004D5EC9" w:rsidRPr="004D5EC9">
        <w:rPr>
          <w:rFonts w:hint="eastAsia"/>
          <w:color w:val="00B050"/>
          <w:lang w:eastAsia="zh-CN"/>
        </w:rPr>
        <w:t>treatment.</w:t>
      </w:r>
      <w:r w:rsidR="006A1C80">
        <w:rPr>
          <w:rFonts w:hint="eastAsia"/>
          <w:color w:val="00B050"/>
          <w:lang w:eastAsia="zh-CN"/>
        </w:rPr>
        <w:t xml:space="preserve"> </w:t>
      </w:r>
      <w:r w:rsidR="006A1C80">
        <w:rPr>
          <w:color w:val="00B050"/>
          <w:lang w:eastAsia="zh-CN"/>
        </w:rPr>
        <w:t>A</w:t>
      </w:r>
      <w:r w:rsidR="006A1C80">
        <w:rPr>
          <w:rFonts w:hint="eastAsia"/>
          <w:color w:val="00B050"/>
          <w:lang w:eastAsia="zh-CN"/>
        </w:rPr>
        <w:t xml:space="preserve">lso, there could be other </w:t>
      </w:r>
      <w:r w:rsidR="001C7868">
        <w:rPr>
          <w:rFonts w:hint="eastAsia"/>
          <w:color w:val="00B050"/>
          <w:lang w:eastAsia="zh-CN"/>
        </w:rPr>
        <w:t xml:space="preserve">unobservable </w:t>
      </w:r>
      <w:r w:rsidR="006A1C80">
        <w:rPr>
          <w:rFonts w:hint="eastAsia"/>
          <w:color w:val="00B050"/>
          <w:lang w:eastAsia="zh-CN"/>
        </w:rPr>
        <w:t xml:space="preserve">variables </w:t>
      </w:r>
      <w:r w:rsidR="00CF139A">
        <w:rPr>
          <w:rFonts w:hint="eastAsia"/>
          <w:color w:val="00B050"/>
          <w:lang w:eastAsia="zh-CN"/>
        </w:rPr>
        <w:t xml:space="preserve">that cause </w:t>
      </w:r>
      <w:proofErr w:type="spellStart"/>
      <w:r w:rsidR="00CF139A">
        <w:rPr>
          <w:rFonts w:hint="eastAsia"/>
          <w:color w:val="00B050"/>
          <w:lang w:eastAsia="zh-CN"/>
        </w:rPr>
        <w:t>endogeneity</w:t>
      </w:r>
      <w:proofErr w:type="spellEnd"/>
      <w:r w:rsidR="00CF139A">
        <w:rPr>
          <w:rFonts w:hint="eastAsia"/>
          <w:color w:val="00B050"/>
          <w:lang w:eastAsia="zh-CN"/>
        </w:rPr>
        <w:t xml:space="preserve"> in the treatment. </w:t>
      </w:r>
      <w:proofErr w:type="spellStart"/>
      <w:r w:rsidR="00CF139A">
        <w:rPr>
          <w:rFonts w:hint="eastAsia"/>
          <w:color w:val="00B050"/>
          <w:lang w:eastAsia="zh-CN"/>
        </w:rPr>
        <w:t>Endogeneity</w:t>
      </w:r>
      <w:proofErr w:type="spellEnd"/>
      <w:r w:rsidR="00CF139A">
        <w:rPr>
          <w:rFonts w:hint="eastAsia"/>
          <w:color w:val="00B050"/>
          <w:lang w:eastAsia="zh-CN"/>
        </w:rPr>
        <w:t xml:space="preserve"> violates the assumption of no selection bias.</w:t>
      </w:r>
      <w:commentRangeEnd w:id="1"/>
      <w:r w:rsidR="00996B89">
        <w:rPr>
          <w:rStyle w:val="a6"/>
        </w:rPr>
        <w:commentReference w:id="1"/>
      </w:r>
      <w:r w:rsidR="004F2ECE">
        <w:rPr>
          <w:rFonts w:hint="eastAsia"/>
          <w:color w:val="00B050"/>
          <w:lang w:eastAsia="zh-CN"/>
        </w:rPr>
        <w:t>(To avoid the bias in this case, comparing those near the cutoff point given other covariates are placebos yields a causal effect)</w:t>
      </w:r>
    </w:p>
    <w:p w14:paraId="131130A4" w14:textId="77777777" w:rsidR="00ED209D" w:rsidRDefault="00A52AD1" w:rsidP="008166D4">
      <w:pPr>
        <w:pStyle w:val="a3"/>
        <w:numPr>
          <w:ilvl w:val="1"/>
          <w:numId w:val="1"/>
        </w:numPr>
        <w:rPr>
          <w:rFonts w:hint="eastAsia"/>
        </w:rPr>
      </w:pPr>
      <w:r>
        <w:t xml:space="preserve">But let’s assume that you could use regression discontinuity for this project.  What would the running variable be?  What is the cutoff? </w:t>
      </w:r>
      <w:r w:rsidR="00ED209D">
        <w:t>Who is the counterfactual inmate for each defendant in mental health court?</w:t>
      </w:r>
    </w:p>
    <w:p w14:paraId="5BB08B32" w14:textId="03F51F8E" w:rsidR="006A1C80" w:rsidRPr="00CF139A" w:rsidRDefault="00CF139A" w:rsidP="00A47BCA">
      <w:pPr>
        <w:pStyle w:val="a3"/>
        <w:numPr>
          <w:ilvl w:val="0"/>
          <w:numId w:val="3"/>
        </w:numPr>
        <w:rPr>
          <w:rFonts w:hint="eastAsia"/>
          <w:color w:val="00B050"/>
          <w:lang w:eastAsia="zh-CN"/>
        </w:rPr>
      </w:pPr>
      <w:r w:rsidRPr="00CF139A">
        <w:rPr>
          <w:color w:val="00B050"/>
          <w:lang w:eastAsia="zh-CN"/>
        </w:rPr>
        <w:t>T</w:t>
      </w:r>
      <w:r w:rsidRPr="00CF139A">
        <w:rPr>
          <w:rFonts w:hint="eastAsia"/>
          <w:color w:val="00B050"/>
          <w:lang w:eastAsia="zh-CN"/>
        </w:rPr>
        <w:t>he running variable is the score of mental illness severity.</w:t>
      </w:r>
    </w:p>
    <w:p w14:paraId="6BDB424D" w14:textId="40CB790E" w:rsidR="00CF139A" w:rsidRPr="00CF139A" w:rsidRDefault="00CF139A" w:rsidP="00A47BCA">
      <w:pPr>
        <w:pStyle w:val="a3"/>
        <w:numPr>
          <w:ilvl w:val="0"/>
          <w:numId w:val="3"/>
        </w:numPr>
        <w:rPr>
          <w:rFonts w:hint="eastAsia"/>
          <w:color w:val="00B050"/>
          <w:lang w:eastAsia="zh-CN"/>
        </w:rPr>
      </w:pPr>
      <w:r w:rsidRPr="00CF139A">
        <w:rPr>
          <w:color w:val="00B050"/>
          <w:lang w:eastAsia="zh-CN"/>
        </w:rPr>
        <w:lastRenderedPageBreak/>
        <w:t>T</w:t>
      </w:r>
      <w:r w:rsidRPr="00CF139A">
        <w:rPr>
          <w:rFonts w:hint="eastAsia"/>
          <w:color w:val="00B050"/>
          <w:lang w:eastAsia="zh-CN"/>
        </w:rPr>
        <w:t>he cutoff is 60.</w:t>
      </w:r>
    </w:p>
    <w:p w14:paraId="58EFD617" w14:textId="1AC52F90" w:rsidR="00CF139A" w:rsidRPr="00CF139A" w:rsidRDefault="00CF139A" w:rsidP="00A47BCA">
      <w:pPr>
        <w:pStyle w:val="a3"/>
        <w:numPr>
          <w:ilvl w:val="0"/>
          <w:numId w:val="3"/>
        </w:numPr>
        <w:rPr>
          <w:rFonts w:hint="eastAsia"/>
          <w:color w:val="00B050"/>
          <w:lang w:eastAsia="zh-CN"/>
        </w:rPr>
      </w:pPr>
      <w:r w:rsidRPr="00CF139A">
        <w:rPr>
          <w:color w:val="00B050"/>
          <w:lang w:eastAsia="zh-CN"/>
        </w:rPr>
        <w:t>T</w:t>
      </w:r>
      <w:r w:rsidRPr="00CF139A">
        <w:rPr>
          <w:rFonts w:hint="eastAsia"/>
          <w:color w:val="00B050"/>
          <w:lang w:eastAsia="zh-CN"/>
        </w:rPr>
        <w:t xml:space="preserve">he defendant in traditional court is the counterfactual inmate for him/her who is </w:t>
      </w:r>
      <w:r>
        <w:rPr>
          <w:rFonts w:hint="eastAsia"/>
          <w:color w:val="00B050"/>
          <w:lang w:eastAsia="zh-CN"/>
        </w:rPr>
        <w:t xml:space="preserve">actually </w:t>
      </w:r>
      <w:r w:rsidRPr="00CF139A">
        <w:rPr>
          <w:rFonts w:hint="eastAsia"/>
          <w:color w:val="00B050"/>
          <w:lang w:eastAsia="zh-CN"/>
        </w:rPr>
        <w:t>placed in the mental health court.</w:t>
      </w:r>
    </w:p>
    <w:p w14:paraId="0F5E0366" w14:textId="794063AF" w:rsidR="008101FC" w:rsidRDefault="00ED209D" w:rsidP="008166D4">
      <w:pPr>
        <w:pStyle w:val="a3"/>
        <w:numPr>
          <w:ilvl w:val="1"/>
          <w:numId w:val="1"/>
        </w:numPr>
        <w:rPr>
          <w:rFonts w:hint="eastAsia"/>
        </w:rPr>
      </w:pPr>
      <w:r>
        <w:t>W</w:t>
      </w:r>
      <w:r w:rsidR="00A52AD1">
        <w:t>hat identifying assumptions do you need for RDD to identify a causal effect?  (Express your answer both mathematically using the notation we have developed in class as well as interpret that notation).</w:t>
      </w:r>
    </w:p>
    <w:p w14:paraId="641568DC" w14:textId="174BF630" w:rsidR="00A47BCA" w:rsidRPr="00A47BCA" w:rsidRDefault="00A47BCA" w:rsidP="00A47BCA">
      <w:pPr>
        <w:pStyle w:val="a3"/>
        <w:numPr>
          <w:ilvl w:val="0"/>
          <w:numId w:val="2"/>
        </w:numPr>
        <w:rPr>
          <w:rFonts w:hint="eastAsia"/>
          <w:color w:val="00B050"/>
        </w:rPr>
      </w:pPr>
      <w:r w:rsidRPr="00A47BCA">
        <w:rPr>
          <w:color w:val="00B050"/>
          <w:lang w:eastAsia="zh-CN"/>
        </w:rPr>
        <w:t>T</w:t>
      </w:r>
      <w:r w:rsidRPr="00A47BCA">
        <w:rPr>
          <w:rFonts w:hint="eastAsia"/>
          <w:color w:val="00B050"/>
          <w:lang w:eastAsia="zh-CN"/>
        </w:rPr>
        <w:t xml:space="preserve">he real function of the running </w:t>
      </w:r>
      <w:r w:rsidRPr="00A47BCA">
        <w:rPr>
          <w:color w:val="00B050"/>
          <w:lang w:eastAsia="zh-CN"/>
        </w:rPr>
        <w:t>variable</w:t>
      </w:r>
      <w:r w:rsidRPr="00A47BCA">
        <w:rPr>
          <w:rFonts w:hint="eastAsia"/>
          <w:color w:val="00B050"/>
          <w:lang w:eastAsia="zh-CN"/>
        </w:rPr>
        <w:t xml:space="preserve"> jump at certain cutoff due to the treatment effect.</w:t>
      </w:r>
    </w:p>
    <w:p w14:paraId="4354E75F" w14:textId="2B688725" w:rsidR="00A47BCA" w:rsidRDefault="00CF139A" w:rsidP="00A47BCA">
      <w:pPr>
        <w:pStyle w:val="a3"/>
        <w:numPr>
          <w:ilvl w:val="0"/>
          <w:numId w:val="2"/>
        </w:numPr>
        <w:rPr>
          <w:rFonts w:hint="eastAsia"/>
          <w:color w:val="00B050"/>
          <w:lang w:eastAsia="zh-CN"/>
        </w:rPr>
      </w:pPr>
      <w:r w:rsidRPr="00A47BCA">
        <w:rPr>
          <w:color w:val="00B050"/>
          <w:lang w:eastAsia="zh-CN"/>
        </w:rPr>
        <w:t>T</w:t>
      </w:r>
      <w:r w:rsidRPr="00A47BCA">
        <w:rPr>
          <w:rFonts w:hint="eastAsia"/>
          <w:color w:val="00B050"/>
          <w:lang w:eastAsia="zh-CN"/>
        </w:rPr>
        <w:t xml:space="preserve">he potential functions of the running </w:t>
      </w:r>
      <w:r w:rsidRPr="00A47BCA">
        <w:rPr>
          <w:color w:val="00B050"/>
          <w:lang w:eastAsia="zh-CN"/>
        </w:rPr>
        <w:t>variable</w:t>
      </w:r>
      <w:r w:rsidRPr="00A47BCA">
        <w:rPr>
          <w:rFonts w:hint="eastAsia"/>
          <w:color w:val="00B050"/>
          <w:lang w:eastAsia="zh-CN"/>
        </w:rPr>
        <w:t xml:space="preserve"> </w:t>
      </w:r>
      <w:r w:rsidR="00A47BCA" w:rsidRPr="00A47BCA">
        <w:rPr>
          <w:rFonts w:hint="eastAsia"/>
          <w:color w:val="00B050"/>
          <w:lang w:eastAsia="zh-CN"/>
        </w:rPr>
        <w:t>are</w:t>
      </w:r>
      <w:r w:rsidRPr="00A47BCA">
        <w:rPr>
          <w:rFonts w:hint="eastAsia"/>
          <w:color w:val="00B050"/>
          <w:lang w:eastAsia="zh-CN"/>
        </w:rPr>
        <w:t xml:space="preserve"> smooth at the cutoff. </w:t>
      </w:r>
      <w:r w:rsidRPr="00A47BCA">
        <w:rPr>
          <w:color w:val="00B050"/>
          <w:lang w:eastAsia="zh-CN"/>
        </w:rPr>
        <w:t>O</w:t>
      </w:r>
      <w:r w:rsidRPr="00A47BCA">
        <w:rPr>
          <w:rFonts w:hint="eastAsia"/>
          <w:color w:val="00B050"/>
          <w:lang w:eastAsia="zh-CN"/>
        </w:rPr>
        <w:t>r there are no other covariates except for the treatment that jump at the cutoff</w:t>
      </w:r>
    </w:p>
    <w:p w14:paraId="3E4F5419" w14:textId="27597511" w:rsidR="003327D5" w:rsidRPr="00A47BCA" w:rsidRDefault="003327D5" w:rsidP="00A47BCA">
      <w:pPr>
        <w:pStyle w:val="a3"/>
        <w:numPr>
          <w:ilvl w:val="0"/>
          <w:numId w:val="2"/>
        </w:numPr>
        <w:rPr>
          <w:rFonts w:hint="eastAsia"/>
          <w:color w:val="00B050"/>
          <w:lang w:eastAsia="zh-CN"/>
        </w:rPr>
      </w:pPr>
      <w:r>
        <w:rPr>
          <w:color w:val="00B050"/>
          <w:lang w:eastAsia="zh-CN"/>
        </w:rPr>
        <w:t>T</w:t>
      </w:r>
      <w:r>
        <w:rPr>
          <w:rFonts w:hint="eastAsia"/>
          <w:color w:val="00B050"/>
          <w:lang w:eastAsia="zh-CN"/>
        </w:rPr>
        <w:t>here is no sorting on the running variable.</w:t>
      </w:r>
    </w:p>
    <w:p w14:paraId="7468FB0D" w14:textId="6FB006C4" w:rsidR="00A52AD1" w:rsidRDefault="002965A0" w:rsidP="008166D4">
      <w:pPr>
        <w:pStyle w:val="a3"/>
        <w:numPr>
          <w:ilvl w:val="1"/>
          <w:numId w:val="1"/>
        </w:numPr>
        <w:rPr>
          <w:rFonts w:hint="eastAsia"/>
        </w:rPr>
      </w:pPr>
      <w:r>
        <w:t>Say you are worried that therapists are manipulating the data.  Maybe they are giving people a 60 if they’re close.  What could you do to test that?  Describe that procedure.</w:t>
      </w:r>
    </w:p>
    <w:p w14:paraId="583058B7" w14:textId="784ED420" w:rsidR="00A47BCA" w:rsidRPr="00E31A27" w:rsidRDefault="00A47BCA" w:rsidP="00316A82">
      <w:pPr>
        <w:pStyle w:val="a3"/>
        <w:numPr>
          <w:ilvl w:val="0"/>
          <w:numId w:val="7"/>
        </w:numPr>
        <w:rPr>
          <w:rFonts w:hint="eastAsia"/>
          <w:color w:val="00B050"/>
          <w:lang w:eastAsia="zh-CN"/>
        </w:rPr>
      </w:pPr>
      <w:r w:rsidRPr="00E31A27">
        <w:rPr>
          <w:color w:val="00B050"/>
          <w:lang w:eastAsia="zh-CN"/>
        </w:rPr>
        <w:t>I</w:t>
      </w:r>
      <w:r w:rsidRPr="00E31A27">
        <w:rPr>
          <w:rFonts w:hint="eastAsia"/>
          <w:color w:val="00B050"/>
          <w:lang w:eastAsia="zh-CN"/>
        </w:rPr>
        <w:t xml:space="preserve"> would do a McCrary density test.</w:t>
      </w:r>
    </w:p>
    <w:p w14:paraId="30A9069A" w14:textId="4FCF15CE" w:rsidR="00A47BCA" w:rsidRPr="00E31A27" w:rsidRDefault="00A47BCA" w:rsidP="00316A82">
      <w:pPr>
        <w:pStyle w:val="a3"/>
        <w:numPr>
          <w:ilvl w:val="0"/>
          <w:numId w:val="7"/>
        </w:numPr>
        <w:rPr>
          <w:rFonts w:hint="eastAsia"/>
          <w:color w:val="00B050"/>
          <w:lang w:eastAsia="zh-CN"/>
        </w:rPr>
      </w:pPr>
      <w:r w:rsidRPr="00E31A27">
        <w:rPr>
          <w:color w:val="00B050"/>
          <w:lang w:eastAsia="zh-CN"/>
        </w:rPr>
        <w:t>P</w:t>
      </w:r>
      <w:r w:rsidRPr="00E31A27">
        <w:rPr>
          <w:rFonts w:hint="eastAsia"/>
          <w:color w:val="00B050"/>
          <w:lang w:eastAsia="zh-CN"/>
        </w:rPr>
        <w:t>rocedure:</w:t>
      </w:r>
    </w:p>
    <w:p w14:paraId="5B31356E" w14:textId="77777777" w:rsidR="00E31A27" w:rsidRPr="00E31A27" w:rsidRDefault="00E31A27" w:rsidP="00E31A27">
      <w:pPr>
        <w:pStyle w:val="a3"/>
        <w:numPr>
          <w:ilvl w:val="0"/>
          <w:numId w:val="8"/>
        </w:numPr>
        <w:rPr>
          <w:rFonts w:hint="eastAsia"/>
          <w:color w:val="00B050"/>
          <w:lang w:eastAsia="zh-CN"/>
        </w:rPr>
      </w:pPr>
      <w:r w:rsidRPr="00E31A27">
        <w:rPr>
          <w:color w:val="00B050"/>
          <w:lang w:eastAsia="zh-CN"/>
        </w:rPr>
        <w:t>P</w:t>
      </w:r>
      <w:r w:rsidRPr="00E31A27">
        <w:rPr>
          <w:rFonts w:hint="eastAsia"/>
          <w:color w:val="00B050"/>
          <w:lang w:eastAsia="zh-CN"/>
        </w:rPr>
        <w:t>artition t</w:t>
      </w:r>
      <w:r w:rsidRPr="00E31A27">
        <w:rPr>
          <w:color w:val="00B050"/>
          <w:lang w:eastAsia="zh-CN"/>
        </w:rPr>
        <w:t>he assignment variable into bins</w:t>
      </w:r>
    </w:p>
    <w:p w14:paraId="032CBDEC" w14:textId="1408822E" w:rsidR="00A47BCA" w:rsidRPr="00E31A27" w:rsidRDefault="00E31A27" w:rsidP="00E31A27">
      <w:pPr>
        <w:pStyle w:val="a3"/>
        <w:numPr>
          <w:ilvl w:val="0"/>
          <w:numId w:val="8"/>
        </w:numPr>
        <w:rPr>
          <w:rFonts w:hint="eastAsia"/>
          <w:color w:val="00B050"/>
          <w:lang w:eastAsia="zh-CN"/>
        </w:rPr>
      </w:pPr>
      <w:r w:rsidRPr="00E31A27">
        <w:rPr>
          <w:rFonts w:hint="eastAsia"/>
          <w:color w:val="00B050"/>
          <w:lang w:eastAsia="zh-CN"/>
        </w:rPr>
        <w:t>C</w:t>
      </w:r>
      <w:r w:rsidRPr="00E31A27">
        <w:rPr>
          <w:color w:val="00B050"/>
          <w:lang w:eastAsia="zh-CN"/>
        </w:rPr>
        <w:t>alculate frequencies</w:t>
      </w:r>
      <w:r w:rsidRPr="00E31A27">
        <w:rPr>
          <w:rFonts w:hint="eastAsia"/>
          <w:color w:val="00B050"/>
          <w:lang w:eastAsia="zh-CN"/>
        </w:rPr>
        <w:t xml:space="preserve"> of units in each bin</w:t>
      </w:r>
    </w:p>
    <w:p w14:paraId="2576DF87" w14:textId="56821E2B" w:rsidR="00E31A27" w:rsidRPr="00E31A27" w:rsidRDefault="00E31A27" w:rsidP="00E31A27">
      <w:pPr>
        <w:pStyle w:val="a3"/>
        <w:numPr>
          <w:ilvl w:val="0"/>
          <w:numId w:val="8"/>
        </w:numPr>
        <w:rPr>
          <w:rFonts w:hint="eastAsia"/>
          <w:color w:val="00B050"/>
          <w:lang w:eastAsia="zh-CN"/>
        </w:rPr>
      </w:pPr>
      <w:r w:rsidRPr="00E31A27">
        <w:rPr>
          <w:color w:val="00B050"/>
          <w:lang w:eastAsia="zh-CN"/>
        </w:rPr>
        <w:t>Treat the frequency counts</w:t>
      </w:r>
      <w:r w:rsidRPr="00E31A27">
        <w:rPr>
          <w:rFonts w:hint="eastAsia"/>
          <w:color w:val="00B050"/>
          <w:lang w:eastAsia="zh-CN"/>
        </w:rPr>
        <w:t xml:space="preserve"> </w:t>
      </w:r>
      <w:r w:rsidRPr="00E31A27">
        <w:rPr>
          <w:color w:val="00B050"/>
          <w:lang w:eastAsia="zh-CN"/>
        </w:rPr>
        <w:t>as the dependent variable in a local linear regressio</w:t>
      </w:r>
      <w:r w:rsidRPr="00E31A27">
        <w:rPr>
          <w:rFonts w:hint="eastAsia"/>
          <w:color w:val="00B050"/>
          <w:lang w:eastAsia="zh-CN"/>
        </w:rPr>
        <w:t>n</w:t>
      </w:r>
    </w:p>
    <w:p w14:paraId="58CC35CE" w14:textId="0FC3B1F4" w:rsidR="00E31A27" w:rsidRPr="00E31A27" w:rsidRDefault="00E31A27" w:rsidP="00E31A27">
      <w:pPr>
        <w:pStyle w:val="a3"/>
        <w:numPr>
          <w:ilvl w:val="0"/>
          <w:numId w:val="8"/>
        </w:numPr>
        <w:rPr>
          <w:rFonts w:hint="eastAsia"/>
          <w:color w:val="00B050"/>
          <w:lang w:eastAsia="zh-CN"/>
        </w:rPr>
      </w:pPr>
      <w:r w:rsidRPr="00E31A27">
        <w:rPr>
          <w:rFonts w:hint="eastAsia"/>
          <w:color w:val="00B050"/>
          <w:lang w:eastAsia="zh-CN"/>
        </w:rPr>
        <w:t>E</w:t>
      </w:r>
      <w:r w:rsidRPr="00E31A27">
        <w:rPr>
          <w:color w:val="00B050"/>
          <w:lang w:eastAsia="zh-CN"/>
        </w:rPr>
        <w:t>stimate the conditional expectations, then you have the data on</w:t>
      </w:r>
      <w:r w:rsidRPr="00E31A27">
        <w:rPr>
          <w:rFonts w:hint="eastAsia"/>
          <w:color w:val="00B050"/>
          <w:lang w:eastAsia="zh-CN"/>
        </w:rPr>
        <w:t xml:space="preserve"> </w:t>
      </w:r>
      <w:r w:rsidRPr="00E31A27">
        <w:rPr>
          <w:color w:val="00B050"/>
          <w:lang w:eastAsia="zh-CN"/>
        </w:rPr>
        <w:t>the running variable</w:t>
      </w:r>
    </w:p>
    <w:p w14:paraId="38D0786F" w14:textId="350AC51E" w:rsidR="00A47BCA" w:rsidRPr="00E31A27" w:rsidRDefault="00E31A27" w:rsidP="00E31A27">
      <w:pPr>
        <w:pStyle w:val="a3"/>
        <w:numPr>
          <w:ilvl w:val="0"/>
          <w:numId w:val="8"/>
        </w:numPr>
        <w:rPr>
          <w:rFonts w:hint="eastAsia"/>
          <w:color w:val="00B050"/>
          <w:lang w:eastAsia="zh-CN"/>
        </w:rPr>
      </w:pPr>
      <w:r w:rsidRPr="00E31A27">
        <w:rPr>
          <w:rFonts w:hint="eastAsia"/>
          <w:color w:val="00B050"/>
          <w:lang w:eastAsia="zh-CN"/>
        </w:rPr>
        <w:t xml:space="preserve">Based on the null that the density </w:t>
      </w:r>
      <w:r w:rsidRPr="00E31A27">
        <w:rPr>
          <w:color w:val="00B050"/>
          <w:lang w:eastAsia="zh-CN"/>
        </w:rPr>
        <w:t>function</w:t>
      </w:r>
      <w:r w:rsidRPr="00E31A27">
        <w:rPr>
          <w:rFonts w:hint="eastAsia"/>
          <w:color w:val="00B050"/>
          <w:lang w:eastAsia="zh-CN"/>
        </w:rPr>
        <w:t xml:space="preserve"> is continuous at the cutoff point, calculate the test statistics and its p value, reject or fail to reject the null at a given significance level.</w:t>
      </w:r>
    </w:p>
    <w:p w14:paraId="4F00755A" w14:textId="39E871F6" w:rsidR="002965A0" w:rsidRDefault="003C3096" w:rsidP="008166D4">
      <w:pPr>
        <w:pStyle w:val="a3"/>
        <w:numPr>
          <w:ilvl w:val="1"/>
          <w:numId w:val="1"/>
        </w:numPr>
        <w:rPr>
          <w:rFonts w:hint="eastAsia"/>
        </w:rPr>
      </w:pPr>
      <w:r>
        <w:t>Describe what a balance test would look like in this context.</w:t>
      </w:r>
    </w:p>
    <w:p w14:paraId="4416D02D" w14:textId="57418632" w:rsidR="00A05E88" w:rsidRPr="00985823" w:rsidRDefault="00A05E88" w:rsidP="00A05E88">
      <w:pPr>
        <w:pStyle w:val="a3"/>
        <w:ind w:left="1440"/>
        <w:rPr>
          <w:rFonts w:hint="eastAsia"/>
          <w:color w:val="00B050"/>
          <w:lang w:eastAsia="zh-CN"/>
        </w:rPr>
      </w:pPr>
      <w:r w:rsidRPr="00985823">
        <w:rPr>
          <w:color w:val="00B050"/>
          <w:lang w:eastAsia="zh-CN"/>
        </w:rPr>
        <w:t>A</w:t>
      </w:r>
      <w:r w:rsidRPr="00985823">
        <w:rPr>
          <w:rFonts w:hint="eastAsia"/>
          <w:color w:val="00B050"/>
          <w:lang w:eastAsia="zh-CN"/>
        </w:rPr>
        <w:t xml:space="preserve"> balance test is to figure out if</w:t>
      </w:r>
      <w:r w:rsidR="00985823">
        <w:rPr>
          <w:rFonts w:hint="eastAsia"/>
          <w:color w:val="00B050"/>
          <w:lang w:eastAsia="zh-CN"/>
        </w:rPr>
        <w:t xml:space="preserve"> there are other covariates whose probability of getting treated</w:t>
      </w:r>
      <w:r w:rsidRPr="00985823">
        <w:rPr>
          <w:rFonts w:hint="eastAsia"/>
          <w:color w:val="00B050"/>
          <w:lang w:eastAsia="zh-CN"/>
        </w:rPr>
        <w:t xml:space="preserve"> jump at the cutoff point of the running </w:t>
      </w:r>
      <w:r w:rsidRPr="00985823">
        <w:rPr>
          <w:color w:val="00B050"/>
          <w:lang w:eastAsia="zh-CN"/>
        </w:rPr>
        <w:t>variable</w:t>
      </w:r>
      <w:r w:rsidRPr="00985823">
        <w:rPr>
          <w:rFonts w:hint="eastAsia"/>
          <w:color w:val="00B050"/>
          <w:lang w:eastAsia="zh-CN"/>
        </w:rPr>
        <w:t xml:space="preserve"> as the treatment variable does.</w:t>
      </w:r>
    </w:p>
    <w:p w14:paraId="47B4274B" w14:textId="2E5790CE" w:rsidR="00A05E88" w:rsidRPr="00985823" w:rsidRDefault="00A05E88" w:rsidP="00A05E88">
      <w:pPr>
        <w:pStyle w:val="a3"/>
        <w:ind w:left="1440"/>
        <w:rPr>
          <w:color w:val="00B050"/>
        </w:rPr>
      </w:pPr>
      <w:r w:rsidRPr="00985823">
        <w:rPr>
          <w:color w:val="00B050"/>
          <w:lang w:eastAsia="zh-CN"/>
        </w:rPr>
        <w:t>S</w:t>
      </w:r>
      <w:r w:rsidRPr="00985823">
        <w:rPr>
          <w:rFonts w:hint="eastAsia"/>
          <w:color w:val="00B050"/>
          <w:lang w:eastAsia="zh-CN"/>
        </w:rPr>
        <w:t xml:space="preserve">o in this context, </w:t>
      </w:r>
      <w:r w:rsidR="00DC77B7" w:rsidRPr="00985823">
        <w:rPr>
          <w:rFonts w:hint="eastAsia"/>
          <w:color w:val="00B050"/>
          <w:lang w:eastAsia="zh-CN"/>
        </w:rPr>
        <w:t xml:space="preserve">plot the relationship between the </w:t>
      </w:r>
      <w:r w:rsidR="00DC77B7" w:rsidRPr="00985823">
        <w:rPr>
          <w:color w:val="00B050"/>
          <w:lang w:eastAsia="zh-CN"/>
        </w:rPr>
        <w:t>probability</w:t>
      </w:r>
      <w:r w:rsidR="00DC77B7" w:rsidRPr="00985823">
        <w:rPr>
          <w:rFonts w:hint="eastAsia"/>
          <w:color w:val="00B050"/>
          <w:lang w:eastAsia="zh-CN"/>
        </w:rPr>
        <w:t xml:space="preserve"> (percentage) of getting treated by those suspicious covariates and the running variable. </w:t>
      </w:r>
      <w:r w:rsidR="00DC77B7" w:rsidRPr="00985823">
        <w:rPr>
          <w:color w:val="00B050"/>
          <w:lang w:eastAsia="zh-CN"/>
        </w:rPr>
        <w:t>T</w:t>
      </w:r>
      <w:r w:rsidR="00DC77B7" w:rsidRPr="00985823">
        <w:rPr>
          <w:rFonts w:hint="eastAsia"/>
          <w:color w:val="00B050"/>
          <w:lang w:eastAsia="zh-CN"/>
        </w:rPr>
        <w:t xml:space="preserve">hose placebo tests should show no jumps at </w:t>
      </w:r>
      <w:r w:rsidR="00DC77B7" w:rsidRPr="00985823">
        <w:rPr>
          <w:color w:val="00B050"/>
          <w:lang w:eastAsia="zh-CN"/>
        </w:rPr>
        <w:t>the</w:t>
      </w:r>
      <w:r w:rsidR="00DC77B7" w:rsidRPr="00985823">
        <w:rPr>
          <w:rFonts w:hint="eastAsia"/>
          <w:color w:val="00B050"/>
          <w:lang w:eastAsia="zh-CN"/>
        </w:rPr>
        <w:t xml:space="preserve"> cutoff point.</w:t>
      </w:r>
    </w:p>
    <w:p w14:paraId="2568B021" w14:textId="3D9CD454" w:rsidR="003C3096" w:rsidRDefault="00EF0A09" w:rsidP="008166D4">
      <w:pPr>
        <w:pStyle w:val="a3"/>
        <w:numPr>
          <w:ilvl w:val="1"/>
          <w:numId w:val="1"/>
        </w:numPr>
        <w:rPr>
          <w:rFonts w:hint="eastAsia"/>
        </w:rPr>
      </w:pPr>
      <w:r>
        <w:t>Write down a</w:t>
      </w:r>
      <w:r w:rsidR="004D7A8B">
        <w:t xml:space="preserve"> regression model that allow</w:t>
      </w:r>
      <w:r w:rsidR="00184DE4">
        <w:t>s</w:t>
      </w:r>
      <w:r w:rsidR="004D7A8B">
        <w:t xml:space="preserve"> for nonlinearities to be modeled both below 60 and above 60. </w:t>
      </w:r>
    </w:p>
    <w:p w14:paraId="07C61451" w14:textId="6BF69029" w:rsidR="00985823" w:rsidRPr="00BF64DF" w:rsidRDefault="00676076" w:rsidP="003D3793">
      <w:pPr>
        <w:pStyle w:val="a3"/>
        <w:ind w:left="1440"/>
        <w:rPr>
          <w:rFonts w:hint="eastAsia"/>
          <w:color w:val="00B050"/>
          <w:lang w:eastAsia="zh-CN"/>
        </w:rPr>
      </w:pPr>
      <m:oMathPara>
        <m:oMath>
          <m:r>
            <m:rPr>
              <m:sty m:val="p"/>
            </m:rPr>
            <w:rPr>
              <w:rFonts w:ascii="Cambria Math" w:hAnsi="Cambria Math"/>
              <w:color w:val="00B050"/>
              <w:lang w:eastAsia="zh-CN"/>
            </w:rPr>
            <m:t xml:space="preserve">Y= α+ </m:t>
          </m:r>
          <m:sSub>
            <m:sSubPr>
              <m:ctrlPr>
                <w:rPr>
                  <w:rFonts w:ascii="Cambria Math" w:hAnsi="Cambria Math"/>
                  <w:color w:val="00B050"/>
                  <w:lang w:eastAsia="zh-CN"/>
                </w:rPr>
              </m:ctrlPr>
            </m:sSubPr>
            <m:e>
              <m:r>
                <w:rPr>
                  <w:rFonts w:ascii="Cambria Math" w:hAnsi="Cambria Math"/>
                  <w:color w:val="00B050"/>
                  <w:lang w:eastAsia="zh-CN"/>
                </w:rPr>
                <m:t>β</m:t>
              </m:r>
            </m:e>
            <m:sub>
              <m:r>
                <w:rPr>
                  <w:rFonts w:ascii="Cambria Math" w:hAnsi="Cambria Math"/>
                  <w:color w:val="00B050"/>
                  <w:lang w:eastAsia="zh-CN"/>
                </w:rPr>
                <m:t>01</m:t>
              </m:r>
            </m:sub>
          </m:sSub>
          <m:sSub>
            <m:sSubPr>
              <m:ctrlPr>
                <w:rPr>
                  <w:rFonts w:ascii="Cambria Math" w:hAnsi="Cambria Math"/>
                  <w:i/>
                  <w:color w:val="00B050"/>
                  <w:lang w:eastAsia="zh-CN"/>
                </w:rPr>
              </m:ctrlPr>
            </m:sSubPr>
            <m:e>
              <m:r>
                <w:rPr>
                  <w:rFonts w:ascii="Cambria Math" w:hAnsi="Cambria Math" w:hint="eastAsia"/>
                  <w:color w:val="00B050"/>
                  <w:lang w:eastAsia="zh-CN"/>
                </w:rPr>
                <m:t>x</m:t>
              </m:r>
            </m:e>
            <m:sub>
              <m:r>
                <w:rPr>
                  <w:rFonts w:ascii="Cambria Math" w:hAnsi="Cambria Math"/>
                  <w:color w:val="00B050"/>
                  <w:lang w:eastAsia="zh-CN"/>
                </w:rPr>
                <m:t>i</m:t>
              </m:r>
            </m:sub>
          </m:sSub>
          <m:r>
            <w:rPr>
              <w:rFonts w:ascii="Cambria Math" w:hAnsi="Cambria Math"/>
              <w:color w:val="00B050"/>
              <w:lang w:eastAsia="zh-CN"/>
            </w:rPr>
            <m:t>+…+</m:t>
          </m:r>
          <m:sSub>
            <m:sSubPr>
              <m:ctrlPr>
                <w:rPr>
                  <w:rFonts w:ascii="Cambria Math" w:hAnsi="Cambria Math"/>
                  <w:color w:val="00B050"/>
                  <w:lang w:eastAsia="zh-CN"/>
                </w:rPr>
              </m:ctrlPr>
            </m:sSubPr>
            <m:e>
              <m:r>
                <w:rPr>
                  <w:rFonts w:ascii="Cambria Math" w:hAnsi="Cambria Math"/>
                  <w:color w:val="00B050"/>
                  <w:lang w:eastAsia="zh-CN"/>
                </w:rPr>
                <m:t>β</m:t>
              </m:r>
            </m:e>
            <m:sub>
              <m:r>
                <w:rPr>
                  <w:rFonts w:ascii="Cambria Math" w:hAnsi="Cambria Math"/>
                  <w:color w:val="00B050"/>
                  <w:lang w:eastAsia="zh-CN"/>
                </w:rPr>
                <m:t>0p</m:t>
              </m:r>
            </m:sub>
          </m:sSub>
          <m:sSubSup>
            <m:sSubSupPr>
              <m:ctrlPr>
                <w:rPr>
                  <w:rFonts w:ascii="Cambria Math" w:hAnsi="Cambria Math"/>
                  <w:i/>
                  <w:color w:val="00B050"/>
                  <w:lang w:eastAsia="zh-CN"/>
                </w:rPr>
              </m:ctrlPr>
            </m:sSubSupPr>
            <m:e>
              <m:r>
                <w:rPr>
                  <w:rFonts w:ascii="Cambria Math" w:hAnsi="Cambria Math"/>
                  <w:color w:val="00B050"/>
                  <w:lang w:eastAsia="zh-CN"/>
                </w:rPr>
                <m:t>x</m:t>
              </m:r>
            </m:e>
            <m:sub>
              <m:r>
                <w:rPr>
                  <w:rFonts w:ascii="Cambria Math" w:hAnsi="Cambria Math"/>
                  <w:color w:val="00B050"/>
                  <w:lang w:eastAsia="zh-CN"/>
                </w:rPr>
                <m:t>i</m:t>
              </m:r>
            </m:sub>
            <m:sup>
              <m:r>
                <w:rPr>
                  <w:rFonts w:ascii="Cambria Math" w:hAnsi="Cambria Math"/>
                  <w:color w:val="00B050"/>
                  <w:lang w:eastAsia="zh-CN"/>
                </w:rPr>
                <m:t>p</m:t>
              </m:r>
            </m:sup>
          </m:sSubSup>
          <m:r>
            <w:rPr>
              <w:rFonts w:ascii="Cambria Math" w:hAnsi="Cambria Math"/>
              <w:color w:val="00B050"/>
              <w:lang w:eastAsia="zh-CN"/>
            </w:rPr>
            <m:t>+δ</m:t>
          </m:r>
          <m:sSub>
            <m:sSubPr>
              <m:ctrlPr>
                <w:rPr>
                  <w:rFonts w:ascii="Cambria Math" w:hAnsi="Cambria Math"/>
                  <w:i/>
                  <w:color w:val="00B050"/>
                  <w:lang w:eastAsia="zh-CN"/>
                </w:rPr>
              </m:ctrlPr>
            </m:sSubPr>
            <m:e>
              <m:r>
                <w:rPr>
                  <w:rFonts w:ascii="Cambria Math" w:hAnsi="Cambria Math"/>
                  <w:color w:val="00B050"/>
                  <w:lang w:eastAsia="zh-CN"/>
                </w:rPr>
                <m:t>D</m:t>
              </m:r>
            </m:e>
            <m:sub>
              <m:r>
                <w:rPr>
                  <w:rFonts w:ascii="Cambria Math" w:hAnsi="Cambria Math"/>
                  <w:color w:val="00B050"/>
                  <w:lang w:eastAsia="zh-CN"/>
                </w:rPr>
                <m:t>i</m:t>
              </m:r>
            </m:sub>
          </m:sSub>
          <m:r>
            <m:rPr>
              <m:sty m:val="p"/>
            </m:rPr>
            <w:rPr>
              <w:rFonts w:ascii="Cambria Math" w:hAnsi="Cambria Math"/>
              <w:color w:val="00B050"/>
              <w:lang w:eastAsia="zh-CN"/>
            </w:rPr>
            <w:br/>
          </m:r>
        </m:oMath>
        <m:oMath>
          <m:r>
            <m:rPr>
              <m:sty m:val="p"/>
            </m:rPr>
            <w:rPr>
              <w:rFonts w:ascii="Cambria Math" w:hAnsi="Cambria Math"/>
              <w:color w:val="00B050"/>
              <w:lang w:eastAsia="zh-CN"/>
            </w:rPr>
            <m:t>+</m:t>
          </m:r>
          <m:sSubSup>
            <m:sSubSupPr>
              <m:ctrlPr>
                <w:rPr>
                  <w:rFonts w:ascii="Cambria Math" w:hAnsi="Cambria Math"/>
                  <w:color w:val="00B050"/>
                  <w:lang w:eastAsia="zh-CN"/>
                </w:rPr>
              </m:ctrlPr>
            </m:sSubSupPr>
            <m:e>
              <m:r>
                <w:rPr>
                  <w:rFonts w:ascii="Cambria Math" w:hAnsi="Cambria Math"/>
                  <w:color w:val="00B050"/>
                  <w:lang w:eastAsia="zh-CN"/>
                </w:rPr>
                <m:t>β</m:t>
              </m:r>
            </m:e>
            <m:sub>
              <m:r>
                <w:rPr>
                  <w:rFonts w:ascii="Cambria Math" w:hAnsi="Cambria Math"/>
                  <w:color w:val="00B050"/>
                  <w:lang w:eastAsia="zh-CN"/>
                </w:rPr>
                <m:t>1</m:t>
              </m:r>
            </m:sub>
            <m:sup>
              <m:r>
                <w:rPr>
                  <w:rFonts w:ascii="Cambria Math" w:hAnsi="Cambria Math"/>
                  <w:color w:val="00B050"/>
                  <w:lang w:eastAsia="zh-CN"/>
                </w:rPr>
                <m:t>*</m:t>
              </m:r>
            </m:sup>
          </m:sSubSup>
          <m:sSub>
            <m:sSubPr>
              <m:ctrlPr>
                <w:rPr>
                  <w:rFonts w:ascii="Cambria Math" w:hAnsi="Cambria Math"/>
                  <w:i/>
                  <w:color w:val="00B050"/>
                  <w:lang w:eastAsia="zh-CN"/>
                </w:rPr>
              </m:ctrlPr>
            </m:sSubPr>
            <m:e>
              <m:r>
                <w:rPr>
                  <w:rFonts w:ascii="Cambria Math" w:hAnsi="Cambria Math"/>
                  <w:color w:val="00B050"/>
                  <w:lang w:eastAsia="zh-CN"/>
                </w:rPr>
                <m:t>D</m:t>
              </m:r>
            </m:e>
            <m:sub>
              <m:r>
                <w:rPr>
                  <w:rFonts w:ascii="Cambria Math" w:hAnsi="Cambria Math"/>
                  <w:color w:val="00B050"/>
                  <w:lang w:eastAsia="zh-CN"/>
                </w:rPr>
                <m:t>i</m:t>
              </m:r>
            </m:sub>
          </m:sSub>
          <m:r>
            <w:rPr>
              <w:rFonts w:ascii="Cambria Math" w:hAnsi="Cambria Math"/>
              <w:color w:val="00B050"/>
              <w:lang w:eastAsia="zh-CN"/>
            </w:rPr>
            <m:t xml:space="preserve"> </m:t>
          </m:r>
          <m:sSub>
            <m:sSubPr>
              <m:ctrlPr>
                <w:rPr>
                  <w:rFonts w:ascii="Cambria Math" w:hAnsi="Cambria Math"/>
                  <w:i/>
                  <w:color w:val="00B050"/>
                  <w:lang w:eastAsia="zh-CN"/>
                </w:rPr>
              </m:ctrlPr>
            </m:sSubPr>
            <m:e>
              <m:r>
                <w:rPr>
                  <w:rFonts w:ascii="Cambria Math" w:hAnsi="Cambria Math" w:hint="eastAsia"/>
                  <w:color w:val="00B050"/>
                  <w:lang w:eastAsia="zh-CN"/>
                </w:rPr>
                <m:t>x</m:t>
              </m:r>
            </m:e>
            <m:sub>
              <m:r>
                <w:rPr>
                  <w:rFonts w:ascii="Cambria Math" w:hAnsi="Cambria Math"/>
                  <w:color w:val="00B050"/>
                  <w:lang w:eastAsia="zh-CN"/>
                </w:rPr>
                <m:t>i</m:t>
              </m:r>
            </m:sub>
          </m:sSub>
          <m:r>
            <m:rPr>
              <m:sty m:val="p"/>
            </m:rPr>
            <w:rPr>
              <w:rFonts w:ascii="Cambria Math" w:hAnsi="Cambria Math"/>
              <w:color w:val="00B050"/>
              <w:lang w:eastAsia="zh-CN"/>
            </w:rPr>
            <m:t>+…+</m:t>
          </m:r>
          <m:sSubSup>
            <m:sSubSupPr>
              <m:ctrlPr>
                <w:rPr>
                  <w:rFonts w:ascii="Cambria Math" w:hAnsi="Cambria Math"/>
                  <w:color w:val="00B050"/>
                  <w:lang w:eastAsia="zh-CN"/>
                </w:rPr>
              </m:ctrlPr>
            </m:sSubSupPr>
            <m:e>
              <m:r>
                <w:rPr>
                  <w:rFonts w:ascii="Cambria Math" w:hAnsi="Cambria Math"/>
                  <w:color w:val="00B050"/>
                  <w:lang w:eastAsia="zh-CN"/>
                </w:rPr>
                <m:t>β</m:t>
              </m:r>
            </m:e>
            <m:sub>
              <m:r>
                <w:rPr>
                  <w:rFonts w:ascii="Cambria Math" w:hAnsi="Cambria Math"/>
                  <w:color w:val="00B050"/>
                  <w:lang w:eastAsia="zh-CN"/>
                </w:rPr>
                <m:t>p</m:t>
              </m:r>
            </m:sub>
            <m:sup>
              <m:r>
                <w:rPr>
                  <w:rFonts w:ascii="Cambria Math" w:hAnsi="Cambria Math"/>
                  <w:color w:val="00B050"/>
                  <w:lang w:eastAsia="zh-CN"/>
                </w:rPr>
                <m:t>*</m:t>
              </m:r>
            </m:sup>
          </m:sSubSup>
          <m:sSub>
            <m:sSubPr>
              <m:ctrlPr>
                <w:rPr>
                  <w:rFonts w:ascii="Cambria Math" w:hAnsi="Cambria Math"/>
                  <w:i/>
                  <w:color w:val="00B050"/>
                  <w:lang w:eastAsia="zh-CN"/>
                </w:rPr>
              </m:ctrlPr>
            </m:sSubPr>
            <m:e>
              <m:r>
                <w:rPr>
                  <w:rFonts w:ascii="Cambria Math" w:hAnsi="Cambria Math"/>
                  <w:color w:val="00B050"/>
                  <w:lang w:eastAsia="zh-CN"/>
                </w:rPr>
                <m:t>D</m:t>
              </m:r>
            </m:e>
            <m:sub>
              <m:r>
                <w:rPr>
                  <w:rFonts w:ascii="Cambria Math" w:hAnsi="Cambria Math"/>
                  <w:color w:val="00B050"/>
                  <w:lang w:eastAsia="zh-CN"/>
                </w:rPr>
                <m:t>i</m:t>
              </m:r>
            </m:sub>
          </m:sSub>
          <m:r>
            <w:rPr>
              <w:rFonts w:ascii="Cambria Math" w:hAnsi="Cambria Math"/>
              <w:color w:val="00B050"/>
              <w:lang w:eastAsia="zh-CN"/>
            </w:rPr>
            <m:t xml:space="preserve"> </m:t>
          </m:r>
          <m:sSubSup>
            <m:sSubSupPr>
              <m:ctrlPr>
                <w:rPr>
                  <w:rFonts w:ascii="Cambria Math" w:hAnsi="Cambria Math"/>
                  <w:i/>
                  <w:color w:val="00B050"/>
                  <w:lang w:eastAsia="zh-CN"/>
                </w:rPr>
              </m:ctrlPr>
            </m:sSubSupPr>
            <m:e>
              <m:r>
                <w:rPr>
                  <w:rFonts w:ascii="Cambria Math" w:hAnsi="Cambria Math"/>
                  <w:color w:val="00B050"/>
                  <w:lang w:eastAsia="zh-CN"/>
                </w:rPr>
                <m:t>x</m:t>
              </m:r>
            </m:e>
            <m:sub>
              <m:r>
                <w:rPr>
                  <w:rFonts w:ascii="Cambria Math" w:hAnsi="Cambria Math"/>
                  <w:color w:val="00B050"/>
                  <w:lang w:eastAsia="zh-CN"/>
                </w:rPr>
                <m:t>i</m:t>
              </m:r>
            </m:sub>
            <m:sup>
              <m:r>
                <w:rPr>
                  <w:rFonts w:ascii="Cambria Math" w:hAnsi="Cambria Math"/>
                  <w:color w:val="00B050"/>
                  <w:lang w:eastAsia="zh-CN"/>
                </w:rPr>
                <m:t>p</m:t>
              </m:r>
            </m:sup>
          </m:sSubSup>
          <m:r>
            <w:rPr>
              <w:rFonts w:ascii="Cambria Math" w:hAnsi="Cambria Math"/>
              <w:color w:val="00B050"/>
              <w:lang w:eastAsia="zh-CN"/>
            </w:rPr>
            <m:t>+</m:t>
          </m:r>
          <m:sSub>
            <m:sSubPr>
              <m:ctrlPr>
                <w:rPr>
                  <w:rFonts w:ascii="Cambria Math" w:hAnsi="Cambria Math"/>
                  <w:i/>
                  <w:color w:val="00B050"/>
                  <w:lang w:eastAsia="zh-CN"/>
                </w:rPr>
              </m:ctrlPr>
            </m:sSubPr>
            <m:e>
              <m:r>
                <w:rPr>
                  <w:rFonts w:ascii="Cambria Math" w:hAnsi="Cambria Math"/>
                  <w:color w:val="00B050"/>
                  <w:lang w:eastAsia="zh-CN"/>
                </w:rPr>
                <m:t>ε</m:t>
              </m:r>
            </m:e>
            <m:sub>
              <m:r>
                <w:rPr>
                  <w:rFonts w:ascii="Cambria Math" w:hAnsi="Cambria Math"/>
                  <w:color w:val="00B050"/>
                  <w:lang w:eastAsia="zh-CN"/>
                </w:rPr>
                <m:t>i</m:t>
              </m:r>
            </m:sub>
          </m:sSub>
        </m:oMath>
      </m:oMathPara>
    </w:p>
    <w:p w14:paraId="1F92F76A" w14:textId="707B1011" w:rsidR="007C3834" w:rsidRPr="007C3834" w:rsidRDefault="007C3834" w:rsidP="00BF64DF">
      <w:pPr>
        <w:pStyle w:val="a3"/>
        <w:ind w:left="1440"/>
        <w:rPr>
          <w:rFonts w:hint="eastAsia"/>
          <w:lang w:eastAsia="zh-CN"/>
        </w:rPr>
      </w:pPr>
      <m:oMathPara>
        <m:oMathParaPr>
          <m:jc m:val="left"/>
        </m:oMathParaPr>
        <m:oMath>
          <m:sSub>
            <m:sSubPr>
              <m:ctrlPr>
                <w:rPr>
                  <w:rFonts w:ascii="Cambria Math" w:hAnsi="Cambria Math"/>
                  <w:i/>
                  <w:color w:val="00B050"/>
                  <w:lang w:eastAsia="zh-CN"/>
                </w:rPr>
              </m:ctrlPr>
            </m:sSubPr>
            <m:e>
              <m:r>
                <w:rPr>
                  <w:rFonts w:ascii="Cambria Math" w:hAnsi="Cambria Math" w:hint="eastAsia"/>
                  <w:color w:val="00B050"/>
                  <w:lang w:eastAsia="zh-CN"/>
                </w:rPr>
                <m:t>x</m:t>
              </m:r>
            </m:e>
            <m:sub>
              <m:r>
                <w:rPr>
                  <w:rFonts w:ascii="Cambria Math" w:hAnsi="Cambria Math"/>
                  <w:color w:val="00B050"/>
                  <w:lang w:eastAsia="zh-CN"/>
                </w:rPr>
                <m:t>i</m:t>
              </m:r>
            </m:sub>
          </m:sSub>
          <m:r>
            <w:rPr>
              <w:rFonts w:ascii="Cambria Math" w:hAnsi="Cambria Math"/>
              <w:color w:val="00B050"/>
              <w:lang w:eastAsia="zh-CN"/>
            </w:rPr>
            <m:t>=</m:t>
          </m:r>
          <m:sSub>
            <m:sSubPr>
              <m:ctrlPr>
                <w:rPr>
                  <w:rFonts w:ascii="Cambria Math" w:hAnsi="Cambria Math"/>
                  <w:i/>
                  <w:color w:val="00B050"/>
                  <w:lang w:eastAsia="zh-CN"/>
                </w:rPr>
              </m:ctrlPr>
            </m:sSubPr>
            <m:e>
              <m:r>
                <w:rPr>
                  <w:rFonts w:ascii="Cambria Math" w:hAnsi="Cambria Math"/>
                  <w:color w:val="00B050"/>
                  <w:lang w:eastAsia="zh-CN"/>
                </w:rPr>
                <m:t>X</m:t>
              </m:r>
            </m:e>
            <m:sub>
              <m:r>
                <w:rPr>
                  <w:rFonts w:ascii="Cambria Math" w:hAnsi="Cambria Math"/>
                  <w:color w:val="00B050"/>
                  <w:lang w:eastAsia="zh-CN"/>
                </w:rPr>
                <m:t>i</m:t>
              </m:r>
            </m:sub>
          </m:sSub>
          <m:r>
            <w:rPr>
              <w:rFonts w:ascii="Cambria Math" w:hAnsi="Cambria Math"/>
              <w:color w:val="00B050"/>
              <w:lang w:eastAsia="zh-CN"/>
            </w:rPr>
            <m:t>-60</m:t>
          </m:r>
          <m:r>
            <m:rPr>
              <m:sty m:val="p"/>
            </m:rPr>
            <w:rPr>
              <w:rFonts w:ascii="Cambria Math" w:hAnsi="Cambria Math"/>
              <w:color w:val="00B050"/>
              <w:lang w:eastAsia="zh-CN"/>
            </w:rPr>
            <w:br/>
          </m:r>
        </m:oMath>
        <m:oMath>
          <m:sSub>
            <m:sSubPr>
              <m:ctrlPr>
                <w:rPr>
                  <w:rFonts w:ascii="Cambria Math" w:hAnsi="Cambria Math"/>
                  <w:i/>
                  <w:color w:val="00B050"/>
                  <w:lang w:eastAsia="zh-CN"/>
                </w:rPr>
              </m:ctrlPr>
            </m:sSubPr>
            <m:e>
              <m:r>
                <w:rPr>
                  <w:rFonts w:ascii="Cambria Math" w:hAnsi="Cambria Math"/>
                  <w:color w:val="00B050"/>
                  <w:lang w:eastAsia="zh-CN"/>
                </w:rPr>
                <m:t>D</m:t>
              </m:r>
            </m:e>
            <m:sub>
              <m:r>
                <w:rPr>
                  <w:rFonts w:ascii="Cambria Math" w:hAnsi="Cambria Math"/>
                  <w:color w:val="00B050"/>
                  <w:lang w:eastAsia="zh-CN"/>
                </w:rPr>
                <m:t>i</m:t>
              </m:r>
            </m:sub>
          </m:sSub>
          <m:r>
            <w:rPr>
              <w:rFonts w:ascii="Cambria Math" w:hAnsi="Cambria Math"/>
              <w:color w:val="00B050"/>
              <w:lang w:eastAsia="zh-CN"/>
            </w:rPr>
            <m:t>=1 if</m:t>
          </m:r>
          <m:sSub>
            <m:sSubPr>
              <m:ctrlPr>
                <w:rPr>
                  <w:rFonts w:ascii="Cambria Math" w:hAnsi="Cambria Math"/>
                  <w:i/>
                  <w:color w:val="00B050"/>
                  <w:lang w:eastAsia="zh-CN"/>
                </w:rPr>
              </m:ctrlPr>
            </m:sSubPr>
            <m:e>
              <m:r>
                <w:rPr>
                  <w:rFonts w:ascii="Cambria Math" w:hAnsi="Cambria Math" w:hint="eastAsia"/>
                  <w:color w:val="00B050"/>
                  <w:lang w:eastAsia="zh-CN"/>
                </w:rPr>
                <m:t>x</m:t>
              </m:r>
            </m:e>
            <m:sub>
              <m:r>
                <w:rPr>
                  <w:rFonts w:ascii="Cambria Math" w:hAnsi="Cambria Math"/>
                  <w:color w:val="00B050"/>
                  <w:lang w:eastAsia="zh-CN"/>
                </w:rPr>
                <m:t>i</m:t>
              </m:r>
            </m:sub>
          </m:sSub>
          <m:r>
            <w:rPr>
              <w:rFonts w:ascii="Cambria Math" w:hAnsi="Cambria Math"/>
              <w:color w:val="00B050"/>
              <w:lang w:eastAsia="zh-CN"/>
            </w:rPr>
            <m:t>&gt;0</m:t>
          </m:r>
          <m:r>
            <m:rPr>
              <m:sty m:val="p"/>
            </m:rPr>
            <w:rPr>
              <w:rFonts w:ascii="Cambria Math" w:hAnsi="Cambria Math"/>
              <w:color w:val="00B050"/>
              <w:lang w:eastAsia="zh-CN"/>
            </w:rPr>
            <w:br/>
          </m:r>
        </m:oMath>
        <m:oMath>
          <m:sSub>
            <m:sSubPr>
              <m:ctrlPr>
                <w:rPr>
                  <w:rFonts w:ascii="Cambria Math" w:hAnsi="Cambria Math"/>
                  <w:i/>
                  <w:color w:val="00B050"/>
                  <w:lang w:eastAsia="zh-CN"/>
                </w:rPr>
              </m:ctrlPr>
            </m:sSubPr>
            <m:e>
              <m:r>
                <w:rPr>
                  <w:rFonts w:ascii="Cambria Math" w:hAnsi="Cambria Math"/>
                  <w:color w:val="00B050"/>
                  <w:lang w:eastAsia="zh-CN"/>
                </w:rPr>
                <m:t>D</m:t>
              </m:r>
            </m:e>
            <m:sub>
              <m:r>
                <w:rPr>
                  <w:rFonts w:ascii="Cambria Math" w:hAnsi="Cambria Math"/>
                  <w:color w:val="00B050"/>
                  <w:lang w:eastAsia="zh-CN"/>
                </w:rPr>
                <m:t>i</m:t>
              </m:r>
            </m:sub>
          </m:sSub>
          <m:r>
            <w:rPr>
              <w:rFonts w:ascii="Cambria Math" w:hAnsi="Cambria Math"/>
              <w:color w:val="00B050"/>
              <w:lang w:eastAsia="zh-CN"/>
            </w:rPr>
            <m:t>=0 if</m:t>
          </m:r>
          <m:sSub>
            <m:sSubPr>
              <m:ctrlPr>
                <w:rPr>
                  <w:rFonts w:ascii="Cambria Math" w:hAnsi="Cambria Math"/>
                  <w:i/>
                  <w:color w:val="00B050"/>
                  <w:lang w:eastAsia="zh-CN"/>
                </w:rPr>
              </m:ctrlPr>
            </m:sSubPr>
            <m:e>
              <m:r>
                <w:rPr>
                  <w:rFonts w:ascii="Cambria Math" w:hAnsi="Cambria Math" w:hint="eastAsia"/>
                  <w:color w:val="00B050"/>
                  <w:lang w:eastAsia="zh-CN"/>
                </w:rPr>
                <m:t>x</m:t>
              </m:r>
            </m:e>
            <m:sub>
              <m:r>
                <w:rPr>
                  <w:rFonts w:ascii="Cambria Math" w:hAnsi="Cambria Math"/>
                  <w:color w:val="00B050"/>
                  <w:lang w:eastAsia="zh-CN"/>
                </w:rPr>
                <m:t>i</m:t>
              </m:r>
            </m:sub>
          </m:sSub>
          <m:r>
            <w:rPr>
              <w:rFonts w:ascii="Cambria Math" w:hAnsi="Cambria Math"/>
              <w:color w:val="00B050"/>
              <w:lang w:eastAsia="zh-CN"/>
            </w:rPr>
            <m:t>&gt;0</m:t>
          </m:r>
        </m:oMath>
      </m:oMathPara>
    </w:p>
    <w:p w14:paraId="6B078A4A" w14:textId="6422E18C" w:rsidR="00D63C6C" w:rsidRDefault="00D63C6C" w:rsidP="008166D4">
      <w:pPr>
        <w:pStyle w:val="a3"/>
        <w:numPr>
          <w:ilvl w:val="1"/>
          <w:numId w:val="1"/>
        </w:numPr>
      </w:pPr>
      <w:r>
        <w:t xml:space="preserve">Describe </w:t>
      </w:r>
      <w:r w:rsidR="00E55035">
        <w:t>three</w:t>
      </w:r>
      <w:r>
        <w:t xml:space="preserve"> figures </w:t>
      </w:r>
      <w:r w:rsidR="00FF3C55">
        <w:t xml:space="preserve">(pictures) </w:t>
      </w:r>
      <w:r>
        <w:t>you would need to create for this project.</w:t>
      </w:r>
      <w:r w:rsidRPr="0016007A">
        <w:rPr>
          <w:color w:val="FF0000"/>
        </w:rPr>
        <w:t xml:space="preserve"> </w:t>
      </w:r>
      <w:r w:rsidR="00D41EB1" w:rsidRPr="0016007A">
        <w:rPr>
          <w:color w:val="FF0000"/>
        </w:rPr>
        <w:t xml:space="preserve">Draw an example of each figure that shows what a valid RDD would look like. </w:t>
      </w:r>
      <w:r w:rsidRPr="0016007A">
        <w:rPr>
          <w:color w:val="FF0000"/>
        </w:rPr>
        <w:t xml:space="preserve"> </w:t>
      </w:r>
      <w:r>
        <w:t>For each figure, explain what the figure is doing, and what evidence is and is not consistent with the underlying hypothesis being investigated in that picture.</w:t>
      </w:r>
    </w:p>
    <w:p w14:paraId="4037BA81" w14:textId="5801DCA4" w:rsidR="00ED209D" w:rsidRPr="00F42849" w:rsidRDefault="0016007A" w:rsidP="0016007A">
      <w:pPr>
        <w:pStyle w:val="a3"/>
        <w:numPr>
          <w:ilvl w:val="0"/>
          <w:numId w:val="9"/>
        </w:numPr>
        <w:rPr>
          <w:rFonts w:hint="eastAsia"/>
          <w:color w:val="00B050"/>
          <w:lang w:eastAsia="zh-CN"/>
        </w:rPr>
      </w:pPr>
      <w:r w:rsidRPr="00F42849">
        <w:rPr>
          <w:color w:val="00B050"/>
          <w:lang w:eastAsia="zh-CN"/>
        </w:rPr>
        <w:lastRenderedPageBreak/>
        <w:t>P</w:t>
      </w:r>
      <w:r w:rsidRPr="00F42849">
        <w:rPr>
          <w:rFonts w:hint="eastAsia"/>
          <w:color w:val="00B050"/>
          <w:lang w:eastAsia="zh-CN"/>
        </w:rPr>
        <w:t xml:space="preserve">lot the relationship between the recidivism and </w:t>
      </w:r>
      <w:r w:rsidRPr="00F42849">
        <w:rPr>
          <w:color w:val="00B050"/>
          <w:lang w:eastAsia="zh-CN"/>
        </w:rPr>
        <w:t>the</w:t>
      </w:r>
      <w:r w:rsidRPr="00F42849">
        <w:rPr>
          <w:rFonts w:hint="eastAsia"/>
          <w:color w:val="00B050"/>
          <w:lang w:eastAsia="zh-CN"/>
        </w:rPr>
        <w:t xml:space="preserve"> mental illness score</w:t>
      </w:r>
    </w:p>
    <w:p w14:paraId="737DE708" w14:textId="4FA4736B" w:rsidR="0016007A" w:rsidRPr="00F42849" w:rsidRDefault="0016007A" w:rsidP="00F42849">
      <w:pPr>
        <w:pStyle w:val="a3"/>
        <w:numPr>
          <w:ilvl w:val="0"/>
          <w:numId w:val="10"/>
        </w:numPr>
        <w:rPr>
          <w:rFonts w:hint="eastAsia"/>
          <w:color w:val="00B050"/>
          <w:lang w:eastAsia="zh-CN"/>
        </w:rPr>
      </w:pPr>
      <w:r w:rsidRPr="00F42849">
        <w:rPr>
          <w:color w:val="00B050"/>
          <w:lang w:eastAsia="zh-CN"/>
        </w:rPr>
        <w:t>T</w:t>
      </w:r>
      <w:r w:rsidRPr="00F42849">
        <w:rPr>
          <w:rFonts w:hint="eastAsia"/>
          <w:color w:val="00B050"/>
          <w:lang w:eastAsia="zh-CN"/>
        </w:rPr>
        <w:t>his picture helps us identify if there is a treatment effect.</w:t>
      </w:r>
    </w:p>
    <w:p w14:paraId="636661C5" w14:textId="4CC457DA" w:rsidR="0016007A" w:rsidRPr="00F42849" w:rsidRDefault="00046DE0" w:rsidP="00F42849">
      <w:pPr>
        <w:pStyle w:val="a3"/>
        <w:numPr>
          <w:ilvl w:val="0"/>
          <w:numId w:val="10"/>
        </w:numPr>
        <w:rPr>
          <w:rFonts w:hint="eastAsia"/>
          <w:color w:val="00B050"/>
          <w:lang w:eastAsia="zh-CN"/>
        </w:rPr>
      </w:pPr>
      <w:r w:rsidRPr="00F42849">
        <w:rPr>
          <w:color w:val="00B050"/>
          <w:lang w:eastAsia="zh-CN"/>
        </w:rPr>
        <w:t>T</w:t>
      </w:r>
      <w:r w:rsidRPr="00F42849">
        <w:rPr>
          <w:rFonts w:hint="eastAsia"/>
          <w:color w:val="00B050"/>
          <w:lang w:eastAsia="zh-CN"/>
        </w:rPr>
        <w:t xml:space="preserve">he consistent evidence: </w:t>
      </w:r>
      <w:r w:rsidR="0016007A" w:rsidRPr="00F42849">
        <w:rPr>
          <w:rFonts w:hint="eastAsia"/>
          <w:color w:val="00B050"/>
          <w:lang w:eastAsia="zh-CN"/>
        </w:rPr>
        <w:t>a jump at certain cutoff point.</w:t>
      </w:r>
    </w:p>
    <w:p w14:paraId="5A7A548C" w14:textId="418F32C3" w:rsidR="0016007A" w:rsidRPr="00F42849" w:rsidRDefault="0016007A" w:rsidP="0016007A">
      <w:pPr>
        <w:pStyle w:val="a3"/>
        <w:numPr>
          <w:ilvl w:val="0"/>
          <w:numId w:val="9"/>
        </w:numPr>
        <w:rPr>
          <w:rFonts w:hint="eastAsia"/>
          <w:color w:val="00B050"/>
          <w:lang w:eastAsia="zh-CN"/>
        </w:rPr>
      </w:pPr>
      <w:r w:rsidRPr="00F42849">
        <w:rPr>
          <w:color w:val="00B050"/>
          <w:lang w:eastAsia="zh-CN"/>
        </w:rPr>
        <w:t>P</w:t>
      </w:r>
      <w:r w:rsidRPr="00F42849">
        <w:rPr>
          <w:rFonts w:hint="eastAsia"/>
          <w:color w:val="00B050"/>
          <w:lang w:eastAsia="zh-CN"/>
        </w:rPr>
        <w:t>lot the density of the mental illness score</w:t>
      </w:r>
    </w:p>
    <w:p w14:paraId="35BA3A70" w14:textId="757E5A61" w:rsidR="00046DE0" w:rsidRPr="00F42849" w:rsidRDefault="0016007A" w:rsidP="00F42849">
      <w:pPr>
        <w:pStyle w:val="a3"/>
        <w:numPr>
          <w:ilvl w:val="0"/>
          <w:numId w:val="11"/>
        </w:numPr>
        <w:rPr>
          <w:rFonts w:hint="eastAsia"/>
          <w:color w:val="00B050"/>
          <w:lang w:eastAsia="zh-CN"/>
        </w:rPr>
      </w:pPr>
      <w:r w:rsidRPr="00F42849">
        <w:rPr>
          <w:color w:val="00B050"/>
          <w:lang w:eastAsia="zh-CN"/>
        </w:rPr>
        <w:t>T</w:t>
      </w:r>
      <w:r w:rsidRPr="00F42849">
        <w:rPr>
          <w:rFonts w:hint="eastAsia"/>
          <w:color w:val="00B050"/>
          <w:lang w:eastAsia="zh-CN"/>
        </w:rPr>
        <w:t xml:space="preserve">his picture helps us </w:t>
      </w:r>
      <w:r w:rsidR="00046DE0" w:rsidRPr="00F42849">
        <w:rPr>
          <w:rFonts w:hint="eastAsia"/>
          <w:color w:val="00B050"/>
          <w:lang w:eastAsia="zh-CN"/>
        </w:rPr>
        <w:t>identify if there is manipulation on the sorting variable w</w:t>
      </w:r>
      <w:r w:rsidR="00046DE0" w:rsidRPr="00F42849">
        <w:rPr>
          <w:color w:val="00B050"/>
          <w:lang w:eastAsia="zh-CN"/>
        </w:rPr>
        <w:t>hich</w:t>
      </w:r>
      <w:r w:rsidR="00046DE0" w:rsidRPr="00F42849">
        <w:rPr>
          <w:rFonts w:hint="eastAsia"/>
          <w:color w:val="00B050"/>
          <w:lang w:eastAsia="zh-CN"/>
        </w:rPr>
        <w:t xml:space="preserve"> would bias the causal effect we get.</w:t>
      </w:r>
    </w:p>
    <w:p w14:paraId="2D9FD660" w14:textId="3D8DE19F" w:rsidR="00046DE0" w:rsidRPr="00F42849" w:rsidRDefault="00046DE0" w:rsidP="00F42849">
      <w:pPr>
        <w:pStyle w:val="a3"/>
        <w:numPr>
          <w:ilvl w:val="0"/>
          <w:numId w:val="11"/>
        </w:numPr>
        <w:rPr>
          <w:rFonts w:hint="eastAsia"/>
          <w:color w:val="00B050"/>
          <w:lang w:eastAsia="zh-CN"/>
        </w:rPr>
      </w:pPr>
      <w:r w:rsidRPr="00F42849">
        <w:rPr>
          <w:color w:val="00B050"/>
          <w:lang w:eastAsia="zh-CN"/>
        </w:rPr>
        <w:t>T</w:t>
      </w:r>
      <w:r w:rsidRPr="00F42849">
        <w:rPr>
          <w:rFonts w:hint="eastAsia"/>
          <w:color w:val="00B050"/>
          <w:lang w:eastAsia="zh-CN"/>
        </w:rPr>
        <w:t xml:space="preserve">he consistent evidence: </w:t>
      </w:r>
      <w:r w:rsidRPr="00F42849">
        <w:rPr>
          <w:color w:val="00B050"/>
          <w:lang w:eastAsia="zh-CN"/>
        </w:rPr>
        <w:t>the</w:t>
      </w:r>
      <w:r w:rsidRPr="00F42849">
        <w:rPr>
          <w:rFonts w:hint="eastAsia"/>
          <w:color w:val="00B050"/>
          <w:lang w:eastAsia="zh-CN"/>
        </w:rPr>
        <w:t xml:space="preserve"> density plot is continuous everywhere.</w:t>
      </w:r>
    </w:p>
    <w:p w14:paraId="2D9B351D" w14:textId="3EBB8B28" w:rsidR="0016007A" w:rsidRPr="00F42849" w:rsidRDefault="0016007A" w:rsidP="0016007A">
      <w:pPr>
        <w:pStyle w:val="a3"/>
        <w:numPr>
          <w:ilvl w:val="0"/>
          <w:numId w:val="9"/>
        </w:numPr>
        <w:rPr>
          <w:rFonts w:hint="eastAsia"/>
          <w:color w:val="00B050"/>
          <w:lang w:eastAsia="zh-CN"/>
        </w:rPr>
      </w:pPr>
      <w:r w:rsidRPr="00F42849">
        <w:rPr>
          <w:color w:val="00B050"/>
          <w:lang w:eastAsia="zh-CN"/>
        </w:rPr>
        <w:t>P</w:t>
      </w:r>
      <w:r w:rsidRPr="00F42849">
        <w:rPr>
          <w:rFonts w:hint="eastAsia"/>
          <w:color w:val="00B050"/>
          <w:lang w:eastAsia="zh-CN"/>
        </w:rPr>
        <w:t>lot the relationship between the placebos and the mental illness score</w:t>
      </w:r>
    </w:p>
    <w:p w14:paraId="07156C54" w14:textId="2B32D047" w:rsidR="00046DE0" w:rsidRPr="00F42849" w:rsidRDefault="00046DE0" w:rsidP="00F42849">
      <w:pPr>
        <w:pStyle w:val="a3"/>
        <w:numPr>
          <w:ilvl w:val="0"/>
          <w:numId w:val="11"/>
        </w:numPr>
        <w:rPr>
          <w:rFonts w:hint="eastAsia"/>
          <w:color w:val="00B050"/>
          <w:lang w:eastAsia="zh-CN"/>
        </w:rPr>
      </w:pPr>
      <w:r w:rsidRPr="00F42849">
        <w:rPr>
          <w:color w:val="00B050"/>
          <w:lang w:eastAsia="zh-CN"/>
        </w:rPr>
        <w:t>T</w:t>
      </w:r>
      <w:r w:rsidRPr="00F42849">
        <w:rPr>
          <w:rFonts w:hint="eastAsia"/>
          <w:color w:val="00B050"/>
          <w:lang w:eastAsia="zh-CN"/>
        </w:rPr>
        <w:t>he picture helps us identify if there are other covariates that jump at the cutoff point which would bias the causal effect we get.</w:t>
      </w:r>
    </w:p>
    <w:p w14:paraId="629E0F79" w14:textId="0162B2AF" w:rsidR="0016007A" w:rsidRPr="00A14102" w:rsidRDefault="00046DE0" w:rsidP="00A14102">
      <w:pPr>
        <w:pStyle w:val="a3"/>
        <w:numPr>
          <w:ilvl w:val="0"/>
          <w:numId w:val="11"/>
        </w:numPr>
        <w:rPr>
          <w:rFonts w:hint="eastAsia"/>
          <w:color w:val="00B050"/>
          <w:lang w:eastAsia="zh-CN"/>
        </w:rPr>
      </w:pPr>
      <w:r w:rsidRPr="00F42849">
        <w:rPr>
          <w:color w:val="00B050"/>
          <w:lang w:eastAsia="zh-CN"/>
        </w:rPr>
        <w:t>T</w:t>
      </w:r>
      <w:r w:rsidRPr="00F42849">
        <w:rPr>
          <w:rFonts w:hint="eastAsia"/>
          <w:color w:val="00B050"/>
          <w:lang w:eastAsia="zh-CN"/>
        </w:rPr>
        <w:t>he consistent evidence: no jump at the cutoff point of the probability of the covariates.</w:t>
      </w:r>
    </w:p>
    <w:p w14:paraId="11BCD6B4" w14:textId="494C28E3" w:rsidR="00ED209D" w:rsidRDefault="00ED209D" w:rsidP="00ED209D">
      <w:r>
        <w:t>Instrumental variables design</w:t>
      </w:r>
    </w:p>
    <w:p w14:paraId="09C95A52" w14:textId="77777777" w:rsidR="00EF7FB0" w:rsidRDefault="00EF7FB0" w:rsidP="00ED209D"/>
    <w:p w14:paraId="17333799" w14:textId="0C20D0E6" w:rsidR="00ED209D" w:rsidRDefault="00ED209D" w:rsidP="00ED209D">
      <w:pPr>
        <w:pStyle w:val="a3"/>
        <w:numPr>
          <w:ilvl w:val="0"/>
          <w:numId w:val="1"/>
        </w:numPr>
      </w:pPr>
      <w:r>
        <w:t>Now assume another large city has a mental health court, but this time, the scoring is simpler.  Defendants enter</w:t>
      </w:r>
      <w:r w:rsidR="00466F86">
        <w:t xml:space="preserve"> a correctional facility </w:t>
      </w:r>
      <w:r>
        <w:t>through a booking process</w:t>
      </w:r>
      <w:r w:rsidR="00FC2940">
        <w:t xml:space="preserve"> where they are interviewed by </w:t>
      </w:r>
      <w:r w:rsidR="00822A9F">
        <w:t>a single</w:t>
      </w:r>
      <w:r w:rsidR="00FC2940">
        <w:t xml:space="preserve"> officer</w:t>
      </w:r>
      <w:r w:rsidR="00822A9F">
        <w:t xml:space="preserve"> who follows a strict interview guide (i.e., he has no discretion whatsoever in making a mental illness decision)</w:t>
      </w:r>
      <w:r w:rsidR="00FC2940">
        <w:t>. I</w:t>
      </w:r>
      <w:r>
        <w:t xml:space="preserve">f the officer who sees them believes they have any mental illnesses, the officer will redirect the inmate to see one of a couple dozen therapists.  </w:t>
      </w:r>
      <w:r w:rsidR="00842F64">
        <w:t xml:space="preserve">Therapists see inmates on a first come, first serve basis on when the therapist is working.  Some therapists work weekdays during the day, some weekends, </w:t>
      </w:r>
      <w:proofErr w:type="gramStart"/>
      <w:r w:rsidR="00842F64">
        <w:t>some</w:t>
      </w:r>
      <w:proofErr w:type="gramEnd"/>
      <w:r w:rsidR="00842F64">
        <w:t xml:space="preserve"> evenings.  </w:t>
      </w:r>
      <w:r>
        <w:t xml:space="preserve">Therapists are no longer following </w:t>
      </w:r>
      <w:proofErr w:type="gramStart"/>
      <w:r>
        <w:t>a strict criteria</w:t>
      </w:r>
      <w:proofErr w:type="gramEnd"/>
      <w:r>
        <w:t xml:space="preserve"> when interview</w:t>
      </w:r>
      <w:r w:rsidR="00F600E0">
        <w:t>ing</w:t>
      </w:r>
      <w:r>
        <w:t xml:space="preserve"> inmates.  Rather, they rely on their own subjective judgment, beliefs and training to determine whether the inmate has a mental illness of such severity that </w:t>
      </w:r>
      <w:r w:rsidR="00D63C6C">
        <w:t xml:space="preserve">it warrants </w:t>
      </w:r>
      <w:r w:rsidR="00924D29">
        <w:t xml:space="preserve">mental health court.  </w:t>
      </w:r>
    </w:p>
    <w:p w14:paraId="28D25192" w14:textId="77777777" w:rsidR="002E3284" w:rsidRDefault="00483417" w:rsidP="009F3B4D">
      <w:pPr>
        <w:pStyle w:val="a3"/>
        <w:numPr>
          <w:ilvl w:val="1"/>
          <w:numId w:val="1"/>
        </w:numPr>
        <w:rPr>
          <w:rFonts w:hint="eastAsia"/>
        </w:rPr>
      </w:pPr>
      <w:r>
        <w:t xml:space="preserve">You are interested in using a judge fixed effects design to evaluate the causal effect of mental health court on recidivism.  </w:t>
      </w:r>
      <w:r w:rsidR="009F3B4D">
        <w:t>What is the instrumental variable you will use in this project?</w:t>
      </w:r>
    </w:p>
    <w:p w14:paraId="443D8A2E" w14:textId="48CAD8AE" w:rsidR="009F3B4D" w:rsidRPr="000F5426" w:rsidRDefault="001C7868" w:rsidP="002E3284">
      <w:pPr>
        <w:pStyle w:val="a3"/>
        <w:ind w:left="1440"/>
        <w:rPr>
          <w:rFonts w:hint="eastAsia"/>
          <w:color w:val="00B050"/>
          <w:lang w:eastAsia="zh-CN"/>
        </w:rPr>
      </w:pPr>
      <w:proofErr w:type="gramStart"/>
      <w:r w:rsidRPr="000F5426">
        <w:rPr>
          <w:color w:val="00B050"/>
          <w:lang w:eastAsia="zh-CN"/>
        </w:rPr>
        <w:t>T</w:t>
      </w:r>
      <w:r w:rsidRPr="000F5426">
        <w:rPr>
          <w:rFonts w:hint="eastAsia"/>
          <w:color w:val="00B050"/>
          <w:lang w:eastAsia="zh-CN"/>
        </w:rPr>
        <w:t xml:space="preserve">he </w:t>
      </w:r>
      <w:r w:rsidR="00034EDB" w:rsidRPr="000F5426">
        <w:rPr>
          <w:rFonts w:hint="eastAsia"/>
          <w:color w:val="00B050"/>
          <w:lang w:eastAsia="zh-CN"/>
        </w:rPr>
        <w:t xml:space="preserve">propensity for the therapist to </w:t>
      </w:r>
      <w:r w:rsidR="006A03E4" w:rsidRPr="000F5426">
        <w:rPr>
          <w:rFonts w:hint="eastAsia"/>
          <w:color w:val="00B050"/>
          <w:lang w:eastAsia="zh-CN"/>
        </w:rPr>
        <w:t>place the inmates in the mental health court.</w:t>
      </w:r>
      <w:proofErr w:type="gramEnd"/>
    </w:p>
    <w:p w14:paraId="4166EA57" w14:textId="1D8FDF75" w:rsidR="00483417" w:rsidRDefault="00483417" w:rsidP="00483417">
      <w:pPr>
        <w:pStyle w:val="a3"/>
        <w:numPr>
          <w:ilvl w:val="1"/>
          <w:numId w:val="1"/>
        </w:numPr>
        <w:rPr>
          <w:rFonts w:hint="eastAsia"/>
        </w:rPr>
      </w:pPr>
      <w:r>
        <w:t>List the five assumptions needed for this IV design</w:t>
      </w:r>
      <w:r w:rsidR="007464AF">
        <w:t xml:space="preserve"> if there are </w:t>
      </w:r>
      <w:proofErr w:type="spellStart"/>
      <w:r w:rsidR="007464AF">
        <w:t>heterogenous</w:t>
      </w:r>
      <w:proofErr w:type="spellEnd"/>
      <w:r w:rsidR="007464AF">
        <w:t xml:space="preserve"> treatment effects</w:t>
      </w:r>
      <w:r>
        <w:t xml:space="preserve">.  For each assumption, explain what this assumption </w:t>
      </w:r>
      <w:r w:rsidR="0020621C">
        <w:t>means</w:t>
      </w:r>
      <w:r>
        <w:t xml:space="preserve"> in the context of this mental health project itself.  </w:t>
      </w:r>
    </w:p>
    <w:p w14:paraId="7435A4FC" w14:textId="639E4A81" w:rsidR="006A03E4" w:rsidRPr="00C734F8" w:rsidRDefault="006A03E4" w:rsidP="002869A8">
      <w:pPr>
        <w:pStyle w:val="a3"/>
        <w:numPr>
          <w:ilvl w:val="0"/>
          <w:numId w:val="9"/>
        </w:numPr>
        <w:rPr>
          <w:rFonts w:hint="eastAsia"/>
          <w:color w:val="00B050"/>
          <w:lang w:eastAsia="zh-CN"/>
        </w:rPr>
      </w:pPr>
      <w:r w:rsidRPr="00C734F8">
        <w:rPr>
          <w:color w:val="00B050"/>
          <w:lang w:eastAsia="zh-CN"/>
        </w:rPr>
        <w:t>T</w:t>
      </w:r>
      <w:r w:rsidRPr="00C734F8">
        <w:rPr>
          <w:rFonts w:hint="eastAsia"/>
          <w:color w:val="00B050"/>
          <w:lang w:eastAsia="zh-CN"/>
        </w:rPr>
        <w:t>he IV is independent of the potential treatments</w:t>
      </w:r>
      <w:r w:rsidR="002869A8" w:rsidRPr="00C734F8">
        <w:rPr>
          <w:rFonts w:hint="eastAsia"/>
          <w:color w:val="00B050"/>
          <w:lang w:eastAsia="zh-CN"/>
        </w:rPr>
        <w:t xml:space="preserve"> and potential outcomes.</w:t>
      </w:r>
    </w:p>
    <w:p w14:paraId="0D5F2EC0" w14:textId="277B5DC1" w:rsidR="006A03E4" w:rsidRPr="00C734F8" w:rsidRDefault="006A03E4" w:rsidP="006A03E4">
      <w:pPr>
        <w:pStyle w:val="a3"/>
        <w:ind w:left="1440"/>
        <w:rPr>
          <w:rFonts w:hint="eastAsia"/>
          <w:color w:val="00B050"/>
          <w:lang w:eastAsia="zh-CN"/>
        </w:rPr>
      </w:pPr>
      <w:r w:rsidRPr="00C734F8">
        <w:rPr>
          <w:color w:val="00B050"/>
          <w:lang w:eastAsia="zh-CN"/>
        </w:rPr>
        <w:t>I</w:t>
      </w:r>
      <w:r w:rsidRPr="00C734F8">
        <w:rPr>
          <w:rFonts w:hint="eastAsia"/>
          <w:color w:val="00B050"/>
          <w:lang w:eastAsia="zh-CN"/>
        </w:rPr>
        <w:t>n this context: therapists</w:t>
      </w:r>
      <w:r w:rsidRPr="00C734F8">
        <w:rPr>
          <w:color w:val="00B050"/>
          <w:lang w:eastAsia="zh-CN"/>
        </w:rPr>
        <w:t>’</w:t>
      </w:r>
      <w:r w:rsidRPr="00C734F8">
        <w:rPr>
          <w:rFonts w:hint="eastAsia"/>
          <w:color w:val="00B050"/>
          <w:lang w:eastAsia="zh-CN"/>
        </w:rPr>
        <w:t xml:space="preserve"> propensity is exogenous and random</w:t>
      </w:r>
      <w:r w:rsidR="002869A8" w:rsidRPr="00C734F8">
        <w:rPr>
          <w:rFonts w:hint="eastAsia"/>
          <w:color w:val="00B050"/>
          <w:lang w:eastAsia="zh-CN"/>
        </w:rPr>
        <w:t xml:space="preserve"> for the judgment and recidivism.</w:t>
      </w:r>
    </w:p>
    <w:p w14:paraId="18D8BD57" w14:textId="68C89574" w:rsidR="006A03E4" w:rsidRPr="00C734F8" w:rsidRDefault="006A03E4" w:rsidP="002869A8">
      <w:pPr>
        <w:pStyle w:val="a3"/>
        <w:numPr>
          <w:ilvl w:val="0"/>
          <w:numId w:val="9"/>
        </w:numPr>
        <w:rPr>
          <w:rFonts w:hint="eastAsia"/>
          <w:color w:val="00B050"/>
          <w:lang w:eastAsia="zh-CN"/>
        </w:rPr>
      </w:pPr>
      <w:r w:rsidRPr="00C734F8">
        <w:rPr>
          <w:color w:val="00B050"/>
          <w:lang w:eastAsia="zh-CN"/>
        </w:rPr>
        <w:t>T</w:t>
      </w:r>
      <w:r w:rsidRPr="00C734F8">
        <w:rPr>
          <w:rFonts w:hint="eastAsia"/>
          <w:color w:val="00B050"/>
          <w:lang w:eastAsia="zh-CN"/>
        </w:rPr>
        <w:t xml:space="preserve">he IV affects Y only through </w:t>
      </w:r>
      <w:proofErr w:type="gramStart"/>
      <w:r w:rsidRPr="00C734F8">
        <w:rPr>
          <w:rFonts w:hint="eastAsia"/>
          <w:color w:val="00B050"/>
          <w:lang w:eastAsia="zh-CN"/>
        </w:rPr>
        <w:t>D</w:t>
      </w:r>
      <w:r w:rsidR="002869A8" w:rsidRPr="00C734F8">
        <w:rPr>
          <w:rFonts w:hint="eastAsia"/>
          <w:color w:val="00B050"/>
          <w:lang w:eastAsia="zh-CN"/>
        </w:rPr>
        <w:t>(</w:t>
      </w:r>
      <w:proofErr w:type="gramEnd"/>
      <w:r w:rsidR="002869A8" w:rsidRPr="00C734F8">
        <w:rPr>
          <w:rFonts w:hint="eastAsia"/>
          <w:color w:val="00B050"/>
          <w:lang w:eastAsia="zh-CN"/>
        </w:rPr>
        <w:t>exclude restriction)</w:t>
      </w:r>
      <w:r w:rsidRPr="00C734F8">
        <w:rPr>
          <w:rFonts w:hint="eastAsia"/>
          <w:color w:val="00B050"/>
          <w:lang w:eastAsia="zh-CN"/>
        </w:rPr>
        <w:t>.</w:t>
      </w:r>
    </w:p>
    <w:p w14:paraId="5F4785FB" w14:textId="3041AB5E" w:rsidR="006A03E4" w:rsidRPr="00C734F8" w:rsidRDefault="006A03E4" w:rsidP="006A03E4">
      <w:pPr>
        <w:pStyle w:val="a3"/>
        <w:ind w:left="1440"/>
        <w:rPr>
          <w:rFonts w:hint="eastAsia"/>
          <w:color w:val="00B050"/>
          <w:lang w:eastAsia="zh-CN"/>
        </w:rPr>
      </w:pPr>
      <w:r w:rsidRPr="00C734F8">
        <w:rPr>
          <w:color w:val="00B050"/>
          <w:lang w:eastAsia="zh-CN"/>
        </w:rPr>
        <w:t>I</w:t>
      </w:r>
      <w:r w:rsidRPr="00C734F8">
        <w:rPr>
          <w:rFonts w:hint="eastAsia"/>
          <w:color w:val="00B050"/>
          <w:lang w:eastAsia="zh-CN"/>
        </w:rPr>
        <w:t>n this context:</w:t>
      </w:r>
      <w:r w:rsidR="002869A8" w:rsidRPr="00C734F8">
        <w:rPr>
          <w:rFonts w:hint="eastAsia"/>
          <w:color w:val="00B050"/>
          <w:lang w:eastAsia="zh-CN"/>
        </w:rPr>
        <w:t xml:space="preserve"> </w:t>
      </w:r>
      <w:r w:rsidR="002869A8" w:rsidRPr="00C734F8">
        <w:rPr>
          <w:rFonts w:hint="eastAsia"/>
          <w:color w:val="00B050"/>
          <w:lang w:eastAsia="zh-CN"/>
        </w:rPr>
        <w:t>therapists</w:t>
      </w:r>
      <w:r w:rsidR="002869A8" w:rsidRPr="00C734F8">
        <w:rPr>
          <w:color w:val="00B050"/>
          <w:lang w:eastAsia="zh-CN"/>
        </w:rPr>
        <w:t>’</w:t>
      </w:r>
      <w:r w:rsidR="002869A8" w:rsidRPr="00C734F8">
        <w:rPr>
          <w:rFonts w:hint="eastAsia"/>
          <w:color w:val="00B050"/>
          <w:lang w:eastAsia="zh-CN"/>
        </w:rPr>
        <w:t xml:space="preserve"> propensity</w:t>
      </w:r>
      <w:r w:rsidR="002869A8" w:rsidRPr="00C734F8">
        <w:rPr>
          <w:rFonts w:hint="eastAsia"/>
          <w:color w:val="00B050"/>
          <w:lang w:eastAsia="zh-CN"/>
        </w:rPr>
        <w:t xml:space="preserve"> is independent of </w:t>
      </w:r>
      <w:proofErr w:type="spellStart"/>
      <w:r w:rsidR="002869A8" w:rsidRPr="00C734F8">
        <w:rPr>
          <w:rFonts w:hint="eastAsia"/>
          <w:color w:val="00B050"/>
          <w:lang w:eastAsia="zh-CN"/>
        </w:rPr>
        <w:t>unobservables</w:t>
      </w:r>
      <w:proofErr w:type="spellEnd"/>
      <w:r w:rsidR="002869A8" w:rsidRPr="00C734F8">
        <w:rPr>
          <w:rFonts w:hint="eastAsia"/>
          <w:color w:val="00B050"/>
          <w:lang w:eastAsia="zh-CN"/>
        </w:rPr>
        <w:t>.</w:t>
      </w:r>
    </w:p>
    <w:p w14:paraId="4CCEDF80" w14:textId="26D4AF39" w:rsidR="002869A8" w:rsidRPr="00C734F8" w:rsidRDefault="00C734F8" w:rsidP="002869A8">
      <w:pPr>
        <w:pStyle w:val="a3"/>
        <w:numPr>
          <w:ilvl w:val="0"/>
          <w:numId w:val="9"/>
        </w:numPr>
        <w:rPr>
          <w:rFonts w:hint="eastAsia"/>
          <w:color w:val="00B050"/>
          <w:lang w:eastAsia="zh-CN"/>
        </w:rPr>
      </w:pPr>
      <w:r>
        <w:rPr>
          <w:rFonts w:hint="eastAsia"/>
          <w:color w:val="00B050"/>
          <w:lang w:eastAsia="zh-CN"/>
        </w:rPr>
        <w:t>A</w:t>
      </w:r>
      <w:r w:rsidR="002869A8" w:rsidRPr="00C734F8">
        <w:rPr>
          <w:color w:val="00B050"/>
          <w:lang w:eastAsia="zh-CN"/>
        </w:rPr>
        <w:t xml:space="preserve"> stable unit treatment value assumption</w:t>
      </w:r>
      <w:r w:rsidR="002869A8" w:rsidRPr="00C734F8">
        <w:rPr>
          <w:rFonts w:hint="eastAsia"/>
          <w:color w:val="00B050"/>
          <w:lang w:eastAsia="zh-CN"/>
        </w:rPr>
        <w:t>(SUTVA)</w:t>
      </w:r>
    </w:p>
    <w:p w14:paraId="4C0BAF89" w14:textId="3027382D" w:rsidR="002869A8" w:rsidRPr="00C734F8" w:rsidRDefault="002869A8" w:rsidP="002869A8">
      <w:pPr>
        <w:ind w:left="1440"/>
        <w:rPr>
          <w:rFonts w:hint="eastAsia"/>
          <w:color w:val="00B050"/>
          <w:lang w:eastAsia="zh-CN"/>
        </w:rPr>
      </w:pPr>
      <w:r w:rsidRPr="00C734F8">
        <w:rPr>
          <w:color w:val="00B050"/>
          <w:lang w:eastAsia="zh-CN"/>
        </w:rPr>
        <w:t>I</w:t>
      </w:r>
      <w:r w:rsidRPr="00C734F8">
        <w:rPr>
          <w:rFonts w:hint="eastAsia"/>
          <w:color w:val="00B050"/>
          <w:lang w:eastAsia="zh-CN"/>
        </w:rPr>
        <w:t>n this context:</w:t>
      </w:r>
      <w:r w:rsidRPr="00C734F8">
        <w:rPr>
          <w:rFonts w:hint="eastAsia"/>
          <w:color w:val="00B050"/>
          <w:lang w:eastAsia="zh-CN"/>
        </w:rPr>
        <w:t xml:space="preserve"> potential outcomes of each person are unrelated to the treatment status of other individuals.</w:t>
      </w:r>
    </w:p>
    <w:p w14:paraId="6BA2DEF3" w14:textId="486F4A49" w:rsidR="002869A8" w:rsidRPr="00C734F8" w:rsidRDefault="00E26EF4" w:rsidP="00E26EF4">
      <w:pPr>
        <w:pStyle w:val="a3"/>
        <w:numPr>
          <w:ilvl w:val="0"/>
          <w:numId w:val="9"/>
        </w:numPr>
        <w:rPr>
          <w:rFonts w:hint="eastAsia"/>
          <w:color w:val="00B050"/>
          <w:lang w:eastAsia="zh-CN"/>
        </w:rPr>
      </w:pPr>
      <w:r w:rsidRPr="00C734F8">
        <w:rPr>
          <w:color w:val="00B050"/>
          <w:lang w:eastAsia="zh-CN"/>
        </w:rPr>
        <w:t>T</w:t>
      </w:r>
      <w:r w:rsidRPr="00C734F8">
        <w:rPr>
          <w:rFonts w:hint="eastAsia"/>
          <w:color w:val="00B050"/>
          <w:lang w:eastAsia="zh-CN"/>
        </w:rPr>
        <w:t xml:space="preserve">he first stage: Z should be </w:t>
      </w:r>
      <w:r w:rsidRPr="00C734F8">
        <w:rPr>
          <w:color w:val="00B050"/>
          <w:lang w:eastAsia="zh-CN"/>
        </w:rPr>
        <w:t>correlated with the endogenous variable</w:t>
      </w:r>
    </w:p>
    <w:p w14:paraId="769930B3" w14:textId="39542A8F" w:rsidR="00E26EF4" w:rsidRPr="00C734F8" w:rsidRDefault="00E26EF4" w:rsidP="00E26EF4">
      <w:pPr>
        <w:ind w:left="1440"/>
        <w:rPr>
          <w:rFonts w:hint="eastAsia"/>
          <w:color w:val="00B050"/>
          <w:lang w:eastAsia="zh-CN"/>
        </w:rPr>
      </w:pPr>
      <w:r w:rsidRPr="00C734F8">
        <w:rPr>
          <w:color w:val="00B050"/>
          <w:lang w:eastAsia="zh-CN"/>
        </w:rPr>
        <w:t>I</w:t>
      </w:r>
      <w:r w:rsidRPr="00C734F8">
        <w:rPr>
          <w:rFonts w:hint="eastAsia"/>
          <w:color w:val="00B050"/>
          <w:lang w:eastAsia="zh-CN"/>
        </w:rPr>
        <w:t xml:space="preserve">n this context: </w:t>
      </w:r>
      <w:r w:rsidRPr="00C734F8">
        <w:rPr>
          <w:rFonts w:hint="eastAsia"/>
          <w:color w:val="00B050"/>
          <w:lang w:eastAsia="zh-CN"/>
        </w:rPr>
        <w:t>therapists</w:t>
      </w:r>
      <w:r w:rsidRPr="00C734F8">
        <w:rPr>
          <w:color w:val="00B050"/>
          <w:lang w:eastAsia="zh-CN"/>
        </w:rPr>
        <w:t>’</w:t>
      </w:r>
      <w:r w:rsidRPr="00C734F8">
        <w:rPr>
          <w:rFonts w:hint="eastAsia"/>
          <w:color w:val="00B050"/>
          <w:lang w:eastAsia="zh-CN"/>
        </w:rPr>
        <w:t xml:space="preserve"> propensity</w:t>
      </w:r>
      <w:r w:rsidRPr="00C734F8">
        <w:rPr>
          <w:rFonts w:hint="eastAsia"/>
          <w:color w:val="00B050"/>
          <w:lang w:eastAsia="zh-CN"/>
        </w:rPr>
        <w:t xml:space="preserve"> should increase the probability of going </w:t>
      </w:r>
      <w:r w:rsidRPr="00C734F8">
        <w:rPr>
          <w:color w:val="00B050"/>
          <w:lang w:eastAsia="zh-CN"/>
        </w:rPr>
        <w:t>through</w:t>
      </w:r>
      <w:r w:rsidRPr="00C734F8">
        <w:rPr>
          <w:rFonts w:hint="eastAsia"/>
          <w:color w:val="00B050"/>
          <w:lang w:eastAsia="zh-CN"/>
        </w:rPr>
        <w:t xml:space="preserve"> the mental health court.</w:t>
      </w:r>
    </w:p>
    <w:p w14:paraId="6CF17867" w14:textId="2C6F06E7" w:rsidR="00E26EF4" w:rsidRPr="00C734F8" w:rsidRDefault="00C734F8" w:rsidP="00E26EF4">
      <w:pPr>
        <w:pStyle w:val="a3"/>
        <w:numPr>
          <w:ilvl w:val="0"/>
          <w:numId w:val="9"/>
        </w:numPr>
        <w:rPr>
          <w:rFonts w:hint="eastAsia"/>
          <w:color w:val="00B050"/>
          <w:lang w:eastAsia="zh-CN"/>
        </w:rPr>
      </w:pPr>
      <w:r>
        <w:rPr>
          <w:rFonts w:hint="eastAsia"/>
          <w:color w:val="00B050"/>
          <w:lang w:eastAsia="zh-CN"/>
        </w:rPr>
        <w:t>T</w:t>
      </w:r>
      <w:r w:rsidR="00E26EF4" w:rsidRPr="00C734F8">
        <w:rPr>
          <w:color w:val="00B050"/>
          <w:lang w:eastAsia="zh-CN"/>
        </w:rPr>
        <w:t>he monotonicity assumption</w:t>
      </w:r>
    </w:p>
    <w:p w14:paraId="00B06E5A" w14:textId="54CB2FAC" w:rsidR="00E26EF4" w:rsidRPr="00C734F8" w:rsidRDefault="00E26EF4" w:rsidP="00E26EF4">
      <w:pPr>
        <w:ind w:left="1440"/>
        <w:rPr>
          <w:rFonts w:hint="eastAsia"/>
          <w:color w:val="00B050"/>
          <w:lang w:eastAsia="zh-CN"/>
        </w:rPr>
      </w:pPr>
      <w:r w:rsidRPr="00C734F8">
        <w:rPr>
          <w:color w:val="00B050"/>
          <w:lang w:eastAsia="zh-CN"/>
        </w:rPr>
        <w:lastRenderedPageBreak/>
        <w:t>I</w:t>
      </w:r>
      <w:r w:rsidRPr="00C734F8">
        <w:rPr>
          <w:rFonts w:hint="eastAsia"/>
          <w:color w:val="00B050"/>
          <w:lang w:eastAsia="zh-CN"/>
        </w:rPr>
        <w:t>n this context:</w:t>
      </w:r>
      <w:r w:rsidRPr="00C734F8">
        <w:rPr>
          <w:rFonts w:hint="eastAsia"/>
          <w:color w:val="00B050"/>
          <w:lang w:eastAsia="zh-CN"/>
        </w:rPr>
        <w:t xml:space="preserve"> </w:t>
      </w:r>
      <w:r w:rsidRPr="00C734F8">
        <w:rPr>
          <w:color w:val="00B050"/>
          <w:lang w:eastAsia="zh-CN"/>
        </w:rPr>
        <w:t>therapists’ propensity</w:t>
      </w:r>
      <w:r w:rsidRPr="00C734F8">
        <w:rPr>
          <w:rFonts w:hint="eastAsia"/>
          <w:color w:val="00B050"/>
          <w:lang w:eastAsia="zh-CN"/>
        </w:rPr>
        <w:t xml:space="preserve"> operates in the same direction on all individual units.</w:t>
      </w:r>
    </w:p>
    <w:p w14:paraId="789CAB3A" w14:textId="51AE2837" w:rsidR="009E0180" w:rsidRDefault="009E0180" w:rsidP="009E0180">
      <w:pPr>
        <w:pStyle w:val="a3"/>
        <w:numPr>
          <w:ilvl w:val="1"/>
          <w:numId w:val="1"/>
        </w:numPr>
        <w:rPr>
          <w:rFonts w:hint="eastAsia"/>
        </w:rPr>
      </w:pPr>
      <w:r>
        <w:t>Which assumptions can be tested empirically and which ones cannot?</w:t>
      </w:r>
    </w:p>
    <w:p w14:paraId="3EEBAD56" w14:textId="2D416B60" w:rsidR="00C734F8" w:rsidRPr="00780DE7" w:rsidRDefault="00C734F8" w:rsidP="00C734F8">
      <w:pPr>
        <w:pStyle w:val="a3"/>
        <w:numPr>
          <w:ilvl w:val="0"/>
          <w:numId w:val="9"/>
        </w:numPr>
        <w:rPr>
          <w:rFonts w:hint="eastAsia"/>
          <w:color w:val="00B050"/>
          <w:lang w:eastAsia="zh-CN"/>
        </w:rPr>
      </w:pPr>
      <w:r w:rsidRPr="00780DE7">
        <w:rPr>
          <w:rFonts w:hint="eastAsia"/>
          <w:color w:val="00B050"/>
          <w:lang w:eastAsia="zh-CN"/>
        </w:rPr>
        <w:t>Not testable</w:t>
      </w:r>
    </w:p>
    <w:p w14:paraId="117035EE" w14:textId="05086FBA" w:rsidR="00C734F8" w:rsidRPr="00780DE7" w:rsidRDefault="00C734F8" w:rsidP="00C734F8">
      <w:pPr>
        <w:pStyle w:val="a3"/>
        <w:numPr>
          <w:ilvl w:val="0"/>
          <w:numId w:val="12"/>
        </w:numPr>
        <w:rPr>
          <w:rFonts w:hint="eastAsia"/>
          <w:color w:val="00B050"/>
          <w:lang w:eastAsia="zh-CN"/>
        </w:rPr>
      </w:pPr>
      <w:r w:rsidRPr="00780DE7">
        <w:rPr>
          <w:color w:val="00B050"/>
          <w:lang w:eastAsia="zh-CN"/>
        </w:rPr>
        <w:t>I</w:t>
      </w:r>
      <w:r w:rsidRPr="00780DE7">
        <w:rPr>
          <w:rFonts w:hint="eastAsia"/>
          <w:color w:val="00B050"/>
          <w:lang w:eastAsia="zh-CN"/>
        </w:rPr>
        <w:t>ndependence</w:t>
      </w:r>
    </w:p>
    <w:p w14:paraId="08E8F2E6" w14:textId="1411CDB0" w:rsidR="00C734F8" w:rsidRPr="00780DE7" w:rsidRDefault="00C734F8" w:rsidP="00C734F8">
      <w:pPr>
        <w:pStyle w:val="a3"/>
        <w:numPr>
          <w:ilvl w:val="0"/>
          <w:numId w:val="12"/>
        </w:numPr>
        <w:rPr>
          <w:rFonts w:hint="eastAsia"/>
          <w:color w:val="00B050"/>
          <w:lang w:eastAsia="zh-CN"/>
        </w:rPr>
      </w:pPr>
      <w:r w:rsidRPr="00780DE7">
        <w:rPr>
          <w:color w:val="00B050"/>
          <w:lang w:eastAsia="zh-CN"/>
        </w:rPr>
        <w:t>E</w:t>
      </w:r>
      <w:r w:rsidRPr="00780DE7">
        <w:rPr>
          <w:rFonts w:hint="eastAsia"/>
          <w:color w:val="00B050"/>
          <w:lang w:eastAsia="zh-CN"/>
        </w:rPr>
        <w:t>xclude restriction</w:t>
      </w:r>
    </w:p>
    <w:p w14:paraId="0A0C9B54" w14:textId="03A1CD86" w:rsidR="00C734F8" w:rsidRPr="00780DE7" w:rsidRDefault="00C734F8" w:rsidP="00C734F8">
      <w:pPr>
        <w:pStyle w:val="a3"/>
        <w:numPr>
          <w:ilvl w:val="0"/>
          <w:numId w:val="12"/>
        </w:numPr>
        <w:rPr>
          <w:rFonts w:hint="eastAsia"/>
          <w:color w:val="00B050"/>
          <w:lang w:eastAsia="zh-CN"/>
        </w:rPr>
      </w:pPr>
      <w:r w:rsidRPr="00780DE7">
        <w:rPr>
          <w:rFonts w:hint="eastAsia"/>
          <w:color w:val="00B050"/>
          <w:lang w:eastAsia="zh-CN"/>
        </w:rPr>
        <w:t>SUTVA</w:t>
      </w:r>
    </w:p>
    <w:p w14:paraId="6CE58F96" w14:textId="284C467E" w:rsidR="00C734F8" w:rsidRPr="00780DE7" w:rsidRDefault="00C734F8" w:rsidP="00C734F8">
      <w:pPr>
        <w:pStyle w:val="a3"/>
        <w:numPr>
          <w:ilvl w:val="0"/>
          <w:numId w:val="12"/>
        </w:numPr>
        <w:rPr>
          <w:rFonts w:hint="eastAsia"/>
          <w:color w:val="00B050"/>
          <w:lang w:eastAsia="zh-CN"/>
        </w:rPr>
      </w:pPr>
      <w:r w:rsidRPr="00780DE7">
        <w:rPr>
          <w:color w:val="00B050"/>
          <w:lang w:eastAsia="zh-CN"/>
        </w:rPr>
        <w:t>M</w:t>
      </w:r>
      <w:r w:rsidRPr="00780DE7">
        <w:rPr>
          <w:rFonts w:hint="eastAsia"/>
          <w:color w:val="00B050"/>
          <w:lang w:eastAsia="zh-CN"/>
        </w:rPr>
        <w:t>onotonicity</w:t>
      </w:r>
    </w:p>
    <w:p w14:paraId="71563D55" w14:textId="65B70AD9" w:rsidR="00C734F8" w:rsidRPr="00780DE7" w:rsidRDefault="00C734F8" w:rsidP="00C734F8">
      <w:pPr>
        <w:pStyle w:val="a3"/>
        <w:numPr>
          <w:ilvl w:val="0"/>
          <w:numId w:val="9"/>
        </w:numPr>
        <w:rPr>
          <w:rFonts w:hint="eastAsia"/>
          <w:color w:val="00B050"/>
          <w:lang w:eastAsia="zh-CN"/>
        </w:rPr>
      </w:pPr>
      <w:r w:rsidRPr="00780DE7">
        <w:rPr>
          <w:rFonts w:hint="eastAsia"/>
          <w:color w:val="00B050"/>
          <w:lang w:eastAsia="zh-CN"/>
        </w:rPr>
        <w:t>Testable</w:t>
      </w:r>
    </w:p>
    <w:p w14:paraId="71369926" w14:textId="63EDC4A8" w:rsidR="00C734F8" w:rsidRPr="00780DE7" w:rsidRDefault="00C734F8" w:rsidP="00780DE7">
      <w:pPr>
        <w:pStyle w:val="a3"/>
        <w:numPr>
          <w:ilvl w:val="1"/>
          <w:numId w:val="9"/>
        </w:numPr>
        <w:rPr>
          <w:rFonts w:hint="eastAsia"/>
          <w:color w:val="00B050"/>
          <w:lang w:eastAsia="zh-CN"/>
        </w:rPr>
      </w:pPr>
      <w:r w:rsidRPr="00780DE7">
        <w:rPr>
          <w:rFonts w:hint="eastAsia"/>
          <w:color w:val="00B050"/>
          <w:lang w:eastAsia="zh-CN"/>
        </w:rPr>
        <w:t>First stage</w:t>
      </w:r>
    </w:p>
    <w:p w14:paraId="5C8DEB54" w14:textId="08501ACC" w:rsidR="00A956A1" w:rsidRDefault="007B6CBB" w:rsidP="00483417">
      <w:pPr>
        <w:pStyle w:val="a3"/>
        <w:numPr>
          <w:ilvl w:val="1"/>
          <w:numId w:val="1"/>
        </w:numPr>
        <w:rPr>
          <w:rFonts w:hint="eastAsia"/>
        </w:rPr>
      </w:pPr>
      <w:r>
        <w:t xml:space="preserve">Describe an example for each assumption that </w:t>
      </w:r>
      <w:r w:rsidR="00303A9C">
        <w:t xml:space="preserve">in this mental health court example would </w:t>
      </w:r>
      <w:r w:rsidR="00303A9C">
        <w:rPr>
          <w:i/>
        </w:rPr>
        <w:t>violate</w:t>
      </w:r>
      <w:r w:rsidR="00303A9C">
        <w:t xml:space="preserve"> the conditions required by the assumption.  Be specific.  You can use a DAG to help you.</w:t>
      </w:r>
    </w:p>
    <w:p w14:paraId="35D86226" w14:textId="77777777" w:rsidR="00780DE7" w:rsidRDefault="00780DE7" w:rsidP="00780DE7">
      <w:pPr>
        <w:pStyle w:val="a3"/>
        <w:numPr>
          <w:ilvl w:val="0"/>
          <w:numId w:val="14"/>
        </w:numPr>
        <w:rPr>
          <w:rFonts w:hint="eastAsia"/>
          <w:color w:val="00B050"/>
          <w:lang w:eastAsia="zh-CN"/>
        </w:rPr>
      </w:pPr>
      <w:r w:rsidRPr="00780DE7">
        <w:rPr>
          <w:color w:val="00B050"/>
          <w:lang w:eastAsia="zh-CN"/>
        </w:rPr>
        <w:t>I</w:t>
      </w:r>
      <w:r w:rsidRPr="00780DE7">
        <w:rPr>
          <w:rFonts w:hint="eastAsia"/>
          <w:color w:val="00B050"/>
          <w:lang w:eastAsia="zh-CN"/>
        </w:rPr>
        <w:t>ndependence</w:t>
      </w:r>
    </w:p>
    <w:p w14:paraId="42881CCB" w14:textId="25DD182C" w:rsidR="0062557F" w:rsidRPr="0062557F" w:rsidRDefault="0062557F" w:rsidP="0062557F">
      <w:pPr>
        <w:pStyle w:val="a3"/>
        <w:ind w:left="1860"/>
        <w:rPr>
          <w:rFonts w:hint="eastAsia"/>
          <w:color w:val="00B050"/>
          <w:lang w:eastAsia="zh-CN"/>
        </w:rPr>
      </w:pPr>
      <w:r>
        <w:rPr>
          <w:color w:val="00B050"/>
          <w:lang w:eastAsia="zh-CN"/>
        </w:rPr>
        <w:t>T</w:t>
      </w:r>
      <w:r>
        <w:rPr>
          <w:rFonts w:hint="eastAsia"/>
          <w:color w:val="00B050"/>
          <w:lang w:eastAsia="zh-CN"/>
        </w:rPr>
        <w:t>herapist</w:t>
      </w:r>
      <w:r>
        <w:rPr>
          <w:color w:val="00B050"/>
          <w:lang w:eastAsia="zh-CN"/>
        </w:rPr>
        <w:t>’</w:t>
      </w:r>
      <w:r>
        <w:rPr>
          <w:rFonts w:hint="eastAsia"/>
          <w:color w:val="00B050"/>
          <w:lang w:eastAsia="zh-CN"/>
        </w:rPr>
        <w:t>s propensity is related to the potential treatments and the potential recidivism.</w:t>
      </w:r>
    </w:p>
    <w:p w14:paraId="493A2DBC" w14:textId="764F6277" w:rsidR="00780DE7" w:rsidRDefault="00780DE7" w:rsidP="00780DE7">
      <w:pPr>
        <w:pStyle w:val="a3"/>
        <w:numPr>
          <w:ilvl w:val="0"/>
          <w:numId w:val="14"/>
        </w:numPr>
        <w:rPr>
          <w:rFonts w:hint="eastAsia"/>
          <w:color w:val="00B050"/>
          <w:lang w:eastAsia="zh-CN"/>
        </w:rPr>
      </w:pPr>
      <w:r w:rsidRPr="00780DE7">
        <w:rPr>
          <w:color w:val="00B050"/>
          <w:lang w:eastAsia="zh-CN"/>
        </w:rPr>
        <w:t>E</w:t>
      </w:r>
      <w:r w:rsidRPr="00780DE7">
        <w:rPr>
          <w:rFonts w:hint="eastAsia"/>
          <w:color w:val="00B050"/>
          <w:lang w:eastAsia="zh-CN"/>
        </w:rPr>
        <w:t xml:space="preserve">xclude </w:t>
      </w:r>
      <w:r w:rsidR="0062557F">
        <w:rPr>
          <w:rFonts w:hint="eastAsia"/>
          <w:color w:val="00B050"/>
          <w:lang w:eastAsia="zh-CN"/>
        </w:rPr>
        <w:t>restriction</w:t>
      </w:r>
    </w:p>
    <w:p w14:paraId="5E816983" w14:textId="65478E59" w:rsidR="0062557F" w:rsidRPr="00780DE7" w:rsidRDefault="0062557F" w:rsidP="0062557F">
      <w:pPr>
        <w:pStyle w:val="a3"/>
        <w:ind w:left="1860"/>
        <w:rPr>
          <w:rFonts w:hint="eastAsia"/>
          <w:color w:val="00B050"/>
          <w:lang w:eastAsia="zh-CN"/>
        </w:rPr>
      </w:pPr>
      <w:r>
        <w:rPr>
          <w:noProof/>
          <w:color w:val="00B050"/>
          <w:lang w:eastAsia="zh-CN"/>
        </w:rPr>
        <mc:AlternateContent>
          <mc:Choice Requires="wps">
            <w:drawing>
              <wp:anchor distT="0" distB="0" distL="114300" distR="114300" simplePos="0" relativeHeight="251661312" behindDoc="0" locked="0" layoutInCell="1" allowOverlap="1" wp14:anchorId="280EA7AB" wp14:editId="052CE771">
                <wp:simplePos x="0" y="0"/>
                <wp:positionH relativeFrom="column">
                  <wp:posOffset>2225040</wp:posOffset>
                </wp:positionH>
                <wp:positionV relativeFrom="paragraph">
                  <wp:posOffset>451485</wp:posOffset>
                </wp:positionV>
                <wp:extent cx="103505" cy="13335"/>
                <wp:effectExtent l="0" t="76200" r="10795" b="100965"/>
                <wp:wrapNone/>
                <wp:docPr id="2" name="直接箭头连接符 2"/>
                <wp:cNvGraphicFramePr/>
                <a:graphic xmlns:a="http://schemas.openxmlformats.org/drawingml/2006/main">
                  <a:graphicData uri="http://schemas.microsoft.com/office/word/2010/wordprocessingShape">
                    <wps:wsp>
                      <wps:cNvCnPr/>
                      <wps:spPr>
                        <a:xfrm flipV="1">
                          <a:off x="0" y="0"/>
                          <a:ext cx="103505"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175.2pt;margin-top:35.55pt;width:8.15pt;height:1.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" strokecolor="#4472c4 [3204]" strokeweight=".5pt">
                <v:stroke endarrow="open" joinstyle="miter"/>
              </v:shape>
            </w:pict>
          </mc:Fallback>
        </mc:AlternateContent>
      </w:r>
      <w:r>
        <w:rPr>
          <w:noProof/>
          <w:color w:val="00B050"/>
          <w:lang w:eastAsia="zh-CN"/>
        </w:rPr>
        <mc:AlternateContent>
          <mc:Choice Requires="wps">
            <w:drawing>
              <wp:anchor distT="0" distB="0" distL="114300" distR="114300" simplePos="0" relativeHeight="251659264" behindDoc="0" locked="0" layoutInCell="1" allowOverlap="1" wp14:anchorId="636072FB" wp14:editId="4113B7B2">
                <wp:simplePos x="0" y="0"/>
                <wp:positionH relativeFrom="column">
                  <wp:posOffset>2000816</wp:posOffset>
                </wp:positionH>
                <wp:positionV relativeFrom="paragraph">
                  <wp:posOffset>458633</wp:posOffset>
                </wp:positionV>
                <wp:extent cx="104115" cy="13581"/>
                <wp:effectExtent l="0" t="76200" r="10795" b="100965"/>
                <wp:wrapNone/>
                <wp:docPr id="1" name="直接箭头连接符 1"/>
                <wp:cNvGraphicFramePr/>
                <a:graphic xmlns:a="http://schemas.openxmlformats.org/drawingml/2006/main">
                  <a:graphicData uri="http://schemas.microsoft.com/office/word/2010/wordprocessingShape">
                    <wps:wsp>
                      <wps:cNvCnPr/>
                      <wps:spPr>
                        <a:xfrm flipV="1">
                          <a:off x="0" y="0"/>
                          <a:ext cx="104115" cy="135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 o:spid="_x0000_s1026" type="#_x0000_t32" style="position:absolute;left:0;text-align:left;margin-left:157.55pt;margin-top:36.1pt;width:8.2pt;height:1.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" strokecolor="#4472c4 [3204]" strokeweight=".5pt">
                <v:stroke endarrow="open" joinstyle="miter"/>
              </v:shape>
            </w:pict>
          </mc:Fallback>
        </mc:AlternateContent>
      </w:r>
      <w:r>
        <w:rPr>
          <w:color w:val="00B050"/>
          <w:lang w:eastAsia="zh-CN"/>
        </w:rPr>
        <w:t>T</w:t>
      </w:r>
      <w:r>
        <w:rPr>
          <w:rFonts w:hint="eastAsia"/>
          <w:color w:val="00B050"/>
          <w:lang w:eastAsia="zh-CN"/>
        </w:rPr>
        <w:t>herapist</w:t>
      </w:r>
      <w:r>
        <w:rPr>
          <w:color w:val="00B050"/>
          <w:lang w:eastAsia="zh-CN"/>
        </w:rPr>
        <w:t>’</w:t>
      </w:r>
      <w:r>
        <w:rPr>
          <w:rFonts w:hint="eastAsia"/>
          <w:color w:val="00B050"/>
          <w:lang w:eastAsia="zh-CN"/>
        </w:rPr>
        <w:t>s propensity</w:t>
      </w:r>
      <w:r>
        <w:rPr>
          <w:rFonts w:hint="eastAsia"/>
          <w:color w:val="00B050"/>
          <w:lang w:eastAsia="zh-CN"/>
        </w:rPr>
        <w:t xml:space="preserve"> is related to </w:t>
      </w:r>
      <w:r>
        <w:rPr>
          <w:color w:val="00B050"/>
          <w:lang w:eastAsia="zh-CN"/>
        </w:rPr>
        <w:t>unobservable</w:t>
      </w:r>
      <w:r>
        <w:rPr>
          <w:rFonts w:hint="eastAsia"/>
          <w:color w:val="00B050"/>
          <w:lang w:eastAsia="zh-CN"/>
        </w:rPr>
        <w:t xml:space="preserve"> variables such as living in a </w:t>
      </w:r>
      <w:r>
        <w:rPr>
          <w:rFonts w:hint="eastAsia"/>
          <w:color w:val="00B050"/>
          <w:lang w:eastAsia="zh-CN"/>
        </w:rPr>
        <w:t>neighborhood</w:t>
      </w:r>
      <w:r>
        <w:rPr>
          <w:rFonts w:hint="eastAsia"/>
          <w:color w:val="00B050"/>
          <w:lang w:eastAsia="zh-CN"/>
        </w:rPr>
        <w:t xml:space="preserve"> of a high crime rate, IV affects Y through this new path in addition to Z    D    Y.</w:t>
      </w:r>
    </w:p>
    <w:p w14:paraId="57F96EA5" w14:textId="77777777" w:rsidR="00780DE7" w:rsidRDefault="00780DE7" w:rsidP="00780DE7">
      <w:pPr>
        <w:pStyle w:val="a3"/>
        <w:numPr>
          <w:ilvl w:val="0"/>
          <w:numId w:val="14"/>
        </w:numPr>
        <w:rPr>
          <w:rFonts w:hint="eastAsia"/>
          <w:color w:val="00B050"/>
          <w:lang w:eastAsia="zh-CN"/>
        </w:rPr>
      </w:pPr>
      <w:r w:rsidRPr="00780DE7">
        <w:rPr>
          <w:rFonts w:hint="eastAsia"/>
          <w:color w:val="00B050"/>
          <w:lang w:eastAsia="zh-CN"/>
        </w:rPr>
        <w:t>SUTVA</w:t>
      </w:r>
    </w:p>
    <w:p w14:paraId="26B79E3D" w14:textId="09CA9037" w:rsidR="0062557F" w:rsidRPr="00780DE7" w:rsidRDefault="0062557F" w:rsidP="0062557F">
      <w:pPr>
        <w:pStyle w:val="a3"/>
        <w:ind w:left="1860"/>
        <w:rPr>
          <w:rFonts w:hint="eastAsia"/>
          <w:color w:val="00B050"/>
          <w:lang w:eastAsia="zh-CN"/>
        </w:rPr>
      </w:pPr>
      <w:r>
        <w:rPr>
          <w:rFonts w:hint="eastAsia"/>
          <w:color w:val="00B050"/>
          <w:lang w:eastAsia="zh-CN"/>
        </w:rPr>
        <w:t>One individual unit</w:t>
      </w:r>
      <w:r>
        <w:rPr>
          <w:color w:val="00B050"/>
          <w:lang w:eastAsia="zh-CN"/>
        </w:rPr>
        <w:t>’</w:t>
      </w:r>
      <w:r>
        <w:rPr>
          <w:rFonts w:hint="eastAsia"/>
          <w:color w:val="00B050"/>
          <w:lang w:eastAsia="zh-CN"/>
        </w:rPr>
        <w:t>s potential recidivism depends on if another individual is placed in to the mental health court.</w:t>
      </w:r>
    </w:p>
    <w:p w14:paraId="1716989E" w14:textId="77777777" w:rsidR="00780DE7" w:rsidRDefault="00780DE7" w:rsidP="00780DE7">
      <w:pPr>
        <w:pStyle w:val="a3"/>
        <w:numPr>
          <w:ilvl w:val="0"/>
          <w:numId w:val="14"/>
        </w:numPr>
        <w:rPr>
          <w:rFonts w:hint="eastAsia"/>
          <w:color w:val="00B050"/>
          <w:lang w:eastAsia="zh-CN"/>
        </w:rPr>
      </w:pPr>
      <w:r w:rsidRPr="00780DE7">
        <w:rPr>
          <w:color w:val="00B050"/>
          <w:lang w:eastAsia="zh-CN"/>
        </w:rPr>
        <w:t>M</w:t>
      </w:r>
      <w:r w:rsidRPr="00780DE7">
        <w:rPr>
          <w:rFonts w:hint="eastAsia"/>
          <w:color w:val="00B050"/>
          <w:lang w:eastAsia="zh-CN"/>
        </w:rPr>
        <w:t>onotonicity</w:t>
      </w:r>
    </w:p>
    <w:p w14:paraId="3B0B3552" w14:textId="663E7D46" w:rsidR="0062557F" w:rsidRPr="00780DE7" w:rsidRDefault="0062557F" w:rsidP="0062557F">
      <w:pPr>
        <w:pStyle w:val="a3"/>
        <w:ind w:left="1860"/>
        <w:rPr>
          <w:rFonts w:hint="eastAsia"/>
          <w:color w:val="00B050"/>
          <w:lang w:eastAsia="zh-CN"/>
        </w:rPr>
      </w:pPr>
      <w:r>
        <w:rPr>
          <w:color w:val="00B050"/>
          <w:lang w:eastAsia="zh-CN"/>
        </w:rPr>
        <w:t>T</w:t>
      </w:r>
      <w:r>
        <w:rPr>
          <w:rFonts w:hint="eastAsia"/>
          <w:color w:val="00B050"/>
          <w:lang w:eastAsia="zh-CN"/>
        </w:rPr>
        <w:t>herapist</w:t>
      </w:r>
      <w:r>
        <w:rPr>
          <w:rFonts w:hint="eastAsia"/>
          <w:color w:val="00B050"/>
          <w:lang w:eastAsia="zh-CN"/>
        </w:rPr>
        <w:t xml:space="preserve">s show </w:t>
      </w:r>
      <w:r>
        <w:rPr>
          <w:color w:val="00B050"/>
          <w:lang w:eastAsia="zh-CN"/>
        </w:rPr>
        <w:t>leniency</w:t>
      </w:r>
      <w:r>
        <w:rPr>
          <w:rFonts w:hint="eastAsia"/>
          <w:color w:val="00B050"/>
          <w:lang w:eastAsia="zh-CN"/>
        </w:rPr>
        <w:t xml:space="preserve"> for certain group of individuals and place them in the mental health court while </w:t>
      </w:r>
      <w:r w:rsidR="00EB7723">
        <w:rPr>
          <w:rFonts w:hint="eastAsia"/>
          <w:color w:val="00B050"/>
          <w:lang w:eastAsia="zh-CN"/>
        </w:rPr>
        <w:t>are hash for other individuals and place them in the traditional court.</w:t>
      </w:r>
    </w:p>
    <w:p w14:paraId="18ED4942" w14:textId="77777777" w:rsidR="00780DE7" w:rsidRPr="00780DE7" w:rsidRDefault="00780DE7" w:rsidP="00780DE7">
      <w:pPr>
        <w:pStyle w:val="a3"/>
        <w:numPr>
          <w:ilvl w:val="0"/>
          <w:numId w:val="14"/>
        </w:numPr>
        <w:rPr>
          <w:rFonts w:hint="eastAsia"/>
          <w:color w:val="00B050"/>
          <w:lang w:eastAsia="zh-CN"/>
        </w:rPr>
      </w:pPr>
      <w:r w:rsidRPr="00780DE7">
        <w:rPr>
          <w:rFonts w:hint="eastAsia"/>
          <w:color w:val="00B050"/>
          <w:lang w:eastAsia="zh-CN"/>
        </w:rPr>
        <w:t>First stage</w:t>
      </w:r>
    </w:p>
    <w:p w14:paraId="339E4CDB" w14:textId="2CF4375E" w:rsidR="00780DE7" w:rsidRDefault="00EB7723" w:rsidP="00EB7723">
      <w:pPr>
        <w:pStyle w:val="a3"/>
        <w:ind w:left="1860"/>
        <w:rPr>
          <w:rFonts w:hint="eastAsia"/>
          <w:lang w:eastAsia="zh-CN"/>
        </w:rPr>
      </w:pPr>
      <w:r>
        <w:rPr>
          <w:color w:val="00B050"/>
          <w:lang w:eastAsia="zh-CN"/>
        </w:rPr>
        <w:t>T</w:t>
      </w:r>
      <w:r>
        <w:rPr>
          <w:rFonts w:hint="eastAsia"/>
          <w:color w:val="00B050"/>
          <w:lang w:eastAsia="zh-CN"/>
        </w:rPr>
        <w:t>herapist</w:t>
      </w:r>
      <w:r>
        <w:rPr>
          <w:color w:val="00B050"/>
          <w:lang w:eastAsia="zh-CN"/>
        </w:rPr>
        <w:t>’</w:t>
      </w:r>
      <w:r>
        <w:rPr>
          <w:rFonts w:hint="eastAsia"/>
          <w:color w:val="00B050"/>
          <w:lang w:eastAsia="zh-CN"/>
        </w:rPr>
        <w:t>s propensity</w:t>
      </w:r>
      <w:r>
        <w:rPr>
          <w:rFonts w:hint="eastAsia"/>
          <w:color w:val="00B050"/>
          <w:lang w:eastAsia="zh-CN"/>
        </w:rPr>
        <w:t xml:space="preserve"> affects the judgment of mental health court weakly.</w:t>
      </w:r>
    </w:p>
    <w:p w14:paraId="29B71D70" w14:textId="56556190" w:rsidR="00303A9C" w:rsidRDefault="009B406D" w:rsidP="00483417">
      <w:pPr>
        <w:pStyle w:val="a3"/>
        <w:numPr>
          <w:ilvl w:val="1"/>
          <w:numId w:val="1"/>
        </w:numPr>
        <w:rPr>
          <w:rFonts w:hint="eastAsia"/>
        </w:rPr>
      </w:pPr>
      <w:r>
        <w:t>Write down the estimating equation(s) you will use for this IV design if you used 2SLS.</w:t>
      </w:r>
    </w:p>
    <w:p w14:paraId="2C880933" w14:textId="256FFCBA" w:rsidR="00EB7723" w:rsidRPr="00842642" w:rsidRDefault="00842642" w:rsidP="00EB7723">
      <w:pPr>
        <w:pStyle w:val="a3"/>
        <w:ind w:left="1440"/>
        <w:rPr>
          <w:rFonts w:hint="eastAsia"/>
          <w:color w:val="00B050"/>
          <w:lang w:eastAsia="zh-CN"/>
        </w:rPr>
      </w:pPr>
      <m:oMathPara>
        <m:oMath>
          <m:sSub>
            <m:sSubPr>
              <m:ctrlPr>
                <w:rPr>
                  <w:rFonts w:ascii="Cambria Math" w:hAnsi="Cambria Math"/>
                  <w:color w:val="00B050"/>
                </w:rPr>
              </m:ctrlPr>
            </m:sSubPr>
            <m:e>
              <m:r>
                <m:rPr>
                  <m:sty m:val="p"/>
                </m:rPr>
                <w:rPr>
                  <w:rFonts w:ascii="Cambria Math" w:hAnsi="Cambria Math"/>
                  <w:color w:val="00B050"/>
                </w:rPr>
                <m:t>mental health court</m:t>
              </m:r>
            </m:e>
            <m:sub>
              <m:r>
                <w:rPr>
                  <w:rFonts w:ascii="Cambria Math" w:hAnsi="Cambria Math"/>
                  <w:color w:val="00B050"/>
                </w:rPr>
                <m:t>i</m:t>
              </m:r>
            </m:sub>
          </m:sSub>
          <m:r>
            <m:rPr>
              <m:sty m:val="p"/>
            </m:rPr>
            <w:rPr>
              <w:rFonts w:ascii="Cambria Math" w:hAnsi="Cambria Math"/>
              <w:color w:val="00B050"/>
            </w:rPr>
            <m:t xml:space="preserve">= </m:t>
          </m:r>
          <m:sSub>
            <m:sSubPr>
              <m:ctrlPr>
                <w:rPr>
                  <w:rFonts w:ascii="Cambria Math" w:hAnsi="Cambria Math"/>
                  <w:color w:val="00B050"/>
                </w:rPr>
              </m:ctrlPr>
            </m:sSubPr>
            <m:e>
              <m:r>
                <w:rPr>
                  <w:rFonts w:ascii="Cambria Math" w:hAnsi="Cambria Math"/>
                  <w:color w:val="00B050"/>
                </w:rPr>
                <m:t>α</m:t>
              </m:r>
            </m:e>
            <m:sub>
              <m:r>
                <w:rPr>
                  <w:rFonts w:ascii="Cambria Math" w:hAnsi="Cambria Math"/>
                  <w:color w:val="00B050"/>
                </w:rPr>
                <m:t>1</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sSub>
            <m:sSubPr>
              <m:ctrlPr>
                <w:rPr>
                  <w:rFonts w:ascii="Cambria Math" w:hAnsi="Cambria Math"/>
                  <w:i/>
                  <w:color w:val="00B050"/>
                </w:rPr>
              </m:ctrlPr>
            </m:sSubPr>
            <m:e>
              <m:r>
                <w:rPr>
                  <w:rFonts w:ascii="Cambria Math" w:hAnsi="Cambria Math"/>
                  <w:color w:val="00B050"/>
                </w:rPr>
                <m:t>th</m:t>
              </m:r>
              <m:r>
                <w:rPr>
                  <w:rFonts w:ascii="Cambria Math" w:hAnsi="Cambria Math"/>
                  <w:color w:val="00B050"/>
                </w:rPr>
                <m:t>era</m:t>
              </m:r>
              <m:r>
                <w:rPr>
                  <w:rFonts w:ascii="Cambria Math" w:hAnsi="Cambria Math"/>
                  <w:color w:val="00B050"/>
                </w:rPr>
                <m:t>pis</m:t>
              </m:r>
              <m:sSup>
                <m:sSupPr>
                  <m:ctrlPr>
                    <w:rPr>
                      <w:rFonts w:ascii="Cambria Math" w:hAnsi="Cambria Math"/>
                      <w:i/>
                      <w:color w:val="00B050"/>
                    </w:rPr>
                  </m:ctrlPr>
                </m:sSupPr>
                <m:e>
                  <m:r>
                    <w:rPr>
                      <w:rFonts w:ascii="Cambria Math" w:hAnsi="Cambria Math"/>
                      <w:color w:val="00B050"/>
                    </w:rPr>
                    <m:t>t</m:t>
                  </m:r>
                </m:e>
                <m:sup>
                  <m:r>
                    <w:rPr>
                      <w:rFonts w:ascii="Cambria Math" w:hAnsi="Cambria Math"/>
                      <w:color w:val="00B050"/>
                    </w:rPr>
                    <m:t>'</m:t>
                  </m:r>
                </m:sup>
              </m:sSup>
              <m:r>
                <w:rPr>
                  <w:rFonts w:ascii="Cambria Math" w:hAnsi="Cambria Math"/>
                  <w:color w:val="00B050"/>
                </w:rPr>
                <m:t>s propensity</m:t>
              </m:r>
            </m:e>
            <m:sub>
              <m:r>
                <w:rPr>
                  <w:rFonts w:ascii="Cambria Math" w:hAnsi="Cambria Math"/>
                  <w:color w:val="00B050"/>
                </w:rPr>
                <m:t>i</m:t>
              </m:r>
            </m:sub>
          </m:sSub>
          <m:r>
            <w:rPr>
              <w:rFonts w:ascii="Cambria Math" w:hAnsi="Cambria Math"/>
              <w:color w:val="00B050"/>
            </w:rPr>
            <m:t>+</m:t>
          </m:r>
          <m:sSub>
            <m:sSubPr>
              <m:ctrlPr>
                <w:rPr>
                  <w:rFonts w:ascii="Cambria Math" w:hAnsi="Cambria Math"/>
                  <w:i/>
                  <w:color w:val="00B050"/>
                </w:rPr>
              </m:ctrlPr>
            </m:sSubPr>
            <m:e>
              <m:sSub>
                <m:sSubPr>
                  <m:ctrlPr>
                    <w:rPr>
                      <w:rFonts w:ascii="Cambria Math" w:hAnsi="Cambria Math"/>
                      <w:i/>
                      <w:color w:val="00B050"/>
                    </w:rPr>
                  </m:ctrlPr>
                </m:sSubPr>
                <m:e>
                  <m:r>
                    <w:rPr>
                      <w:rFonts w:ascii="Cambria Math" w:hAnsi="Cambria Math"/>
                      <w:color w:val="00B050"/>
                    </w:rPr>
                    <m:t>γ</m:t>
                  </m:r>
                </m:e>
                <m:sub>
                  <m:r>
                    <w:rPr>
                      <w:rFonts w:ascii="Cambria Math" w:hAnsi="Cambria Math"/>
                      <w:color w:val="00B050"/>
                    </w:rPr>
                    <m:t>1</m:t>
                  </m:r>
                </m:sub>
              </m:sSub>
              <m:r>
                <w:rPr>
                  <w:rFonts w:ascii="Cambria Math" w:hAnsi="Cambria Math"/>
                  <w:color w:val="00B050"/>
                </w:rPr>
                <m:t>x</m:t>
              </m:r>
            </m:e>
            <m:sub>
              <m:r>
                <w:rPr>
                  <w:rFonts w:ascii="Cambria Math" w:hAnsi="Cambria Math"/>
                  <w:color w:val="00B050"/>
                </w:rPr>
                <m:t>i</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ε</m:t>
              </m:r>
            </m:e>
            <m:sub>
              <m:r>
                <w:rPr>
                  <w:rFonts w:ascii="Cambria Math" w:hAnsi="Cambria Math"/>
                  <w:color w:val="00B050"/>
                </w:rPr>
                <m:t>i</m:t>
              </m:r>
            </m:sub>
          </m:sSub>
          <m:r>
            <m:rPr>
              <m:sty m:val="p"/>
            </m:rPr>
            <w:rPr>
              <w:rFonts w:ascii="Cambria Math" w:hAnsi="Cambria Math"/>
              <w:color w:val="00B050"/>
              <w:lang w:eastAsia="zh-CN"/>
            </w:rPr>
            <w:br/>
          </m:r>
        </m:oMath>
        <m:oMath>
          <m:sSub>
            <m:sSubPr>
              <m:ctrlPr>
                <w:rPr>
                  <w:rFonts w:ascii="Cambria Math" w:hAnsi="Cambria Math"/>
                  <w:color w:val="00B050"/>
                  <w:lang w:eastAsia="zh-CN"/>
                </w:rPr>
              </m:ctrlPr>
            </m:sSubPr>
            <m:e>
              <m:r>
                <m:rPr>
                  <m:sty m:val="p"/>
                </m:rPr>
                <w:rPr>
                  <w:rFonts w:ascii="Cambria Math" w:hAnsi="Cambria Math"/>
                  <w:color w:val="00B050"/>
                  <w:lang w:eastAsia="zh-CN"/>
                </w:rPr>
                <m:t>ricidivism</m:t>
              </m:r>
            </m:e>
            <m:sub>
              <m:r>
                <w:rPr>
                  <w:rFonts w:ascii="Cambria Math" w:hAnsi="Cambria Math"/>
                  <w:color w:val="00B050"/>
                  <w:lang w:eastAsia="zh-CN"/>
                </w:rPr>
                <m:t>i</m:t>
              </m:r>
            </m:sub>
          </m:sSub>
          <m:r>
            <w:rPr>
              <w:rFonts w:ascii="Cambria Math" w:hAnsi="Cambria Math"/>
              <w:color w:val="00B050"/>
              <w:lang w:eastAsia="zh-CN"/>
            </w:rPr>
            <m:t>=</m:t>
          </m:r>
          <m:sSub>
            <m:sSubPr>
              <m:ctrlPr>
                <w:rPr>
                  <w:rFonts w:ascii="Cambria Math" w:hAnsi="Cambria Math"/>
                  <w:color w:val="00B050"/>
                </w:rPr>
              </m:ctrlPr>
            </m:sSubPr>
            <m:e>
              <m:r>
                <w:rPr>
                  <w:rFonts w:ascii="Cambria Math" w:hAnsi="Cambria Math"/>
                  <w:color w:val="00B050"/>
                </w:rPr>
                <m:t>α</m:t>
              </m:r>
            </m:e>
            <m:sub>
              <m:r>
                <w:rPr>
                  <w:rFonts w:ascii="Cambria Math" w:hAnsi="Cambria Math"/>
                  <w:color w:val="00B050"/>
                </w:rPr>
                <m:t>2</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sSub>
            <m:sSubPr>
              <m:ctrlPr>
                <w:rPr>
                  <w:rFonts w:ascii="Cambria Math" w:hAnsi="Cambria Math"/>
                  <w:i/>
                  <w:color w:val="00B050"/>
                </w:rPr>
              </m:ctrlPr>
            </m:sSubPr>
            <m:e>
              <m:r>
                <w:rPr>
                  <w:rFonts w:ascii="Cambria Math" w:hAnsi="Cambria Math"/>
                  <w:color w:val="00B050"/>
                </w:rPr>
                <m:t>mental health court~</m:t>
              </m:r>
            </m:e>
            <m:sub>
              <m:r>
                <w:rPr>
                  <w:rFonts w:ascii="Cambria Math" w:hAnsi="Cambria Math"/>
                  <w:color w:val="00B050"/>
                </w:rPr>
                <m:t>i</m:t>
              </m:r>
            </m:sub>
          </m:sSub>
          <m:r>
            <w:rPr>
              <w:rFonts w:ascii="Cambria Math" w:hAnsi="Cambria Math"/>
              <w:color w:val="00B050"/>
            </w:rPr>
            <m:t>+</m:t>
          </m:r>
          <m:sSub>
            <m:sSubPr>
              <m:ctrlPr>
                <w:rPr>
                  <w:rFonts w:ascii="Cambria Math" w:hAnsi="Cambria Math"/>
                  <w:i/>
                  <w:color w:val="00B050"/>
                </w:rPr>
              </m:ctrlPr>
            </m:sSubPr>
            <m:e>
              <m:sSub>
                <m:sSubPr>
                  <m:ctrlPr>
                    <w:rPr>
                      <w:rFonts w:ascii="Cambria Math" w:hAnsi="Cambria Math"/>
                      <w:i/>
                      <w:color w:val="00B050"/>
                    </w:rPr>
                  </m:ctrlPr>
                </m:sSubPr>
                <m:e>
                  <m:sSub>
                    <m:sSubPr>
                      <m:ctrlPr>
                        <w:rPr>
                          <w:rFonts w:ascii="Cambria Math" w:hAnsi="Cambria Math"/>
                          <w:i/>
                          <w:color w:val="00B050"/>
                        </w:rPr>
                      </m:ctrlPr>
                    </m:sSubPr>
                    <m:e>
                      <m:r>
                        <w:rPr>
                          <w:rFonts w:ascii="Cambria Math" w:hAnsi="Cambria Math"/>
                          <w:color w:val="00B050"/>
                        </w:rPr>
                        <m:t>γ</m:t>
                      </m:r>
                    </m:e>
                    <m:sub>
                      <m:r>
                        <w:rPr>
                          <w:rFonts w:ascii="Cambria Math" w:hAnsi="Cambria Math"/>
                          <w:color w:val="00B050"/>
                        </w:rPr>
                        <m:t>2</m:t>
                      </m:r>
                    </m:sub>
                  </m:sSub>
                  <m:r>
                    <w:rPr>
                      <w:rFonts w:ascii="Cambria Math" w:hAnsi="Cambria Math"/>
                      <w:color w:val="00B050"/>
                    </w:rPr>
                    <m:t>x</m:t>
                  </m:r>
                </m:e>
                <m:sub>
                  <m:r>
                    <w:rPr>
                      <w:rFonts w:ascii="Cambria Math" w:hAnsi="Cambria Math"/>
                      <w:color w:val="00B050"/>
                    </w:rPr>
                    <m:t>i</m:t>
                  </m:r>
                </m:sub>
              </m:sSub>
              <m:r>
                <w:rPr>
                  <w:rFonts w:ascii="Cambria Math" w:hAnsi="Cambria Math"/>
                  <w:color w:val="00B050"/>
                </w:rPr>
                <m:t>+ϵ</m:t>
              </m:r>
            </m:e>
            <m:sub>
              <m:r>
                <w:rPr>
                  <w:rFonts w:ascii="Cambria Math" w:hAnsi="Cambria Math"/>
                  <w:color w:val="00B050"/>
                </w:rPr>
                <m:t>i</m:t>
              </m:r>
            </m:sub>
          </m:sSub>
        </m:oMath>
      </m:oMathPara>
      <w:bookmarkStart w:id="2" w:name="_GoBack"/>
      <w:bookmarkEnd w:id="2"/>
    </w:p>
    <w:p w14:paraId="248CB21F" w14:textId="7F62DFBF" w:rsidR="00475D44" w:rsidRDefault="00475D44" w:rsidP="00483417">
      <w:pPr>
        <w:pStyle w:val="a3"/>
        <w:numPr>
          <w:ilvl w:val="1"/>
          <w:numId w:val="1"/>
        </w:numPr>
        <w:rPr>
          <w:rFonts w:hint="eastAsia"/>
        </w:rPr>
      </w:pPr>
      <w:r>
        <w:t>What parameter are you estimating with 2SLS?  How does it differ from the ATE or the ATT?</w:t>
      </w:r>
      <w:r w:rsidR="00F03B06">
        <w:t xml:space="preserve">  </w:t>
      </w:r>
    </w:p>
    <w:p w14:paraId="305B55F2" w14:textId="77AA47E7" w:rsidR="00623F53" w:rsidRDefault="000F5426" w:rsidP="007D3F82">
      <w:pPr>
        <w:pStyle w:val="a3"/>
        <w:numPr>
          <w:ilvl w:val="0"/>
          <w:numId w:val="14"/>
        </w:numPr>
        <w:rPr>
          <w:rFonts w:hint="eastAsia"/>
          <w:color w:val="00B050"/>
          <w:lang w:eastAsia="zh-CN"/>
        </w:rPr>
      </w:pPr>
      <m:oMath>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oMath>
      <w:r w:rsidR="00623F53">
        <w:rPr>
          <w:rFonts w:hint="eastAsia"/>
          <w:color w:val="00B050"/>
          <w:lang w:eastAsia="zh-CN"/>
        </w:rPr>
        <w:t xml:space="preserve"> </w:t>
      </w:r>
    </w:p>
    <w:p w14:paraId="74BA68C7" w14:textId="7A3BCE7D" w:rsidR="000F5426" w:rsidRPr="007D3F82" w:rsidRDefault="00623F53" w:rsidP="007D3F82">
      <w:pPr>
        <w:pStyle w:val="a3"/>
        <w:numPr>
          <w:ilvl w:val="0"/>
          <w:numId w:val="14"/>
        </w:numPr>
        <w:rPr>
          <w:rFonts w:hint="eastAsia"/>
          <w:color w:val="00B050"/>
          <w:lang w:eastAsia="zh-CN"/>
        </w:rPr>
      </w:pPr>
      <m:oMath>
        <m:sSub>
          <m:sSubPr>
            <m:ctrlPr>
              <w:rPr>
                <w:rFonts w:ascii="Cambria Math" w:hAnsi="Cambria Math"/>
                <w:i/>
                <w:color w:val="00B050"/>
              </w:rPr>
            </m:ctrlPr>
          </m:sSubPr>
          <m:e>
            <m:r>
              <w:rPr>
                <w:rFonts w:ascii="Cambria Math" w:hAnsi="Cambria Math"/>
                <w:color w:val="00B050"/>
              </w:rPr>
              <m:t>β</m:t>
            </m:r>
            <m:r>
              <w:rPr>
                <w:rFonts w:ascii="Cambria Math" w:hAnsi="Cambria Math"/>
                <w:color w:val="00B050"/>
              </w:rPr>
              <m:t>^</m:t>
            </m:r>
          </m:e>
          <m:sub>
            <m:r>
              <w:rPr>
                <w:rFonts w:ascii="Cambria Math" w:hAnsi="Cambria Math"/>
                <w:color w:val="00B050"/>
              </w:rPr>
              <m:t>1</m:t>
            </m:r>
          </m:sub>
        </m:sSub>
      </m:oMath>
      <w:r>
        <w:rPr>
          <w:rFonts w:hint="eastAsia"/>
          <w:color w:val="00B050"/>
          <w:lang w:eastAsia="zh-CN"/>
        </w:rPr>
        <w:t xml:space="preserve"> </w:t>
      </w:r>
      <w:proofErr w:type="gramStart"/>
      <w:r>
        <w:rPr>
          <w:rFonts w:hint="eastAsia"/>
          <w:color w:val="00B050"/>
          <w:lang w:eastAsia="zh-CN"/>
        </w:rPr>
        <w:t>is</w:t>
      </w:r>
      <w:proofErr w:type="gramEnd"/>
      <w:r>
        <w:rPr>
          <w:rFonts w:hint="eastAsia"/>
          <w:color w:val="00B050"/>
          <w:lang w:eastAsia="zh-CN"/>
        </w:rPr>
        <w:t xml:space="preserve"> </w:t>
      </w:r>
      <w:r>
        <w:rPr>
          <w:color w:val="00B050"/>
          <w:lang w:eastAsia="zh-CN"/>
        </w:rPr>
        <w:t>subject</w:t>
      </w:r>
      <w:r>
        <w:rPr>
          <w:rFonts w:hint="eastAsia"/>
          <w:color w:val="00B050"/>
          <w:lang w:eastAsia="zh-CN"/>
        </w:rPr>
        <w:t xml:space="preserve"> to compliers because of the heterogeneity in the individuals, thus </w:t>
      </w:r>
      <m:oMath>
        <m:sSub>
          <m:sSubPr>
            <m:ctrlPr>
              <w:rPr>
                <w:rFonts w:ascii="Cambria Math" w:hAnsi="Cambria Math"/>
                <w:i/>
                <w:color w:val="00B050"/>
              </w:rPr>
            </m:ctrlPr>
          </m:sSubPr>
          <m:e>
            <m:r>
              <w:rPr>
                <w:rFonts w:ascii="Cambria Math" w:hAnsi="Cambria Math"/>
                <w:color w:val="00B050"/>
              </w:rPr>
              <m:t>β</m:t>
            </m:r>
            <m:r>
              <w:rPr>
                <w:rFonts w:ascii="Cambria Math" w:hAnsi="Cambria Math"/>
                <w:color w:val="00B050"/>
              </w:rPr>
              <m:t>^</m:t>
            </m:r>
          </m:e>
          <m:sub>
            <m:r>
              <w:rPr>
                <w:rFonts w:ascii="Cambria Math" w:hAnsi="Cambria Math"/>
                <w:color w:val="00B050"/>
              </w:rPr>
              <m:t>2</m:t>
            </m:r>
          </m:sub>
        </m:sSub>
      </m:oMath>
      <w:r>
        <w:rPr>
          <w:rFonts w:hint="eastAsia"/>
          <w:color w:val="00B050"/>
          <w:lang w:eastAsia="zh-CN"/>
        </w:rPr>
        <w:t xml:space="preserve"> only applies to subsamples while ATE is the average treatment effect over the whole </w:t>
      </w:r>
      <w:r w:rsidR="007D3F82">
        <w:rPr>
          <w:rFonts w:hint="eastAsia"/>
          <w:color w:val="00B050"/>
          <w:lang w:eastAsia="zh-CN"/>
        </w:rPr>
        <w:t>sample</w:t>
      </w:r>
      <w:r>
        <w:rPr>
          <w:rFonts w:hint="eastAsia"/>
          <w:color w:val="00B050"/>
          <w:lang w:eastAsia="zh-CN"/>
        </w:rPr>
        <w:t>.</w:t>
      </w:r>
      <w:r w:rsidR="007D3F82">
        <w:rPr>
          <w:rFonts w:hint="eastAsia"/>
          <w:color w:val="00B050"/>
          <w:lang w:eastAsia="zh-CN"/>
        </w:rPr>
        <w:t xml:space="preserve"> </w:t>
      </w:r>
      <w:r w:rsidRPr="007D3F82">
        <w:rPr>
          <w:color w:val="00B050"/>
          <w:lang w:eastAsia="zh-CN"/>
        </w:rPr>
        <w:t>O</w:t>
      </w:r>
      <w:r w:rsidRPr="007D3F82">
        <w:rPr>
          <w:rFonts w:hint="eastAsia"/>
          <w:color w:val="00B050"/>
          <w:lang w:eastAsia="zh-CN"/>
        </w:rPr>
        <w:t xml:space="preserve">n the other hand, </w:t>
      </w:r>
      <m:oMath>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oMath>
      <w:r w:rsidR="007D3F82" w:rsidRPr="007D3F82">
        <w:rPr>
          <w:rFonts w:hint="eastAsia"/>
          <w:color w:val="00B050"/>
          <w:lang w:eastAsia="zh-CN"/>
        </w:rPr>
        <w:t xml:space="preserve"> is </w:t>
      </w:r>
      <w:r w:rsidR="007D3F82" w:rsidRPr="007D3F82">
        <w:rPr>
          <w:color w:val="00B050"/>
          <w:lang w:eastAsia="zh-CN"/>
        </w:rPr>
        <w:t>subject</w:t>
      </w:r>
      <w:r w:rsidR="007D3F82" w:rsidRPr="007D3F82">
        <w:rPr>
          <w:rFonts w:hint="eastAsia"/>
          <w:color w:val="00B050"/>
          <w:lang w:eastAsia="zh-CN"/>
        </w:rPr>
        <w:t xml:space="preserve"> to compliers</w:t>
      </w:r>
      <w:r w:rsidR="007D3F82">
        <w:rPr>
          <w:rFonts w:hint="eastAsia"/>
          <w:color w:val="00B050"/>
          <w:lang w:eastAsia="zh-CN"/>
        </w:rPr>
        <w:t xml:space="preserve"> </w:t>
      </w:r>
      <w:r w:rsidR="007D3F82" w:rsidRPr="007D3F82">
        <w:rPr>
          <w:rFonts w:hint="eastAsia"/>
          <w:color w:val="00B050"/>
          <w:lang w:eastAsia="zh-CN"/>
        </w:rPr>
        <w:t>who could be treated or untreated</w:t>
      </w:r>
      <w:r w:rsidR="007D3F82" w:rsidRPr="007D3F82">
        <w:rPr>
          <w:rFonts w:hint="eastAsia"/>
          <w:color w:val="00B050"/>
          <w:lang w:eastAsia="zh-CN"/>
        </w:rPr>
        <w:t xml:space="preserve">, </w:t>
      </w:r>
      <w:r w:rsidR="007D3F82" w:rsidRPr="007D3F82">
        <w:rPr>
          <w:rFonts w:hint="eastAsia"/>
          <w:color w:val="00B050"/>
          <w:lang w:eastAsia="zh-CN"/>
        </w:rPr>
        <w:t xml:space="preserve">thus </w:t>
      </w:r>
      <m:oMath>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oMath>
      <w:r w:rsidR="007D3F82" w:rsidRPr="007D3F82">
        <w:rPr>
          <w:rFonts w:hint="eastAsia"/>
          <w:color w:val="00B050"/>
          <w:lang w:eastAsia="zh-CN"/>
        </w:rPr>
        <w:t xml:space="preserve"> applies to subsamples</w:t>
      </w:r>
      <w:r w:rsidR="007D3F82" w:rsidRPr="007D3F82">
        <w:rPr>
          <w:rFonts w:hint="eastAsia"/>
          <w:color w:val="00B050"/>
          <w:lang w:eastAsia="zh-CN"/>
        </w:rPr>
        <w:t xml:space="preserve"> who could be treated or untreated while ATT </w:t>
      </w:r>
      <w:r w:rsidR="007D3F82">
        <w:rPr>
          <w:rFonts w:hint="eastAsia"/>
          <w:color w:val="00B050"/>
          <w:lang w:eastAsia="zh-CN"/>
        </w:rPr>
        <w:t xml:space="preserve">is </w:t>
      </w:r>
      <w:r w:rsidR="007D3F82" w:rsidRPr="007D3F82">
        <w:rPr>
          <w:rFonts w:hint="eastAsia"/>
          <w:color w:val="00B050"/>
          <w:lang w:eastAsia="zh-CN"/>
        </w:rPr>
        <w:t>the average treatment effect over</w:t>
      </w:r>
      <w:r w:rsidR="007D3F82" w:rsidRPr="007D3F82">
        <w:rPr>
          <w:rFonts w:hint="eastAsia"/>
          <w:color w:val="00B050"/>
          <w:lang w:eastAsia="zh-CN"/>
        </w:rPr>
        <w:t xml:space="preserve"> the whole treated </w:t>
      </w:r>
      <w:r w:rsidR="007D3F82">
        <w:rPr>
          <w:rFonts w:hint="eastAsia"/>
          <w:color w:val="00B050"/>
          <w:lang w:eastAsia="zh-CN"/>
        </w:rPr>
        <w:t>sample</w:t>
      </w:r>
      <w:r w:rsidR="007D3F82" w:rsidRPr="007D3F82">
        <w:rPr>
          <w:rFonts w:hint="eastAsia"/>
          <w:color w:val="00B050"/>
          <w:lang w:eastAsia="zh-CN"/>
        </w:rPr>
        <w:t>.</w:t>
      </w:r>
    </w:p>
    <w:p w14:paraId="29A7FCA1" w14:textId="1919FF16" w:rsidR="00A75C87" w:rsidRPr="009D74ED" w:rsidRDefault="00A75C87" w:rsidP="00483417">
      <w:pPr>
        <w:pStyle w:val="a3"/>
        <w:numPr>
          <w:ilvl w:val="1"/>
          <w:numId w:val="1"/>
        </w:numPr>
        <w:rPr>
          <w:rFonts w:hint="eastAsia"/>
          <w:color w:val="FF0000"/>
        </w:rPr>
      </w:pPr>
      <w:r>
        <w:lastRenderedPageBreak/>
        <w:t xml:space="preserve">Let’s say that your instrument might suffer from a weak instrument problem.  </w:t>
      </w:r>
      <w:r w:rsidR="006C5FEB">
        <w:t>Write down an equation showing</w:t>
      </w:r>
      <w:r>
        <w:t xml:space="preserve"> t</w:t>
      </w:r>
      <w:r w:rsidR="009D74ED">
        <w:t xml:space="preserve">he bias that this will create. </w:t>
      </w:r>
      <w:r w:rsidRPr="009D74ED">
        <w:rPr>
          <w:color w:val="FF0000"/>
        </w:rPr>
        <w:t>How can you test whether this bias is a problem?</w:t>
      </w:r>
    </w:p>
    <w:p w14:paraId="636D846C" w14:textId="25AA6FFA" w:rsidR="007D3F82" w:rsidRDefault="007D3F82" w:rsidP="00541F78">
      <w:pPr>
        <w:pStyle w:val="a3"/>
        <w:numPr>
          <w:ilvl w:val="0"/>
          <w:numId w:val="15"/>
        </w:numPr>
      </w:pPr>
      <w:r>
        <w:rPr>
          <w:noProof/>
          <w:lang w:eastAsia="zh-CN"/>
        </w:rPr>
        <w:drawing>
          <wp:inline distT="0" distB="0" distL="0" distR="0" wp14:anchorId="169680AC" wp14:editId="49DD11DF">
            <wp:extent cx="1670364" cy="380195"/>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76122" cy="381506"/>
                    </a:xfrm>
                    <a:prstGeom prst="rect">
                      <a:avLst/>
                    </a:prstGeom>
                  </pic:spPr>
                </pic:pic>
              </a:graphicData>
            </a:graphic>
          </wp:inline>
        </w:drawing>
      </w:r>
    </w:p>
    <w:p w14:paraId="6C9CB81F" w14:textId="4673C2E5" w:rsidR="0076123E" w:rsidRPr="00541F78" w:rsidRDefault="00EA5B30" w:rsidP="00541F78">
      <w:pPr>
        <w:pStyle w:val="a3"/>
        <w:numPr>
          <w:ilvl w:val="0"/>
          <w:numId w:val="15"/>
        </w:numPr>
        <w:rPr>
          <w:rFonts w:hint="eastAsia"/>
          <w:color w:val="00B050"/>
          <w:lang w:eastAsia="zh-CN"/>
        </w:rPr>
      </w:pPr>
      <w:r>
        <w:rPr>
          <w:noProof/>
          <w:lang w:eastAsia="zh-CN"/>
        </w:rPr>
        <mc:AlternateContent>
          <mc:Choice Requires="wps">
            <w:drawing>
              <wp:anchor distT="0" distB="0" distL="114300" distR="114300" simplePos="0" relativeHeight="251664384" behindDoc="0" locked="0" layoutInCell="1" allowOverlap="1" wp14:anchorId="039D06FE" wp14:editId="03959437">
                <wp:simplePos x="0" y="0"/>
                <wp:positionH relativeFrom="column">
                  <wp:posOffset>4904105</wp:posOffset>
                </wp:positionH>
                <wp:positionV relativeFrom="paragraph">
                  <wp:posOffset>365760</wp:posOffset>
                </wp:positionV>
                <wp:extent cx="113030" cy="8890"/>
                <wp:effectExtent l="0" t="76200" r="1270" b="105410"/>
                <wp:wrapNone/>
                <wp:docPr id="6" name="直接箭头连接符 6"/>
                <wp:cNvGraphicFramePr/>
                <a:graphic xmlns:a="http://schemas.openxmlformats.org/drawingml/2006/main">
                  <a:graphicData uri="http://schemas.microsoft.com/office/word/2010/wordprocessingShape">
                    <wps:wsp>
                      <wps:cNvCnPr/>
                      <wps:spPr>
                        <a:xfrm flipV="1">
                          <a:off x="0" y="0"/>
                          <a:ext cx="11303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386.15pt;margin-top:28.8pt;width:8.9pt;height:.7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" strokecolor="#4472c4 [3204]" strokeweight=".5pt">
                <v:stroke endarrow="open" joinstyle="miter"/>
              </v:shape>
            </w:pict>
          </mc:Fallback>
        </mc:AlternateContent>
      </w:r>
      <w:r>
        <w:rPr>
          <w:noProof/>
          <w:lang w:eastAsia="zh-CN"/>
        </w:rPr>
        <mc:AlternateContent>
          <mc:Choice Requires="wps">
            <w:drawing>
              <wp:anchor distT="0" distB="0" distL="114300" distR="114300" simplePos="0" relativeHeight="251662336" behindDoc="0" locked="0" layoutInCell="1" allowOverlap="1" wp14:anchorId="6280D86A" wp14:editId="6208B85C">
                <wp:simplePos x="0" y="0"/>
                <wp:positionH relativeFrom="column">
                  <wp:posOffset>4702810</wp:posOffset>
                </wp:positionH>
                <wp:positionV relativeFrom="paragraph">
                  <wp:posOffset>96520</wp:posOffset>
                </wp:positionV>
                <wp:extent cx="113030" cy="8890"/>
                <wp:effectExtent l="0" t="76200" r="1270" b="105410"/>
                <wp:wrapNone/>
                <wp:docPr id="4" name="直接箭头连接符 4"/>
                <wp:cNvGraphicFramePr/>
                <a:graphic xmlns:a="http://schemas.openxmlformats.org/drawingml/2006/main">
                  <a:graphicData uri="http://schemas.microsoft.com/office/word/2010/wordprocessingShape">
                    <wps:wsp>
                      <wps:cNvCnPr/>
                      <wps:spPr>
                        <a:xfrm flipV="1">
                          <a:off x="0" y="0"/>
                          <a:ext cx="11303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 o:spid="_x0000_s1026" type="#_x0000_t32" style="position:absolute;left:0;text-align:left;margin-left:370.3pt;margin-top:7.6pt;width:8.9pt;height:.7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" strokecolor="#4472c4 [3204]" strokeweight=".5pt">
                <v:stroke endarrow="open" joinstyle="miter"/>
              </v:shape>
            </w:pict>
          </mc:Fallback>
        </mc:AlternateContent>
      </w:r>
      <w:r w:rsidR="007D3F82" w:rsidRPr="00541F78">
        <w:rPr>
          <w:color w:val="00B050"/>
          <w:lang w:eastAsia="zh-CN"/>
        </w:rPr>
        <w:t>C</w:t>
      </w:r>
      <w:r w:rsidR="007D3F82" w:rsidRPr="00541F78">
        <w:rPr>
          <w:rFonts w:hint="eastAsia"/>
          <w:color w:val="00B050"/>
          <w:lang w:eastAsia="zh-CN"/>
        </w:rPr>
        <w:t>heck F in the first stage,</w:t>
      </w:r>
      <w:r w:rsidR="007D3F82" w:rsidRPr="00541F78">
        <w:rPr>
          <w:color w:val="00B050"/>
          <w:lang w:eastAsia="zh-CN"/>
        </w:rPr>
        <w:t xml:space="preserve"> </w:t>
      </w:r>
      <w:r w:rsidR="007D3F82" w:rsidRPr="00541F78">
        <w:rPr>
          <w:color w:val="00B050"/>
          <w:lang w:eastAsia="zh-CN"/>
        </w:rPr>
        <w:t>If the first</w:t>
      </w:r>
      <w:r w:rsidR="007D3F82" w:rsidRPr="00541F78">
        <w:rPr>
          <w:rFonts w:hint="eastAsia"/>
          <w:color w:val="00B050"/>
          <w:lang w:eastAsia="zh-CN"/>
        </w:rPr>
        <w:t xml:space="preserve"> </w:t>
      </w:r>
      <w:r w:rsidR="007D3F82" w:rsidRPr="00541F78">
        <w:rPr>
          <w:color w:val="00B050"/>
          <w:lang w:eastAsia="zh-CN"/>
        </w:rPr>
        <w:t>stage is weak, then F</w:t>
      </w:r>
      <w:r w:rsidR="007D3F82" w:rsidRPr="00541F78">
        <w:rPr>
          <w:rFonts w:hint="eastAsia"/>
          <w:color w:val="00B050"/>
          <w:lang w:eastAsia="zh-CN"/>
        </w:rPr>
        <w:t xml:space="preserve">    </w:t>
      </w:r>
      <w:r w:rsidR="007D3F82" w:rsidRPr="00541F78">
        <w:rPr>
          <w:color w:val="00B050"/>
          <w:lang w:eastAsia="zh-CN"/>
        </w:rPr>
        <w:t xml:space="preserve">0, then </w:t>
      </w:r>
      <w:r w:rsidR="007D3F82" w:rsidRPr="00541F78">
        <w:rPr>
          <w:color w:val="00B050"/>
          <w:lang w:eastAsia="zh-CN"/>
        </w:rPr>
        <w:t xml:space="preserve">the bias of 2SLS </w:t>
      </w:r>
      <w:proofErr w:type="gramStart"/>
      <w:r w:rsidR="007D3F82" w:rsidRPr="00541F78">
        <w:rPr>
          <w:color w:val="00B050"/>
          <w:lang w:eastAsia="zh-CN"/>
        </w:rPr>
        <w:t>approaches</w:t>
      </w:r>
      <w:r w:rsidR="007D3F82" w:rsidRPr="00541F78">
        <w:rPr>
          <w:rFonts w:hint="eastAsia"/>
          <w:color w:val="00B050"/>
          <w:lang w:eastAsia="zh-CN"/>
        </w:rPr>
        <w:t xml:space="preserve"> </w:t>
      </w:r>
      <w:proofErr w:type="gramEnd"/>
      <w:r w:rsidR="007D3F82">
        <w:rPr>
          <w:noProof/>
          <w:lang w:eastAsia="zh-CN"/>
        </w:rPr>
        <w:drawing>
          <wp:inline distT="0" distB="0" distL="0" distR="0" wp14:anchorId="6EF51BD3" wp14:editId="5761001E">
            <wp:extent cx="176542" cy="226336"/>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6469" cy="226243"/>
                    </a:xfrm>
                    <a:prstGeom prst="rect">
                      <a:avLst/>
                    </a:prstGeom>
                  </pic:spPr>
                </pic:pic>
              </a:graphicData>
            </a:graphic>
          </wp:inline>
        </w:drawing>
      </w:r>
      <w:r w:rsidR="007D3F82" w:rsidRPr="00541F78">
        <w:rPr>
          <w:color w:val="00B050"/>
          <w:lang w:eastAsia="zh-CN"/>
        </w:rPr>
        <w:t>.</w:t>
      </w:r>
      <w:r w:rsidR="007D3F82" w:rsidRPr="00541F78">
        <w:rPr>
          <w:rFonts w:hint="eastAsia"/>
          <w:color w:val="00B050"/>
          <w:lang w:eastAsia="zh-CN"/>
        </w:rPr>
        <w:t xml:space="preserve"> </w:t>
      </w:r>
      <w:r w:rsidR="007D3F82" w:rsidRPr="00541F78">
        <w:rPr>
          <w:color w:val="00B050"/>
          <w:lang w:eastAsia="zh-CN"/>
        </w:rPr>
        <w:t>But</w:t>
      </w:r>
      <w:r w:rsidR="007D3F82" w:rsidRPr="00541F78">
        <w:rPr>
          <w:rFonts w:hint="eastAsia"/>
          <w:color w:val="00B050"/>
          <w:lang w:eastAsia="zh-CN"/>
        </w:rPr>
        <w:t xml:space="preserve"> </w:t>
      </w:r>
      <w:r w:rsidR="007D3F82" w:rsidRPr="00541F78">
        <w:rPr>
          <w:color w:val="00B050"/>
          <w:lang w:eastAsia="zh-CN"/>
        </w:rPr>
        <w:t>if the first stage is very strong, F</w:t>
      </w:r>
      <w:r w:rsidR="007D3F82" w:rsidRPr="00541F78">
        <w:rPr>
          <w:rFonts w:hint="eastAsia"/>
          <w:color w:val="00B050"/>
          <w:lang w:eastAsia="zh-CN"/>
        </w:rPr>
        <w:t xml:space="preserve">    </w:t>
      </w:r>
      <w:r w:rsidR="007D3F82" w:rsidRPr="00541F78">
        <w:rPr>
          <w:rFonts w:ascii="宋体" w:hAnsi="宋体" w:hint="eastAsia"/>
          <w:color w:val="00B050"/>
          <w:lang w:eastAsia="zh-CN"/>
        </w:rPr>
        <w:t>∞</w:t>
      </w:r>
      <w:r w:rsidR="007D3F82" w:rsidRPr="00541F78">
        <w:rPr>
          <w:color w:val="00B050"/>
          <w:lang w:eastAsia="zh-CN"/>
        </w:rPr>
        <w:t>, then the 2SLS bias goes to 0.</w:t>
      </w:r>
    </w:p>
    <w:p w14:paraId="4F942AE0" w14:textId="7EA2C7A7" w:rsidR="0076123E" w:rsidRDefault="00A04223">
      <w:r>
        <w:t>Empirical exercise</w:t>
      </w:r>
      <w:r w:rsidR="00824C6F">
        <w:t>: Fulton Fish Market</w:t>
      </w:r>
    </w:p>
    <w:p w14:paraId="0C2872AF" w14:textId="06C4551C" w:rsidR="00824C6F" w:rsidRDefault="00824C6F"/>
    <w:p w14:paraId="3501B9C0" w14:textId="57C28E55" w:rsidR="00824C6F" w:rsidRDefault="00824C6F">
      <w:r>
        <w:t xml:space="preserve">The Fulton Fish Market is an open air market in New York City, second in size only to another open market fish market in Japan.  Fish are </w:t>
      </w:r>
      <w:proofErr w:type="spellStart"/>
      <w:r>
        <w:t>heterogenous</w:t>
      </w:r>
      <w:proofErr w:type="spellEnd"/>
      <w:r>
        <w:t xml:space="preserve"> across every conceivable dimension – size, type, for instance.  </w:t>
      </w:r>
      <w:proofErr w:type="spellStart"/>
      <w:r w:rsidR="00B878AE">
        <w:t>Graddy</w:t>
      </w:r>
      <w:proofErr w:type="spellEnd"/>
      <w:r w:rsidR="00B878AE">
        <w:t xml:space="preserve"> hand collected data on fish sales and was interested in estimating the price elasticity of demand by instrumenting for supply using various measures at sea.  </w:t>
      </w:r>
    </w:p>
    <w:p w14:paraId="5DDB3E40" w14:textId="77777777" w:rsidR="003F782E" w:rsidRDefault="003F782E"/>
    <w:p w14:paraId="657D2510" w14:textId="21F8378C" w:rsidR="003F782E" w:rsidRDefault="003F782E" w:rsidP="003F782E">
      <w:pPr>
        <w:pStyle w:val="a3"/>
        <w:numPr>
          <w:ilvl w:val="0"/>
          <w:numId w:val="1"/>
        </w:numPr>
      </w:pPr>
      <w:r>
        <w:t>You are interested in estimating the price elasticity of demand according to the following equation</w:t>
      </w:r>
    </w:p>
    <w:p w14:paraId="4A77CAD4" w14:textId="1601F6B0" w:rsidR="003F782E" w:rsidRDefault="003F782E" w:rsidP="003F782E"/>
    <w:p w14:paraId="64618C16" w14:textId="58702CB0" w:rsidR="003F782E" w:rsidRPr="006E091C" w:rsidRDefault="00996B89" w:rsidP="003F782E">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q=</m:t>
              </m:r>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 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+e</m:t>
                  </m:r>
                </m:e>
              </m:func>
            </m:e>
          </m:func>
        </m:oMath>
      </m:oMathPara>
    </w:p>
    <w:p w14:paraId="626F437D" w14:textId="5314D48A" w:rsidR="006E091C" w:rsidRDefault="00693A29" w:rsidP="003F782E">
      <w:r>
        <w:tab/>
      </w:r>
    </w:p>
    <w:p w14:paraId="10A8631D" w14:textId="68872782" w:rsidR="006E091C" w:rsidRDefault="00693A29" w:rsidP="00BC38BA">
      <w:pPr>
        <w:ind w:left="720"/>
      </w:pPr>
      <w:r>
        <w:t xml:space="preserve">Where </w:t>
      </w:r>
      <w:proofErr w:type="spellStart"/>
      <w:r>
        <w:t>ln</w:t>
      </w:r>
      <w:proofErr w:type="spellEnd"/>
      <w:r>
        <w:t xml:space="preserve"> q is the natural log of quantity</w:t>
      </w:r>
      <w:r w:rsidR="002A4A0D">
        <w:t xml:space="preserve"> of fish sold measured in pounds, </w:t>
      </w:r>
      <w:proofErr w:type="spellStart"/>
      <w:r w:rsidR="002A4A0D">
        <w:t>ln</w:t>
      </w:r>
      <w:proofErr w:type="spellEnd"/>
      <w:r w:rsidR="002A4A0D">
        <w:t xml:space="preserve"> p is the average price per pound and X a series of day of week</w:t>
      </w:r>
      <w:r w:rsidR="002A4A0D" w:rsidRPr="008B4EE7">
        <w:rPr>
          <w:color w:val="FF0000"/>
        </w:rPr>
        <w:t xml:space="preserve"> fixed effects</w:t>
      </w:r>
      <w:r w:rsidR="002A4A0D">
        <w:t>.</w:t>
      </w:r>
      <w:r w:rsidR="00BC38BA" w:rsidRPr="008B4EE7">
        <w:rPr>
          <w:color w:val="000000" w:themeColor="text1"/>
        </w:rPr>
        <w:t xml:space="preserve"> Be sure to create new variables corresponding to </w:t>
      </w:r>
      <w:proofErr w:type="spellStart"/>
      <w:r w:rsidR="00BC38BA" w:rsidRPr="008B4EE7">
        <w:rPr>
          <w:color w:val="000000" w:themeColor="text1"/>
        </w:rPr>
        <w:t>ln</w:t>
      </w:r>
      <w:proofErr w:type="spellEnd"/>
      <w:r w:rsidR="00BC38BA" w:rsidRPr="008B4EE7">
        <w:rPr>
          <w:color w:val="000000" w:themeColor="text1"/>
        </w:rPr>
        <w:t xml:space="preserve"> q and </w:t>
      </w:r>
      <w:proofErr w:type="spellStart"/>
      <w:r w:rsidR="00BC38BA" w:rsidRPr="008B4EE7">
        <w:rPr>
          <w:color w:val="000000" w:themeColor="text1"/>
        </w:rPr>
        <w:t>ln</w:t>
      </w:r>
      <w:proofErr w:type="spellEnd"/>
      <w:r w:rsidR="00BC38BA" w:rsidRPr="008B4EE7">
        <w:rPr>
          <w:color w:val="000000" w:themeColor="text1"/>
        </w:rPr>
        <w:t xml:space="preserve"> p.</w:t>
      </w:r>
      <w:r w:rsidR="005447FA" w:rsidRPr="008B4EE7">
        <w:rPr>
          <w:color w:val="000000" w:themeColor="text1"/>
        </w:rPr>
        <w:t xml:space="preserve">  The data for this can be d</w:t>
      </w:r>
      <w:r w:rsidR="005447FA">
        <w:t xml:space="preserve">ownloaded at the following </w:t>
      </w:r>
      <w:proofErr w:type="spellStart"/>
      <w:r w:rsidR="005447FA">
        <w:t>Github</w:t>
      </w:r>
      <w:proofErr w:type="spellEnd"/>
      <w:r w:rsidR="005447FA">
        <w:t xml:space="preserve"> URL:</w:t>
      </w:r>
    </w:p>
    <w:p w14:paraId="24039DF7" w14:textId="39CFCA3F" w:rsidR="005447FA" w:rsidRDefault="005447FA" w:rsidP="00BC38BA">
      <w:pPr>
        <w:ind w:left="720"/>
      </w:pPr>
    </w:p>
    <w:p w14:paraId="738EB198" w14:textId="19FF6C76" w:rsidR="005447FA" w:rsidRDefault="005447FA" w:rsidP="00BC38BA">
      <w:pPr>
        <w:ind w:left="720"/>
      </w:pPr>
      <w:r w:rsidRPr="005447FA">
        <w:t>https://storage.googleapis.com/causal-inference-mixtape.appspot.com/fish</w:t>
      </w:r>
      <w:r>
        <w:t>.dta</w:t>
      </w:r>
    </w:p>
    <w:p w14:paraId="4A4381B9" w14:textId="77777777" w:rsidR="00BC38BA" w:rsidRDefault="00BC38BA" w:rsidP="00BC38BA">
      <w:pPr>
        <w:ind w:left="720"/>
      </w:pPr>
    </w:p>
    <w:p w14:paraId="255DCAD6" w14:textId="21B615C8" w:rsidR="008045F8" w:rsidRDefault="008045F8" w:rsidP="00693A29">
      <w:pPr>
        <w:pStyle w:val="a3"/>
        <w:numPr>
          <w:ilvl w:val="1"/>
          <w:numId w:val="1"/>
        </w:numPr>
        <w:rPr>
          <w:rFonts w:hint="eastAsia"/>
        </w:rPr>
      </w:pPr>
      <w:r>
        <w:t xml:space="preserve">As before, create a repository at </w:t>
      </w:r>
      <w:proofErr w:type="spellStart"/>
      <w:r>
        <w:t>Github</w:t>
      </w:r>
      <w:proofErr w:type="spellEnd"/>
      <w:r>
        <w:t xml:space="preserve"> with directories arranged as we’ve been discussing in class</w:t>
      </w:r>
      <w:r w:rsidR="008662EB">
        <w:t xml:space="preserve"> so far.  </w:t>
      </w:r>
      <w:r w:rsidR="005447FA">
        <w:t>Write down the link to your repository.</w:t>
      </w:r>
      <w:r w:rsidR="00826D22">
        <w:t xml:space="preserve">  You will only receive credit for this part if you have placed your programs in a separate directory as your data which is in a separate directory as your assignment which is itself in a separate directory as your </w:t>
      </w:r>
      <w:r w:rsidR="00164C88">
        <w:t>tables.</w:t>
      </w:r>
    </w:p>
    <w:p w14:paraId="3D3368A2" w14:textId="31D3CF78" w:rsidR="00722FD8" w:rsidRPr="00D0471F" w:rsidRDefault="00D0471F" w:rsidP="00722FD8">
      <w:pPr>
        <w:pStyle w:val="a3"/>
        <w:ind w:left="1440"/>
        <w:rPr>
          <w:color w:val="00B050"/>
        </w:rPr>
      </w:pPr>
      <w:r w:rsidRPr="00D0471F">
        <w:rPr>
          <w:color w:val="00B050"/>
        </w:rPr>
        <w:t>https://github.com/Emily-mu/fish.git</w:t>
      </w:r>
    </w:p>
    <w:p w14:paraId="75889097" w14:textId="422AC7A1" w:rsidR="00D0471F" w:rsidRDefault="00F5148D" w:rsidP="00027F9B">
      <w:pPr>
        <w:pStyle w:val="a3"/>
        <w:numPr>
          <w:ilvl w:val="1"/>
          <w:numId w:val="1"/>
        </w:numPr>
        <w:rPr>
          <w:rFonts w:hint="eastAsia"/>
        </w:rPr>
      </w:pPr>
      <w:r>
        <w:t xml:space="preserve">Run the above OLS regression and report the coefficient on </w:t>
      </w:r>
      <w:proofErr w:type="spellStart"/>
      <w:r>
        <w:t>ln</w:t>
      </w:r>
      <w:proofErr w:type="spellEnd"/>
      <w:r>
        <w:t xml:space="preserve"> p.  Explain why this is not </w:t>
      </w:r>
      <w:r w:rsidR="00EF5075">
        <w:t xml:space="preserve">the </w:t>
      </w:r>
      <w:r>
        <w:t>causal parameter</w:t>
      </w:r>
      <w:r w:rsidR="000D703D">
        <w:t>, the price elasticity of demand.</w:t>
      </w:r>
    </w:p>
    <w:p w14:paraId="3EBE82F2" w14:textId="77777777" w:rsidR="00A238BD" w:rsidRPr="008865F6" w:rsidRDefault="00A238BD" w:rsidP="008865F6">
      <w:pPr>
        <w:pStyle w:val="a3"/>
        <w:numPr>
          <w:ilvl w:val="1"/>
          <w:numId w:val="17"/>
        </w:numPr>
        <w:rPr>
          <w:color w:val="00B050"/>
          <w:lang w:eastAsia="zh-CN"/>
        </w:rPr>
      </w:pPr>
      <w:r w:rsidRPr="008865F6">
        <w:rPr>
          <w:color w:val="00B050"/>
          <w:lang w:eastAsia="zh-CN"/>
        </w:rPr>
        <w:t>-0.525***</w:t>
      </w:r>
    </w:p>
    <w:p w14:paraId="10097EE3" w14:textId="40EB8D09" w:rsidR="008865F6" w:rsidRPr="008865F6" w:rsidRDefault="008865F6" w:rsidP="008865F6">
      <w:pPr>
        <w:pStyle w:val="a3"/>
        <w:numPr>
          <w:ilvl w:val="1"/>
          <w:numId w:val="17"/>
        </w:numPr>
        <w:rPr>
          <w:rFonts w:hint="eastAsia"/>
          <w:color w:val="00B050"/>
          <w:lang w:eastAsia="zh-CN"/>
        </w:rPr>
      </w:pPr>
      <w:r>
        <w:rPr>
          <w:color w:val="00B050"/>
          <w:lang w:eastAsia="zh-CN"/>
        </w:rPr>
        <w:t>B</w:t>
      </w:r>
      <w:r>
        <w:rPr>
          <w:rFonts w:hint="eastAsia"/>
          <w:color w:val="00B050"/>
          <w:lang w:eastAsia="zh-CN"/>
        </w:rPr>
        <w:t xml:space="preserve">ecause the (p, q) data are not from a fixed demand curve where the elasticity defines, they are combinations of equilibrium where the demand curve intersects with </w:t>
      </w:r>
      <w:r>
        <w:rPr>
          <w:color w:val="00B050"/>
          <w:lang w:eastAsia="zh-CN"/>
        </w:rPr>
        <w:t>the</w:t>
      </w:r>
      <w:r>
        <w:rPr>
          <w:rFonts w:hint="eastAsia"/>
          <w:color w:val="00B050"/>
          <w:lang w:eastAsia="zh-CN"/>
        </w:rPr>
        <w:t xml:space="preserve"> supply curve and both of them are subject to shifting left or right due to the change of some covariates.</w:t>
      </w:r>
    </w:p>
    <w:p w14:paraId="771DC163" w14:textId="58F6DBBF" w:rsidR="001422F1" w:rsidRDefault="000A77DC" w:rsidP="00693A29">
      <w:pPr>
        <w:pStyle w:val="a3"/>
        <w:numPr>
          <w:ilvl w:val="1"/>
          <w:numId w:val="1"/>
        </w:numPr>
        <w:rPr>
          <w:rFonts w:hint="eastAsia"/>
        </w:rPr>
      </w:pPr>
      <w:r>
        <w:lastRenderedPageBreak/>
        <w:t xml:space="preserve">Estimate two stage least squares twice:  the first time use </w:t>
      </w:r>
      <w:r>
        <w:rPr>
          <w:i/>
        </w:rPr>
        <w:t>wave2</w:t>
      </w:r>
      <w:r>
        <w:t xml:space="preserve"> as an instrument for log price, and the second time use </w:t>
      </w:r>
      <w:r>
        <w:rPr>
          <w:i/>
        </w:rPr>
        <w:t>speed3</w:t>
      </w:r>
      <w:r w:rsidR="00D26410">
        <w:rPr>
          <w:i/>
        </w:rPr>
        <w:t xml:space="preserve">.  </w:t>
      </w:r>
      <w:r w:rsidR="001422F1">
        <w:t xml:space="preserve">Interpret the coefficients.  Are fish elastic or inelastic? </w:t>
      </w:r>
    </w:p>
    <w:p w14:paraId="74E943AF" w14:textId="0B191CAB" w:rsidR="00D0471F" w:rsidRPr="00C43CAA" w:rsidRDefault="00AD425B" w:rsidP="00C43CAA">
      <w:pPr>
        <w:pStyle w:val="a3"/>
        <w:numPr>
          <w:ilvl w:val="0"/>
          <w:numId w:val="18"/>
        </w:numPr>
        <w:rPr>
          <w:rFonts w:hint="eastAsia"/>
          <w:color w:val="00B050"/>
          <w:lang w:eastAsia="zh-CN"/>
        </w:rPr>
      </w:pPr>
      <w:r w:rsidRPr="00C43CAA">
        <w:rPr>
          <w:color w:val="00B050"/>
        </w:rPr>
        <w:t>-0.84102</w:t>
      </w:r>
      <w:r w:rsidRPr="00C43CAA">
        <w:rPr>
          <w:rFonts w:hint="eastAsia"/>
          <w:color w:val="00B050"/>
          <w:lang w:eastAsia="zh-CN"/>
        </w:rPr>
        <w:t xml:space="preserve">, by using wave2 as the IV, </w:t>
      </w:r>
      <w:r w:rsidR="00C43CAA" w:rsidRPr="00C43CAA">
        <w:rPr>
          <w:rFonts w:hint="eastAsia"/>
          <w:color w:val="00B050"/>
          <w:lang w:eastAsia="zh-CN"/>
        </w:rPr>
        <w:t>increasing the price by 1% causes the quantity to decease by 0.84%.</w:t>
      </w:r>
    </w:p>
    <w:p w14:paraId="2ADF5020" w14:textId="424BE58B" w:rsidR="00AD425B" w:rsidRPr="00C43CAA" w:rsidRDefault="00AD425B" w:rsidP="00C43CAA">
      <w:pPr>
        <w:pStyle w:val="a3"/>
        <w:numPr>
          <w:ilvl w:val="0"/>
          <w:numId w:val="18"/>
        </w:numPr>
        <w:rPr>
          <w:rFonts w:hint="eastAsia"/>
          <w:color w:val="00B050"/>
          <w:lang w:eastAsia="zh-CN"/>
        </w:rPr>
      </w:pPr>
      <w:r w:rsidRPr="00C43CAA">
        <w:rPr>
          <w:color w:val="00B050"/>
          <w:lang w:eastAsia="zh-CN"/>
        </w:rPr>
        <w:t>-1.5668</w:t>
      </w:r>
      <w:r w:rsidR="00C43CAA" w:rsidRPr="00C43CAA">
        <w:rPr>
          <w:rFonts w:hint="eastAsia"/>
          <w:color w:val="00B050"/>
          <w:lang w:eastAsia="zh-CN"/>
        </w:rPr>
        <w:t xml:space="preserve">, by using speed3 as the IV, </w:t>
      </w:r>
      <w:r w:rsidR="00C43CAA" w:rsidRPr="00C43CAA">
        <w:rPr>
          <w:rFonts w:hint="eastAsia"/>
          <w:color w:val="00B050"/>
          <w:lang w:eastAsia="zh-CN"/>
        </w:rPr>
        <w:t xml:space="preserve">increasing the price by 1% causes the quantity to decease by </w:t>
      </w:r>
      <w:r w:rsidR="00C43CAA" w:rsidRPr="00C43CAA">
        <w:rPr>
          <w:rFonts w:hint="eastAsia"/>
          <w:color w:val="00B050"/>
          <w:lang w:eastAsia="zh-CN"/>
        </w:rPr>
        <w:t>1.57</w:t>
      </w:r>
      <w:r w:rsidR="00C43CAA" w:rsidRPr="00C43CAA">
        <w:rPr>
          <w:rFonts w:hint="eastAsia"/>
          <w:color w:val="00B050"/>
          <w:lang w:eastAsia="zh-CN"/>
        </w:rPr>
        <w:t>%.</w:t>
      </w:r>
    </w:p>
    <w:p w14:paraId="4FBC2944" w14:textId="7108302E" w:rsidR="000D703D" w:rsidRDefault="00BA7D15" w:rsidP="00693A29">
      <w:pPr>
        <w:pStyle w:val="a3"/>
        <w:numPr>
          <w:ilvl w:val="1"/>
          <w:numId w:val="1"/>
        </w:numPr>
        <w:rPr>
          <w:rFonts w:hint="eastAsia"/>
        </w:rPr>
      </w:pPr>
      <w:r>
        <w:t xml:space="preserve">Run the first stage for each model.  Interpret the coefficient on the instrument.  </w:t>
      </w:r>
      <w:r w:rsidR="00D26410">
        <w:t>Report F statistics on the first s</w:t>
      </w:r>
      <w:r>
        <w:t xml:space="preserve">tage of each model.  </w:t>
      </w:r>
      <w:proofErr w:type="gramStart"/>
      <w:r>
        <w:t>Are</w:t>
      </w:r>
      <w:proofErr w:type="gramEnd"/>
      <w:r>
        <w:t xml:space="preserve"> either of these instruments weak?  Which instrument do you prefer and why?</w:t>
      </w:r>
    </w:p>
    <w:p w14:paraId="0D9C86A0" w14:textId="4730FD0A" w:rsidR="006B370B" w:rsidRPr="00C43CAA" w:rsidRDefault="006B370B" w:rsidP="006B370B">
      <w:pPr>
        <w:pStyle w:val="a3"/>
        <w:numPr>
          <w:ilvl w:val="0"/>
          <w:numId w:val="18"/>
        </w:numPr>
        <w:rPr>
          <w:rFonts w:hint="eastAsia"/>
          <w:color w:val="00B050"/>
          <w:lang w:eastAsia="zh-CN"/>
        </w:rPr>
      </w:pPr>
      <w:r w:rsidRPr="006B370B">
        <w:rPr>
          <w:color w:val="00B050"/>
        </w:rPr>
        <w:t>29.228</w:t>
      </w:r>
      <w:r w:rsidR="00DE5F6A" w:rsidRPr="008865F6">
        <w:rPr>
          <w:color w:val="00B050"/>
          <w:lang w:eastAsia="zh-CN"/>
        </w:rPr>
        <w:t>***</w:t>
      </w:r>
      <w:r w:rsidRPr="00C43CAA">
        <w:rPr>
          <w:rFonts w:hint="eastAsia"/>
          <w:color w:val="00B050"/>
          <w:lang w:eastAsia="zh-CN"/>
        </w:rPr>
        <w:t xml:space="preserve">, by using wave2 as the IV, </w:t>
      </w:r>
      <w:r w:rsidR="00A83BD9">
        <w:rPr>
          <w:rFonts w:hint="eastAsia"/>
          <w:color w:val="00B050"/>
          <w:lang w:eastAsia="zh-CN"/>
        </w:rPr>
        <w:t>strong</w:t>
      </w:r>
      <w:r w:rsidRPr="00C43CAA">
        <w:rPr>
          <w:rFonts w:hint="eastAsia"/>
          <w:color w:val="00B050"/>
          <w:lang w:eastAsia="zh-CN"/>
        </w:rPr>
        <w:t>.</w:t>
      </w:r>
    </w:p>
    <w:p w14:paraId="48E557B4" w14:textId="00DEDC2E" w:rsidR="006B370B" w:rsidRDefault="006B370B" w:rsidP="006B370B">
      <w:pPr>
        <w:pStyle w:val="a3"/>
        <w:numPr>
          <w:ilvl w:val="0"/>
          <w:numId w:val="18"/>
        </w:numPr>
        <w:rPr>
          <w:rFonts w:hint="eastAsia"/>
          <w:color w:val="00B050"/>
          <w:lang w:eastAsia="zh-CN"/>
        </w:rPr>
      </w:pPr>
      <w:r w:rsidRPr="006B370B">
        <w:rPr>
          <w:color w:val="00B050"/>
          <w:lang w:eastAsia="zh-CN"/>
        </w:rPr>
        <w:t>9.942</w:t>
      </w:r>
      <w:r w:rsidR="00DE5F6A">
        <w:rPr>
          <w:color w:val="00B050"/>
          <w:lang w:eastAsia="zh-CN"/>
        </w:rPr>
        <w:t>**</w:t>
      </w:r>
      <w:r w:rsidRPr="00C43CAA">
        <w:rPr>
          <w:rFonts w:hint="eastAsia"/>
          <w:color w:val="00B050"/>
          <w:lang w:eastAsia="zh-CN"/>
        </w:rPr>
        <w:t>, by using speed3 as the IV,</w:t>
      </w:r>
      <w:r w:rsidR="00A83BD9">
        <w:rPr>
          <w:rFonts w:hint="eastAsia"/>
          <w:color w:val="00B050"/>
          <w:lang w:eastAsia="zh-CN"/>
        </w:rPr>
        <w:t xml:space="preserve"> not weak.</w:t>
      </w:r>
    </w:p>
    <w:p w14:paraId="6BFF82E6" w14:textId="5B53E8A1" w:rsidR="00A83BD9" w:rsidRPr="00A83BD9" w:rsidRDefault="00A83BD9" w:rsidP="00A83BD9">
      <w:pPr>
        <w:pStyle w:val="a3"/>
        <w:numPr>
          <w:ilvl w:val="0"/>
          <w:numId w:val="18"/>
        </w:numPr>
        <w:rPr>
          <w:color w:val="00B050"/>
          <w:lang w:eastAsia="zh-CN"/>
        </w:rPr>
      </w:pPr>
      <w:r w:rsidRPr="00A83BD9">
        <w:rPr>
          <w:color w:val="00B050"/>
          <w:lang w:eastAsia="zh-CN"/>
        </w:rPr>
        <w:t>I</w:t>
      </w:r>
      <w:r w:rsidRPr="00A83BD9">
        <w:rPr>
          <w:rFonts w:hint="eastAsia"/>
          <w:color w:val="00B050"/>
          <w:lang w:eastAsia="zh-CN"/>
        </w:rPr>
        <w:t xml:space="preserve"> prefer wave2, </w:t>
      </w:r>
      <w:r w:rsidRPr="00A83BD9">
        <w:rPr>
          <w:color w:val="00B050"/>
          <w:lang w:eastAsia="zh-CN"/>
        </w:rPr>
        <w:t>because</w:t>
      </w:r>
      <w:r>
        <w:rPr>
          <w:rFonts w:hint="eastAsia"/>
          <w:color w:val="00B050"/>
          <w:lang w:eastAsia="zh-CN"/>
        </w:rPr>
        <w:t xml:space="preserve"> </w:t>
      </w:r>
      <w:r w:rsidRPr="00A83BD9">
        <w:rPr>
          <w:color w:val="00B050"/>
          <w:lang w:eastAsia="zh-CN"/>
        </w:rPr>
        <w:t>the relationship</w:t>
      </w:r>
      <w:r>
        <w:rPr>
          <w:rFonts w:hint="eastAsia"/>
          <w:color w:val="00B050"/>
          <w:lang w:eastAsia="zh-CN"/>
        </w:rPr>
        <w:t xml:space="preserve"> between speed3 and </w:t>
      </w:r>
      <w:proofErr w:type="gramStart"/>
      <w:r>
        <w:rPr>
          <w:rFonts w:hint="eastAsia"/>
          <w:color w:val="00B050"/>
          <w:lang w:eastAsia="zh-CN"/>
        </w:rPr>
        <w:t>log(</w:t>
      </w:r>
      <w:proofErr w:type="gramEnd"/>
      <w:r>
        <w:rPr>
          <w:rFonts w:hint="eastAsia"/>
          <w:color w:val="00B050"/>
          <w:lang w:eastAsia="zh-CN"/>
        </w:rPr>
        <w:t xml:space="preserve">price) is less strong than the one </w:t>
      </w:r>
      <w:r w:rsidR="002E25A1">
        <w:rPr>
          <w:color w:val="00B050"/>
          <w:lang w:eastAsia="zh-CN"/>
        </w:rPr>
        <w:t>between wave2 and log(price)</w:t>
      </w:r>
      <w:r w:rsidR="002E25A1">
        <w:rPr>
          <w:rFonts w:hint="eastAsia"/>
          <w:color w:val="00B050"/>
          <w:lang w:eastAsia="zh-CN"/>
        </w:rPr>
        <w:t xml:space="preserve">. </w:t>
      </w:r>
      <w:r w:rsidR="002E25A1">
        <w:rPr>
          <w:color w:val="00B050"/>
          <w:lang w:eastAsia="zh-CN"/>
        </w:rPr>
        <w:t>T</w:t>
      </w:r>
      <w:r w:rsidR="002E25A1">
        <w:rPr>
          <w:rFonts w:hint="eastAsia"/>
          <w:color w:val="00B050"/>
          <w:lang w:eastAsia="zh-CN"/>
        </w:rPr>
        <w:t>he larger the F value, the smaller b</w:t>
      </w:r>
      <w:r w:rsidR="0039434C">
        <w:rPr>
          <w:rFonts w:hint="eastAsia"/>
          <w:color w:val="00B050"/>
          <w:lang w:eastAsia="zh-CN"/>
        </w:rPr>
        <w:t>ias of the 2SLS estimator, the more credibility of the causal effect.</w:t>
      </w:r>
    </w:p>
    <w:p w14:paraId="3BE4FCF1" w14:textId="6772DB58" w:rsidR="00A83BD9" w:rsidRPr="00C43CAA" w:rsidRDefault="00A83BD9" w:rsidP="00A83BD9">
      <w:pPr>
        <w:pStyle w:val="a3"/>
        <w:ind w:left="1860"/>
        <w:rPr>
          <w:rFonts w:hint="eastAsia"/>
          <w:color w:val="00B050"/>
          <w:lang w:eastAsia="zh-CN"/>
        </w:rPr>
      </w:pPr>
    </w:p>
    <w:p w14:paraId="58555F47" w14:textId="77777777" w:rsidR="006B370B" w:rsidRPr="0076123E" w:rsidRDefault="006B370B" w:rsidP="006B370B">
      <w:pPr>
        <w:pStyle w:val="a3"/>
        <w:ind w:left="1440"/>
      </w:pPr>
    </w:p>
    <w:sectPr w:rsidR="006B370B" w:rsidRPr="0076123E" w:rsidSect="006A6C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mily" w:date="2020-05-24T01:17:00Z" w:initials="Emily">
    <w:p w14:paraId="493C1C2A" w14:textId="22114FC0" w:rsidR="00996B89" w:rsidRDefault="00996B89">
      <w:pPr>
        <w:pStyle w:val="a7"/>
      </w:pPr>
      <w:r>
        <w:rPr>
          <w:rStyle w:val="a6"/>
        </w:rPr>
        <w:annotationRef/>
      </w:r>
    </w:p>
  </w:comment>
  <w:comment w:id="1" w:author="Emily" w:date="2020-05-24T01:18:00Z" w:initials="Emily">
    <w:p w14:paraId="0D2D4016" w14:textId="1C003C79" w:rsidR="00996B89" w:rsidRDefault="00996B89">
      <w:pPr>
        <w:pStyle w:val="a7"/>
      </w:pPr>
      <w:r>
        <w:rPr>
          <w:rStyle w:val="a6"/>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w:altName w:val="Times New Roman"/>
    <w:panose1 w:val="00000000000000000000"/>
    <w:charset w:val="00"/>
    <w:family w:val="roman"/>
    <w:notTrueType/>
    <w:pitch w:val="default"/>
  </w:font>
  <w:font w:name="DengXian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F5D"/>
    <w:multiLevelType w:val="hybridMultilevel"/>
    <w:tmpl w:val="A96ABE5E"/>
    <w:lvl w:ilvl="0" w:tplc="DBA01CB0">
      <w:start w:val="1"/>
      <w:numFmt w:val="bullet"/>
      <w:lvlText w:val=""/>
      <w:lvlJc w:val="left"/>
      <w:pPr>
        <w:ind w:left="1860" w:hanging="420"/>
      </w:pPr>
      <w:rPr>
        <w:rFonts w:ascii="Wingdings" w:hAnsi="Wingdings" w:hint="default"/>
        <w:color w:val="00B050"/>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
    <w:nsid w:val="0CF42615"/>
    <w:multiLevelType w:val="hybridMultilevel"/>
    <w:tmpl w:val="34D2C95A"/>
    <w:lvl w:ilvl="0" w:tplc="DBA01CB0">
      <w:start w:val="1"/>
      <w:numFmt w:val="bullet"/>
      <w:lvlText w:val=""/>
      <w:lvlJc w:val="left"/>
      <w:pPr>
        <w:ind w:left="3300" w:hanging="420"/>
      </w:pPr>
      <w:rPr>
        <w:rFonts w:ascii="Wingdings" w:hAnsi="Wingdings" w:hint="default"/>
        <w:color w:val="00B050"/>
      </w:rPr>
    </w:lvl>
    <w:lvl w:ilvl="1" w:tplc="04090003" w:tentative="1">
      <w:start w:val="1"/>
      <w:numFmt w:val="bullet"/>
      <w:lvlText w:val=""/>
      <w:lvlJc w:val="left"/>
      <w:pPr>
        <w:ind w:left="2280" w:hanging="420"/>
      </w:pPr>
      <w:rPr>
        <w:rFonts w:ascii="Wingdings" w:hAnsi="Wingdings" w:hint="default"/>
      </w:rPr>
    </w:lvl>
    <w:lvl w:ilvl="2" w:tplc="04090005">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
    <w:nsid w:val="207E2D40"/>
    <w:multiLevelType w:val="hybridMultilevel"/>
    <w:tmpl w:val="6076FFBA"/>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nsid w:val="24FE5FEB"/>
    <w:multiLevelType w:val="hybridMultilevel"/>
    <w:tmpl w:val="E94C8BA6"/>
    <w:lvl w:ilvl="0" w:tplc="04090009">
      <w:start w:val="1"/>
      <w:numFmt w:val="bullet"/>
      <w:lvlText w:val=""/>
      <w:lvlJc w:val="left"/>
      <w:pPr>
        <w:ind w:left="2280" w:hanging="420"/>
      </w:pPr>
      <w:rPr>
        <w:rFonts w:ascii="Wingdings" w:hAnsi="Wingdings" w:hint="default"/>
      </w:rPr>
    </w:lvl>
    <w:lvl w:ilvl="1" w:tplc="04090003" w:tentative="1">
      <w:start w:val="1"/>
      <w:numFmt w:val="bullet"/>
      <w:lvlText w:val=""/>
      <w:lvlJc w:val="left"/>
      <w:pPr>
        <w:ind w:left="2700" w:hanging="420"/>
      </w:pPr>
      <w:rPr>
        <w:rFonts w:ascii="Wingdings" w:hAnsi="Wingdings" w:hint="default"/>
      </w:rPr>
    </w:lvl>
    <w:lvl w:ilvl="2" w:tplc="04090005" w:tentative="1">
      <w:start w:val="1"/>
      <w:numFmt w:val="bullet"/>
      <w:lvlText w:val=""/>
      <w:lvlJc w:val="left"/>
      <w:pPr>
        <w:ind w:left="3120" w:hanging="420"/>
      </w:pPr>
      <w:rPr>
        <w:rFonts w:ascii="Wingdings" w:hAnsi="Wingdings" w:hint="default"/>
      </w:rPr>
    </w:lvl>
    <w:lvl w:ilvl="3" w:tplc="04090001" w:tentative="1">
      <w:start w:val="1"/>
      <w:numFmt w:val="bullet"/>
      <w:lvlText w:val=""/>
      <w:lvlJc w:val="left"/>
      <w:pPr>
        <w:ind w:left="3540" w:hanging="420"/>
      </w:pPr>
      <w:rPr>
        <w:rFonts w:ascii="Wingdings" w:hAnsi="Wingdings" w:hint="default"/>
      </w:rPr>
    </w:lvl>
    <w:lvl w:ilvl="4" w:tplc="04090003" w:tentative="1">
      <w:start w:val="1"/>
      <w:numFmt w:val="bullet"/>
      <w:lvlText w:val=""/>
      <w:lvlJc w:val="left"/>
      <w:pPr>
        <w:ind w:left="3960" w:hanging="420"/>
      </w:pPr>
      <w:rPr>
        <w:rFonts w:ascii="Wingdings" w:hAnsi="Wingdings" w:hint="default"/>
      </w:rPr>
    </w:lvl>
    <w:lvl w:ilvl="5" w:tplc="04090005" w:tentative="1">
      <w:start w:val="1"/>
      <w:numFmt w:val="bullet"/>
      <w:lvlText w:val=""/>
      <w:lvlJc w:val="left"/>
      <w:pPr>
        <w:ind w:left="4380" w:hanging="420"/>
      </w:pPr>
      <w:rPr>
        <w:rFonts w:ascii="Wingdings" w:hAnsi="Wingdings" w:hint="default"/>
      </w:rPr>
    </w:lvl>
    <w:lvl w:ilvl="6" w:tplc="04090001" w:tentative="1">
      <w:start w:val="1"/>
      <w:numFmt w:val="bullet"/>
      <w:lvlText w:val=""/>
      <w:lvlJc w:val="left"/>
      <w:pPr>
        <w:ind w:left="4800" w:hanging="420"/>
      </w:pPr>
      <w:rPr>
        <w:rFonts w:ascii="Wingdings" w:hAnsi="Wingdings" w:hint="default"/>
      </w:rPr>
    </w:lvl>
    <w:lvl w:ilvl="7" w:tplc="04090003" w:tentative="1">
      <w:start w:val="1"/>
      <w:numFmt w:val="bullet"/>
      <w:lvlText w:val=""/>
      <w:lvlJc w:val="left"/>
      <w:pPr>
        <w:ind w:left="5220" w:hanging="420"/>
      </w:pPr>
      <w:rPr>
        <w:rFonts w:ascii="Wingdings" w:hAnsi="Wingdings" w:hint="default"/>
      </w:rPr>
    </w:lvl>
    <w:lvl w:ilvl="8" w:tplc="04090005" w:tentative="1">
      <w:start w:val="1"/>
      <w:numFmt w:val="bullet"/>
      <w:lvlText w:val=""/>
      <w:lvlJc w:val="left"/>
      <w:pPr>
        <w:ind w:left="5640" w:hanging="420"/>
      </w:pPr>
      <w:rPr>
        <w:rFonts w:ascii="Wingdings" w:hAnsi="Wingdings" w:hint="default"/>
      </w:rPr>
    </w:lvl>
  </w:abstractNum>
  <w:abstractNum w:abstractNumId="4">
    <w:nsid w:val="2634565B"/>
    <w:multiLevelType w:val="hybridMultilevel"/>
    <w:tmpl w:val="9EE89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F2614E"/>
    <w:multiLevelType w:val="hybridMultilevel"/>
    <w:tmpl w:val="73829BB4"/>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6">
    <w:nsid w:val="39367E8F"/>
    <w:multiLevelType w:val="hybridMultilevel"/>
    <w:tmpl w:val="5406D96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7">
    <w:nsid w:val="3B2132C3"/>
    <w:multiLevelType w:val="hybridMultilevel"/>
    <w:tmpl w:val="C464C3BC"/>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8">
    <w:nsid w:val="4FCA451F"/>
    <w:multiLevelType w:val="hybridMultilevel"/>
    <w:tmpl w:val="0074B274"/>
    <w:lvl w:ilvl="0" w:tplc="04090009">
      <w:start w:val="1"/>
      <w:numFmt w:val="bullet"/>
      <w:lvlText w:val=""/>
      <w:lvlJc w:val="left"/>
      <w:pPr>
        <w:ind w:left="2280" w:hanging="420"/>
      </w:pPr>
      <w:rPr>
        <w:rFonts w:ascii="Wingdings" w:hAnsi="Wingdings" w:hint="default"/>
      </w:rPr>
    </w:lvl>
    <w:lvl w:ilvl="1" w:tplc="04090003" w:tentative="1">
      <w:start w:val="1"/>
      <w:numFmt w:val="bullet"/>
      <w:lvlText w:val=""/>
      <w:lvlJc w:val="left"/>
      <w:pPr>
        <w:ind w:left="2700" w:hanging="420"/>
      </w:pPr>
      <w:rPr>
        <w:rFonts w:ascii="Wingdings" w:hAnsi="Wingdings" w:hint="default"/>
      </w:rPr>
    </w:lvl>
    <w:lvl w:ilvl="2" w:tplc="04090005" w:tentative="1">
      <w:start w:val="1"/>
      <w:numFmt w:val="bullet"/>
      <w:lvlText w:val=""/>
      <w:lvlJc w:val="left"/>
      <w:pPr>
        <w:ind w:left="3120" w:hanging="420"/>
      </w:pPr>
      <w:rPr>
        <w:rFonts w:ascii="Wingdings" w:hAnsi="Wingdings" w:hint="default"/>
      </w:rPr>
    </w:lvl>
    <w:lvl w:ilvl="3" w:tplc="04090001" w:tentative="1">
      <w:start w:val="1"/>
      <w:numFmt w:val="bullet"/>
      <w:lvlText w:val=""/>
      <w:lvlJc w:val="left"/>
      <w:pPr>
        <w:ind w:left="3540" w:hanging="420"/>
      </w:pPr>
      <w:rPr>
        <w:rFonts w:ascii="Wingdings" w:hAnsi="Wingdings" w:hint="default"/>
      </w:rPr>
    </w:lvl>
    <w:lvl w:ilvl="4" w:tplc="04090003" w:tentative="1">
      <w:start w:val="1"/>
      <w:numFmt w:val="bullet"/>
      <w:lvlText w:val=""/>
      <w:lvlJc w:val="left"/>
      <w:pPr>
        <w:ind w:left="3960" w:hanging="420"/>
      </w:pPr>
      <w:rPr>
        <w:rFonts w:ascii="Wingdings" w:hAnsi="Wingdings" w:hint="default"/>
      </w:rPr>
    </w:lvl>
    <w:lvl w:ilvl="5" w:tplc="04090005" w:tentative="1">
      <w:start w:val="1"/>
      <w:numFmt w:val="bullet"/>
      <w:lvlText w:val=""/>
      <w:lvlJc w:val="left"/>
      <w:pPr>
        <w:ind w:left="4380" w:hanging="420"/>
      </w:pPr>
      <w:rPr>
        <w:rFonts w:ascii="Wingdings" w:hAnsi="Wingdings" w:hint="default"/>
      </w:rPr>
    </w:lvl>
    <w:lvl w:ilvl="6" w:tplc="04090001" w:tentative="1">
      <w:start w:val="1"/>
      <w:numFmt w:val="bullet"/>
      <w:lvlText w:val=""/>
      <w:lvlJc w:val="left"/>
      <w:pPr>
        <w:ind w:left="4800" w:hanging="420"/>
      </w:pPr>
      <w:rPr>
        <w:rFonts w:ascii="Wingdings" w:hAnsi="Wingdings" w:hint="default"/>
      </w:rPr>
    </w:lvl>
    <w:lvl w:ilvl="7" w:tplc="04090003" w:tentative="1">
      <w:start w:val="1"/>
      <w:numFmt w:val="bullet"/>
      <w:lvlText w:val=""/>
      <w:lvlJc w:val="left"/>
      <w:pPr>
        <w:ind w:left="5220" w:hanging="420"/>
      </w:pPr>
      <w:rPr>
        <w:rFonts w:ascii="Wingdings" w:hAnsi="Wingdings" w:hint="default"/>
      </w:rPr>
    </w:lvl>
    <w:lvl w:ilvl="8" w:tplc="04090005" w:tentative="1">
      <w:start w:val="1"/>
      <w:numFmt w:val="bullet"/>
      <w:lvlText w:val=""/>
      <w:lvlJc w:val="left"/>
      <w:pPr>
        <w:ind w:left="5640" w:hanging="420"/>
      </w:pPr>
      <w:rPr>
        <w:rFonts w:ascii="Wingdings" w:hAnsi="Wingdings" w:hint="default"/>
      </w:rPr>
    </w:lvl>
  </w:abstractNum>
  <w:abstractNum w:abstractNumId="9">
    <w:nsid w:val="56833202"/>
    <w:multiLevelType w:val="hybridMultilevel"/>
    <w:tmpl w:val="D3DAD94C"/>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0">
    <w:nsid w:val="5D793AAA"/>
    <w:multiLevelType w:val="hybridMultilevel"/>
    <w:tmpl w:val="F446E8F8"/>
    <w:lvl w:ilvl="0" w:tplc="04090001">
      <w:start w:val="1"/>
      <w:numFmt w:val="bullet"/>
      <w:lvlText w:val=""/>
      <w:lvlJc w:val="left"/>
      <w:pPr>
        <w:ind w:left="1860" w:hanging="420"/>
      </w:pPr>
      <w:rPr>
        <w:rFonts w:ascii="Wingdings" w:hAnsi="Wingdings" w:hint="default"/>
      </w:rPr>
    </w:lvl>
    <w:lvl w:ilvl="1" w:tplc="04090003">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1">
    <w:nsid w:val="621F0890"/>
    <w:multiLevelType w:val="hybridMultilevel"/>
    <w:tmpl w:val="6EDEC7D8"/>
    <w:lvl w:ilvl="0" w:tplc="04090009">
      <w:start w:val="1"/>
      <w:numFmt w:val="bullet"/>
      <w:lvlText w:val=""/>
      <w:lvlJc w:val="left"/>
      <w:pPr>
        <w:ind w:left="1860" w:hanging="420"/>
      </w:pPr>
      <w:rPr>
        <w:rFonts w:ascii="Wingdings" w:hAnsi="Wingdings" w:hint="default"/>
      </w:rPr>
    </w:lvl>
    <w:lvl w:ilvl="1" w:tplc="04090003">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2">
    <w:nsid w:val="6444484F"/>
    <w:multiLevelType w:val="hybridMultilevel"/>
    <w:tmpl w:val="262CBDAA"/>
    <w:lvl w:ilvl="0" w:tplc="DBA01CB0">
      <w:start w:val="1"/>
      <w:numFmt w:val="bullet"/>
      <w:lvlText w:val=""/>
      <w:lvlJc w:val="left"/>
      <w:pPr>
        <w:ind w:left="1860" w:hanging="420"/>
      </w:pPr>
      <w:rPr>
        <w:rFonts w:ascii="Wingdings" w:hAnsi="Wingdings" w:hint="default"/>
        <w:color w:val="00B050"/>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3">
    <w:nsid w:val="6943004F"/>
    <w:multiLevelType w:val="hybridMultilevel"/>
    <w:tmpl w:val="FBA22834"/>
    <w:lvl w:ilvl="0" w:tplc="DBA01CB0">
      <w:start w:val="1"/>
      <w:numFmt w:val="bullet"/>
      <w:lvlText w:val=""/>
      <w:lvlJc w:val="left"/>
      <w:pPr>
        <w:ind w:left="2700" w:hanging="420"/>
      </w:pPr>
      <w:rPr>
        <w:rFonts w:ascii="Wingdings" w:hAnsi="Wingdings" w:hint="default"/>
        <w:color w:val="00B050"/>
      </w:rPr>
    </w:lvl>
    <w:lvl w:ilvl="1" w:tplc="DBA01CB0">
      <w:start w:val="1"/>
      <w:numFmt w:val="bullet"/>
      <w:lvlText w:val=""/>
      <w:lvlJc w:val="left"/>
      <w:pPr>
        <w:ind w:left="1680" w:hanging="420"/>
      </w:pPr>
      <w:rPr>
        <w:rFonts w:ascii="Wingdings" w:hAnsi="Wingdings" w:hint="default"/>
        <w:color w:val="00B050"/>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71CE3AB4"/>
    <w:multiLevelType w:val="hybridMultilevel"/>
    <w:tmpl w:val="951AB1E4"/>
    <w:lvl w:ilvl="0" w:tplc="04090001">
      <w:start w:val="1"/>
      <w:numFmt w:val="bullet"/>
      <w:lvlText w:val=""/>
      <w:lvlJc w:val="left"/>
      <w:pPr>
        <w:ind w:left="1860" w:hanging="420"/>
      </w:pPr>
      <w:rPr>
        <w:rFonts w:ascii="Wingdings" w:hAnsi="Wingdings" w:hint="default"/>
      </w:rPr>
    </w:lvl>
    <w:lvl w:ilvl="1" w:tplc="04090009">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5">
    <w:nsid w:val="74C27AC4"/>
    <w:multiLevelType w:val="hybridMultilevel"/>
    <w:tmpl w:val="176C10E8"/>
    <w:lvl w:ilvl="0" w:tplc="04090011">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
    <w:nsid w:val="7855275B"/>
    <w:multiLevelType w:val="hybridMultilevel"/>
    <w:tmpl w:val="D3D08A9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7">
    <w:nsid w:val="7E1E1915"/>
    <w:multiLevelType w:val="hybridMultilevel"/>
    <w:tmpl w:val="F16A0F74"/>
    <w:lvl w:ilvl="0" w:tplc="04090009">
      <w:start w:val="1"/>
      <w:numFmt w:val="bullet"/>
      <w:lvlText w:val=""/>
      <w:lvlJc w:val="left"/>
      <w:pPr>
        <w:ind w:left="2280" w:hanging="420"/>
      </w:pPr>
      <w:rPr>
        <w:rFonts w:ascii="Wingdings" w:hAnsi="Wingdings" w:hint="default"/>
      </w:rPr>
    </w:lvl>
    <w:lvl w:ilvl="1" w:tplc="04090003" w:tentative="1">
      <w:start w:val="1"/>
      <w:numFmt w:val="bullet"/>
      <w:lvlText w:val=""/>
      <w:lvlJc w:val="left"/>
      <w:pPr>
        <w:ind w:left="2700" w:hanging="420"/>
      </w:pPr>
      <w:rPr>
        <w:rFonts w:ascii="Wingdings" w:hAnsi="Wingdings" w:hint="default"/>
      </w:rPr>
    </w:lvl>
    <w:lvl w:ilvl="2" w:tplc="04090005" w:tentative="1">
      <w:start w:val="1"/>
      <w:numFmt w:val="bullet"/>
      <w:lvlText w:val=""/>
      <w:lvlJc w:val="left"/>
      <w:pPr>
        <w:ind w:left="3120" w:hanging="420"/>
      </w:pPr>
      <w:rPr>
        <w:rFonts w:ascii="Wingdings" w:hAnsi="Wingdings" w:hint="default"/>
      </w:rPr>
    </w:lvl>
    <w:lvl w:ilvl="3" w:tplc="04090001" w:tentative="1">
      <w:start w:val="1"/>
      <w:numFmt w:val="bullet"/>
      <w:lvlText w:val=""/>
      <w:lvlJc w:val="left"/>
      <w:pPr>
        <w:ind w:left="3540" w:hanging="420"/>
      </w:pPr>
      <w:rPr>
        <w:rFonts w:ascii="Wingdings" w:hAnsi="Wingdings" w:hint="default"/>
      </w:rPr>
    </w:lvl>
    <w:lvl w:ilvl="4" w:tplc="04090003" w:tentative="1">
      <w:start w:val="1"/>
      <w:numFmt w:val="bullet"/>
      <w:lvlText w:val=""/>
      <w:lvlJc w:val="left"/>
      <w:pPr>
        <w:ind w:left="3960" w:hanging="420"/>
      </w:pPr>
      <w:rPr>
        <w:rFonts w:ascii="Wingdings" w:hAnsi="Wingdings" w:hint="default"/>
      </w:rPr>
    </w:lvl>
    <w:lvl w:ilvl="5" w:tplc="04090005" w:tentative="1">
      <w:start w:val="1"/>
      <w:numFmt w:val="bullet"/>
      <w:lvlText w:val=""/>
      <w:lvlJc w:val="left"/>
      <w:pPr>
        <w:ind w:left="4380" w:hanging="420"/>
      </w:pPr>
      <w:rPr>
        <w:rFonts w:ascii="Wingdings" w:hAnsi="Wingdings" w:hint="default"/>
      </w:rPr>
    </w:lvl>
    <w:lvl w:ilvl="6" w:tplc="04090001" w:tentative="1">
      <w:start w:val="1"/>
      <w:numFmt w:val="bullet"/>
      <w:lvlText w:val=""/>
      <w:lvlJc w:val="left"/>
      <w:pPr>
        <w:ind w:left="4800" w:hanging="420"/>
      </w:pPr>
      <w:rPr>
        <w:rFonts w:ascii="Wingdings" w:hAnsi="Wingdings" w:hint="default"/>
      </w:rPr>
    </w:lvl>
    <w:lvl w:ilvl="7" w:tplc="04090003" w:tentative="1">
      <w:start w:val="1"/>
      <w:numFmt w:val="bullet"/>
      <w:lvlText w:val=""/>
      <w:lvlJc w:val="left"/>
      <w:pPr>
        <w:ind w:left="5220" w:hanging="420"/>
      </w:pPr>
      <w:rPr>
        <w:rFonts w:ascii="Wingdings" w:hAnsi="Wingdings" w:hint="default"/>
      </w:rPr>
    </w:lvl>
    <w:lvl w:ilvl="8" w:tplc="04090005" w:tentative="1">
      <w:start w:val="1"/>
      <w:numFmt w:val="bullet"/>
      <w:lvlText w:val=""/>
      <w:lvlJc w:val="left"/>
      <w:pPr>
        <w:ind w:left="5640" w:hanging="420"/>
      </w:pPr>
      <w:rPr>
        <w:rFonts w:ascii="Wingdings" w:hAnsi="Wingdings" w:hint="default"/>
      </w:rPr>
    </w:lvl>
  </w:abstractNum>
  <w:num w:numId="1">
    <w:abstractNumId w:val="4"/>
  </w:num>
  <w:num w:numId="2">
    <w:abstractNumId w:val="7"/>
  </w:num>
  <w:num w:numId="3">
    <w:abstractNumId w:val="9"/>
  </w:num>
  <w:num w:numId="4">
    <w:abstractNumId w:val="16"/>
  </w:num>
  <w:num w:numId="5">
    <w:abstractNumId w:val="5"/>
  </w:num>
  <w:num w:numId="6">
    <w:abstractNumId w:val="2"/>
  </w:num>
  <w:num w:numId="7">
    <w:abstractNumId w:val="6"/>
  </w:num>
  <w:num w:numId="8">
    <w:abstractNumId w:val="15"/>
  </w:num>
  <w:num w:numId="9">
    <w:abstractNumId w:val="14"/>
  </w:num>
  <w:num w:numId="10">
    <w:abstractNumId w:val="8"/>
  </w:num>
  <w:num w:numId="11">
    <w:abstractNumId w:val="17"/>
  </w:num>
  <w:num w:numId="12">
    <w:abstractNumId w:val="3"/>
  </w:num>
  <w:num w:numId="13">
    <w:abstractNumId w:val="11"/>
  </w:num>
  <w:num w:numId="14">
    <w:abstractNumId w:val="10"/>
  </w:num>
  <w:num w:numId="15">
    <w:abstractNumId w:val="12"/>
  </w:num>
  <w:num w:numId="16">
    <w:abstractNumId w:val="1"/>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23E"/>
    <w:rsid w:val="00005BA5"/>
    <w:rsid w:val="00027F9B"/>
    <w:rsid w:val="00034EDB"/>
    <w:rsid w:val="00035599"/>
    <w:rsid w:val="00046DE0"/>
    <w:rsid w:val="0005060F"/>
    <w:rsid w:val="0006721F"/>
    <w:rsid w:val="000A77DC"/>
    <w:rsid w:val="000D703D"/>
    <w:rsid w:val="000E183F"/>
    <w:rsid w:val="000F5426"/>
    <w:rsid w:val="001422F1"/>
    <w:rsid w:val="0016007A"/>
    <w:rsid w:val="00164C88"/>
    <w:rsid w:val="00184DE4"/>
    <w:rsid w:val="001C7868"/>
    <w:rsid w:val="0020621C"/>
    <w:rsid w:val="00223379"/>
    <w:rsid w:val="002869A8"/>
    <w:rsid w:val="002965A0"/>
    <w:rsid w:val="002A4A0D"/>
    <w:rsid w:val="002E25A1"/>
    <w:rsid w:val="002E3284"/>
    <w:rsid w:val="00303A9C"/>
    <w:rsid w:val="00303D1E"/>
    <w:rsid w:val="00310134"/>
    <w:rsid w:val="00316A82"/>
    <w:rsid w:val="003327D5"/>
    <w:rsid w:val="00392BDA"/>
    <w:rsid w:val="0039434C"/>
    <w:rsid w:val="003C3096"/>
    <w:rsid w:val="003D3793"/>
    <w:rsid w:val="003F782E"/>
    <w:rsid w:val="00466F86"/>
    <w:rsid w:val="00475D44"/>
    <w:rsid w:val="00483417"/>
    <w:rsid w:val="004D5EC9"/>
    <w:rsid w:val="004D7A8B"/>
    <w:rsid w:val="004F2ECE"/>
    <w:rsid w:val="005370E8"/>
    <w:rsid w:val="00541F78"/>
    <w:rsid w:val="005447FA"/>
    <w:rsid w:val="00593560"/>
    <w:rsid w:val="005A1F68"/>
    <w:rsid w:val="005C60F2"/>
    <w:rsid w:val="00623F53"/>
    <w:rsid w:val="0062557F"/>
    <w:rsid w:val="00676076"/>
    <w:rsid w:val="00693A29"/>
    <w:rsid w:val="006A03E4"/>
    <w:rsid w:val="006A0FBC"/>
    <w:rsid w:val="006A1C80"/>
    <w:rsid w:val="006A1D77"/>
    <w:rsid w:val="006A6CAF"/>
    <w:rsid w:val="006B370B"/>
    <w:rsid w:val="006C5FEB"/>
    <w:rsid w:val="006E091C"/>
    <w:rsid w:val="00722FD8"/>
    <w:rsid w:val="007464AF"/>
    <w:rsid w:val="0076123E"/>
    <w:rsid w:val="00780DE7"/>
    <w:rsid w:val="007B6CBB"/>
    <w:rsid w:val="007C3834"/>
    <w:rsid w:val="007D3F82"/>
    <w:rsid w:val="008045F8"/>
    <w:rsid w:val="008101FC"/>
    <w:rsid w:val="008166D4"/>
    <w:rsid w:val="00822A9F"/>
    <w:rsid w:val="00824C6F"/>
    <w:rsid w:val="00826D22"/>
    <w:rsid w:val="00842642"/>
    <w:rsid w:val="00842F64"/>
    <w:rsid w:val="00860E9F"/>
    <w:rsid w:val="008662EB"/>
    <w:rsid w:val="008865F6"/>
    <w:rsid w:val="00895AD5"/>
    <w:rsid w:val="008B4EE7"/>
    <w:rsid w:val="00924D29"/>
    <w:rsid w:val="00985823"/>
    <w:rsid w:val="00996B89"/>
    <w:rsid w:val="009B406D"/>
    <w:rsid w:val="009D74ED"/>
    <w:rsid w:val="009E0180"/>
    <w:rsid w:val="009F3B4D"/>
    <w:rsid w:val="00A04223"/>
    <w:rsid w:val="00A05E88"/>
    <w:rsid w:val="00A065BD"/>
    <w:rsid w:val="00A14102"/>
    <w:rsid w:val="00A238BD"/>
    <w:rsid w:val="00A27E29"/>
    <w:rsid w:val="00A47BCA"/>
    <w:rsid w:val="00A52AD1"/>
    <w:rsid w:val="00A75C87"/>
    <w:rsid w:val="00A83BD9"/>
    <w:rsid w:val="00A956A1"/>
    <w:rsid w:val="00AD425B"/>
    <w:rsid w:val="00B86CCD"/>
    <w:rsid w:val="00B878AE"/>
    <w:rsid w:val="00BA7D15"/>
    <w:rsid w:val="00BC38BA"/>
    <w:rsid w:val="00BF64DF"/>
    <w:rsid w:val="00C43CAA"/>
    <w:rsid w:val="00C734F8"/>
    <w:rsid w:val="00CC358B"/>
    <w:rsid w:val="00CF139A"/>
    <w:rsid w:val="00D01F5D"/>
    <w:rsid w:val="00D0471F"/>
    <w:rsid w:val="00D26410"/>
    <w:rsid w:val="00D2699A"/>
    <w:rsid w:val="00D41EB1"/>
    <w:rsid w:val="00D63C6C"/>
    <w:rsid w:val="00D6505B"/>
    <w:rsid w:val="00DC77B7"/>
    <w:rsid w:val="00DE5F6A"/>
    <w:rsid w:val="00E26EF4"/>
    <w:rsid w:val="00E31A27"/>
    <w:rsid w:val="00E43AB7"/>
    <w:rsid w:val="00E55035"/>
    <w:rsid w:val="00E97300"/>
    <w:rsid w:val="00EA5B30"/>
    <w:rsid w:val="00EB7723"/>
    <w:rsid w:val="00ED209D"/>
    <w:rsid w:val="00ED5FA0"/>
    <w:rsid w:val="00EF0A09"/>
    <w:rsid w:val="00EF5075"/>
    <w:rsid w:val="00EF7FB0"/>
    <w:rsid w:val="00F03B06"/>
    <w:rsid w:val="00F42849"/>
    <w:rsid w:val="00F5148D"/>
    <w:rsid w:val="00F600E0"/>
    <w:rsid w:val="00F70FF3"/>
    <w:rsid w:val="00F81A0A"/>
    <w:rsid w:val="00FC2940"/>
    <w:rsid w:val="00FF3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FA0"/>
    <w:pPr>
      <w:ind w:left="720"/>
      <w:contextualSpacing/>
    </w:pPr>
  </w:style>
  <w:style w:type="character" w:styleId="a4">
    <w:name w:val="Placeholder Text"/>
    <w:basedOn w:val="a0"/>
    <w:uiPriority w:val="99"/>
    <w:semiHidden/>
    <w:rsid w:val="006E091C"/>
    <w:rPr>
      <w:color w:val="808080"/>
    </w:rPr>
  </w:style>
  <w:style w:type="paragraph" w:styleId="a5">
    <w:name w:val="Balloon Text"/>
    <w:basedOn w:val="a"/>
    <w:link w:val="Char"/>
    <w:uiPriority w:val="99"/>
    <w:semiHidden/>
    <w:unhideWhenUsed/>
    <w:rsid w:val="00D2699A"/>
    <w:rPr>
      <w:sz w:val="18"/>
      <w:szCs w:val="18"/>
    </w:rPr>
  </w:style>
  <w:style w:type="character" w:customStyle="1" w:styleId="Char">
    <w:name w:val="批注框文本 Char"/>
    <w:basedOn w:val="a0"/>
    <w:link w:val="a5"/>
    <w:uiPriority w:val="99"/>
    <w:semiHidden/>
    <w:rsid w:val="00D2699A"/>
    <w:rPr>
      <w:sz w:val="18"/>
      <w:szCs w:val="18"/>
    </w:rPr>
  </w:style>
  <w:style w:type="character" w:styleId="a6">
    <w:name w:val="annotation reference"/>
    <w:basedOn w:val="a0"/>
    <w:uiPriority w:val="99"/>
    <w:semiHidden/>
    <w:unhideWhenUsed/>
    <w:rsid w:val="00996B89"/>
    <w:rPr>
      <w:sz w:val="21"/>
      <w:szCs w:val="21"/>
    </w:rPr>
  </w:style>
  <w:style w:type="paragraph" w:styleId="a7">
    <w:name w:val="annotation text"/>
    <w:basedOn w:val="a"/>
    <w:link w:val="Char0"/>
    <w:uiPriority w:val="99"/>
    <w:semiHidden/>
    <w:unhideWhenUsed/>
    <w:rsid w:val="00996B89"/>
  </w:style>
  <w:style w:type="character" w:customStyle="1" w:styleId="Char0">
    <w:name w:val="批注文字 Char"/>
    <w:basedOn w:val="a0"/>
    <w:link w:val="a7"/>
    <w:uiPriority w:val="99"/>
    <w:semiHidden/>
    <w:rsid w:val="00996B89"/>
  </w:style>
  <w:style w:type="paragraph" w:styleId="a8">
    <w:name w:val="annotation subject"/>
    <w:basedOn w:val="a7"/>
    <w:next w:val="a7"/>
    <w:link w:val="Char1"/>
    <w:uiPriority w:val="99"/>
    <w:semiHidden/>
    <w:unhideWhenUsed/>
    <w:rsid w:val="00996B89"/>
    <w:rPr>
      <w:b/>
      <w:bCs/>
    </w:rPr>
  </w:style>
  <w:style w:type="character" w:customStyle="1" w:styleId="Char1">
    <w:name w:val="批注主题 Char"/>
    <w:basedOn w:val="Char0"/>
    <w:link w:val="a8"/>
    <w:uiPriority w:val="99"/>
    <w:semiHidden/>
    <w:rsid w:val="00996B89"/>
    <w:rPr>
      <w:b/>
      <w:bCs/>
    </w:rPr>
  </w:style>
  <w:style w:type="character" w:styleId="a9">
    <w:name w:val="Emphasis"/>
    <w:basedOn w:val="a0"/>
    <w:uiPriority w:val="20"/>
    <w:qFormat/>
    <w:rsid w:val="00A238B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FA0"/>
    <w:pPr>
      <w:ind w:left="720"/>
      <w:contextualSpacing/>
    </w:pPr>
  </w:style>
  <w:style w:type="character" w:styleId="a4">
    <w:name w:val="Placeholder Text"/>
    <w:basedOn w:val="a0"/>
    <w:uiPriority w:val="99"/>
    <w:semiHidden/>
    <w:rsid w:val="006E091C"/>
    <w:rPr>
      <w:color w:val="808080"/>
    </w:rPr>
  </w:style>
  <w:style w:type="paragraph" w:styleId="a5">
    <w:name w:val="Balloon Text"/>
    <w:basedOn w:val="a"/>
    <w:link w:val="Char"/>
    <w:uiPriority w:val="99"/>
    <w:semiHidden/>
    <w:unhideWhenUsed/>
    <w:rsid w:val="00D2699A"/>
    <w:rPr>
      <w:sz w:val="18"/>
      <w:szCs w:val="18"/>
    </w:rPr>
  </w:style>
  <w:style w:type="character" w:customStyle="1" w:styleId="Char">
    <w:name w:val="批注框文本 Char"/>
    <w:basedOn w:val="a0"/>
    <w:link w:val="a5"/>
    <w:uiPriority w:val="99"/>
    <w:semiHidden/>
    <w:rsid w:val="00D2699A"/>
    <w:rPr>
      <w:sz w:val="18"/>
      <w:szCs w:val="18"/>
    </w:rPr>
  </w:style>
  <w:style w:type="character" w:styleId="a6">
    <w:name w:val="annotation reference"/>
    <w:basedOn w:val="a0"/>
    <w:uiPriority w:val="99"/>
    <w:semiHidden/>
    <w:unhideWhenUsed/>
    <w:rsid w:val="00996B89"/>
    <w:rPr>
      <w:sz w:val="21"/>
      <w:szCs w:val="21"/>
    </w:rPr>
  </w:style>
  <w:style w:type="paragraph" w:styleId="a7">
    <w:name w:val="annotation text"/>
    <w:basedOn w:val="a"/>
    <w:link w:val="Char0"/>
    <w:uiPriority w:val="99"/>
    <w:semiHidden/>
    <w:unhideWhenUsed/>
    <w:rsid w:val="00996B89"/>
  </w:style>
  <w:style w:type="character" w:customStyle="1" w:styleId="Char0">
    <w:name w:val="批注文字 Char"/>
    <w:basedOn w:val="a0"/>
    <w:link w:val="a7"/>
    <w:uiPriority w:val="99"/>
    <w:semiHidden/>
    <w:rsid w:val="00996B89"/>
  </w:style>
  <w:style w:type="paragraph" w:styleId="a8">
    <w:name w:val="annotation subject"/>
    <w:basedOn w:val="a7"/>
    <w:next w:val="a7"/>
    <w:link w:val="Char1"/>
    <w:uiPriority w:val="99"/>
    <w:semiHidden/>
    <w:unhideWhenUsed/>
    <w:rsid w:val="00996B89"/>
    <w:rPr>
      <w:b/>
      <w:bCs/>
    </w:rPr>
  </w:style>
  <w:style w:type="character" w:customStyle="1" w:styleId="Char1">
    <w:name w:val="批注主题 Char"/>
    <w:basedOn w:val="Char0"/>
    <w:link w:val="a8"/>
    <w:uiPriority w:val="99"/>
    <w:semiHidden/>
    <w:rsid w:val="00996B89"/>
    <w:rPr>
      <w:b/>
      <w:bCs/>
    </w:rPr>
  </w:style>
  <w:style w:type="character" w:styleId="a9">
    <w:name w:val="Emphasis"/>
    <w:basedOn w:val="a0"/>
    <w:uiPriority w:val="20"/>
    <w:qFormat/>
    <w:rsid w:val="00A238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09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6</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Cunningham</dc:creator>
  <cp:lastModifiedBy>Emily</cp:lastModifiedBy>
  <cp:revision>39</cp:revision>
  <dcterms:created xsi:type="dcterms:W3CDTF">2020-05-24T02:47:00Z</dcterms:created>
  <dcterms:modified xsi:type="dcterms:W3CDTF">2020-05-24T16:34:00Z</dcterms:modified>
</cp:coreProperties>
</file>