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3360"/>
        <w:gridCol w:w="4140"/>
      </w:tblGrid>
      <w:tr w:rsidR="49E2D603" w14:paraId="69E6AF0E" w14:textId="77777777" w:rsidTr="49E2D603">
        <w:tc>
          <w:tcPr>
            <w:tcW w:w="1500" w:type="dxa"/>
            <w:shd w:val="clear" w:color="auto" w:fill="4472C4" w:themeFill="accent1"/>
          </w:tcPr>
          <w:p w14:paraId="7DF51A36" w14:textId="34F379B3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Group Name:</w:t>
            </w:r>
          </w:p>
        </w:tc>
        <w:tc>
          <w:tcPr>
            <w:tcW w:w="7500" w:type="dxa"/>
            <w:gridSpan w:val="2"/>
          </w:tcPr>
          <w:p w14:paraId="3FC5438F" w14:textId="7F3D6675" w:rsidR="49E2D603" w:rsidRDefault="49E2D603" w:rsidP="49E2D603">
            <w:pPr>
              <w:spacing w:line="259" w:lineRule="auto"/>
            </w:pPr>
            <w:r w:rsidRPr="49E2D603">
              <w:t>Group 26</w:t>
            </w:r>
          </w:p>
        </w:tc>
      </w:tr>
      <w:tr w:rsidR="49E2D603" w14:paraId="20FA1AAF" w14:textId="77777777" w:rsidTr="49E2D603">
        <w:tc>
          <w:tcPr>
            <w:tcW w:w="1500" w:type="dxa"/>
            <w:shd w:val="clear" w:color="auto" w:fill="4472C4" w:themeFill="accent1"/>
          </w:tcPr>
          <w:p w14:paraId="1B364F2A" w14:textId="2DB0A3F2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Date of Meeting: </w:t>
            </w:r>
          </w:p>
        </w:tc>
        <w:tc>
          <w:tcPr>
            <w:tcW w:w="7500" w:type="dxa"/>
            <w:gridSpan w:val="2"/>
          </w:tcPr>
          <w:p w14:paraId="07CDCF89" w14:textId="7039DE00" w:rsidR="7BB1B865" w:rsidRDefault="00C82388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04/11</w:t>
            </w:r>
            <w:r w:rsidR="7BB1B865" w:rsidRPr="49E2D603">
              <w:rPr>
                <w:rFonts w:ascii="Calibri" w:eastAsia="Calibri" w:hAnsi="Calibri" w:cs="Calibri"/>
              </w:rPr>
              <w:t>/2022</w:t>
            </w:r>
          </w:p>
        </w:tc>
      </w:tr>
      <w:tr w:rsidR="49E2D603" w14:paraId="5B92AA25" w14:textId="77777777" w:rsidTr="49E2D603">
        <w:tc>
          <w:tcPr>
            <w:tcW w:w="1500" w:type="dxa"/>
            <w:shd w:val="clear" w:color="auto" w:fill="4472C4" w:themeFill="accent1"/>
          </w:tcPr>
          <w:p w14:paraId="322049DC" w14:textId="38990DFF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Start Time: </w:t>
            </w:r>
          </w:p>
        </w:tc>
        <w:tc>
          <w:tcPr>
            <w:tcW w:w="7500" w:type="dxa"/>
            <w:gridSpan w:val="2"/>
          </w:tcPr>
          <w:p w14:paraId="73AD2943" w14:textId="2629C6B6" w:rsidR="49E2D603" w:rsidRDefault="00C82388" w:rsidP="49E2D603">
            <w:pPr>
              <w:spacing w:line="259" w:lineRule="auto"/>
            </w:pPr>
            <w:r>
              <w:t>14:00</w:t>
            </w:r>
          </w:p>
        </w:tc>
      </w:tr>
      <w:tr w:rsidR="49E2D603" w14:paraId="47FA7E79" w14:textId="77777777" w:rsidTr="49E2D603">
        <w:tc>
          <w:tcPr>
            <w:tcW w:w="1500" w:type="dxa"/>
            <w:shd w:val="clear" w:color="auto" w:fill="4472C4" w:themeFill="accent1"/>
          </w:tcPr>
          <w:p w14:paraId="0740558A" w14:textId="018C764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End Time:</w:t>
            </w:r>
          </w:p>
        </w:tc>
        <w:tc>
          <w:tcPr>
            <w:tcW w:w="7500" w:type="dxa"/>
            <w:gridSpan w:val="2"/>
          </w:tcPr>
          <w:p w14:paraId="2D49854C" w14:textId="7567D65C" w:rsidR="49E2D603" w:rsidRDefault="007474E1" w:rsidP="49E2D603">
            <w:pPr>
              <w:spacing w:line="259" w:lineRule="auto"/>
            </w:pPr>
            <w:r>
              <w:t>15:00</w:t>
            </w:r>
          </w:p>
        </w:tc>
      </w:tr>
      <w:tr w:rsidR="49E2D603" w14:paraId="5BB1238F" w14:textId="77777777" w:rsidTr="49E2D603">
        <w:trPr>
          <w:trHeight w:val="300"/>
        </w:trPr>
        <w:tc>
          <w:tcPr>
            <w:tcW w:w="9000" w:type="dxa"/>
            <w:gridSpan w:val="3"/>
            <w:tcBorders>
              <w:right w:val="none" w:sz="2" w:space="0" w:color="000000" w:themeColor="text1"/>
            </w:tcBorders>
            <w:shd w:val="clear" w:color="auto" w:fill="4472C4" w:themeFill="accent1"/>
          </w:tcPr>
          <w:p w14:paraId="7F5A2C06" w14:textId="5CEC25BB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Present:</w:t>
            </w:r>
          </w:p>
        </w:tc>
      </w:tr>
      <w:tr w:rsidR="49E2D603" w14:paraId="331CAE8F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68B021E3" w14:textId="75DAF6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03396BAB" w14:textId="160142AD" w:rsidR="49E2D603" w:rsidRDefault="49E2D603" w:rsidP="49E2D603">
            <w:pPr>
              <w:spacing w:line="259" w:lineRule="auto"/>
            </w:pPr>
            <w:r w:rsidRPr="49E2D603">
              <w:t>Sonali</w:t>
            </w:r>
          </w:p>
        </w:tc>
        <w:tc>
          <w:tcPr>
            <w:tcW w:w="4140" w:type="dxa"/>
          </w:tcPr>
          <w:p w14:paraId="39BA1677" w14:textId="3108D7B5" w:rsidR="4B3D5098" w:rsidRDefault="4B3D5098" w:rsidP="49E2D603">
            <w:pPr>
              <w:spacing w:line="259" w:lineRule="auto"/>
            </w:pPr>
            <w:proofErr w:type="spellStart"/>
            <w:r w:rsidRPr="49E2D603">
              <w:t>Chinmayee</w:t>
            </w:r>
            <w:proofErr w:type="spellEnd"/>
          </w:p>
        </w:tc>
      </w:tr>
      <w:tr w:rsidR="49E2D603" w14:paraId="1BECC110" w14:textId="77777777" w:rsidTr="49E2D603">
        <w:tc>
          <w:tcPr>
            <w:tcW w:w="1500" w:type="dxa"/>
            <w:vMerge/>
            <w:vAlign w:val="center"/>
          </w:tcPr>
          <w:p w14:paraId="3C03C561" w14:textId="77777777" w:rsidR="00B55E47" w:rsidRDefault="00B55E47"/>
        </w:tc>
        <w:tc>
          <w:tcPr>
            <w:tcW w:w="3360" w:type="dxa"/>
          </w:tcPr>
          <w:p w14:paraId="6DC05469" w14:textId="33506866" w:rsidR="49E2D603" w:rsidRDefault="49E2D603" w:rsidP="49E2D603">
            <w:pPr>
              <w:spacing w:line="259" w:lineRule="auto"/>
            </w:pPr>
            <w:r w:rsidRPr="49E2D603">
              <w:t>Joe</w:t>
            </w:r>
          </w:p>
        </w:tc>
        <w:tc>
          <w:tcPr>
            <w:tcW w:w="4140" w:type="dxa"/>
          </w:tcPr>
          <w:p w14:paraId="728401AB" w14:textId="259FEA7A" w:rsidR="49E2D603" w:rsidRDefault="49E2D603" w:rsidP="49E2D603">
            <w:pPr>
              <w:spacing w:line="259" w:lineRule="auto"/>
            </w:pPr>
            <w:r w:rsidRPr="49E2D603">
              <w:t>Emily</w:t>
            </w:r>
          </w:p>
        </w:tc>
      </w:tr>
      <w:tr w:rsidR="49E2D603" w14:paraId="606B6A91" w14:textId="77777777" w:rsidTr="49E2D603">
        <w:tc>
          <w:tcPr>
            <w:tcW w:w="1500" w:type="dxa"/>
            <w:vMerge/>
            <w:vAlign w:val="center"/>
          </w:tcPr>
          <w:p w14:paraId="01405400" w14:textId="77777777" w:rsidR="00B55E47" w:rsidRDefault="00B55E47"/>
        </w:tc>
        <w:tc>
          <w:tcPr>
            <w:tcW w:w="3360" w:type="dxa"/>
          </w:tcPr>
          <w:p w14:paraId="6C8D995A" w14:textId="665EC468" w:rsidR="49E2D603" w:rsidRDefault="49E2D603" w:rsidP="49E2D603">
            <w:pPr>
              <w:spacing w:line="259" w:lineRule="auto"/>
            </w:pPr>
            <w:r w:rsidRPr="49E2D603">
              <w:t>Euan</w:t>
            </w:r>
          </w:p>
        </w:tc>
        <w:tc>
          <w:tcPr>
            <w:tcW w:w="4140" w:type="dxa"/>
          </w:tcPr>
          <w:p w14:paraId="4897A73D" w14:textId="24ACCA47" w:rsidR="49E2D603" w:rsidRDefault="49E2D603" w:rsidP="49E2D603">
            <w:pPr>
              <w:spacing w:line="259" w:lineRule="auto"/>
            </w:pPr>
            <w:r w:rsidRPr="49E2D603">
              <w:t>Tana</w:t>
            </w:r>
          </w:p>
        </w:tc>
      </w:tr>
      <w:tr w:rsidR="49E2D603" w14:paraId="150CD6DD" w14:textId="77777777" w:rsidTr="49E2D603">
        <w:tc>
          <w:tcPr>
            <w:tcW w:w="1500" w:type="dxa"/>
            <w:vMerge/>
            <w:vAlign w:val="center"/>
          </w:tcPr>
          <w:p w14:paraId="7A46610F" w14:textId="77777777" w:rsidR="00B55E47" w:rsidRDefault="00B55E47"/>
        </w:tc>
        <w:tc>
          <w:tcPr>
            <w:tcW w:w="3360" w:type="dxa"/>
          </w:tcPr>
          <w:p w14:paraId="4CEBA100" w14:textId="2F8C1D1D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60CCCDCE" w14:textId="02443B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4A65337E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54BA8BF7" w14:textId="2748E418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Absent:</w:t>
            </w:r>
          </w:p>
        </w:tc>
        <w:tc>
          <w:tcPr>
            <w:tcW w:w="3360" w:type="dxa"/>
            <w:shd w:val="clear" w:color="auto" w:fill="4472C4" w:themeFill="accent1"/>
          </w:tcPr>
          <w:p w14:paraId="29F4289B" w14:textId="10B534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140" w:type="dxa"/>
            <w:shd w:val="clear" w:color="auto" w:fill="4472C4" w:themeFill="accent1"/>
          </w:tcPr>
          <w:p w14:paraId="5BC30A0F" w14:textId="2971BB7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Reason:</w:t>
            </w:r>
          </w:p>
        </w:tc>
      </w:tr>
      <w:tr w:rsidR="49E2D603" w14:paraId="49A3782E" w14:textId="77777777" w:rsidTr="49E2D603">
        <w:tc>
          <w:tcPr>
            <w:tcW w:w="1500" w:type="dxa"/>
            <w:vMerge/>
          </w:tcPr>
          <w:p w14:paraId="5ED91E6C" w14:textId="77777777" w:rsidR="00B55E47" w:rsidRDefault="00B55E47"/>
        </w:tc>
        <w:tc>
          <w:tcPr>
            <w:tcW w:w="3360" w:type="dxa"/>
          </w:tcPr>
          <w:p w14:paraId="54A146AD" w14:textId="19627D9A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49E2D603">
              <w:rPr>
                <w:rFonts w:ascii="Calibri" w:eastAsia="Calibri" w:hAnsi="Calibri" w:cs="Calibri"/>
              </w:rPr>
              <w:t>Upenyu</w:t>
            </w:r>
            <w:proofErr w:type="spellEnd"/>
          </w:p>
        </w:tc>
        <w:tc>
          <w:tcPr>
            <w:tcW w:w="4140" w:type="dxa"/>
          </w:tcPr>
          <w:p w14:paraId="1EB5D1A6" w14:textId="2AFD1A76" w:rsidR="616AC162" w:rsidRDefault="00C82388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Doctor’s Appointment</w:t>
            </w:r>
          </w:p>
        </w:tc>
      </w:tr>
      <w:tr w:rsidR="49E2D603" w14:paraId="1EDED6E9" w14:textId="77777777" w:rsidTr="49E2D603">
        <w:tc>
          <w:tcPr>
            <w:tcW w:w="1500" w:type="dxa"/>
            <w:vMerge/>
          </w:tcPr>
          <w:p w14:paraId="69F3C0F2" w14:textId="77777777" w:rsidR="00B55E47" w:rsidRDefault="00B55E47"/>
        </w:tc>
        <w:tc>
          <w:tcPr>
            <w:tcW w:w="3360" w:type="dxa"/>
          </w:tcPr>
          <w:p w14:paraId="6F1422D0" w14:textId="44B3EF03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1F453004" w14:textId="5E89103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27D68EEF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5F37081F" w14:textId="5FC94A3E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</w:rPr>
              <w:t>Topics Discussed:</w:t>
            </w:r>
          </w:p>
        </w:tc>
      </w:tr>
      <w:tr w:rsidR="49E2D603" w14:paraId="549E331B" w14:textId="77777777" w:rsidTr="49E2D603">
        <w:tc>
          <w:tcPr>
            <w:tcW w:w="9000" w:type="dxa"/>
            <w:gridSpan w:val="3"/>
          </w:tcPr>
          <w:p w14:paraId="4DD75EA6" w14:textId="53241102" w:rsidR="00CE4920" w:rsidRPr="006622FB" w:rsidRDefault="006622FB" w:rsidP="008655F2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t>Coins Contributions for the week</w:t>
            </w:r>
          </w:p>
          <w:p w14:paraId="2EB6FBD2" w14:textId="21D11EF6" w:rsidR="006622FB" w:rsidRPr="00FF30F1" w:rsidRDefault="00C82388" w:rsidP="00FF30F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 xml:space="preserve">Joe has received more coins this week </w:t>
            </w:r>
            <w:r w:rsidR="00FF30F1">
              <w:rPr>
                <w:rFonts w:ascii="Calibri" w:eastAsia="Calibri" w:hAnsi="Calibri" w:cs="Calibri"/>
              </w:rPr>
              <w:t>because he put in more work and effort away from the meetings</w:t>
            </w:r>
          </w:p>
          <w:p w14:paraId="464E0F30" w14:textId="3C3435DB" w:rsidR="006622FB" w:rsidRPr="006622FB" w:rsidRDefault="00FF30F1" w:rsidP="008655F2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</w:rPr>
              <w:t>Upenyu</w:t>
            </w:r>
            <w:proofErr w:type="spellEnd"/>
            <w:r>
              <w:rPr>
                <w:rFonts w:ascii="Calibri" w:eastAsia="Calibri" w:hAnsi="Calibri" w:cs="Calibri"/>
              </w:rPr>
              <w:t xml:space="preserve"> has received less coins due to a</w:t>
            </w:r>
            <w:r w:rsidR="006441CF">
              <w:rPr>
                <w:rFonts w:ascii="Calibri" w:eastAsia="Calibri" w:hAnsi="Calibri" w:cs="Calibri"/>
              </w:rPr>
              <w:t xml:space="preserve"> continued</w:t>
            </w:r>
            <w:r>
              <w:rPr>
                <w:rFonts w:ascii="Calibri" w:eastAsia="Calibri" w:hAnsi="Calibri" w:cs="Calibri"/>
              </w:rPr>
              <w:t xml:space="preserve"> lack of</w:t>
            </w:r>
            <w:r w:rsidR="006441CF">
              <w:rPr>
                <w:rFonts w:ascii="Calibri" w:eastAsia="Calibri" w:hAnsi="Calibri" w:cs="Calibri"/>
              </w:rPr>
              <w:t xml:space="preserve"> willingness to communicate</w:t>
            </w:r>
            <w:r>
              <w:rPr>
                <w:rFonts w:ascii="Calibri" w:eastAsia="Calibri" w:hAnsi="Calibri" w:cs="Calibri"/>
              </w:rPr>
              <w:t xml:space="preserve"> and</w:t>
            </w:r>
            <w:r w:rsidR="006441CF">
              <w:rPr>
                <w:rFonts w:ascii="Calibri" w:eastAsia="Calibri" w:hAnsi="Calibri" w:cs="Calibri"/>
              </w:rPr>
              <w:t xml:space="preserve"> put </w:t>
            </w:r>
            <w:r>
              <w:rPr>
                <w:rFonts w:ascii="Calibri" w:eastAsia="Calibri" w:hAnsi="Calibri" w:cs="Calibri"/>
              </w:rPr>
              <w:t>effort in the group work.</w:t>
            </w:r>
            <w:r w:rsidR="006441CF">
              <w:rPr>
                <w:rFonts w:ascii="Calibri" w:eastAsia="Calibri" w:hAnsi="Calibri" w:cs="Calibri"/>
              </w:rPr>
              <w:t xml:space="preserve"> He has made no progress nor</w:t>
            </w:r>
            <w:r w:rsidR="007474E1">
              <w:rPr>
                <w:rFonts w:ascii="Calibri" w:eastAsia="Calibri" w:hAnsi="Calibri" w:cs="Calibri"/>
              </w:rPr>
              <w:t xml:space="preserve"> shown</w:t>
            </w:r>
            <w:r w:rsidR="006441CF">
              <w:rPr>
                <w:rFonts w:ascii="Calibri" w:eastAsia="Calibri" w:hAnsi="Calibri" w:cs="Calibri"/>
              </w:rPr>
              <w:t xml:space="preserve"> any signs </w:t>
            </w:r>
            <w:r w:rsidR="00DD262A">
              <w:rPr>
                <w:rFonts w:ascii="Calibri" w:eastAsia="Calibri" w:hAnsi="Calibri" w:cs="Calibri"/>
              </w:rPr>
              <w:t xml:space="preserve">of wanting to catch up on the work even when he has </w:t>
            </w:r>
            <w:r w:rsidR="007474E1">
              <w:rPr>
                <w:rFonts w:ascii="Calibri" w:eastAsia="Calibri" w:hAnsi="Calibri" w:cs="Calibri"/>
              </w:rPr>
              <w:t>attended.</w:t>
            </w:r>
          </w:p>
          <w:p w14:paraId="260FDE2B" w14:textId="23A3A452" w:rsidR="006622FB" w:rsidRPr="006622FB" w:rsidRDefault="00DD262A" w:rsidP="006622F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Reviewed the</w:t>
            </w:r>
            <w:r w:rsidR="00FF30F1">
              <w:rPr>
                <w:rFonts w:ascii="Calibri" w:eastAsia="Calibri" w:hAnsi="Calibri" w:cs="Calibri"/>
              </w:rPr>
              <w:t xml:space="preserve"> final document</w:t>
            </w:r>
            <w:r w:rsidR="006441CF">
              <w:rPr>
                <w:rFonts w:ascii="Calibri" w:eastAsia="Calibri" w:hAnsi="Calibri" w:cs="Calibri"/>
              </w:rPr>
              <w:t xml:space="preserve">, and </w:t>
            </w:r>
            <w:r>
              <w:rPr>
                <w:rFonts w:ascii="Calibri" w:eastAsia="Calibri" w:hAnsi="Calibri" w:cs="Calibri"/>
              </w:rPr>
              <w:t>compared it</w:t>
            </w:r>
            <w:r w:rsidR="006441CF">
              <w:rPr>
                <w:rFonts w:ascii="Calibri" w:eastAsia="Calibri" w:hAnsi="Calibri" w:cs="Calibri"/>
              </w:rPr>
              <w:t xml:space="preserve"> to the mark scheme to see what </w:t>
            </w:r>
            <w:r>
              <w:rPr>
                <w:rFonts w:ascii="Calibri" w:eastAsia="Calibri" w:hAnsi="Calibri" w:cs="Calibri"/>
              </w:rPr>
              <w:t>parts</w:t>
            </w:r>
            <w:r w:rsidR="006441CF">
              <w:rPr>
                <w:rFonts w:ascii="Calibri" w:eastAsia="Calibri" w:hAnsi="Calibri" w:cs="Calibri"/>
              </w:rPr>
              <w:t xml:space="preserve"> needed to be edited</w:t>
            </w:r>
          </w:p>
        </w:tc>
      </w:tr>
      <w:tr w:rsidR="49E2D603" w14:paraId="230504D8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195DF43A" w14:textId="6F1B114A" w:rsidR="584DF561" w:rsidRDefault="584DF561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List of progress:</w:t>
            </w:r>
          </w:p>
        </w:tc>
      </w:tr>
      <w:tr w:rsidR="49E2D603" w14:paraId="461E7CA5" w14:textId="77777777" w:rsidTr="49E2D603">
        <w:tc>
          <w:tcPr>
            <w:tcW w:w="9000" w:type="dxa"/>
            <w:gridSpan w:val="3"/>
          </w:tcPr>
          <w:p w14:paraId="28517CBE" w14:textId="50974584" w:rsidR="49E2D603" w:rsidRPr="005B23B7" w:rsidRDefault="006622FB" w:rsidP="005B23B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Coin contributions for the week completed</w:t>
            </w:r>
            <w:r w:rsidR="003C3E9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49E2D603" w14:paraId="7815573D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7855378A" w14:textId="3440554A" w:rsidR="584DF561" w:rsidRDefault="584DF561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 Do List:</w:t>
            </w:r>
          </w:p>
        </w:tc>
      </w:tr>
      <w:tr w:rsidR="49E2D603" w14:paraId="062B8896" w14:textId="77777777" w:rsidTr="49E2D603">
        <w:tc>
          <w:tcPr>
            <w:tcW w:w="9000" w:type="dxa"/>
            <w:gridSpan w:val="3"/>
          </w:tcPr>
          <w:p w14:paraId="28D49C74" w14:textId="50AB711C" w:rsidR="584DF561" w:rsidRPr="00394C66" w:rsidRDefault="00DD262A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Complete contributions document</w:t>
            </w:r>
          </w:p>
          <w:p w14:paraId="56E9AB50" w14:textId="767CB1BE" w:rsidR="49E2D603" w:rsidRPr="007474E1" w:rsidRDefault="007474E1" w:rsidP="007474E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Zoom meeting scheduled </w:t>
            </w:r>
            <w:r w:rsidR="00DD262A" w:rsidRPr="007474E1">
              <w:rPr>
                <w:rFonts w:ascii="Calibri" w:eastAsia="Calibri" w:hAnsi="Calibri" w:cs="Calibri"/>
                <w:color w:val="000000" w:themeColor="text1"/>
              </w:rPr>
              <w:t>on Sunday to submit assignment</w:t>
            </w:r>
          </w:p>
        </w:tc>
      </w:tr>
    </w:tbl>
    <w:p w14:paraId="2640CE4E" w14:textId="741D258D" w:rsidR="00182CC9" w:rsidRDefault="00182CC9" w:rsidP="49E2D603">
      <w:pPr>
        <w:rPr>
          <w:rFonts w:ascii="Segoe UI" w:eastAsia="Segoe UI" w:hAnsi="Segoe UI" w:cs="Segoe UI"/>
          <w:color w:val="000000" w:themeColor="text1"/>
        </w:rPr>
      </w:pPr>
    </w:p>
    <w:p w14:paraId="7BC6DB0E" w14:textId="71402436" w:rsidR="00182CC9" w:rsidRDefault="00182CC9" w:rsidP="49E2D603"/>
    <w:sectPr w:rsidR="001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F07"/>
    <w:multiLevelType w:val="hybridMultilevel"/>
    <w:tmpl w:val="6B122498"/>
    <w:lvl w:ilvl="0" w:tplc="4B3A4F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7E2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82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05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63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4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7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8A4D"/>
    <w:multiLevelType w:val="hybridMultilevel"/>
    <w:tmpl w:val="22EE709C"/>
    <w:lvl w:ilvl="0" w:tplc="725232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D0E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8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EB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2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C9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2E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2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08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B7D9"/>
    <w:multiLevelType w:val="hybridMultilevel"/>
    <w:tmpl w:val="78F495F2"/>
    <w:lvl w:ilvl="0" w:tplc="EE04D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6A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0F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48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C1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0E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4A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43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54FC"/>
    <w:multiLevelType w:val="hybridMultilevel"/>
    <w:tmpl w:val="0F7A0804"/>
    <w:lvl w:ilvl="0" w:tplc="E2B8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6E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20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6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67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4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23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4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3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1E93"/>
    <w:multiLevelType w:val="hybridMultilevel"/>
    <w:tmpl w:val="8878E128"/>
    <w:lvl w:ilvl="0" w:tplc="4B6AA7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AA2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29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CC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9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9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AF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20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6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9"/>
    <w:rsid w:val="0003787B"/>
    <w:rsid w:val="0010187A"/>
    <w:rsid w:val="00161F60"/>
    <w:rsid w:val="00182CC9"/>
    <w:rsid w:val="00251425"/>
    <w:rsid w:val="00394C66"/>
    <w:rsid w:val="003C3E95"/>
    <w:rsid w:val="003F4A5F"/>
    <w:rsid w:val="0047406C"/>
    <w:rsid w:val="004B502C"/>
    <w:rsid w:val="004C50C2"/>
    <w:rsid w:val="005B23B7"/>
    <w:rsid w:val="006441CF"/>
    <w:rsid w:val="006622FB"/>
    <w:rsid w:val="006C3D49"/>
    <w:rsid w:val="006C5804"/>
    <w:rsid w:val="00723985"/>
    <w:rsid w:val="007474E1"/>
    <w:rsid w:val="008655F2"/>
    <w:rsid w:val="00991CB9"/>
    <w:rsid w:val="009E64A4"/>
    <w:rsid w:val="00A616C8"/>
    <w:rsid w:val="00A960FC"/>
    <w:rsid w:val="00B55E47"/>
    <w:rsid w:val="00C82388"/>
    <w:rsid w:val="00CE4920"/>
    <w:rsid w:val="00D04CAD"/>
    <w:rsid w:val="00DD262A"/>
    <w:rsid w:val="00E250C6"/>
    <w:rsid w:val="00E520CE"/>
    <w:rsid w:val="00F0459C"/>
    <w:rsid w:val="00F104C5"/>
    <w:rsid w:val="00F43B27"/>
    <w:rsid w:val="00FF30F1"/>
    <w:rsid w:val="0C788FF8"/>
    <w:rsid w:val="0F5816A7"/>
    <w:rsid w:val="128FB769"/>
    <w:rsid w:val="161F723E"/>
    <w:rsid w:val="1D804AAB"/>
    <w:rsid w:val="278E81F6"/>
    <w:rsid w:val="2A47D160"/>
    <w:rsid w:val="2AB8DA9E"/>
    <w:rsid w:val="2C54AAFF"/>
    <w:rsid w:val="2DD75303"/>
    <w:rsid w:val="2F021A26"/>
    <w:rsid w:val="2F3A2C5C"/>
    <w:rsid w:val="30D5FCBD"/>
    <w:rsid w:val="31FAC932"/>
    <w:rsid w:val="3239BAE8"/>
    <w:rsid w:val="469A2C40"/>
    <w:rsid w:val="49E2D603"/>
    <w:rsid w:val="4B3D5098"/>
    <w:rsid w:val="4D096DC4"/>
    <w:rsid w:val="583CE5FB"/>
    <w:rsid w:val="584DF561"/>
    <w:rsid w:val="59B412E9"/>
    <w:rsid w:val="59B7CC1C"/>
    <w:rsid w:val="5B6914A0"/>
    <w:rsid w:val="5EFC467D"/>
    <w:rsid w:val="616AC162"/>
    <w:rsid w:val="61C2DE01"/>
    <w:rsid w:val="64FA7EC3"/>
    <w:rsid w:val="66964F24"/>
    <w:rsid w:val="68E6F0C2"/>
    <w:rsid w:val="6E5222F6"/>
    <w:rsid w:val="78370878"/>
    <w:rsid w:val="7BB1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15B"/>
  <w15:chartTrackingRefBased/>
  <w15:docId w15:val="{797B39E4-18A9-469E-BB57-0A4DD11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S. (2142255)</dc:creator>
  <cp:keywords/>
  <dc:description/>
  <cp:lastModifiedBy>Sonali Patel</cp:lastModifiedBy>
  <cp:revision>2</cp:revision>
  <dcterms:created xsi:type="dcterms:W3CDTF">2022-11-04T16:08:00Z</dcterms:created>
  <dcterms:modified xsi:type="dcterms:W3CDTF">2022-11-04T16:08:00Z</dcterms:modified>
</cp:coreProperties>
</file>