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FD" w:rsidRDefault="00274FFD">
      <w:pPr>
        <w:rPr>
          <w:rFonts w:cs="Arial"/>
          <w:szCs w:val="20"/>
        </w:rPr>
      </w:pPr>
      <w:bookmarkStart w:id="0" w:name="_GoBack"/>
      <w:bookmarkEnd w:id="0"/>
    </w:p>
    <w:p w:rsidR="008C4D51" w:rsidRDefault="008C4D51">
      <w:pPr>
        <w:rPr>
          <w:rFonts w:cs="Arial"/>
          <w:szCs w:val="20"/>
        </w:rPr>
      </w:pPr>
    </w:p>
    <w:p w:rsidR="009A4EC4" w:rsidRDefault="009A4EC4">
      <w:pPr>
        <w:rPr>
          <w:rFonts w:cs="Arial"/>
          <w:szCs w:val="20"/>
        </w:rPr>
      </w:pPr>
    </w:p>
    <w:p w:rsidR="009A4EC4" w:rsidRPr="00EE1E32" w:rsidRDefault="009A4EC4" w:rsidP="00EE1E32">
      <w:pPr>
        <w:pStyle w:val="Heading1"/>
      </w:pPr>
      <w:bookmarkStart w:id="1" w:name="_Toc406586178"/>
      <w:r w:rsidRPr="00EE1E32">
        <w:t>AIM</w:t>
      </w:r>
      <w:bookmarkEnd w:id="1"/>
    </w:p>
    <w:p w:rsidR="009A4EC4" w:rsidRDefault="009A4EC4" w:rsidP="00902CAE">
      <w:pPr>
        <w:spacing w:line="276" w:lineRule="auto"/>
        <w:rPr>
          <w:rFonts w:cs="Arial"/>
          <w:szCs w:val="20"/>
          <w:lang w:eastAsia="en-AU"/>
        </w:rPr>
      </w:pPr>
      <w:r>
        <w:rPr>
          <w:rFonts w:cs="Arial"/>
          <w:szCs w:val="20"/>
          <w:lang w:eastAsia="en-AU"/>
        </w:rPr>
        <w:t>This document explains how to</w:t>
      </w:r>
      <w:r w:rsidR="00902CAE">
        <w:rPr>
          <w:rFonts w:cs="Arial"/>
          <w:szCs w:val="20"/>
          <w:lang w:eastAsia="en-AU"/>
        </w:rPr>
        <w:t xml:space="preserve"> create a </w:t>
      </w:r>
      <w:proofErr w:type="spellStart"/>
      <w:r w:rsidR="00902CAE">
        <w:rPr>
          <w:rFonts w:cs="Arial"/>
          <w:szCs w:val="20"/>
          <w:lang w:eastAsia="en-AU"/>
        </w:rPr>
        <w:t>metalink</w:t>
      </w:r>
      <w:proofErr w:type="spellEnd"/>
      <w:r w:rsidR="00902CAE">
        <w:rPr>
          <w:rFonts w:cs="Arial"/>
          <w:szCs w:val="20"/>
          <w:lang w:eastAsia="en-AU"/>
        </w:rPr>
        <w:t xml:space="preserve"> in Moodle.</w:t>
      </w:r>
    </w:p>
    <w:p w:rsidR="009A4EC4" w:rsidRDefault="009A4EC4" w:rsidP="009A4EC4">
      <w:pPr>
        <w:spacing w:line="276" w:lineRule="auto"/>
        <w:rPr>
          <w:rFonts w:cs="Arial"/>
          <w:szCs w:val="20"/>
          <w:lang w:eastAsia="en-AU"/>
        </w:rPr>
      </w:pPr>
    </w:p>
    <w:p w:rsidR="009A4EC4" w:rsidRPr="00EE1E32" w:rsidRDefault="009A4EC4" w:rsidP="00EE1E32">
      <w:pPr>
        <w:pStyle w:val="Heading1"/>
      </w:pPr>
      <w:bookmarkStart w:id="2" w:name="_Toc406586179"/>
      <w:r w:rsidRPr="00EE1E32">
        <w:t>SCOPE</w:t>
      </w:r>
      <w:bookmarkEnd w:id="2"/>
    </w:p>
    <w:p w:rsidR="009A4EC4" w:rsidRDefault="009A4EC4" w:rsidP="009A4EC4">
      <w:pPr>
        <w:spacing w:line="276" w:lineRule="auto"/>
        <w:rPr>
          <w:rFonts w:cs="Arial"/>
          <w:szCs w:val="20"/>
        </w:rPr>
      </w:pPr>
      <w:r>
        <w:rPr>
          <w:rFonts w:cs="Arial"/>
          <w:szCs w:val="20"/>
        </w:rPr>
        <w:t>The scope of the</w:t>
      </w:r>
      <w:r w:rsidR="00EE1E32">
        <w:rPr>
          <w:rFonts w:cs="Arial"/>
          <w:szCs w:val="20"/>
        </w:rPr>
        <w:t>se</w:t>
      </w:r>
      <w:r>
        <w:rPr>
          <w:rFonts w:cs="Arial"/>
          <w:szCs w:val="20"/>
        </w:rPr>
        <w:t xml:space="preserve"> instruction</w:t>
      </w:r>
      <w:r w:rsidR="00EE1E32">
        <w:rPr>
          <w:rFonts w:cs="Arial"/>
          <w:szCs w:val="20"/>
        </w:rPr>
        <w:t>s</w:t>
      </w:r>
      <w:r>
        <w:rPr>
          <w:rFonts w:cs="Arial"/>
          <w:szCs w:val="20"/>
        </w:rPr>
        <w:t xml:space="preserve"> applies to </w:t>
      </w:r>
      <w:r w:rsidR="00902CAE">
        <w:rPr>
          <w:rFonts w:cs="Arial"/>
          <w:szCs w:val="20"/>
        </w:rPr>
        <w:t xml:space="preserve">creating courses and categories in Moodle. </w:t>
      </w:r>
    </w:p>
    <w:p w:rsidR="00902CAE" w:rsidRPr="00071D70" w:rsidRDefault="00902CAE" w:rsidP="009A4EC4">
      <w:pPr>
        <w:spacing w:line="276" w:lineRule="auto"/>
        <w:rPr>
          <w:rFonts w:cs="Arial"/>
          <w:szCs w:val="20"/>
        </w:rPr>
      </w:pPr>
    </w:p>
    <w:p w:rsidR="009A4EC4" w:rsidRPr="00EE1E32" w:rsidRDefault="009A4EC4" w:rsidP="00EE1E32">
      <w:pPr>
        <w:pStyle w:val="Heading1"/>
      </w:pPr>
      <w:bookmarkStart w:id="3" w:name="_Toc406586180"/>
      <w:r w:rsidRPr="00EE1E32">
        <w:t>REFERENCES</w:t>
      </w:r>
      <w:bookmarkEnd w:id="3"/>
    </w:p>
    <w:p w:rsidR="009A4EC4" w:rsidRDefault="009A4EC4" w:rsidP="009A4EC4">
      <w:pPr>
        <w:rPr>
          <w:rFonts w:cs="Arial"/>
          <w:szCs w:val="20"/>
        </w:rPr>
      </w:pPr>
      <w:r>
        <w:rPr>
          <w:rFonts w:cs="Arial"/>
          <w:szCs w:val="20"/>
        </w:rPr>
        <w:t>ISO 9001:2008</w:t>
      </w:r>
    </w:p>
    <w:p w:rsidR="00D0408A" w:rsidRDefault="00D0408A" w:rsidP="009A4EC4">
      <w:pPr>
        <w:rPr>
          <w:rFonts w:cs="Arial"/>
          <w:szCs w:val="20"/>
        </w:rPr>
      </w:pPr>
    </w:p>
    <w:p w:rsidR="00D0408A" w:rsidRDefault="00D0408A" w:rsidP="00D0408A">
      <w:pPr>
        <w:pStyle w:val="Heading1"/>
      </w:pPr>
      <w:r>
        <w:t>DEFINITIONS AND ABBREVIATIONS</w:t>
      </w:r>
    </w:p>
    <w:tbl>
      <w:tblPr>
        <w:tblW w:w="8702" w:type="dxa"/>
        <w:tblInd w:w="108" w:type="dxa"/>
        <w:tblBorders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1418"/>
        <w:gridCol w:w="7284"/>
      </w:tblGrid>
      <w:tr w:rsidR="00D0408A" w:rsidRPr="00BB1E73" w:rsidTr="00652125">
        <w:trPr>
          <w:trHeight w:val="390"/>
        </w:trPr>
        <w:tc>
          <w:tcPr>
            <w:tcW w:w="1418" w:type="dxa"/>
            <w:tcBorders>
              <w:top w:val="nil"/>
              <w:bottom w:val="single" w:sz="8" w:space="0" w:color="0095DA"/>
            </w:tcBorders>
            <w:shd w:val="clear" w:color="auto" w:fill="auto"/>
            <w:vAlign w:val="center"/>
          </w:tcPr>
          <w:p w:rsidR="00D0408A" w:rsidRPr="00BB1E73" w:rsidRDefault="00D0408A" w:rsidP="00652125">
            <w:pPr>
              <w:spacing w:before="100" w:beforeAutospacing="1" w:after="100" w:afterAutospacing="1"/>
              <w:jc w:val="both"/>
              <w:rPr>
                <w:rFonts w:cs="Arial"/>
                <w:b/>
                <w:color w:val="0095DA"/>
              </w:rPr>
            </w:pPr>
            <w:r w:rsidRPr="00BB1E73">
              <w:rPr>
                <w:rFonts w:cs="Arial"/>
                <w:b/>
                <w:color w:val="0095DA"/>
              </w:rPr>
              <w:t>Term</w:t>
            </w:r>
          </w:p>
        </w:tc>
        <w:tc>
          <w:tcPr>
            <w:tcW w:w="7284" w:type="dxa"/>
            <w:tcBorders>
              <w:top w:val="nil"/>
              <w:bottom w:val="single" w:sz="8" w:space="0" w:color="0095DA"/>
            </w:tcBorders>
            <w:shd w:val="clear" w:color="auto" w:fill="auto"/>
            <w:vAlign w:val="center"/>
          </w:tcPr>
          <w:p w:rsidR="00D0408A" w:rsidRPr="00BB1E73" w:rsidRDefault="00D0408A" w:rsidP="00652125">
            <w:pPr>
              <w:spacing w:before="100" w:beforeAutospacing="1" w:after="100" w:afterAutospacing="1"/>
              <w:jc w:val="both"/>
              <w:rPr>
                <w:rFonts w:cs="Arial"/>
                <w:b/>
                <w:color w:val="0095DA"/>
              </w:rPr>
            </w:pPr>
            <w:r w:rsidRPr="00BB1E73">
              <w:rPr>
                <w:rFonts w:cs="Arial"/>
                <w:b/>
                <w:color w:val="0095DA"/>
              </w:rPr>
              <w:t>Definition</w:t>
            </w:r>
          </w:p>
        </w:tc>
      </w:tr>
      <w:tr w:rsidR="00D0408A" w:rsidRPr="00BB1E73" w:rsidTr="00652125">
        <w:trPr>
          <w:trHeight w:val="405"/>
        </w:trPr>
        <w:tc>
          <w:tcPr>
            <w:tcW w:w="1418" w:type="dxa"/>
            <w:tcBorders>
              <w:top w:val="single" w:sz="8" w:space="0" w:color="0095DA"/>
            </w:tcBorders>
            <w:shd w:val="clear" w:color="auto" w:fill="auto"/>
          </w:tcPr>
          <w:p w:rsidR="00D0408A" w:rsidRPr="00BB1E73" w:rsidRDefault="00902CAE" w:rsidP="00652125">
            <w:pPr>
              <w:spacing w:before="100" w:beforeAutospacing="1" w:after="100" w:afterAutospacing="1"/>
              <w:jc w:val="both"/>
              <w:rPr>
                <w:rFonts w:cs="Arial"/>
              </w:rPr>
            </w:pPr>
            <w:r>
              <w:rPr>
                <w:rFonts w:cs="Arial"/>
              </w:rPr>
              <w:t>Course</w:t>
            </w:r>
          </w:p>
        </w:tc>
        <w:tc>
          <w:tcPr>
            <w:tcW w:w="7284" w:type="dxa"/>
            <w:tcBorders>
              <w:top w:val="single" w:sz="8" w:space="0" w:color="0095DA"/>
            </w:tcBorders>
            <w:shd w:val="clear" w:color="auto" w:fill="auto"/>
          </w:tcPr>
          <w:p w:rsidR="00D0408A" w:rsidRPr="00BB1E73" w:rsidRDefault="00902CAE" w:rsidP="00902CAE">
            <w:pPr>
              <w:spacing w:before="100" w:beforeAutospacing="1" w:after="100" w:afterAutospacing="1"/>
              <w:jc w:val="both"/>
              <w:rPr>
                <w:rFonts w:cs="Arial"/>
              </w:rPr>
            </w:pPr>
            <w:r>
              <w:rPr>
                <w:rFonts w:cs="Arial"/>
              </w:rPr>
              <w:t>In Moodle, the basic instructional unit</w:t>
            </w:r>
          </w:p>
        </w:tc>
      </w:tr>
      <w:tr w:rsidR="00D0408A" w:rsidRPr="00BB1E73" w:rsidTr="00652125">
        <w:trPr>
          <w:trHeight w:val="390"/>
        </w:trPr>
        <w:tc>
          <w:tcPr>
            <w:tcW w:w="1418" w:type="dxa"/>
            <w:shd w:val="clear" w:color="auto" w:fill="auto"/>
          </w:tcPr>
          <w:p w:rsidR="00D0408A" w:rsidRPr="00BB1E73" w:rsidRDefault="00902CAE" w:rsidP="00652125">
            <w:pPr>
              <w:spacing w:before="100" w:beforeAutospacing="1" w:after="100" w:afterAutospacing="1"/>
              <w:jc w:val="both"/>
              <w:rPr>
                <w:rFonts w:cs="Arial"/>
              </w:rPr>
            </w:pPr>
            <w:r>
              <w:rPr>
                <w:rFonts w:cs="Arial"/>
              </w:rPr>
              <w:t>Category</w:t>
            </w:r>
          </w:p>
        </w:tc>
        <w:tc>
          <w:tcPr>
            <w:tcW w:w="7284" w:type="dxa"/>
            <w:shd w:val="clear" w:color="auto" w:fill="auto"/>
          </w:tcPr>
          <w:p w:rsidR="00D0408A" w:rsidRPr="00BB1E73" w:rsidRDefault="00902CAE" w:rsidP="00652125">
            <w:pPr>
              <w:spacing w:before="100" w:beforeAutospacing="1" w:after="100" w:afterAutospacing="1"/>
              <w:jc w:val="both"/>
              <w:rPr>
                <w:rFonts w:cs="Arial"/>
              </w:rPr>
            </w:pPr>
            <w:r>
              <w:rPr>
                <w:rFonts w:cs="Arial"/>
              </w:rPr>
              <w:t>A collection of courses</w:t>
            </w:r>
          </w:p>
        </w:tc>
      </w:tr>
      <w:tr w:rsidR="00D0408A" w:rsidRPr="00BB1E73" w:rsidTr="00652125">
        <w:trPr>
          <w:trHeight w:val="390"/>
        </w:trPr>
        <w:tc>
          <w:tcPr>
            <w:tcW w:w="1418" w:type="dxa"/>
            <w:shd w:val="clear" w:color="auto" w:fill="auto"/>
          </w:tcPr>
          <w:p w:rsidR="00D0408A" w:rsidRPr="00BB1E73" w:rsidRDefault="00902CAE" w:rsidP="00652125">
            <w:pPr>
              <w:spacing w:before="100" w:beforeAutospacing="1" w:after="100" w:afterAutospacing="1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Metalink</w:t>
            </w:r>
            <w:proofErr w:type="spellEnd"/>
          </w:p>
        </w:tc>
        <w:tc>
          <w:tcPr>
            <w:tcW w:w="7284" w:type="dxa"/>
            <w:shd w:val="clear" w:color="auto" w:fill="auto"/>
          </w:tcPr>
          <w:p w:rsidR="00D0408A" w:rsidRPr="00BB1E73" w:rsidRDefault="00902CAE" w:rsidP="00652125">
            <w:pPr>
              <w:spacing w:before="100" w:beforeAutospacing="1" w:after="100" w:afterAutospacing="1"/>
              <w:jc w:val="both"/>
              <w:rPr>
                <w:rFonts w:cs="Arial"/>
              </w:rPr>
            </w:pPr>
            <w:r>
              <w:rPr>
                <w:rFonts w:cs="Arial"/>
              </w:rPr>
              <w:t>An association between courses.  Used to fast-track enrolment.</w:t>
            </w:r>
          </w:p>
        </w:tc>
      </w:tr>
      <w:tr w:rsidR="00902CAE" w:rsidRPr="00BB1E73" w:rsidTr="00652125">
        <w:trPr>
          <w:trHeight w:val="390"/>
        </w:trPr>
        <w:tc>
          <w:tcPr>
            <w:tcW w:w="1418" w:type="dxa"/>
            <w:shd w:val="clear" w:color="auto" w:fill="auto"/>
          </w:tcPr>
          <w:p w:rsidR="00902CAE" w:rsidRDefault="00902CAE" w:rsidP="00652125">
            <w:pPr>
              <w:spacing w:before="100" w:beforeAutospacing="1" w:after="100" w:afterAutospacing="1"/>
              <w:jc w:val="both"/>
              <w:rPr>
                <w:rFonts w:cs="Arial"/>
              </w:rPr>
            </w:pPr>
            <w:r>
              <w:rPr>
                <w:rFonts w:cs="Arial"/>
              </w:rPr>
              <w:t>Moodle</w:t>
            </w:r>
          </w:p>
        </w:tc>
        <w:tc>
          <w:tcPr>
            <w:tcW w:w="7284" w:type="dxa"/>
            <w:shd w:val="clear" w:color="auto" w:fill="auto"/>
          </w:tcPr>
          <w:p w:rsidR="00902CAE" w:rsidRDefault="00902CAE" w:rsidP="00902CAE">
            <w:pPr>
              <w:spacing w:before="100" w:beforeAutospacing="1" w:after="100" w:afterAutospacing="1"/>
              <w:jc w:val="both"/>
              <w:rPr>
                <w:rFonts w:cs="Arial"/>
              </w:rPr>
            </w:pPr>
            <w:r>
              <w:rPr>
                <w:rFonts w:cs="Arial"/>
              </w:rPr>
              <w:t>An open source Learning Management System, used by Jacques to deliver training material.</w:t>
            </w:r>
          </w:p>
        </w:tc>
      </w:tr>
    </w:tbl>
    <w:p w:rsidR="00D0408A" w:rsidRDefault="00D0408A" w:rsidP="009A4EC4">
      <w:pPr>
        <w:rPr>
          <w:rFonts w:cs="Arial"/>
          <w:szCs w:val="20"/>
        </w:rPr>
      </w:pPr>
    </w:p>
    <w:p w:rsidR="009A4EC4" w:rsidRPr="00EE1E32" w:rsidRDefault="00EE1E32" w:rsidP="00EE1E32">
      <w:pPr>
        <w:pStyle w:val="Heading1"/>
      </w:pPr>
      <w:r w:rsidRPr="00EE1E32">
        <w:t>SUMMARY</w:t>
      </w:r>
    </w:p>
    <w:p w:rsidR="00EE3D35" w:rsidRDefault="00EE3D35" w:rsidP="00AC0397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Jacques uses Moodle, an open source Learning Management System, to deliver online training content, mostly in the form of video tutorials and configuration notes, to subscribing clients.</w:t>
      </w:r>
    </w:p>
    <w:p w:rsidR="00EE3D35" w:rsidRDefault="00EE3D35" w:rsidP="00AC0397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Moodle is based on units of content called courses.  Courses are arranged into categories.</w:t>
      </w:r>
    </w:p>
    <w:p w:rsidR="00EE3D35" w:rsidRDefault="00EE3D35" w:rsidP="00AC0397">
      <w:pPr>
        <w:spacing w:line="360" w:lineRule="auto"/>
        <w:rPr>
          <w:rFonts w:cs="Arial"/>
          <w:szCs w:val="20"/>
        </w:rPr>
      </w:pPr>
      <w:r w:rsidRPr="00EE3D35">
        <w:rPr>
          <w:rFonts w:cs="Arial"/>
          <w:b/>
          <w:szCs w:val="20"/>
        </w:rPr>
        <w:t>Note</w:t>
      </w:r>
      <w:r>
        <w:rPr>
          <w:rFonts w:cs="Arial"/>
          <w:szCs w:val="20"/>
        </w:rPr>
        <w:t>:  Courses may not be added to more than one category.</w:t>
      </w:r>
    </w:p>
    <w:p w:rsidR="00EE3D35" w:rsidRDefault="00EE3D35" w:rsidP="00AC0397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A meta</w:t>
      </w:r>
      <w:r w:rsidR="00EB69A0">
        <w:rPr>
          <w:rFonts w:cs="Arial"/>
          <w:szCs w:val="20"/>
        </w:rPr>
        <w:t>-</w:t>
      </w:r>
      <w:r>
        <w:rPr>
          <w:rFonts w:cs="Arial"/>
          <w:szCs w:val="20"/>
        </w:rPr>
        <w:t>link is used to link courses to a ‘parent’ course.  Enrolling a client in the parent course will also enrol them in all the child courses.</w:t>
      </w:r>
    </w:p>
    <w:p w:rsidR="00EE3D35" w:rsidRDefault="00EE3D35" w:rsidP="00EE3D35">
      <w:pPr>
        <w:spacing w:line="360" w:lineRule="auto"/>
        <w:rPr>
          <w:rFonts w:cs="Arial"/>
          <w:szCs w:val="20"/>
        </w:rPr>
      </w:pPr>
      <w:r w:rsidRPr="00EE3D35">
        <w:rPr>
          <w:rFonts w:cs="Arial"/>
          <w:b/>
          <w:szCs w:val="20"/>
        </w:rPr>
        <w:t>Note</w:t>
      </w:r>
      <w:r>
        <w:rPr>
          <w:rFonts w:cs="Arial"/>
          <w:szCs w:val="20"/>
        </w:rPr>
        <w:t xml:space="preserve">:  There are other ways to handle enrolments in Moodle.  </w:t>
      </w:r>
    </w:p>
    <w:p w:rsidR="007E6E59" w:rsidRDefault="007E6E59" w:rsidP="00F331C1">
      <w:pPr>
        <w:pStyle w:val="Heading1"/>
      </w:pPr>
      <w:r>
        <w:t>METHOD</w:t>
      </w:r>
    </w:p>
    <w:p w:rsidR="00EE3D35" w:rsidRDefault="00EE3D35" w:rsidP="00A77801">
      <w:pPr>
        <w:numPr>
          <w:ilvl w:val="0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Login to the Moodle training site using an account with Manager or Administrator permissions.</w:t>
      </w:r>
    </w:p>
    <w:p w:rsidR="00EE3D35" w:rsidRDefault="00EB69A0" w:rsidP="00A77801">
      <w:pPr>
        <w:numPr>
          <w:ilvl w:val="0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Navigate to the first child course.</w:t>
      </w:r>
    </w:p>
    <w:p w:rsidR="00EB69A0" w:rsidRDefault="00EB69A0" w:rsidP="007E6E59">
      <w:pPr>
        <w:spacing w:line="360" w:lineRule="auto"/>
        <w:rPr>
          <w:rFonts w:cs="Arial"/>
          <w:szCs w:val="20"/>
        </w:rPr>
      </w:pPr>
      <w:r w:rsidRPr="00EB69A0">
        <w:rPr>
          <w:rFonts w:cs="Arial"/>
          <w:i/>
          <w:szCs w:val="20"/>
        </w:rPr>
        <w:t>Administration</w:t>
      </w:r>
      <w:r>
        <w:rPr>
          <w:rFonts w:cs="Arial"/>
          <w:szCs w:val="20"/>
        </w:rPr>
        <w:t xml:space="preserve"> </w:t>
      </w:r>
      <w:r w:rsidRPr="00EB69A0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 xml:space="preserve"> </w:t>
      </w:r>
      <w:r w:rsidRPr="00EB69A0">
        <w:rPr>
          <w:rFonts w:cs="Arial"/>
          <w:i/>
          <w:szCs w:val="20"/>
        </w:rPr>
        <w:t>Course Administration</w:t>
      </w:r>
      <w:r>
        <w:rPr>
          <w:rFonts w:cs="Arial"/>
          <w:szCs w:val="20"/>
        </w:rPr>
        <w:t xml:space="preserve"> </w:t>
      </w:r>
      <w:r w:rsidRPr="00EB69A0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 xml:space="preserve"> </w:t>
      </w:r>
      <w:r w:rsidRPr="00EB69A0">
        <w:rPr>
          <w:rFonts w:cs="Arial"/>
          <w:i/>
          <w:szCs w:val="20"/>
        </w:rPr>
        <w:t>Users</w:t>
      </w:r>
      <w:r>
        <w:rPr>
          <w:rFonts w:cs="Arial"/>
          <w:szCs w:val="20"/>
        </w:rPr>
        <w:t>.  Press the arrow to open Users menu.</w:t>
      </w:r>
    </w:p>
    <w:p w:rsidR="00EB69A0" w:rsidRDefault="00EB69A0" w:rsidP="00A77801">
      <w:pPr>
        <w:numPr>
          <w:ilvl w:val="0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lastRenderedPageBreak/>
        <w:t xml:space="preserve">Select </w:t>
      </w:r>
      <w:r w:rsidRPr="00EB69A0">
        <w:rPr>
          <w:rFonts w:cs="Arial"/>
          <w:i/>
          <w:szCs w:val="20"/>
        </w:rPr>
        <w:t>Enrolment Methods</w:t>
      </w:r>
      <w:r>
        <w:rPr>
          <w:rFonts w:cs="Arial"/>
          <w:szCs w:val="20"/>
        </w:rPr>
        <w:t>.</w:t>
      </w:r>
    </w:p>
    <w:p w:rsidR="00EB69A0" w:rsidRDefault="00EB69A0" w:rsidP="007E6E59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A list of enrolment methods currently assigned to this course is displayed.</w:t>
      </w:r>
    </w:p>
    <w:p w:rsidR="00EB69A0" w:rsidRDefault="00EB69A0" w:rsidP="00A77801">
      <w:pPr>
        <w:numPr>
          <w:ilvl w:val="0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From the </w:t>
      </w:r>
      <w:r w:rsidRPr="00A77801">
        <w:rPr>
          <w:rFonts w:cs="Arial"/>
          <w:b/>
          <w:szCs w:val="20"/>
        </w:rPr>
        <w:t>Add Method</w:t>
      </w:r>
      <w:r>
        <w:rPr>
          <w:rFonts w:cs="Arial"/>
          <w:szCs w:val="20"/>
        </w:rPr>
        <w:t xml:space="preserve"> list, choose ‘Course meta link’</w:t>
      </w:r>
    </w:p>
    <w:p w:rsidR="00EB69A0" w:rsidRDefault="00EB69A0" w:rsidP="007E6E59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The ‘Course meta link page’ opens.</w:t>
      </w:r>
    </w:p>
    <w:p w:rsidR="00EB69A0" w:rsidRDefault="00EB69A0" w:rsidP="00A77801">
      <w:pPr>
        <w:numPr>
          <w:ilvl w:val="0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From the </w:t>
      </w:r>
      <w:r w:rsidRPr="00A77801">
        <w:rPr>
          <w:rFonts w:cs="Arial"/>
          <w:b/>
          <w:szCs w:val="20"/>
        </w:rPr>
        <w:t>Link course</w:t>
      </w:r>
      <w:r>
        <w:rPr>
          <w:rFonts w:cs="Arial"/>
          <w:szCs w:val="20"/>
        </w:rPr>
        <w:t xml:space="preserve"> list, choose the Parent course.</w:t>
      </w:r>
    </w:p>
    <w:p w:rsidR="00EB69A0" w:rsidRDefault="00EB69A0" w:rsidP="00A77801">
      <w:pPr>
        <w:numPr>
          <w:ilvl w:val="0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Press the ADD METHOD button.</w:t>
      </w:r>
    </w:p>
    <w:p w:rsidR="00EB69A0" w:rsidRDefault="00EB69A0" w:rsidP="007E6E59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Repeat Steps </w:t>
      </w:r>
      <w:r w:rsidR="00A77801">
        <w:rPr>
          <w:rFonts w:cs="Arial"/>
          <w:szCs w:val="20"/>
        </w:rPr>
        <w:t>2</w:t>
      </w:r>
      <w:r>
        <w:rPr>
          <w:rFonts w:cs="Arial"/>
          <w:szCs w:val="20"/>
        </w:rPr>
        <w:t xml:space="preserve"> to </w:t>
      </w:r>
      <w:r w:rsidR="00A77801">
        <w:rPr>
          <w:rFonts w:cs="Arial"/>
          <w:szCs w:val="20"/>
        </w:rPr>
        <w:t>6</w:t>
      </w:r>
      <w:r>
        <w:rPr>
          <w:rFonts w:cs="Arial"/>
          <w:szCs w:val="20"/>
        </w:rPr>
        <w:t xml:space="preserve"> for all child courses.</w:t>
      </w:r>
    </w:p>
    <w:p w:rsidR="00EB69A0" w:rsidRDefault="00EB69A0" w:rsidP="00A77801">
      <w:pPr>
        <w:numPr>
          <w:ilvl w:val="0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Test meta-link by enrolling client in the parent course and logging in using client account.  Navigate to all courses and confirm they are available.</w:t>
      </w:r>
    </w:p>
    <w:p w:rsidR="00D0408A" w:rsidRDefault="00D0408A" w:rsidP="00F331C1">
      <w:pPr>
        <w:spacing w:line="360" w:lineRule="auto"/>
        <w:ind w:firstLine="360"/>
        <w:rPr>
          <w:rFonts w:cs="Arial"/>
          <w:szCs w:val="20"/>
        </w:rPr>
      </w:pPr>
    </w:p>
    <w:p w:rsidR="00AC0397" w:rsidRPr="00C778E6" w:rsidRDefault="00C778E6" w:rsidP="00C778E6">
      <w:pPr>
        <w:pStyle w:val="Heading1"/>
      </w:pPr>
      <w:r w:rsidRPr="00C778E6">
        <w:t>DOCUMENT REVISION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417"/>
        <w:gridCol w:w="992"/>
        <w:gridCol w:w="5732"/>
      </w:tblGrid>
      <w:tr w:rsidR="00AC0397" w:rsidRPr="008C4D51" w:rsidTr="00A46951">
        <w:tc>
          <w:tcPr>
            <w:tcW w:w="1101" w:type="dxa"/>
            <w:tcBorders>
              <w:top w:val="nil"/>
              <w:bottom w:val="single" w:sz="8" w:space="0" w:color="0095DA"/>
            </w:tcBorders>
            <w:vAlign w:val="center"/>
          </w:tcPr>
          <w:p w:rsidR="00AC0397" w:rsidRPr="00A46951" w:rsidRDefault="00AC0397" w:rsidP="00265976">
            <w:pPr>
              <w:spacing w:line="360" w:lineRule="auto"/>
              <w:rPr>
                <w:b/>
                <w:color w:val="0095DA"/>
              </w:rPr>
            </w:pPr>
            <w:r w:rsidRPr="00A46951">
              <w:rPr>
                <w:b/>
                <w:color w:val="0095DA"/>
              </w:rPr>
              <w:t>Revision</w:t>
            </w:r>
          </w:p>
        </w:tc>
        <w:tc>
          <w:tcPr>
            <w:tcW w:w="1417" w:type="dxa"/>
            <w:tcBorders>
              <w:top w:val="nil"/>
              <w:bottom w:val="single" w:sz="8" w:space="0" w:color="0095DA"/>
            </w:tcBorders>
            <w:vAlign w:val="center"/>
          </w:tcPr>
          <w:p w:rsidR="00AC0397" w:rsidRPr="00A46951" w:rsidRDefault="00AC0397" w:rsidP="00265976">
            <w:pPr>
              <w:spacing w:line="360" w:lineRule="auto"/>
              <w:rPr>
                <w:b/>
                <w:color w:val="0095DA"/>
              </w:rPr>
            </w:pPr>
            <w:r w:rsidRPr="00A46951">
              <w:rPr>
                <w:b/>
                <w:color w:val="0095DA"/>
              </w:rPr>
              <w:t>Date</w:t>
            </w:r>
          </w:p>
        </w:tc>
        <w:tc>
          <w:tcPr>
            <w:tcW w:w="992" w:type="dxa"/>
            <w:tcBorders>
              <w:top w:val="nil"/>
              <w:bottom w:val="single" w:sz="8" w:space="0" w:color="0095DA"/>
            </w:tcBorders>
            <w:vAlign w:val="center"/>
          </w:tcPr>
          <w:p w:rsidR="00AC0397" w:rsidRPr="00A46951" w:rsidRDefault="00AC0397" w:rsidP="00265976">
            <w:pPr>
              <w:spacing w:line="360" w:lineRule="auto"/>
              <w:rPr>
                <w:b/>
                <w:color w:val="0095DA"/>
              </w:rPr>
            </w:pPr>
            <w:r w:rsidRPr="00A46951">
              <w:rPr>
                <w:b/>
                <w:color w:val="0095DA"/>
              </w:rPr>
              <w:t>Author</w:t>
            </w:r>
          </w:p>
        </w:tc>
        <w:tc>
          <w:tcPr>
            <w:tcW w:w="5732" w:type="dxa"/>
            <w:tcBorders>
              <w:top w:val="nil"/>
              <w:bottom w:val="single" w:sz="8" w:space="0" w:color="0095DA"/>
            </w:tcBorders>
            <w:vAlign w:val="center"/>
          </w:tcPr>
          <w:p w:rsidR="00AC0397" w:rsidRPr="00A46951" w:rsidRDefault="00AC0397" w:rsidP="00265976">
            <w:pPr>
              <w:spacing w:line="360" w:lineRule="auto"/>
              <w:rPr>
                <w:b/>
                <w:color w:val="0095DA"/>
              </w:rPr>
            </w:pPr>
            <w:r w:rsidRPr="00A46951">
              <w:rPr>
                <w:b/>
                <w:color w:val="0095DA"/>
              </w:rPr>
              <w:t>Change</w:t>
            </w:r>
          </w:p>
        </w:tc>
      </w:tr>
      <w:tr w:rsidR="00AC0397" w:rsidTr="00A46951">
        <w:tc>
          <w:tcPr>
            <w:tcW w:w="1101" w:type="dxa"/>
            <w:tcBorders>
              <w:top w:val="single" w:sz="8" w:space="0" w:color="0095DA"/>
            </w:tcBorders>
            <w:vAlign w:val="center"/>
          </w:tcPr>
          <w:p w:rsidR="00AC0397" w:rsidRDefault="00C778E6" w:rsidP="00265976">
            <w:pPr>
              <w:spacing w:line="360" w:lineRule="auto"/>
            </w:pPr>
            <w:r>
              <w:t>0.1</w:t>
            </w:r>
          </w:p>
        </w:tc>
        <w:tc>
          <w:tcPr>
            <w:tcW w:w="1417" w:type="dxa"/>
            <w:tcBorders>
              <w:top w:val="single" w:sz="8" w:space="0" w:color="0095DA"/>
            </w:tcBorders>
            <w:vAlign w:val="center"/>
          </w:tcPr>
          <w:p w:rsidR="00AC0397" w:rsidRDefault="004008DF" w:rsidP="00EB69A0">
            <w:pPr>
              <w:spacing w:line="360" w:lineRule="auto"/>
            </w:pPr>
            <w:r>
              <w:t>201</w:t>
            </w:r>
            <w:r w:rsidR="00EB69A0">
              <w:t>6-02-01</w:t>
            </w:r>
          </w:p>
        </w:tc>
        <w:tc>
          <w:tcPr>
            <w:tcW w:w="992" w:type="dxa"/>
            <w:tcBorders>
              <w:top w:val="single" w:sz="8" w:space="0" w:color="0095DA"/>
            </w:tcBorders>
            <w:vAlign w:val="center"/>
          </w:tcPr>
          <w:p w:rsidR="00AC0397" w:rsidRDefault="00C778E6" w:rsidP="00265976">
            <w:pPr>
              <w:spacing w:line="360" w:lineRule="auto"/>
            </w:pPr>
            <w:r>
              <w:t>EC</w:t>
            </w:r>
          </w:p>
        </w:tc>
        <w:tc>
          <w:tcPr>
            <w:tcW w:w="5732" w:type="dxa"/>
            <w:tcBorders>
              <w:top w:val="single" w:sz="8" w:space="0" w:color="0095DA"/>
            </w:tcBorders>
            <w:vAlign w:val="center"/>
          </w:tcPr>
          <w:p w:rsidR="00AC0397" w:rsidRDefault="00C778E6" w:rsidP="00265976">
            <w:pPr>
              <w:spacing w:line="360" w:lineRule="auto"/>
            </w:pPr>
            <w:r>
              <w:t>Initial draft</w:t>
            </w:r>
          </w:p>
        </w:tc>
      </w:tr>
      <w:tr w:rsidR="00A46951" w:rsidTr="00A46951">
        <w:tc>
          <w:tcPr>
            <w:tcW w:w="1101" w:type="dxa"/>
            <w:vAlign w:val="center"/>
          </w:tcPr>
          <w:p w:rsidR="00A46951" w:rsidRDefault="00A46951" w:rsidP="00265976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A46951" w:rsidRDefault="00A46951" w:rsidP="0026597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A46951" w:rsidRDefault="00A46951" w:rsidP="00265976">
            <w:pPr>
              <w:spacing w:line="360" w:lineRule="auto"/>
            </w:pPr>
          </w:p>
        </w:tc>
        <w:tc>
          <w:tcPr>
            <w:tcW w:w="5732" w:type="dxa"/>
            <w:vAlign w:val="center"/>
          </w:tcPr>
          <w:p w:rsidR="00A46951" w:rsidRDefault="00A46951" w:rsidP="00265976">
            <w:pPr>
              <w:spacing w:line="360" w:lineRule="auto"/>
            </w:pPr>
          </w:p>
        </w:tc>
      </w:tr>
      <w:tr w:rsidR="004008DF" w:rsidTr="00A46951">
        <w:tc>
          <w:tcPr>
            <w:tcW w:w="1101" w:type="dxa"/>
            <w:vAlign w:val="center"/>
          </w:tcPr>
          <w:p w:rsidR="004008DF" w:rsidRDefault="004008DF" w:rsidP="00265976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4008DF" w:rsidRDefault="004008DF" w:rsidP="0026597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4008DF" w:rsidRDefault="004008DF" w:rsidP="00265976">
            <w:pPr>
              <w:spacing w:line="360" w:lineRule="auto"/>
            </w:pPr>
          </w:p>
        </w:tc>
        <w:tc>
          <w:tcPr>
            <w:tcW w:w="5732" w:type="dxa"/>
            <w:vAlign w:val="center"/>
          </w:tcPr>
          <w:p w:rsidR="004008DF" w:rsidRDefault="004008DF" w:rsidP="00265976">
            <w:pPr>
              <w:spacing w:line="360" w:lineRule="auto"/>
            </w:pPr>
          </w:p>
        </w:tc>
      </w:tr>
    </w:tbl>
    <w:p w:rsidR="00AC0397" w:rsidRPr="00AC0397" w:rsidRDefault="00AC0397" w:rsidP="00AC0397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:rsidR="004008DF" w:rsidRPr="004008DF" w:rsidRDefault="004008DF" w:rsidP="004008DF">
      <w:pPr>
        <w:spacing w:line="360" w:lineRule="auto"/>
        <w:rPr>
          <w:rFonts w:cs="Arial"/>
          <w:szCs w:val="20"/>
        </w:rPr>
      </w:pPr>
    </w:p>
    <w:p w:rsidR="00AC0397" w:rsidRPr="00AC0397" w:rsidRDefault="00AC0397" w:rsidP="00AC0397">
      <w:pPr>
        <w:spacing w:line="360" w:lineRule="auto"/>
        <w:rPr>
          <w:rFonts w:cs="Arial"/>
          <w:szCs w:val="20"/>
        </w:rPr>
      </w:pPr>
    </w:p>
    <w:sectPr w:rsidR="00AC0397" w:rsidRPr="00AC0397" w:rsidSect="008C4D51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8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259" w:rsidRDefault="00C75259" w:rsidP="00274FFD">
      <w:pPr>
        <w:spacing w:after="0"/>
      </w:pPr>
      <w:r>
        <w:separator/>
      </w:r>
    </w:p>
  </w:endnote>
  <w:endnote w:type="continuationSeparator" w:id="0">
    <w:p w:rsidR="00C75259" w:rsidRDefault="00C75259" w:rsidP="00274F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51" w:rsidRPr="008C4D51" w:rsidRDefault="008C4D51">
    <w:pPr>
      <w:pStyle w:val="Footer"/>
      <w:rPr>
        <w:rFonts w:cs="Arial"/>
        <w:b/>
        <w:szCs w:val="20"/>
      </w:rPr>
    </w:pPr>
    <w:r>
      <w:rPr>
        <w:rFonts w:cs="Arial"/>
        <w:b/>
        <w:szCs w:val="20"/>
      </w:rPr>
      <w:t>Document Number</w:t>
    </w:r>
    <w:r w:rsidRPr="008C4D51">
      <w:rPr>
        <w:rFonts w:cs="Arial"/>
        <w:b/>
        <w:color w:val="0095DA"/>
        <w:szCs w:val="20"/>
      </w:rPr>
      <w:t xml:space="preserve"> |</w:t>
    </w:r>
    <w:r>
      <w:rPr>
        <w:rFonts w:cs="Arial"/>
        <w:b/>
        <w:szCs w:val="20"/>
      </w:rPr>
      <w:t xml:space="preserve"> </w:t>
    </w:r>
    <w:r w:rsidR="00332F31">
      <w:rPr>
        <w:rFonts w:cs="Arial"/>
        <w:szCs w:val="20"/>
      </w:rPr>
      <w:fldChar w:fldCharType="begin"/>
    </w:r>
    <w:r w:rsidR="00332F31">
      <w:rPr>
        <w:rFonts w:cs="Arial"/>
        <w:szCs w:val="20"/>
      </w:rPr>
      <w:instrText xml:space="preserve"> DOCPROPERTY  JT-DocNumber  \* MERGEFORMAT </w:instrText>
    </w:r>
    <w:r w:rsidR="00332F31">
      <w:rPr>
        <w:rFonts w:cs="Arial"/>
        <w:szCs w:val="20"/>
      </w:rPr>
      <w:fldChar w:fldCharType="separate"/>
    </w:r>
    <w:r w:rsidR="00EB69A0">
      <w:rPr>
        <w:rFonts w:cs="Arial"/>
        <w:szCs w:val="20"/>
      </w:rPr>
      <w:t>JQP-0047</w:t>
    </w:r>
    <w:r w:rsidR="00332F31">
      <w:rPr>
        <w:rFonts w:cs="Arial"/>
        <w:szCs w:val="20"/>
      </w:rPr>
      <w:fldChar w:fldCharType="end"/>
    </w:r>
    <w:r>
      <w:rPr>
        <w:rFonts w:cs="Arial"/>
        <w:b/>
        <w:szCs w:val="20"/>
      </w:rPr>
      <w:tab/>
      <w:t xml:space="preserve">Revision Number </w:t>
    </w:r>
    <w:r w:rsidRPr="008C4D51">
      <w:rPr>
        <w:rFonts w:cs="Arial"/>
        <w:b/>
        <w:color w:val="0095DA"/>
        <w:szCs w:val="20"/>
      </w:rPr>
      <w:t>|</w:t>
    </w:r>
    <w:r>
      <w:rPr>
        <w:rFonts w:cs="Arial"/>
        <w:b/>
        <w:szCs w:val="20"/>
      </w:rPr>
      <w:t xml:space="preserve"> </w:t>
    </w:r>
    <w:r w:rsidR="00332F31">
      <w:rPr>
        <w:rFonts w:cs="Arial"/>
        <w:szCs w:val="20"/>
      </w:rPr>
      <w:fldChar w:fldCharType="begin"/>
    </w:r>
    <w:r w:rsidR="00332F31">
      <w:rPr>
        <w:rFonts w:cs="Arial"/>
        <w:szCs w:val="20"/>
      </w:rPr>
      <w:instrText xml:space="preserve"> DOCPROPERTY  JT-Revision  \* MERGEFORMAT </w:instrText>
    </w:r>
    <w:r w:rsidR="00332F31">
      <w:rPr>
        <w:rFonts w:cs="Arial"/>
        <w:szCs w:val="20"/>
      </w:rPr>
      <w:fldChar w:fldCharType="separate"/>
    </w:r>
    <w:r w:rsidR="009912BF">
      <w:rPr>
        <w:rFonts w:cs="Arial"/>
        <w:szCs w:val="20"/>
      </w:rPr>
      <w:t>0.1</w:t>
    </w:r>
    <w:r w:rsidR="00332F31">
      <w:rPr>
        <w:rFonts w:cs="Arial"/>
        <w:szCs w:val="20"/>
      </w:rPr>
      <w:fldChar w:fldCharType="end"/>
    </w:r>
    <w:r>
      <w:rPr>
        <w:rFonts w:cs="Arial"/>
        <w:szCs w:val="20"/>
      </w:rPr>
      <w:tab/>
    </w:r>
    <w:r>
      <w:rPr>
        <w:rFonts w:cs="Arial"/>
        <w:b/>
        <w:szCs w:val="20"/>
      </w:rPr>
      <w:t>Release Date</w:t>
    </w:r>
    <w:r w:rsidRPr="008C4D51">
      <w:rPr>
        <w:rFonts w:cs="Arial"/>
        <w:b/>
        <w:color w:val="0095DA"/>
        <w:szCs w:val="20"/>
      </w:rPr>
      <w:t xml:space="preserve"> | </w:t>
    </w:r>
    <w:r w:rsidR="00332F31">
      <w:rPr>
        <w:rFonts w:cs="Arial"/>
        <w:szCs w:val="20"/>
      </w:rPr>
      <w:fldChar w:fldCharType="begin"/>
    </w:r>
    <w:r w:rsidR="00332F31">
      <w:rPr>
        <w:rFonts w:cs="Arial"/>
        <w:szCs w:val="20"/>
      </w:rPr>
      <w:instrText xml:space="preserve"> DOCPROPERTY  JT-Release  \* MERGEFORMAT </w:instrText>
    </w:r>
    <w:r w:rsidR="00332F31">
      <w:rPr>
        <w:rFonts w:cs="Arial"/>
        <w:szCs w:val="20"/>
      </w:rPr>
      <w:fldChar w:fldCharType="separate"/>
    </w:r>
    <w:r w:rsidR="00EB69A0">
      <w:rPr>
        <w:rFonts w:cs="Arial"/>
        <w:szCs w:val="20"/>
      </w:rPr>
      <w:t>2016-02-01</w:t>
    </w:r>
    <w:r w:rsidR="00332F31">
      <w:rPr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259" w:rsidRDefault="00C75259" w:rsidP="00274FFD">
      <w:pPr>
        <w:spacing w:after="0"/>
      </w:pPr>
      <w:r>
        <w:separator/>
      </w:r>
    </w:p>
  </w:footnote>
  <w:footnote w:type="continuationSeparator" w:id="0">
    <w:p w:rsidR="00C75259" w:rsidRDefault="00C75259" w:rsidP="00274F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FFD" w:rsidRDefault="00C7525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6584" o:spid="_x0000_s2056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TEMPLATE_Letter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FFD" w:rsidRDefault="00274FFD" w:rsidP="00DC2554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FFD" w:rsidRPr="008C4D51" w:rsidRDefault="007311B1" w:rsidP="008C4D51">
    <w:pPr>
      <w:pStyle w:val="Header"/>
      <w:spacing w:after="160"/>
      <w:jc w:val="right"/>
      <w:rPr>
        <w:rFonts w:cs="Arial"/>
        <w:b/>
        <w:sz w:val="24"/>
      </w:rPr>
    </w:pPr>
    <w:r>
      <w:rPr>
        <w:rFonts w:cs="Arial"/>
        <w:b/>
        <w:sz w:val="24"/>
      </w:rPr>
      <w:t xml:space="preserve">Moodle – How to create </w:t>
    </w:r>
    <w:r w:rsidR="00EB69A0">
      <w:rPr>
        <w:rFonts w:cs="Arial"/>
        <w:b/>
        <w:sz w:val="24"/>
      </w:rPr>
      <w:t>enrolment meta-link</w:t>
    </w:r>
  </w:p>
  <w:p w:rsidR="008C4D51" w:rsidRPr="008C4D51" w:rsidRDefault="009912BF" w:rsidP="008C4D51">
    <w:pPr>
      <w:pStyle w:val="Header"/>
      <w:jc w:val="right"/>
      <w:rPr>
        <w:sz w:val="24"/>
      </w:rPr>
    </w:pPr>
    <w:r>
      <w:rPr>
        <w:rFonts w:cs="Arial"/>
        <w:sz w:val="24"/>
      </w:rPr>
      <w:t>WORK INSTRUCTION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05538"/>
    <w:multiLevelType w:val="hybridMultilevel"/>
    <w:tmpl w:val="EF9E1AEE"/>
    <w:lvl w:ilvl="0" w:tplc="9390A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BC4469"/>
    <w:multiLevelType w:val="hybridMultilevel"/>
    <w:tmpl w:val="4F0E2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11F62"/>
    <w:multiLevelType w:val="hybridMultilevel"/>
    <w:tmpl w:val="E0A26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0B52"/>
    <w:multiLevelType w:val="hybridMultilevel"/>
    <w:tmpl w:val="0F56A5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2107F"/>
    <w:multiLevelType w:val="hybridMultilevel"/>
    <w:tmpl w:val="0956AC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94A7C"/>
    <w:multiLevelType w:val="hybridMultilevel"/>
    <w:tmpl w:val="5B88D5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314A4"/>
    <w:multiLevelType w:val="hybridMultilevel"/>
    <w:tmpl w:val="9E4A17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F5536"/>
    <w:multiLevelType w:val="hybridMultilevel"/>
    <w:tmpl w:val="9BB2A7A2"/>
    <w:lvl w:ilvl="0" w:tplc="9390A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811A6"/>
    <w:multiLevelType w:val="hybridMultilevel"/>
    <w:tmpl w:val="7B18D4F6"/>
    <w:lvl w:ilvl="0" w:tplc="85521C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E5FF1"/>
    <w:multiLevelType w:val="hybridMultilevel"/>
    <w:tmpl w:val="E410FB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10779F"/>
    <w:multiLevelType w:val="hybridMultilevel"/>
    <w:tmpl w:val="577A35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B577A"/>
    <w:multiLevelType w:val="hybridMultilevel"/>
    <w:tmpl w:val="470026B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C4"/>
    <w:rsid w:val="00000853"/>
    <w:rsid w:val="00035DE7"/>
    <w:rsid w:val="00145F66"/>
    <w:rsid w:val="00215E3C"/>
    <w:rsid w:val="00274FFD"/>
    <w:rsid w:val="0030461A"/>
    <w:rsid w:val="00332F31"/>
    <w:rsid w:val="00377878"/>
    <w:rsid w:val="004008DF"/>
    <w:rsid w:val="0043355C"/>
    <w:rsid w:val="00531940"/>
    <w:rsid w:val="005472B9"/>
    <w:rsid w:val="005F48EE"/>
    <w:rsid w:val="00663580"/>
    <w:rsid w:val="00670CB1"/>
    <w:rsid w:val="006E3795"/>
    <w:rsid w:val="006F27F6"/>
    <w:rsid w:val="007311B1"/>
    <w:rsid w:val="007810DC"/>
    <w:rsid w:val="007A7E9E"/>
    <w:rsid w:val="007E6E59"/>
    <w:rsid w:val="00823A24"/>
    <w:rsid w:val="00824455"/>
    <w:rsid w:val="00827FB0"/>
    <w:rsid w:val="008774F3"/>
    <w:rsid w:val="008B5DFD"/>
    <w:rsid w:val="008C4D51"/>
    <w:rsid w:val="008F03BE"/>
    <w:rsid w:val="00902CAE"/>
    <w:rsid w:val="00905021"/>
    <w:rsid w:val="009912BF"/>
    <w:rsid w:val="0099776F"/>
    <w:rsid w:val="009A4EC4"/>
    <w:rsid w:val="00A46951"/>
    <w:rsid w:val="00A733C6"/>
    <w:rsid w:val="00A77801"/>
    <w:rsid w:val="00AC0397"/>
    <w:rsid w:val="00AD1B39"/>
    <w:rsid w:val="00BA0D64"/>
    <w:rsid w:val="00BB020A"/>
    <w:rsid w:val="00C75259"/>
    <w:rsid w:val="00C778E6"/>
    <w:rsid w:val="00D0408A"/>
    <w:rsid w:val="00D11A93"/>
    <w:rsid w:val="00DB6347"/>
    <w:rsid w:val="00DC2554"/>
    <w:rsid w:val="00E6072B"/>
    <w:rsid w:val="00EB69A0"/>
    <w:rsid w:val="00EE1E32"/>
    <w:rsid w:val="00EE3D35"/>
    <w:rsid w:val="00F331C1"/>
    <w:rsid w:val="00F524B9"/>
    <w:rsid w:val="00F66356"/>
    <w:rsid w:val="00FA0516"/>
    <w:rsid w:val="00FB77A7"/>
    <w:rsid w:val="00F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51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D51"/>
    <w:pPr>
      <w:keepNext/>
      <w:keepLines/>
      <w:spacing w:before="160"/>
      <w:outlineLvl w:val="0"/>
    </w:pPr>
    <w:rPr>
      <w:rFonts w:eastAsiaTheme="majorEastAsia" w:cstheme="majorBidi"/>
      <w:b/>
      <w:bCs/>
      <w:color w:val="0095D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51"/>
    <w:pPr>
      <w:keepNext/>
      <w:keepLines/>
      <w:spacing w:before="160"/>
      <w:outlineLvl w:val="1"/>
    </w:pPr>
    <w:rPr>
      <w:rFonts w:eastAsiaTheme="majorEastAsia" w:cstheme="majorBidi"/>
      <w:b/>
      <w:bCs/>
      <w:color w:val="0095DA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FF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4FFD"/>
  </w:style>
  <w:style w:type="paragraph" w:styleId="Footer">
    <w:name w:val="footer"/>
    <w:basedOn w:val="Normal"/>
    <w:link w:val="FooterChar"/>
    <w:uiPriority w:val="99"/>
    <w:unhideWhenUsed/>
    <w:rsid w:val="00274FF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4FFD"/>
  </w:style>
  <w:style w:type="character" w:customStyle="1" w:styleId="Heading1Char">
    <w:name w:val="Heading 1 Char"/>
    <w:basedOn w:val="DefaultParagraphFont"/>
    <w:link w:val="Heading1"/>
    <w:uiPriority w:val="9"/>
    <w:rsid w:val="008C4D51"/>
    <w:rPr>
      <w:rFonts w:ascii="Arial" w:eastAsiaTheme="majorEastAsia" w:hAnsi="Arial" w:cstheme="majorBidi"/>
      <w:b/>
      <w:bCs/>
      <w:color w:val="0095D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51"/>
    <w:rPr>
      <w:rFonts w:ascii="Arial" w:eastAsiaTheme="majorEastAsia" w:hAnsi="Arial" w:cstheme="majorBidi"/>
      <w:b/>
      <w:bCs/>
      <w:color w:val="0095DA"/>
      <w:sz w:val="24"/>
      <w:szCs w:val="26"/>
    </w:rPr>
  </w:style>
  <w:style w:type="table" w:styleId="TableGrid">
    <w:name w:val="Table Grid"/>
    <w:basedOn w:val="TableNormal"/>
    <w:uiPriority w:val="39"/>
    <w:rsid w:val="008C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EC4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A4E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E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51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D51"/>
    <w:pPr>
      <w:keepNext/>
      <w:keepLines/>
      <w:spacing w:before="160"/>
      <w:outlineLvl w:val="0"/>
    </w:pPr>
    <w:rPr>
      <w:rFonts w:eastAsiaTheme="majorEastAsia" w:cstheme="majorBidi"/>
      <w:b/>
      <w:bCs/>
      <w:color w:val="0095D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51"/>
    <w:pPr>
      <w:keepNext/>
      <w:keepLines/>
      <w:spacing w:before="160"/>
      <w:outlineLvl w:val="1"/>
    </w:pPr>
    <w:rPr>
      <w:rFonts w:eastAsiaTheme="majorEastAsia" w:cstheme="majorBidi"/>
      <w:b/>
      <w:bCs/>
      <w:color w:val="0095DA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FF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4FFD"/>
  </w:style>
  <w:style w:type="paragraph" w:styleId="Footer">
    <w:name w:val="footer"/>
    <w:basedOn w:val="Normal"/>
    <w:link w:val="FooterChar"/>
    <w:uiPriority w:val="99"/>
    <w:unhideWhenUsed/>
    <w:rsid w:val="00274FF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4FFD"/>
  </w:style>
  <w:style w:type="character" w:customStyle="1" w:styleId="Heading1Char">
    <w:name w:val="Heading 1 Char"/>
    <w:basedOn w:val="DefaultParagraphFont"/>
    <w:link w:val="Heading1"/>
    <w:uiPriority w:val="9"/>
    <w:rsid w:val="008C4D51"/>
    <w:rPr>
      <w:rFonts w:ascii="Arial" w:eastAsiaTheme="majorEastAsia" w:hAnsi="Arial" w:cstheme="majorBidi"/>
      <w:b/>
      <w:bCs/>
      <w:color w:val="0095D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51"/>
    <w:rPr>
      <w:rFonts w:ascii="Arial" w:eastAsiaTheme="majorEastAsia" w:hAnsi="Arial" w:cstheme="majorBidi"/>
      <w:b/>
      <w:bCs/>
      <w:color w:val="0095DA"/>
      <w:sz w:val="24"/>
      <w:szCs w:val="26"/>
    </w:rPr>
  </w:style>
  <w:style w:type="table" w:styleId="TableGrid">
    <w:name w:val="Table Grid"/>
    <w:basedOn w:val="TableNormal"/>
    <w:uiPriority w:val="39"/>
    <w:rsid w:val="008C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EC4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A4E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E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kapadia\Desktop\Procedu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683C-B3D6-44CD-AA39-05733707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Procedures.dotx</Template>
  <TotalTime>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Cooneyl</dc:creator>
  <cp:lastModifiedBy>Home</cp:lastModifiedBy>
  <cp:revision>3</cp:revision>
  <cp:lastPrinted>2015-10-14T03:37:00Z</cp:lastPrinted>
  <dcterms:created xsi:type="dcterms:W3CDTF">2016-06-20T02:13:00Z</dcterms:created>
  <dcterms:modified xsi:type="dcterms:W3CDTF">2016-06-20T02:14:00Z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T-DocNumber">
    <vt:lpwstr>JQP-0047</vt:lpwstr>
  </property>
  <property fmtid="{D5CDD505-2E9C-101B-9397-08002B2CF9AE}" pid="3" name="JT-Revision">
    <vt:lpwstr>0.1</vt:lpwstr>
  </property>
  <property fmtid="{D5CDD505-2E9C-101B-9397-08002B2CF9AE}" pid="4" name="JT-Release">
    <vt:lpwstr>2016-02-01</vt:lpwstr>
  </property>
</Properties>
</file>