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89634F" w:rsidTr="00DB3F7F">
        <w:tc>
          <w:tcPr>
            <w:tcW w:w="1526" w:type="dxa"/>
          </w:tcPr>
          <w:p w:rsidR="0089634F" w:rsidRPr="002C0A0D" w:rsidRDefault="0089634F" w:rsidP="0089634F">
            <w:pPr>
              <w:rPr>
                <w:b/>
              </w:rPr>
            </w:pPr>
            <w:r w:rsidRPr="002C0A0D">
              <w:rPr>
                <w:b/>
              </w:rPr>
              <w:t>Name:</w:t>
            </w:r>
          </w:p>
        </w:tc>
        <w:tc>
          <w:tcPr>
            <w:tcW w:w="7716" w:type="dxa"/>
          </w:tcPr>
          <w:p w:rsidR="0089634F" w:rsidRDefault="0089634F" w:rsidP="0089634F">
            <w:r>
              <w:t>Writing Exercise 4</w:t>
            </w:r>
          </w:p>
        </w:tc>
      </w:tr>
      <w:tr w:rsidR="0089634F" w:rsidTr="00DB3F7F">
        <w:tc>
          <w:tcPr>
            <w:tcW w:w="1526" w:type="dxa"/>
          </w:tcPr>
          <w:p w:rsidR="0089634F" w:rsidRPr="002C0A0D" w:rsidRDefault="0089634F" w:rsidP="002C0A0D">
            <w:pPr>
              <w:rPr>
                <w:b/>
              </w:rPr>
            </w:pPr>
            <w:r w:rsidRPr="002C0A0D">
              <w:rPr>
                <w:b/>
              </w:rPr>
              <w:t>Author:</w:t>
            </w:r>
            <w:bookmarkStart w:id="0" w:name="_GoBack"/>
            <w:bookmarkEnd w:id="0"/>
          </w:p>
        </w:tc>
        <w:tc>
          <w:tcPr>
            <w:tcW w:w="7716" w:type="dxa"/>
          </w:tcPr>
          <w:p w:rsidR="0089634F" w:rsidRDefault="0089634F" w:rsidP="0089634F">
            <w:r w:rsidRPr="009B760B">
              <w:t>Emily Cooney – 0409 605 161</w:t>
            </w:r>
          </w:p>
        </w:tc>
      </w:tr>
      <w:tr w:rsidR="0089634F" w:rsidTr="00DB3F7F">
        <w:tc>
          <w:tcPr>
            <w:tcW w:w="1526" w:type="dxa"/>
          </w:tcPr>
          <w:p w:rsidR="0089634F" w:rsidRPr="002C0A0D" w:rsidRDefault="0089634F" w:rsidP="0089634F">
            <w:pPr>
              <w:rPr>
                <w:b/>
              </w:rPr>
            </w:pPr>
            <w:r w:rsidRPr="002C0A0D">
              <w:rPr>
                <w:b/>
              </w:rPr>
              <w:t>Date:</w:t>
            </w:r>
          </w:p>
        </w:tc>
        <w:tc>
          <w:tcPr>
            <w:tcW w:w="7716" w:type="dxa"/>
          </w:tcPr>
          <w:p w:rsidR="0089634F" w:rsidRDefault="0089634F" w:rsidP="0089634F">
            <w:r>
              <w:t>25 Feb 2016</w:t>
            </w:r>
          </w:p>
        </w:tc>
      </w:tr>
      <w:tr w:rsidR="0089634F" w:rsidTr="00DB3F7F">
        <w:tc>
          <w:tcPr>
            <w:tcW w:w="1526" w:type="dxa"/>
          </w:tcPr>
          <w:p w:rsidR="0089634F" w:rsidRPr="002C0A0D" w:rsidRDefault="0089634F" w:rsidP="0089634F">
            <w:pPr>
              <w:rPr>
                <w:b/>
              </w:rPr>
            </w:pPr>
            <w:r w:rsidRPr="002C0A0D">
              <w:rPr>
                <w:b/>
              </w:rPr>
              <w:t>Client:</w:t>
            </w:r>
          </w:p>
        </w:tc>
        <w:tc>
          <w:tcPr>
            <w:tcW w:w="7716" w:type="dxa"/>
          </w:tcPr>
          <w:p w:rsidR="0089634F" w:rsidRDefault="0089634F" w:rsidP="0089634F">
            <w:r>
              <w:t>Jacques Technologies</w:t>
            </w:r>
          </w:p>
        </w:tc>
      </w:tr>
      <w:tr w:rsidR="0089634F" w:rsidTr="00DB3F7F">
        <w:tc>
          <w:tcPr>
            <w:tcW w:w="1526" w:type="dxa"/>
          </w:tcPr>
          <w:p w:rsidR="0089634F" w:rsidRPr="002C0A0D" w:rsidRDefault="0089634F" w:rsidP="0089634F">
            <w:pPr>
              <w:rPr>
                <w:b/>
              </w:rPr>
            </w:pPr>
            <w:r w:rsidRPr="002C0A0D">
              <w:rPr>
                <w:b/>
              </w:rPr>
              <w:t>Purpose:</w:t>
            </w:r>
          </w:p>
        </w:tc>
        <w:tc>
          <w:tcPr>
            <w:tcW w:w="7716" w:type="dxa"/>
          </w:tcPr>
          <w:p w:rsidR="0089634F" w:rsidRPr="009B760B" w:rsidRDefault="0089634F" w:rsidP="0089634F">
            <w:r>
              <w:t>To introduce the task of content review and approval for training site</w:t>
            </w:r>
          </w:p>
        </w:tc>
      </w:tr>
    </w:tbl>
    <w:p w:rsidR="00292A41" w:rsidRDefault="00292A41" w:rsidP="0089634F">
      <w:pPr>
        <w:rPr>
          <w:rFonts w:ascii="Garamond" w:hAnsi="Garamond"/>
          <w:sz w:val="24"/>
          <w:szCs w:val="24"/>
        </w:rPr>
      </w:pPr>
    </w:p>
    <w:p w:rsidR="0089634F" w:rsidRPr="00F02282" w:rsidRDefault="0089634F" w:rsidP="0089634F">
      <w:r>
        <w:t>[Excerpt from an email to all participants]</w:t>
      </w:r>
    </w:p>
    <w:p w:rsidR="00292A41" w:rsidRPr="00F02282" w:rsidRDefault="00292A41" w:rsidP="0089634F">
      <w:r w:rsidRPr="00F02282">
        <w:t xml:space="preserve">Dear All,  </w:t>
      </w:r>
    </w:p>
    <w:p w:rsidR="00292A41" w:rsidRPr="00F02282" w:rsidRDefault="00292A41" w:rsidP="0089634F">
      <w:r w:rsidRPr="00F02282">
        <w:t>Here are Modules 1 and 2.  Please join me in making them as effective as possible.</w:t>
      </w:r>
    </w:p>
    <w:p w:rsidR="00292A41" w:rsidRPr="00F02282" w:rsidRDefault="00292A41" w:rsidP="0089634F">
      <w:r w:rsidRPr="00F02282">
        <w:t>When reviewing these courses please keep the following in mind:</w:t>
      </w:r>
    </w:p>
    <w:p w:rsidR="00292A41" w:rsidRPr="00F02282" w:rsidRDefault="00292A41" w:rsidP="0089634F">
      <w:pPr>
        <w:pStyle w:val="Heading2"/>
      </w:pPr>
      <w:r w:rsidRPr="00F02282">
        <w:t>Assumptions</w:t>
      </w:r>
    </w:p>
    <w:p w:rsidR="00717F04" w:rsidRPr="00F02282" w:rsidRDefault="005F2E60" w:rsidP="0089634F">
      <w:r w:rsidRPr="00F02282">
        <w:t>“</w:t>
      </w:r>
      <w:r w:rsidR="00717F04" w:rsidRPr="00F02282">
        <w:t>To assume is to presume</w:t>
      </w:r>
      <w:r w:rsidRPr="00F02282">
        <w:t>”</w:t>
      </w:r>
      <w:r w:rsidR="00717F04" w:rsidRPr="00F02282">
        <w:t xml:space="preserve"> – Jude Morgan</w:t>
      </w:r>
    </w:p>
    <w:p w:rsidR="00292A41" w:rsidRPr="00F02282" w:rsidRDefault="00292A41" w:rsidP="0089634F">
      <w:r w:rsidRPr="00F02282">
        <w:t>Does the content of this course make any assumptions of knowledge upon the reader?</w:t>
      </w:r>
    </w:p>
    <w:p w:rsidR="00292A41" w:rsidRPr="00F02282" w:rsidRDefault="00292A41" w:rsidP="0089634F">
      <w:r w:rsidRPr="00F02282">
        <w:t xml:space="preserve">My most recent example of </w:t>
      </w:r>
      <w:r w:rsidR="00717F04" w:rsidRPr="00F02282">
        <w:t>assumption</w:t>
      </w:r>
      <w:r w:rsidRPr="00F02282">
        <w:t xml:space="preserve"> </w:t>
      </w:r>
      <w:r w:rsidR="00717F04" w:rsidRPr="00F02282">
        <w:t xml:space="preserve">in documentation </w:t>
      </w:r>
      <w:r w:rsidRPr="00F02282">
        <w:t>is when</w:t>
      </w:r>
      <w:r w:rsidR="00717F04" w:rsidRPr="00F02282">
        <w:t xml:space="preserve"> I was </w:t>
      </w:r>
      <w:r w:rsidRPr="00F02282">
        <w:t>learning Moodle itself.</w:t>
      </w:r>
    </w:p>
    <w:p w:rsidR="00292A41" w:rsidRPr="00F02282" w:rsidRDefault="00292A41" w:rsidP="0089634F">
      <w:r w:rsidRPr="00F02282">
        <w:t xml:space="preserve">The </w:t>
      </w:r>
      <w:r w:rsidR="00717F04" w:rsidRPr="00F02282">
        <w:t xml:space="preserve">Course Administration </w:t>
      </w:r>
      <w:r w:rsidRPr="00F02282">
        <w:t>documentation started with an instruction along the lines of;</w:t>
      </w:r>
    </w:p>
    <w:p w:rsidR="00292A41" w:rsidRPr="00F02282" w:rsidRDefault="00292A41" w:rsidP="0089634F">
      <w:r w:rsidRPr="00F02282">
        <w:t xml:space="preserve">Go to </w:t>
      </w:r>
      <w:r w:rsidRPr="00F02282">
        <w:rPr>
          <w:i/>
        </w:rPr>
        <w:t>Course Administration</w:t>
      </w:r>
      <w:r w:rsidRPr="00F02282">
        <w:t xml:space="preserve">  </w:t>
      </w:r>
      <w:r w:rsidRPr="00F02282">
        <w:sym w:font="Wingdings" w:char="F0E0"/>
      </w:r>
      <w:r w:rsidRPr="00F02282">
        <w:t xml:space="preserve"> </w:t>
      </w:r>
      <w:r w:rsidRPr="00F02282">
        <w:rPr>
          <w:i/>
        </w:rPr>
        <w:t>Users</w:t>
      </w:r>
      <w:r w:rsidRPr="00F02282">
        <w:t xml:space="preserve"> </w:t>
      </w:r>
      <w:r w:rsidRPr="00F02282">
        <w:sym w:font="Wingdings" w:char="F0E0"/>
      </w:r>
      <w:r w:rsidRPr="00F02282">
        <w:t xml:space="preserve"> </w:t>
      </w:r>
      <w:r w:rsidRPr="00F02282">
        <w:rPr>
          <w:i/>
        </w:rPr>
        <w:t>Enrolled Users</w:t>
      </w:r>
      <w:r w:rsidRPr="00F02282">
        <w:t>.</w:t>
      </w:r>
    </w:p>
    <w:p w:rsidR="00292A41" w:rsidRPr="00F02282" w:rsidRDefault="00292A41" w:rsidP="0089634F">
      <w:r w:rsidRPr="00F02282">
        <w:t xml:space="preserve">What it failed to mention is that the Course Administration menu is only available after you have navigated to the course </w:t>
      </w:r>
      <w:proofErr w:type="gramStart"/>
      <w:r w:rsidRPr="00F02282">
        <w:t>itself.</w:t>
      </w:r>
      <w:proofErr w:type="gramEnd"/>
    </w:p>
    <w:p w:rsidR="00717F04" w:rsidRPr="00F02282" w:rsidRDefault="00717F04" w:rsidP="0089634F">
      <w:r w:rsidRPr="00F02282">
        <w:t>The Moodle documentation was assuming that the user was already viewing the Course they wished to add user to.</w:t>
      </w:r>
    </w:p>
    <w:p w:rsidR="00292A41" w:rsidRPr="00F02282" w:rsidRDefault="00292A41" w:rsidP="0089634F">
      <w:r w:rsidRPr="00F02282">
        <w:t>Therefore the instruction should have said;</w:t>
      </w:r>
    </w:p>
    <w:p w:rsidR="00292A41" w:rsidRPr="00F02282" w:rsidRDefault="00292A41" w:rsidP="0089634F">
      <w:r w:rsidRPr="00F02282">
        <w:t>Navigate to the course you wish to add users to</w:t>
      </w:r>
    </w:p>
    <w:p w:rsidR="00292A41" w:rsidRPr="00F02282" w:rsidRDefault="00292A41" w:rsidP="0089634F">
      <w:r w:rsidRPr="00F02282">
        <w:t xml:space="preserve">Go to </w:t>
      </w:r>
      <w:r w:rsidRPr="00F02282">
        <w:rPr>
          <w:i/>
        </w:rPr>
        <w:t>Course Administration</w:t>
      </w:r>
      <w:r w:rsidRPr="00F02282">
        <w:t xml:space="preserve">  </w:t>
      </w:r>
      <w:r w:rsidRPr="00F02282">
        <w:sym w:font="Wingdings" w:char="F0E0"/>
      </w:r>
      <w:r w:rsidRPr="00F02282">
        <w:t xml:space="preserve"> </w:t>
      </w:r>
      <w:r w:rsidRPr="00F02282">
        <w:rPr>
          <w:i/>
        </w:rPr>
        <w:t>Users</w:t>
      </w:r>
      <w:r w:rsidRPr="00F02282">
        <w:t xml:space="preserve"> </w:t>
      </w:r>
      <w:r w:rsidRPr="00F02282">
        <w:sym w:font="Wingdings" w:char="F0E0"/>
      </w:r>
      <w:r w:rsidRPr="00F02282">
        <w:t xml:space="preserve"> </w:t>
      </w:r>
      <w:r w:rsidRPr="00F02282">
        <w:rPr>
          <w:i/>
        </w:rPr>
        <w:t>Enrolled Users</w:t>
      </w:r>
      <w:r w:rsidRPr="00F02282">
        <w:t>.</w:t>
      </w:r>
    </w:p>
    <w:p w:rsidR="00292A41" w:rsidRPr="00F02282" w:rsidRDefault="00292A41" w:rsidP="0089634F">
      <w:pPr>
        <w:pStyle w:val="Heading2"/>
      </w:pPr>
      <w:r w:rsidRPr="00F02282">
        <w:t>Omissions</w:t>
      </w:r>
    </w:p>
    <w:p w:rsidR="00292A41" w:rsidRPr="00F02282" w:rsidRDefault="00292A41" w:rsidP="0089634F">
      <w:r w:rsidRPr="00F02282">
        <w:t xml:space="preserve">“The hardest thing to find is the thing that is missing” - </w:t>
      </w:r>
      <w:proofErr w:type="spellStart"/>
      <w:r w:rsidRPr="00F02282">
        <w:t>Columbo</w:t>
      </w:r>
      <w:proofErr w:type="spellEnd"/>
      <w:r w:rsidRPr="00F02282">
        <w:t>.</w:t>
      </w:r>
    </w:p>
    <w:p w:rsidR="00292A41" w:rsidRPr="00F02282" w:rsidRDefault="00292A41" w:rsidP="0089634F">
      <w:r w:rsidRPr="00F02282">
        <w:t xml:space="preserve">When reviewing these modules, please ask yourself if the content is complete.  </w:t>
      </w:r>
    </w:p>
    <w:p w:rsidR="009D327D" w:rsidRPr="00F02282" w:rsidRDefault="009D327D" w:rsidP="0089634F">
      <w:r w:rsidRPr="00F02282">
        <w:t xml:space="preserve">Is anything technical missing from a functionality </w:t>
      </w:r>
      <w:proofErr w:type="gramStart"/>
      <w:r w:rsidRPr="00F02282">
        <w:t>perspective</w:t>
      </w:r>
      <w:proofErr w:type="gramEnd"/>
    </w:p>
    <w:p w:rsidR="009D327D" w:rsidRPr="00F02282" w:rsidRDefault="009D327D" w:rsidP="0089634F">
      <w:r w:rsidRPr="00F02282">
        <w:t>Is anything missing from a technical perspective</w:t>
      </w:r>
    </w:p>
    <w:p w:rsidR="009D327D" w:rsidRPr="00F02282" w:rsidRDefault="009D327D" w:rsidP="0089634F">
      <w:r w:rsidRPr="00F02282">
        <w:t>Is anything missing from a design perspective</w:t>
      </w:r>
    </w:p>
    <w:p w:rsidR="00292A41" w:rsidRPr="00F02282" w:rsidRDefault="00292A41" w:rsidP="0089634F">
      <w:pPr>
        <w:pStyle w:val="Heading2"/>
      </w:pPr>
      <w:r w:rsidRPr="00F02282">
        <w:t>Verbosity</w:t>
      </w:r>
    </w:p>
    <w:p w:rsidR="003961F1" w:rsidRPr="00F02282" w:rsidRDefault="003961F1" w:rsidP="0089634F">
      <w:r w:rsidRPr="00F02282">
        <w:t>“So the writer who breeds more words than he needs, is making a chore for the reader who reads” - Dr Seuss</w:t>
      </w:r>
    </w:p>
    <w:p w:rsidR="00292A41" w:rsidRPr="00F02282" w:rsidRDefault="00292A41" w:rsidP="0089634F">
      <w:r w:rsidRPr="00F02282">
        <w:t xml:space="preserve">Keeping in mind that many members of our audience may have English as their second or even third language, </w:t>
      </w:r>
      <w:r w:rsidR="00717F04" w:rsidRPr="00F02282">
        <w:t xml:space="preserve">we must </w:t>
      </w:r>
      <w:r w:rsidRPr="00F02282">
        <w:t>be sure to use simple language and sentence structures.</w:t>
      </w:r>
    </w:p>
    <w:p w:rsidR="00292A41" w:rsidRPr="00F02282" w:rsidRDefault="00292A41" w:rsidP="0089634F">
      <w:r w:rsidRPr="00F02282">
        <w:t xml:space="preserve">For example; why </w:t>
      </w:r>
      <w:r w:rsidR="00717F04" w:rsidRPr="00F02282">
        <w:t>say</w:t>
      </w:r>
      <w:r w:rsidRPr="00F02282">
        <w:t xml:space="preserve"> </w:t>
      </w:r>
      <w:r w:rsidR="00717F04" w:rsidRPr="00F02282">
        <w:t>‘</w:t>
      </w:r>
      <w:r w:rsidRPr="00F02282">
        <w:t>utilise</w:t>
      </w:r>
      <w:r w:rsidR="00717F04" w:rsidRPr="00F02282">
        <w:t>’</w:t>
      </w:r>
      <w:r w:rsidRPr="00F02282">
        <w:t xml:space="preserve"> when </w:t>
      </w:r>
      <w:r w:rsidR="00717F04" w:rsidRPr="00F02282">
        <w:t>‘</w:t>
      </w:r>
      <w:r w:rsidRPr="00F02282">
        <w:t>use</w:t>
      </w:r>
      <w:r w:rsidR="00717F04" w:rsidRPr="00F02282">
        <w:t>’</w:t>
      </w:r>
      <w:r w:rsidRPr="00F02282">
        <w:t xml:space="preserve"> will do?</w:t>
      </w:r>
    </w:p>
    <w:p w:rsidR="00170C5C" w:rsidRPr="00F02282" w:rsidRDefault="00170C5C" w:rsidP="0089634F">
      <w:r w:rsidRPr="00F02282">
        <w:t>At this point in time – now</w:t>
      </w:r>
    </w:p>
    <w:p w:rsidR="00170C5C" w:rsidRPr="00F02282" w:rsidRDefault="00170C5C" w:rsidP="0089634F">
      <w:r w:rsidRPr="00F02282">
        <w:lastRenderedPageBreak/>
        <w:t>Has the ability to – can</w:t>
      </w:r>
    </w:p>
    <w:p w:rsidR="00292A41" w:rsidRPr="00F02282" w:rsidRDefault="00292A41" w:rsidP="0089634F">
      <w:r w:rsidRPr="00F02282">
        <w:t>Other potentially confusing sentence structures;</w:t>
      </w:r>
    </w:p>
    <w:p w:rsidR="00292A41" w:rsidRPr="00F02282" w:rsidRDefault="009D327D" w:rsidP="0089634F">
      <w:r w:rsidRPr="00F02282">
        <w:t>“</w:t>
      </w:r>
      <w:r w:rsidR="00292A41" w:rsidRPr="00F02282">
        <w:t>This means that</w:t>
      </w:r>
      <w:r w:rsidR="00170C5C" w:rsidRPr="00F02282">
        <w:t xml:space="preserve"> …</w:t>
      </w:r>
      <w:r w:rsidRPr="00F02282">
        <w:t>”</w:t>
      </w:r>
    </w:p>
    <w:p w:rsidR="00292A41" w:rsidRPr="00F02282" w:rsidRDefault="00D51520" w:rsidP="0089634F">
      <w:r w:rsidRPr="00F02282">
        <w:t>Many readers may assume that two things are being compared rather than a relationship being drawn between them.</w:t>
      </w:r>
    </w:p>
    <w:p w:rsidR="00292A41" w:rsidRPr="00F02282" w:rsidRDefault="009D327D" w:rsidP="0089634F">
      <w:r w:rsidRPr="00F02282">
        <w:t>“</w:t>
      </w:r>
      <w:r w:rsidR="00170C5C" w:rsidRPr="00F02282">
        <w:t xml:space="preserve">… </w:t>
      </w:r>
      <w:proofErr w:type="gramStart"/>
      <w:r w:rsidR="00170C5C" w:rsidRPr="00F02282">
        <w:t>this</w:t>
      </w:r>
      <w:proofErr w:type="gramEnd"/>
      <w:r w:rsidR="00170C5C" w:rsidRPr="00F02282">
        <w:t xml:space="preserve"> allows users to more easily configure …</w:t>
      </w:r>
      <w:r w:rsidRPr="00F02282">
        <w:t>”</w:t>
      </w:r>
    </w:p>
    <w:p w:rsidR="00292A41" w:rsidRPr="00F02282" w:rsidRDefault="00170C5C" w:rsidP="0089634F">
      <w:proofErr w:type="gramStart"/>
      <w:r w:rsidRPr="00F02282">
        <w:t>More easily than what?</w:t>
      </w:r>
      <w:proofErr w:type="gramEnd"/>
      <w:r w:rsidRPr="00F02282">
        <w:t xml:space="preserve">  Readers may worry that they have missed the object being compared to when this is just a manner of spe</w:t>
      </w:r>
      <w:r w:rsidR="00717F04" w:rsidRPr="00F02282">
        <w:t>ech</w:t>
      </w:r>
      <w:r w:rsidRPr="00F02282">
        <w:t>.</w:t>
      </w:r>
    </w:p>
    <w:p w:rsidR="00292A41" w:rsidRPr="00F02282" w:rsidRDefault="00292A41" w:rsidP="0089634F">
      <w:pPr>
        <w:pStyle w:val="Heading2"/>
      </w:pPr>
      <w:r w:rsidRPr="00F02282">
        <w:t>Ambiguity</w:t>
      </w:r>
    </w:p>
    <w:p w:rsidR="00717F04" w:rsidRPr="00F02282" w:rsidRDefault="00717F04" w:rsidP="0089634F">
      <w:r w:rsidRPr="00F02282">
        <w:t>“There is no greater impediment to the advancement of knowledge than the ambiguity of words.” – Thomas Reid</w:t>
      </w:r>
    </w:p>
    <w:p w:rsidR="00292A41" w:rsidRPr="00F02282" w:rsidRDefault="00292A41" w:rsidP="0089634F">
      <w:r w:rsidRPr="00F02282">
        <w:t xml:space="preserve">Is there anything in this module that could be misconstrued?  </w:t>
      </w:r>
    </w:p>
    <w:p w:rsidR="009D327D" w:rsidRPr="00F02282" w:rsidRDefault="009D327D" w:rsidP="0089634F">
      <w:pPr>
        <w:pStyle w:val="Heading2"/>
      </w:pPr>
      <w:r w:rsidRPr="00F02282">
        <w:t>Project dates</w:t>
      </w:r>
    </w:p>
    <w:p w:rsidR="009D327D" w:rsidRPr="00F02282" w:rsidRDefault="009D327D" w:rsidP="0089634F">
      <w:r w:rsidRPr="00F02282">
        <w:t>Modules 1 and 2 are released for comment on Wed 30 Sep.</w:t>
      </w:r>
    </w:p>
    <w:p w:rsidR="009D327D" w:rsidRPr="00F02282" w:rsidRDefault="009D327D" w:rsidP="0089634F">
      <w:r w:rsidRPr="00F02282">
        <w:t>Feedback on Module</w:t>
      </w:r>
      <w:r w:rsidR="00700781" w:rsidRPr="00F02282">
        <w:t>s</w:t>
      </w:r>
      <w:r w:rsidRPr="00F02282">
        <w:t xml:space="preserve"> 1</w:t>
      </w:r>
      <w:r w:rsidR="00700781" w:rsidRPr="00F02282">
        <w:t xml:space="preserve"> and 2 </w:t>
      </w:r>
      <w:r w:rsidRPr="00F02282">
        <w:t>expected by Friday 9 Sep</w:t>
      </w:r>
    </w:p>
    <w:p w:rsidR="00AA4EBB" w:rsidRPr="00F02282" w:rsidRDefault="00AA4EBB" w:rsidP="0089634F">
      <w:pPr>
        <w:pStyle w:val="Heading2"/>
      </w:pPr>
      <w:r w:rsidRPr="00F02282">
        <w:t>Expected input</w:t>
      </w:r>
    </w:p>
    <w:p w:rsidR="00AA4EBB" w:rsidRPr="00F02282" w:rsidRDefault="00AA4EBB" w:rsidP="0089634F">
      <w:r w:rsidRPr="00F02282">
        <w:t>1 hour/day until required content reviewed.</w:t>
      </w:r>
    </w:p>
    <w:p w:rsidR="00AA4EBB" w:rsidRPr="00F02282" w:rsidRDefault="00AA4EBB" w:rsidP="0089634F">
      <w:pPr>
        <w:pStyle w:val="Heading2"/>
      </w:pPr>
      <w:r w:rsidRPr="00F02282">
        <w:t>Feedback</w:t>
      </w:r>
    </w:p>
    <w:p w:rsidR="00AA4EBB" w:rsidRPr="00F02282" w:rsidRDefault="00AA4EBB" w:rsidP="0089634F">
      <w:r w:rsidRPr="00F02282">
        <w:t xml:space="preserve">We have a forum in </w:t>
      </w:r>
      <w:proofErr w:type="spellStart"/>
      <w:r w:rsidRPr="00F02282">
        <w:t>Redmine</w:t>
      </w:r>
      <w:proofErr w:type="spellEnd"/>
      <w:r w:rsidRPr="00F02282">
        <w:t xml:space="preserve"> called Training Platform.  Please raise questions and issues there.  Please also feel free to copy and paste troublesome passages so we can work on them together.</w:t>
      </w:r>
    </w:p>
    <w:p w:rsidR="00AA4EBB" w:rsidRPr="00F02282" w:rsidRDefault="00AA4EBB" w:rsidP="0089634F">
      <w:r w:rsidRPr="00F02282">
        <w:t>Please also answer the following;</w:t>
      </w:r>
    </w:p>
    <w:p w:rsidR="00AA4EBB" w:rsidRPr="00F02282" w:rsidRDefault="00AA4EBB" w:rsidP="0089634F">
      <w:pPr>
        <w:pStyle w:val="ListParagraph"/>
        <w:numPr>
          <w:ilvl w:val="0"/>
          <w:numId w:val="3"/>
        </w:numPr>
      </w:pPr>
      <w:r w:rsidRPr="00F02282">
        <w:t>What did you learn that you didn’t already know?</w:t>
      </w:r>
    </w:p>
    <w:p w:rsidR="00AA4EBB" w:rsidRPr="00F02282" w:rsidRDefault="00AA4EBB" w:rsidP="0089634F">
      <w:pPr>
        <w:pStyle w:val="ListParagraph"/>
        <w:numPr>
          <w:ilvl w:val="0"/>
          <w:numId w:val="3"/>
        </w:numPr>
      </w:pPr>
      <w:r w:rsidRPr="00F02282">
        <w:t>Did this training teach you any more efficient ways to perform your existing processes?</w:t>
      </w:r>
    </w:p>
    <w:p w:rsidR="00AA4EBB" w:rsidRPr="00F02282" w:rsidRDefault="00AA4EBB" w:rsidP="0089634F">
      <w:pPr>
        <w:pStyle w:val="ListParagraph"/>
        <w:numPr>
          <w:ilvl w:val="0"/>
          <w:numId w:val="3"/>
        </w:numPr>
      </w:pPr>
      <w:r w:rsidRPr="00F02282">
        <w:t>Did this training allow you to add value to your contribution to the company?</w:t>
      </w:r>
    </w:p>
    <w:p w:rsidR="00AA4EBB" w:rsidRPr="00F02282" w:rsidRDefault="00AA4EBB" w:rsidP="0089634F">
      <w:pPr>
        <w:pStyle w:val="ListParagraph"/>
        <w:numPr>
          <w:ilvl w:val="0"/>
          <w:numId w:val="3"/>
        </w:numPr>
      </w:pPr>
      <w:r w:rsidRPr="00F02282">
        <w:t>Can we improve or condense any aspects?</w:t>
      </w:r>
    </w:p>
    <w:p w:rsidR="009D327D" w:rsidRPr="00F02282" w:rsidRDefault="009D327D" w:rsidP="0089634F">
      <w:r w:rsidRPr="00F02282">
        <w:t>Project releases and daily outcomes are managed by me.  I look forward to your feedback.</w:t>
      </w:r>
    </w:p>
    <w:sectPr w:rsidR="009D327D" w:rsidRPr="00F0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C0BD6"/>
    <w:multiLevelType w:val="hybridMultilevel"/>
    <w:tmpl w:val="9DBC9A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B2E64"/>
    <w:multiLevelType w:val="hybridMultilevel"/>
    <w:tmpl w:val="C47090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60FD4"/>
    <w:multiLevelType w:val="hybridMultilevel"/>
    <w:tmpl w:val="CDBE7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41"/>
    <w:rsid w:val="000538B8"/>
    <w:rsid w:val="00082481"/>
    <w:rsid w:val="00170C5C"/>
    <w:rsid w:val="001F7757"/>
    <w:rsid w:val="00292A41"/>
    <w:rsid w:val="002C0A0D"/>
    <w:rsid w:val="003961F1"/>
    <w:rsid w:val="00493844"/>
    <w:rsid w:val="005F2E60"/>
    <w:rsid w:val="00624969"/>
    <w:rsid w:val="00700781"/>
    <w:rsid w:val="00717F04"/>
    <w:rsid w:val="00726FA2"/>
    <w:rsid w:val="0089634F"/>
    <w:rsid w:val="008B13E4"/>
    <w:rsid w:val="009D327D"/>
    <w:rsid w:val="00AA4EBB"/>
    <w:rsid w:val="00B6670A"/>
    <w:rsid w:val="00D51520"/>
    <w:rsid w:val="00E677E7"/>
    <w:rsid w:val="00E773FE"/>
    <w:rsid w:val="00EA1F03"/>
    <w:rsid w:val="00F0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B"/>
    <w:pPr>
      <w:ind w:left="720"/>
      <w:contextualSpacing/>
    </w:pPr>
  </w:style>
  <w:style w:type="table" w:styleId="TableGrid">
    <w:name w:val="Table Grid"/>
    <w:basedOn w:val="TableNormal"/>
    <w:uiPriority w:val="59"/>
    <w:rsid w:val="0089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63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B"/>
    <w:pPr>
      <w:ind w:left="720"/>
      <w:contextualSpacing/>
    </w:pPr>
  </w:style>
  <w:style w:type="table" w:styleId="TableGrid">
    <w:name w:val="Table Grid"/>
    <w:basedOn w:val="TableNormal"/>
    <w:uiPriority w:val="59"/>
    <w:rsid w:val="0089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63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Cooney</dc:creator>
  <cp:lastModifiedBy>Home</cp:lastModifiedBy>
  <cp:revision>4</cp:revision>
  <dcterms:created xsi:type="dcterms:W3CDTF">2016-06-20T02:07:00Z</dcterms:created>
  <dcterms:modified xsi:type="dcterms:W3CDTF">2016-06-20T02:12:00Z</dcterms:modified>
</cp:coreProperties>
</file>