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650C9" w:rsidR="00CE44E9" w:rsidP="00944D65" w:rsidRDefault="00CE44E9" w14:paraId="13C72CA4" w14:textId="13E17F82">
      <w:pPr>
        <w:suppressAutoHyphens/>
        <w:spacing w:after="0" w:line="240" w:lineRule="auto"/>
        <w:contextualSpacing/>
        <w:jc w:val="center"/>
        <w:rPr>
          <w:rFonts w:cstheme="minorHAnsi"/>
        </w:rPr>
      </w:pPr>
    </w:p>
    <w:p w:rsidRPr="001650C9" w:rsidR="005A6070" w:rsidP="00944D65" w:rsidRDefault="005A6070" w14:paraId="54C55B33" w14:textId="32488AF8">
      <w:pPr>
        <w:suppressAutoHyphens/>
        <w:spacing w:after="0" w:line="240" w:lineRule="auto"/>
        <w:contextualSpacing/>
        <w:rPr>
          <w:rFonts w:cstheme="minorHAnsi"/>
        </w:rPr>
      </w:pPr>
    </w:p>
    <w:p w:rsidRPr="001650C9" w:rsidR="005A6070" w:rsidP="00944D65" w:rsidRDefault="005A6070" w14:paraId="240824F6" w14:textId="677EB52D">
      <w:pPr>
        <w:suppressAutoHyphens/>
        <w:spacing w:after="0" w:line="240" w:lineRule="auto"/>
        <w:contextualSpacing/>
        <w:jc w:val="center"/>
        <w:rPr>
          <w:rFonts w:cstheme="minorHAnsi"/>
        </w:rPr>
      </w:pPr>
    </w:p>
    <w:p w:rsidRPr="001650C9" w:rsidR="005A6070" w:rsidP="00944D65" w:rsidRDefault="005A6070" w14:paraId="02F967F4" w14:textId="35159EA2">
      <w:pPr>
        <w:suppressAutoHyphens/>
        <w:spacing w:after="0" w:line="240" w:lineRule="auto"/>
        <w:contextualSpacing/>
        <w:jc w:val="center"/>
        <w:rPr>
          <w:rFonts w:cstheme="minorHAnsi"/>
        </w:rPr>
      </w:pPr>
    </w:p>
    <w:p w:rsidRPr="001650C9" w:rsidR="005A6070" w:rsidP="00944D65" w:rsidRDefault="005A6070" w14:paraId="19738007" w14:textId="7F03487B">
      <w:pPr>
        <w:suppressAutoHyphens/>
        <w:spacing w:after="0" w:line="240" w:lineRule="auto"/>
        <w:contextualSpacing/>
        <w:jc w:val="center"/>
        <w:rPr>
          <w:rFonts w:cstheme="minorHAnsi"/>
        </w:rPr>
      </w:pPr>
    </w:p>
    <w:p w:rsidRPr="001650C9" w:rsidR="005A6070" w:rsidP="00944D65" w:rsidRDefault="005A6070" w14:paraId="3C00A2E0" w14:textId="7F753F84">
      <w:pPr>
        <w:suppressAutoHyphens/>
        <w:spacing w:after="0" w:line="240" w:lineRule="auto"/>
        <w:contextualSpacing/>
        <w:jc w:val="center"/>
        <w:rPr>
          <w:rFonts w:cstheme="minorHAnsi"/>
        </w:rPr>
      </w:pPr>
    </w:p>
    <w:p w:rsidRPr="001650C9" w:rsidR="009714E8" w:rsidP="00944D65" w:rsidRDefault="009714E8" w14:paraId="3E1E9C61" w14:textId="34164017">
      <w:pPr>
        <w:suppressAutoHyphens/>
        <w:spacing w:after="0" w:line="240" w:lineRule="auto"/>
        <w:contextualSpacing/>
        <w:jc w:val="center"/>
        <w:rPr>
          <w:rFonts w:eastAsia="Times New Roman" w:cstheme="minorHAnsi"/>
        </w:rPr>
      </w:pPr>
      <w:r w:rsidRPr="001650C9">
        <w:rPr>
          <w:rFonts w:eastAsia="Times New Roman" w:cstheme="minorHAnsi"/>
          <w:b/>
          <w:bCs/>
          <w:bdr w:val="none" w:color="auto" w:sz="0" w:space="0" w:frame="1"/>
        </w:rPr>
        <w:fldChar w:fldCharType="begin"/>
      </w:r>
      <w:r w:rsidRPr="001650C9">
        <w:rPr>
          <w:rFonts w:eastAsia="Times New Roman" w:cstheme="minorHAnsi"/>
          <w:b/>
          <w:bCs/>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color="auto" w:sz="0" w:space="0" w:frame="1"/>
        </w:rPr>
        <w:fldChar w:fldCharType="separate"/>
      </w:r>
      <w:r w:rsidRPr="001650C9">
        <w:rPr>
          <w:rFonts w:eastAsia="Times New Roman" w:cstheme="minorHAnsi"/>
          <w:b/>
          <w:bCs/>
          <w:noProof/>
          <w:bdr w:val="none" w:color="auto" w:sz="0" w:space="0"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color="auto" w:sz="0" w:space="0" w:frame="1"/>
        </w:rPr>
        <w:fldChar w:fldCharType="end"/>
      </w:r>
    </w:p>
    <w:p w:rsidRPr="001650C9" w:rsidR="009C6202" w:rsidP="00944D65" w:rsidRDefault="009C6202" w14:paraId="0FB05981" w14:textId="4A42CA66">
      <w:pPr>
        <w:suppressAutoHyphens/>
        <w:spacing w:after="0" w:line="240" w:lineRule="auto"/>
        <w:contextualSpacing/>
        <w:jc w:val="center"/>
        <w:rPr>
          <w:rFonts w:eastAsia="Times New Roman" w:cstheme="minorHAnsi"/>
        </w:rPr>
      </w:pPr>
    </w:p>
    <w:p w:rsidRPr="001650C9" w:rsidR="005A6070" w:rsidP="00944D65" w:rsidRDefault="005A6070" w14:paraId="2EC1F40F" w14:textId="61BCC2D5">
      <w:pPr>
        <w:suppressAutoHyphens/>
        <w:spacing w:after="0" w:line="240" w:lineRule="auto"/>
        <w:contextualSpacing/>
        <w:jc w:val="center"/>
        <w:rPr>
          <w:rFonts w:cstheme="minorHAnsi"/>
        </w:rPr>
      </w:pPr>
    </w:p>
    <w:p w:rsidRPr="001650C9" w:rsidR="005A6070" w:rsidP="00944D65" w:rsidRDefault="005A6070" w14:paraId="218B47FD" w14:textId="775569E2">
      <w:pPr>
        <w:suppressAutoHyphens/>
        <w:spacing w:after="0" w:line="240" w:lineRule="auto"/>
        <w:contextualSpacing/>
        <w:jc w:val="center"/>
        <w:rPr>
          <w:rFonts w:cstheme="minorHAnsi"/>
        </w:rPr>
      </w:pPr>
    </w:p>
    <w:p w:rsidRPr="001650C9" w:rsidR="00271E26" w:rsidP="00BD4019" w:rsidRDefault="001240EF" w14:paraId="3C150EE0" w14:textId="7A584360">
      <w:pPr>
        <w:pStyle w:val="Heading1"/>
      </w:pPr>
      <w:r>
        <w:t xml:space="preserve">Artemis Financial </w:t>
      </w:r>
      <w:r w:rsidRPr="001650C9" w:rsidR="00271E26">
        <w:t>Vulnerability Assessment Report</w:t>
      </w:r>
    </w:p>
    <w:p w:rsidR="001650C9" w:rsidP="00944D65" w:rsidRDefault="001650C9" w14:paraId="3DD7FC8C" w14:textId="08E61DC4">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rsidRPr="001650C9" w:rsidR="00940B1A" w:rsidP="00BD4019" w:rsidRDefault="00940B1A" w14:paraId="1ED9707E" w14:textId="1A95A896">
          <w:pPr>
            <w:pStyle w:val="TOCHeading"/>
          </w:pPr>
          <w:r w:rsidRPr="001650C9">
            <w:t>Table of Contents</w:t>
          </w:r>
        </w:p>
        <w:p w:rsidRPr="001650C9" w:rsidR="00DC2970" w:rsidP="00944D65" w:rsidRDefault="00DC2970" w14:paraId="7A713FB5" w14:textId="77777777">
          <w:pPr>
            <w:suppressAutoHyphens/>
            <w:spacing w:after="0" w:line="240" w:lineRule="auto"/>
            <w:contextualSpacing/>
            <w:rPr>
              <w:rFonts w:cstheme="minorHAnsi"/>
            </w:rPr>
          </w:pPr>
        </w:p>
        <w:p w:rsidRPr="001650C9" w:rsidR="007033DB" w:rsidP="00944D65" w:rsidRDefault="00940B1A" w14:paraId="243DDC4C" w14:textId="6F25AC24">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history="1" w:anchor="_Toc32574607">
            <w:r w:rsidRPr="001650C9" w:rsidR="007033DB">
              <w:rPr>
                <w:rStyle w:val="Hyperlink"/>
                <w:rFonts w:cstheme="minorHAnsi"/>
                <w:noProof/>
                <w:color w:val="auto"/>
                <w:sz w:val="22"/>
                <w:szCs w:val="22"/>
              </w:rPr>
              <w:t>Document Revision History</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_Toc32574607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B1BE5" w14:paraId="74391AC2" w14:textId="10B02727">
          <w:pPr>
            <w:pStyle w:val="TOC3"/>
            <w:tabs>
              <w:tab w:val="right" w:leader="dot" w:pos="9350"/>
            </w:tabs>
            <w:suppressAutoHyphens/>
            <w:spacing w:line="240" w:lineRule="auto"/>
            <w:contextualSpacing/>
            <w:rPr>
              <w:rFonts w:cstheme="minorHAnsi"/>
              <w:noProof/>
              <w:sz w:val="22"/>
              <w:szCs w:val="22"/>
            </w:rPr>
          </w:pPr>
          <w:hyperlink w:history="1" w:anchor="_Toc32574608">
            <w:r w:rsidRPr="001650C9" w:rsidR="007033DB">
              <w:rPr>
                <w:rStyle w:val="Hyperlink"/>
                <w:rFonts w:cstheme="minorHAnsi"/>
                <w:noProof/>
                <w:color w:val="auto"/>
                <w:sz w:val="22"/>
                <w:szCs w:val="22"/>
              </w:rPr>
              <w:t>Client</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_Toc32574608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B1BE5" w14:paraId="4DC48BCC" w14:textId="249124C8">
          <w:pPr>
            <w:pStyle w:val="TOC3"/>
            <w:tabs>
              <w:tab w:val="right" w:leader="dot" w:pos="9350"/>
            </w:tabs>
            <w:suppressAutoHyphens/>
            <w:spacing w:line="240" w:lineRule="auto"/>
            <w:contextualSpacing/>
            <w:rPr>
              <w:rFonts w:cstheme="minorHAnsi"/>
              <w:noProof/>
              <w:sz w:val="22"/>
              <w:szCs w:val="22"/>
            </w:rPr>
          </w:pPr>
          <w:hyperlink w:history="1" w:anchor="_Toc32574609">
            <w:r w:rsidRPr="001650C9" w:rsidR="007033DB">
              <w:rPr>
                <w:rStyle w:val="Hyperlink"/>
                <w:rFonts w:cstheme="minorHAnsi"/>
                <w:noProof/>
                <w:color w:val="auto"/>
                <w:sz w:val="22"/>
                <w:szCs w:val="22"/>
              </w:rPr>
              <w:t>Instructions</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_Toc32574609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B1BE5" w14:paraId="0833ECC0" w14:textId="660D1B49">
          <w:pPr>
            <w:pStyle w:val="TOC3"/>
            <w:tabs>
              <w:tab w:val="right" w:leader="dot" w:pos="9350"/>
            </w:tabs>
            <w:suppressAutoHyphens/>
            <w:spacing w:line="240" w:lineRule="auto"/>
            <w:contextualSpacing/>
            <w:rPr>
              <w:rFonts w:cstheme="minorHAnsi"/>
              <w:noProof/>
              <w:sz w:val="22"/>
              <w:szCs w:val="22"/>
            </w:rPr>
          </w:pPr>
          <w:hyperlink w:history="1" w:anchor="_Toc32574610">
            <w:r w:rsidRPr="001650C9" w:rsidR="007033DB">
              <w:rPr>
                <w:rStyle w:val="Hyperlink"/>
                <w:rFonts w:cstheme="minorHAnsi"/>
                <w:noProof/>
                <w:color w:val="auto"/>
                <w:sz w:val="22"/>
                <w:szCs w:val="22"/>
              </w:rPr>
              <w:t>Developer</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_Toc32574610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4B0E3AD8" w14:textId="0A21EC8A">
          <w:pPr>
            <w:pStyle w:val="TOC3"/>
            <w:tabs>
              <w:tab w:val="right" w:leader="dot" w:pos="9350"/>
            </w:tabs>
            <w:suppressAutoHyphens/>
            <w:spacing w:line="240" w:lineRule="auto"/>
            <w:contextualSpacing/>
            <w:rPr>
              <w:rFonts w:cstheme="minorHAnsi"/>
              <w:noProof/>
              <w:sz w:val="22"/>
              <w:szCs w:val="22"/>
            </w:rPr>
          </w:pPr>
          <w:hyperlink w:history="1" w:anchor="_Toc32574611">
            <w:r w:rsidRPr="001650C9" w:rsidR="007033DB">
              <w:rPr>
                <w:rStyle w:val="Hyperlink"/>
                <w:rFonts w:cstheme="minorHAnsi"/>
                <w:noProof/>
                <w:color w:val="auto"/>
                <w:sz w:val="22"/>
                <w:szCs w:val="22"/>
              </w:rPr>
              <w:t>1. Interpreting Client Needs</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_Toc32574611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7BF45A0A" w14:textId="153E476F">
          <w:pPr>
            <w:pStyle w:val="TOC3"/>
            <w:tabs>
              <w:tab w:val="right" w:leader="dot" w:pos="9350"/>
            </w:tabs>
            <w:suppressAutoHyphens/>
            <w:spacing w:line="240" w:lineRule="auto"/>
            <w:contextualSpacing/>
            <w:rPr>
              <w:rFonts w:cstheme="minorHAnsi"/>
              <w:noProof/>
              <w:sz w:val="22"/>
              <w:szCs w:val="22"/>
            </w:rPr>
          </w:pPr>
          <w:hyperlink w:history="1" w:anchor="_Toc32574612">
            <w:r w:rsidRPr="001650C9" w:rsidR="007033DB">
              <w:rPr>
                <w:rStyle w:val="Hyperlink"/>
                <w:rFonts w:cstheme="minorHAnsi"/>
                <w:noProof/>
                <w:color w:val="auto"/>
                <w:sz w:val="22"/>
                <w:szCs w:val="22"/>
              </w:rPr>
              <w:t>2. Areas of Security</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_Toc32574612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682F2F36" w14:textId="18D6C13F">
          <w:pPr>
            <w:pStyle w:val="TOC3"/>
            <w:tabs>
              <w:tab w:val="right" w:leader="dot" w:pos="9350"/>
            </w:tabs>
            <w:suppressAutoHyphens/>
            <w:spacing w:line="240" w:lineRule="auto"/>
            <w:contextualSpacing/>
            <w:rPr>
              <w:rFonts w:cstheme="minorHAnsi"/>
              <w:noProof/>
              <w:sz w:val="22"/>
              <w:szCs w:val="22"/>
            </w:rPr>
          </w:pPr>
          <w:hyperlink w:history="1" w:anchor="_Toc32574613">
            <w:r w:rsidRPr="001650C9" w:rsidR="007033DB">
              <w:rPr>
                <w:rStyle w:val="Hyperlink"/>
                <w:rFonts w:cstheme="minorHAnsi"/>
                <w:noProof/>
                <w:color w:val="auto"/>
                <w:sz w:val="22"/>
                <w:szCs w:val="22"/>
              </w:rPr>
              <w:t>3. Manual Review</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_Toc32574613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753314F0" w14:textId="19A20588">
          <w:pPr>
            <w:pStyle w:val="TOC3"/>
            <w:tabs>
              <w:tab w:val="right" w:leader="dot" w:pos="9350"/>
            </w:tabs>
            <w:suppressAutoHyphens/>
            <w:spacing w:line="240" w:lineRule="auto"/>
            <w:contextualSpacing/>
            <w:rPr>
              <w:rFonts w:cstheme="minorHAnsi"/>
              <w:noProof/>
              <w:sz w:val="22"/>
              <w:szCs w:val="22"/>
            </w:rPr>
          </w:pPr>
          <w:hyperlink w:history="1" w:anchor="_Toc32574614">
            <w:r w:rsidRPr="001650C9" w:rsidR="007033DB">
              <w:rPr>
                <w:rStyle w:val="Hyperlink"/>
                <w:rFonts w:cstheme="minorHAnsi"/>
                <w:noProof/>
                <w:color w:val="auto"/>
                <w:sz w:val="22"/>
                <w:szCs w:val="22"/>
              </w:rPr>
              <w:t>4. Static Testing</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_Toc32574614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43B731B9" w14:textId="781BA8F7">
          <w:pPr>
            <w:pStyle w:val="TOC3"/>
            <w:tabs>
              <w:tab w:val="right" w:leader="dot" w:pos="9350"/>
            </w:tabs>
            <w:suppressAutoHyphens/>
            <w:spacing w:line="240" w:lineRule="auto"/>
            <w:contextualSpacing/>
            <w:rPr>
              <w:rFonts w:cstheme="minorHAnsi"/>
              <w:noProof/>
              <w:sz w:val="22"/>
              <w:szCs w:val="22"/>
            </w:rPr>
          </w:pPr>
          <w:hyperlink w:history="1" w:anchor="_Toc32574615">
            <w:r w:rsidRPr="001650C9" w:rsidR="007033DB">
              <w:rPr>
                <w:rStyle w:val="Hyperlink"/>
                <w:rFonts w:cstheme="minorHAnsi"/>
                <w:noProof/>
                <w:color w:val="auto"/>
                <w:sz w:val="22"/>
                <w:szCs w:val="22"/>
              </w:rPr>
              <w:t>5. Mitigation Plan</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_Toc32574615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DC2970" w:rsidP="00944D65" w:rsidRDefault="00940B1A" w14:paraId="3CCDCE44" w14:textId="5E8D416F">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rsidRPr="001650C9" w:rsidR="00921C2E" w:rsidP="00944D65" w:rsidRDefault="00921C2E" w14:paraId="5540CD6A" w14:textId="7E2DDCD0">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rsidR="00531FBF" w:rsidP="00944D65" w:rsidRDefault="00531FBF" w14:paraId="0B9333AD" w14:textId="576BBF44">
      <w:pPr>
        <w:pStyle w:val="Heading2"/>
      </w:pPr>
      <w:bookmarkStart w:name="_Toc32574607" w:id="0"/>
      <w:bookmarkStart w:name="_Toc1483357155" w:id="1"/>
      <w:bookmarkStart w:name="_Toc714089909" w:id="2"/>
      <w:r>
        <w:lastRenderedPageBreak/>
        <w:t>Document Revision History</w:t>
      </w:r>
      <w:bookmarkEnd w:id="0"/>
      <w:bookmarkEnd w:id="1"/>
      <w:bookmarkEnd w:id="2"/>
    </w:p>
    <w:p w:rsidRPr="001240EF" w:rsidR="001240EF" w:rsidP="00944D65" w:rsidRDefault="001240EF" w14:paraId="5B956752" w14:textId="77777777">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Pr="001650C9" w:rsidR="001650C9" w:rsidTr="68CB8916" w14:paraId="1DB7593E" w14:textId="77777777">
        <w:trPr>
          <w:cantSplit/>
          <w:tblHeader/>
        </w:trPr>
        <w:tc>
          <w:tcPr>
            <w:tcW w:w="2337" w:type="dxa"/>
            <w:tcMar>
              <w:left w:w="115" w:type="dxa"/>
              <w:right w:w="115" w:type="dxa"/>
            </w:tcMar>
          </w:tcPr>
          <w:p w:rsidRPr="001650C9" w:rsidR="00531FBF" w:rsidP="00BB1033" w:rsidRDefault="00531FBF" w14:paraId="16F21383" w14:textId="265A575A">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rsidRPr="001650C9" w:rsidR="00531FBF" w:rsidP="00BB1033" w:rsidRDefault="00531FBF" w14:paraId="5FE33997" w14:textId="7618B8BA">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rsidRPr="001650C9" w:rsidR="00531FBF" w:rsidP="00BB1033" w:rsidRDefault="00531FBF" w14:paraId="2B254E1E" w14:textId="54C8CAB4">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rsidRPr="001650C9" w:rsidR="00531FBF" w:rsidP="00BB1033" w:rsidRDefault="00531FBF" w14:paraId="51329CD4" w14:textId="4CEEAD6A">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Pr="001650C9" w:rsidR="001240EF" w:rsidTr="68CB8916" w14:paraId="5FCE10CB" w14:textId="77777777">
        <w:trPr>
          <w:cantSplit/>
          <w:tblHeader/>
        </w:trPr>
        <w:tc>
          <w:tcPr>
            <w:tcW w:w="2337" w:type="dxa"/>
            <w:tcMar>
              <w:left w:w="115" w:type="dxa"/>
              <w:right w:w="115" w:type="dxa"/>
            </w:tcMar>
          </w:tcPr>
          <w:p w:rsidRPr="001650C9" w:rsidR="00531FBF" w:rsidP="00944D65" w:rsidRDefault="000D2A1B" w14:paraId="4A57DF2F" w14:textId="0D065097">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Pr="001650C9" w:rsidR="00020066">
              <w:rPr>
                <w:rFonts w:eastAsia="Times New Roman" w:cstheme="minorHAnsi"/>
                <w:b/>
                <w:bCs/>
              </w:rPr>
              <w:t>.0</w:t>
            </w:r>
          </w:p>
        </w:tc>
        <w:tc>
          <w:tcPr>
            <w:tcW w:w="2337" w:type="dxa"/>
            <w:tcMar>
              <w:left w:w="115" w:type="dxa"/>
              <w:right w:w="115" w:type="dxa"/>
            </w:tcMar>
          </w:tcPr>
          <w:p w:rsidRPr="001650C9" w:rsidR="00531FBF" w:rsidP="68CB8916" w:rsidRDefault="00944D65" w14:paraId="2819F8C6" w14:textId="0C42843F">
            <w:pPr>
              <w:suppressAutoHyphens/>
              <w:spacing w:after="0" w:line="240" w:lineRule="auto"/>
              <w:contextualSpacing/>
              <w:jc w:val="center"/>
              <w:rPr>
                <w:rFonts w:eastAsia="Times New Roman" w:cs="Calibri" w:cstheme="minorAscii"/>
                <w:b w:val="1"/>
                <w:bCs w:val="1"/>
              </w:rPr>
            </w:pPr>
            <w:r w:rsidRPr="68CB8916" w:rsidR="01E187C9">
              <w:rPr>
                <w:rFonts w:eastAsia="Times New Roman" w:cs="Calibri" w:cstheme="minorAscii"/>
                <w:b w:val="1"/>
                <w:bCs w:val="1"/>
              </w:rPr>
              <w:t>3/19/23</w:t>
            </w:r>
          </w:p>
        </w:tc>
        <w:tc>
          <w:tcPr>
            <w:tcW w:w="2338" w:type="dxa"/>
            <w:tcMar>
              <w:left w:w="115" w:type="dxa"/>
              <w:right w:w="115" w:type="dxa"/>
            </w:tcMar>
          </w:tcPr>
          <w:p w:rsidRPr="001650C9" w:rsidR="00531FBF" w:rsidP="68CB8916" w:rsidRDefault="00944D65" w14:paraId="07699096" w14:textId="6294B5AA">
            <w:pPr>
              <w:suppressAutoHyphens/>
              <w:spacing w:after="0" w:line="240" w:lineRule="auto"/>
              <w:contextualSpacing/>
              <w:jc w:val="center"/>
              <w:rPr>
                <w:rFonts w:eastAsia="Times New Roman" w:cs="Calibri" w:cstheme="minorAscii"/>
                <w:b w:val="1"/>
                <w:bCs w:val="1"/>
              </w:rPr>
            </w:pPr>
            <w:r w:rsidRPr="68CB8916" w:rsidR="01E187C9">
              <w:rPr>
                <w:rFonts w:eastAsia="Times New Roman" w:cs="Calibri" w:cstheme="minorAscii"/>
                <w:b w:val="1"/>
                <w:bCs w:val="1"/>
              </w:rPr>
              <w:t>Emily Domoracki</w:t>
            </w:r>
          </w:p>
        </w:tc>
        <w:tc>
          <w:tcPr>
            <w:tcW w:w="2338" w:type="dxa"/>
            <w:tcMar>
              <w:left w:w="115" w:type="dxa"/>
              <w:right w:w="115" w:type="dxa"/>
            </w:tcMar>
          </w:tcPr>
          <w:p w:rsidRPr="001650C9" w:rsidR="00531FBF" w:rsidP="68CB8916" w:rsidRDefault="00531FBF" w14:paraId="77DC76FF" w14:textId="593212BD">
            <w:pPr>
              <w:suppressAutoHyphens/>
              <w:spacing w:after="0" w:line="240" w:lineRule="auto"/>
              <w:contextualSpacing/>
              <w:jc w:val="center"/>
              <w:rPr>
                <w:rFonts w:eastAsia="Times New Roman" w:cs="Calibri" w:cstheme="minorAscii"/>
                <w:b w:val="1"/>
                <w:bCs w:val="1"/>
              </w:rPr>
            </w:pPr>
            <w:r w:rsidRPr="68CB8916" w:rsidR="01E187C9">
              <w:rPr>
                <w:rFonts w:eastAsia="Times New Roman" w:cs="Calibri" w:cstheme="minorAscii"/>
                <w:b w:val="1"/>
                <w:bCs w:val="1"/>
              </w:rPr>
              <w:t>Initial project review</w:t>
            </w:r>
          </w:p>
        </w:tc>
      </w:tr>
    </w:tbl>
    <w:p w:rsidRPr="001650C9" w:rsidR="00B35185" w:rsidP="00944D65" w:rsidRDefault="00B35185" w14:paraId="3743B1A0" w14:textId="3B021846">
      <w:pPr>
        <w:suppressAutoHyphens/>
        <w:spacing w:after="0" w:line="240" w:lineRule="auto"/>
        <w:contextualSpacing/>
        <w:rPr>
          <w:rFonts w:eastAsia="Times New Roman" w:cstheme="minorHAnsi"/>
          <w:b/>
          <w:bCs/>
        </w:rPr>
      </w:pPr>
    </w:p>
    <w:p w:rsidR="00DC2970" w:rsidP="00944D65" w:rsidRDefault="007415E6" w14:paraId="2D091D9A" w14:textId="0DA9A9E8">
      <w:pPr>
        <w:pStyle w:val="Heading2"/>
      </w:pPr>
      <w:bookmarkStart w:name="_Toc32574608" w:id="3"/>
      <w:bookmarkStart w:name="_Toc302021790" w:id="4"/>
      <w:bookmarkStart w:name="_Toc1639619014" w:id="5"/>
      <w:r>
        <w:t>Client</w:t>
      </w:r>
      <w:bookmarkEnd w:id="3"/>
      <w:bookmarkEnd w:id="4"/>
      <w:bookmarkEnd w:id="5"/>
    </w:p>
    <w:p w:rsidRPr="001240EF" w:rsidR="001240EF" w:rsidP="00944D65" w:rsidRDefault="001240EF" w14:paraId="40E7D916" w14:textId="77777777">
      <w:pPr>
        <w:spacing w:after="0" w:line="240" w:lineRule="auto"/>
      </w:pPr>
    </w:p>
    <w:p w:rsidRPr="001650C9" w:rsidR="00DC2970" w:rsidP="00944D65" w:rsidRDefault="00DC2970" w14:paraId="1ECE03AC" w14:textId="6DEE5A67">
      <w:pPr>
        <w:suppressAutoHyphens/>
        <w:spacing w:after="0" w:line="240" w:lineRule="auto"/>
        <w:contextualSpacing/>
        <w:jc w:val="center"/>
        <w:rPr>
          <w:rFonts w:cstheme="minorHAnsi"/>
        </w:rPr>
      </w:pPr>
      <w:r w:rsidRPr="001650C9">
        <w:rPr>
          <w:rFonts w:cstheme="minorHAnsi"/>
          <w:bdr w:val="none" w:color="auto" w:sz="0" w:space="0" w:frame="1"/>
          <w:shd w:val="clear" w:color="auto" w:fill="FFFFFF"/>
        </w:rPr>
        <w:fldChar w:fldCharType="begin"/>
      </w:r>
      <w:r w:rsidRPr="001650C9">
        <w:rPr>
          <w:rFonts w:cstheme="minorHAnsi"/>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color="auto" w:sz="0" w:space="0" w:frame="1"/>
          <w:shd w:val="clear" w:color="auto" w:fill="FFFFFF"/>
        </w:rPr>
        <w:fldChar w:fldCharType="separate"/>
      </w:r>
      <w:r w:rsidRPr="001650C9">
        <w:rPr>
          <w:rFonts w:cstheme="minorHAnsi"/>
          <w:noProof/>
          <w:bdr w:val="none" w:color="auto" w:sz="0" w:space="0"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color="auto" w:sz="0" w:space="0" w:frame="1"/>
          <w:shd w:val="clear" w:color="auto" w:fill="FFFFFF"/>
        </w:rPr>
        <w:fldChar w:fldCharType="end"/>
      </w:r>
    </w:p>
    <w:p w:rsidRPr="001650C9" w:rsidR="00DC2970" w:rsidP="00944D65" w:rsidRDefault="00DC2970" w14:paraId="43F7B0BD" w14:textId="77777777">
      <w:pPr>
        <w:suppressAutoHyphens/>
        <w:spacing w:after="0" w:line="240" w:lineRule="auto"/>
        <w:contextualSpacing/>
        <w:rPr>
          <w:rFonts w:cstheme="minorHAnsi"/>
        </w:rPr>
      </w:pPr>
    </w:p>
    <w:p w:rsidRPr="001650C9" w:rsidR="00025C05" w:rsidP="00944D65" w:rsidRDefault="00025C05" w14:paraId="0B1BFE08" w14:textId="77777777">
      <w:pPr>
        <w:suppressAutoHyphens/>
        <w:spacing w:after="0" w:line="240" w:lineRule="auto"/>
        <w:contextualSpacing/>
        <w:rPr>
          <w:rFonts w:eastAsia="Times New Roman" w:cstheme="minorHAnsi"/>
        </w:rPr>
      </w:pPr>
    </w:p>
    <w:p w:rsidRPr="001650C9" w:rsidR="005F574E" w:rsidP="68CB8916" w:rsidRDefault="005F574E" w14:paraId="01306BD2" w14:textId="77777777">
      <w:pPr>
        <w:suppressAutoHyphens/>
        <w:spacing w:after="0" w:line="360" w:lineRule="auto"/>
        <w:contextualSpacing/>
        <w:rPr>
          <w:rFonts w:eastAsia="" w:cs="Calibri" w:eastAsiaTheme="majorEastAsia" w:cstheme="minorAscii"/>
          <w:sz w:val="24"/>
          <w:szCs w:val="24"/>
        </w:rPr>
      </w:pPr>
      <w:r w:rsidRPr="68CB8916">
        <w:rPr>
          <w:rFonts w:cs="Calibri" w:cstheme="minorAscii"/>
        </w:rPr>
        <w:br w:type="page"/>
      </w:r>
    </w:p>
    <w:p w:rsidRPr="001650C9" w:rsidR="00DC2970" w:rsidP="68CB8916" w:rsidRDefault="00352FD0" w14:paraId="7C09784D" w14:textId="757B6A9D">
      <w:pPr>
        <w:pStyle w:val="Heading2"/>
        <w:spacing w:line="360" w:lineRule="auto"/>
        <w:rPr>
          <w:sz w:val="24"/>
          <w:szCs w:val="24"/>
        </w:rPr>
      </w:pPr>
      <w:bookmarkStart w:name="_Toc32574610" w:id="9"/>
      <w:bookmarkStart w:name="_Toc924344490" w:id="10"/>
      <w:bookmarkStart w:name="_Toc219545153" w:id="11"/>
      <w:r w:rsidRPr="68CB8916" w:rsidR="00352FD0">
        <w:rPr>
          <w:sz w:val="24"/>
          <w:szCs w:val="24"/>
        </w:rPr>
        <w:t>Developer</w:t>
      </w:r>
      <w:bookmarkEnd w:id="9"/>
      <w:bookmarkEnd w:id="10"/>
      <w:bookmarkEnd w:id="11"/>
    </w:p>
    <w:p w:rsidR="4F6A5A7A" w:rsidP="68CB8916" w:rsidRDefault="4F6A5A7A" w14:paraId="00366709" w14:textId="5CE5E6E9">
      <w:pPr>
        <w:pStyle w:val="Normal"/>
        <w:bidi w:val="0"/>
        <w:spacing w:before="0" w:beforeAutospacing="off" w:after="0" w:afterAutospacing="off" w:line="360" w:lineRule="auto"/>
        <w:ind w:left="0" w:right="0"/>
        <w:contextualSpacing/>
        <w:jc w:val="left"/>
        <w:rPr>
          <w:rFonts w:cs="Calibri" w:cstheme="minorAscii"/>
          <w:sz w:val="24"/>
          <w:szCs w:val="24"/>
        </w:rPr>
      </w:pPr>
      <w:r w:rsidRPr="68CB8916" w:rsidR="4F6A5A7A">
        <w:rPr>
          <w:rFonts w:cs="Calibri" w:cstheme="minorAscii"/>
          <w:sz w:val="24"/>
          <w:szCs w:val="24"/>
        </w:rPr>
        <w:t xml:space="preserve">Emily </w:t>
      </w:r>
      <w:proofErr w:type="spellStart"/>
      <w:r w:rsidRPr="68CB8916" w:rsidR="4F6A5A7A">
        <w:rPr>
          <w:rFonts w:cs="Calibri" w:cstheme="minorAscii"/>
          <w:sz w:val="24"/>
          <w:szCs w:val="24"/>
        </w:rPr>
        <w:t>Domoracki</w:t>
      </w:r>
      <w:proofErr w:type="spellEnd"/>
    </w:p>
    <w:p w:rsidRPr="001650C9" w:rsidR="00020066" w:rsidP="68CB8916" w:rsidRDefault="00020066" w14:paraId="128FF6BB" w14:textId="77777777">
      <w:pPr>
        <w:suppressAutoHyphens/>
        <w:spacing w:after="0" w:line="360" w:lineRule="auto"/>
        <w:contextualSpacing/>
        <w:rPr>
          <w:rFonts w:cs="Calibri" w:cstheme="minorAscii"/>
          <w:sz w:val="24"/>
          <w:szCs w:val="24"/>
        </w:rPr>
      </w:pPr>
    </w:p>
    <w:p w:rsidRPr="001650C9" w:rsidR="00010B8A" w:rsidP="68CB8916" w:rsidRDefault="0058064D" w14:paraId="7A425AC3" w14:textId="38E9BF1D">
      <w:pPr>
        <w:pStyle w:val="Heading2"/>
        <w:numPr>
          <w:ilvl w:val="0"/>
          <w:numId w:val="17"/>
        </w:numPr>
        <w:spacing w:line="360" w:lineRule="auto"/>
        <w:rPr>
          <w:sz w:val="24"/>
          <w:szCs w:val="24"/>
        </w:rPr>
      </w:pPr>
      <w:bookmarkStart w:name="_Toc32574611" w:id="12"/>
      <w:bookmarkStart w:name="_Toc1382019318" w:id="13"/>
      <w:bookmarkStart w:name="_Toc1680416009" w:id="14"/>
      <w:r w:rsidRPr="68CB8916" w:rsidR="0058064D">
        <w:rPr>
          <w:sz w:val="24"/>
          <w:szCs w:val="24"/>
        </w:rPr>
        <w:t>Interpreting Client Needs</w:t>
      </w:r>
      <w:bookmarkEnd w:id="12"/>
      <w:bookmarkEnd w:id="13"/>
      <w:bookmarkEnd w:id="14"/>
    </w:p>
    <w:p w:rsidRPr="001650C9" w:rsidR="0032740C" w:rsidP="68CB8916" w:rsidRDefault="0032740C" w14:paraId="074CA9DD" w14:textId="5B2B1CA2">
      <w:pPr>
        <w:suppressAutoHyphens/>
        <w:spacing w:after="0" w:line="360" w:lineRule="auto"/>
        <w:textAlignment w:val="baseline"/>
        <w:rPr>
          <w:sz w:val="24"/>
          <w:szCs w:val="24"/>
        </w:rPr>
      </w:pPr>
    </w:p>
    <w:p w:rsidR="43FBA194" w:rsidP="68CB8916" w:rsidRDefault="43FBA194" w14:paraId="374CD092" w14:textId="2721EC60">
      <w:pPr>
        <w:pStyle w:val="Normal"/>
        <w:bidi w:val="0"/>
        <w:spacing w:before="0" w:beforeAutospacing="off" w:after="0" w:afterAutospacing="off" w:line="360" w:lineRule="auto"/>
        <w:ind w:left="0" w:right="0"/>
        <w:contextualSpacing/>
        <w:jc w:val="left"/>
        <w:rPr>
          <w:rFonts w:eastAsia="Times New Roman" w:cs="Calibri" w:cstheme="minorAscii"/>
          <w:sz w:val="24"/>
          <w:szCs w:val="24"/>
        </w:rPr>
      </w:pPr>
      <w:r w:rsidRPr="68CB8916" w:rsidR="43FBA194">
        <w:rPr>
          <w:rFonts w:eastAsia="Times New Roman" w:cs="Calibri" w:cstheme="minorAscii"/>
          <w:sz w:val="24"/>
          <w:szCs w:val="24"/>
        </w:rPr>
        <w:t xml:space="preserve">Artemis Financial </w:t>
      </w:r>
      <w:r w:rsidRPr="68CB8916" w:rsidR="1D6BAFEB">
        <w:rPr>
          <w:rFonts w:eastAsia="Times New Roman" w:cs="Calibri" w:cstheme="minorAscii"/>
          <w:sz w:val="24"/>
          <w:szCs w:val="24"/>
        </w:rPr>
        <w:t>is trusted</w:t>
      </w:r>
      <w:r w:rsidRPr="68CB8916" w:rsidR="1D6BAFEB">
        <w:rPr>
          <w:rFonts w:eastAsia="Times New Roman" w:cs="Calibri" w:cstheme="minorAscii"/>
          <w:sz w:val="24"/>
          <w:szCs w:val="24"/>
        </w:rPr>
        <w:t xml:space="preserve"> </w:t>
      </w:r>
      <w:r w:rsidRPr="68CB8916" w:rsidR="1D6BAFEB">
        <w:rPr>
          <w:rFonts w:eastAsia="Times New Roman" w:cs="Calibri" w:cstheme="minorAscii"/>
          <w:sz w:val="24"/>
          <w:szCs w:val="24"/>
        </w:rPr>
        <w:t>to keep the</w:t>
      </w:r>
      <w:r w:rsidRPr="68CB8916" w:rsidR="7A4BE8F5">
        <w:rPr>
          <w:rFonts w:eastAsia="Times New Roman" w:cs="Calibri" w:cstheme="minorAscii"/>
          <w:sz w:val="24"/>
          <w:szCs w:val="24"/>
        </w:rPr>
        <w:t>ir</w:t>
      </w:r>
      <w:r w:rsidRPr="68CB8916" w:rsidR="3D7A44E6">
        <w:rPr>
          <w:rFonts w:eastAsia="Times New Roman" w:cs="Calibri" w:cstheme="minorAscii"/>
          <w:sz w:val="24"/>
          <w:szCs w:val="24"/>
        </w:rPr>
        <w:t xml:space="preserve"> client’s</w:t>
      </w:r>
      <w:r w:rsidRPr="68CB8916" w:rsidR="1D6BAFEB">
        <w:rPr>
          <w:rFonts w:eastAsia="Times New Roman" w:cs="Calibri" w:cstheme="minorAscii"/>
          <w:sz w:val="24"/>
          <w:szCs w:val="24"/>
        </w:rPr>
        <w:t xml:space="preserve"> per</w:t>
      </w:r>
      <w:r w:rsidRPr="68CB8916" w:rsidR="34D7D256">
        <w:rPr>
          <w:rFonts w:eastAsia="Times New Roman" w:cs="Calibri" w:cstheme="minorAscii"/>
          <w:sz w:val="24"/>
          <w:szCs w:val="24"/>
        </w:rPr>
        <w:t xml:space="preserve">sonal </w:t>
      </w:r>
      <w:r w:rsidRPr="68CB8916" w:rsidR="1D6BAFEB">
        <w:rPr>
          <w:rFonts w:eastAsia="Times New Roman" w:cs="Calibri" w:cstheme="minorAscii"/>
          <w:sz w:val="24"/>
          <w:szCs w:val="24"/>
        </w:rPr>
        <w:t>information</w:t>
      </w:r>
      <w:r w:rsidRPr="68CB8916" w:rsidR="35742C78">
        <w:rPr>
          <w:rFonts w:eastAsia="Times New Roman" w:cs="Calibri" w:cstheme="minorAscii"/>
          <w:sz w:val="24"/>
          <w:szCs w:val="24"/>
        </w:rPr>
        <w:t xml:space="preserve"> safe and secure.</w:t>
      </w:r>
      <w:r w:rsidRPr="68CB8916" w:rsidR="599E5B8E">
        <w:rPr>
          <w:rFonts w:eastAsia="Times New Roman" w:cs="Calibri" w:cstheme="minorAscii"/>
          <w:sz w:val="24"/>
          <w:szCs w:val="24"/>
        </w:rPr>
        <w:t xml:space="preserve"> The company retai</w:t>
      </w:r>
      <w:r w:rsidRPr="68CB8916" w:rsidR="0593AFB6">
        <w:rPr>
          <w:rFonts w:eastAsia="Times New Roman" w:cs="Calibri" w:cstheme="minorAscii"/>
          <w:sz w:val="24"/>
          <w:szCs w:val="24"/>
        </w:rPr>
        <w:t>ns a lot of sensitive information about individuals</w:t>
      </w:r>
      <w:r w:rsidRPr="68CB8916" w:rsidR="0F2674BF">
        <w:rPr>
          <w:rFonts w:eastAsia="Times New Roman" w:cs="Calibri" w:cstheme="minorAscii"/>
          <w:sz w:val="24"/>
          <w:szCs w:val="24"/>
        </w:rPr>
        <w:t>;</w:t>
      </w:r>
      <w:r w:rsidRPr="68CB8916" w:rsidR="0593AFB6">
        <w:rPr>
          <w:rFonts w:eastAsia="Times New Roman" w:cs="Calibri" w:cstheme="minorAscii"/>
          <w:sz w:val="24"/>
          <w:szCs w:val="24"/>
        </w:rPr>
        <w:t xml:space="preserve"> including</w:t>
      </w:r>
      <w:r w:rsidRPr="68CB8916" w:rsidR="6B4CB8B2">
        <w:rPr>
          <w:rFonts w:eastAsia="Times New Roman" w:cs="Calibri" w:cstheme="minorAscii"/>
          <w:sz w:val="24"/>
          <w:szCs w:val="24"/>
        </w:rPr>
        <w:t xml:space="preserve"> savings accounts, retirement accounts, investment </w:t>
      </w:r>
      <w:r w:rsidRPr="68CB8916" w:rsidR="5B701C1E">
        <w:rPr>
          <w:rFonts w:eastAsia="Times New Roman" w:cs="Calibri" w:cstheme="minorAscii"/>
          <w:sz w:val="24"/>
          <w:szCs w:val="24"/>
        </w:rPr>
        <w:t xml:space="preserve">portfolios, and insurance policies. </w:t>
      </w:r>
      <w:r w:rsidRPr="68CB8916" w:rsidR="21D605C9">
        <w:rPr>
          <w:rFonts w:eastAsia="Times New Roman" w:cs="Calibri" w:cstheme="minorAscii"/>
          <w:sz w:val="24"/>
          <w:szCs w:val="24"/>
        </w:rPr>
        <w:t>While clients benefit from having access to t</w:t>
      </w:r>
      <w:r w:rsidRPr="68CB8916" w:rsidR="20D4D1E3">
        <w:rPr>
          <w:rFonts w:eastAsia="Times New Roman" w:cs="Calibri" w:cstheme="minorAscii"/>
          <w:sz w:val="24"/>
          <w:szCs w:val="24"/>
        </w:rPr>
        <w:t xml:space="preserve">his data via the company’s API, </w:t>
      </w:r>
      <w:r w:rsidRPr="68CB8916" w:rsidR="2BC22A04">
        <w:rPr>
          <w:rFonts w:eastAsia="Times New Roman" w:cs="Calibri" w:cstheme="minorAscii"/>
          <w:sz w:val="24"/>
          <w:szCs w:val="24"/>
        </w:rPr>
        <w:t>it also opens the door to malicious users and various attacks</w:t>
      </w:r>
      <w:r w:rsidRPr="68CB8916" w:rsidR="6CCB0858">
        <w:rPr>
          <w:rFonts w:eastAsia="Times New Roman" w:cs="Calibri" w:cstheme="minorAscii"/>
          <w:sz w:val="24"/>
          <w:szCs w:val="24"/>
        </w:rPr>
        <w:t xml:space="preserve"> such as denial of service or injections</w:t>
      </w:r>
      <w:r w:rsidRPr="68CB8916" w:rsidR="0B149C9D">
        <w:rPr>
          <w:rFonts w:eastAsia="Times New Roman" w:cs="Calibri" w:cstheme="minorAscii"/>
          <w:sz w:val="24"/>
          <w:szCs w:val="24"/>
        </w:rPr>
        <w:t>.</w:t>
      </w:r>
      <w:r w:rsidRPr="68CB8916" w:rsidR="73EB0FC5">
        <w:rPr>
          <w:rFonts w:eastAsia="Times New Roman" w:cs="Calibri" w:cstheme="minorAscii"/>
          <w:sz w:val="24"/>
          <w:szCs w:val="24"/>
        </w:rPr>
        <w:t xml:space="preserve"> </w:t>
      </w:r>
      <w:r w:rsidRPr="68CB8916" w:rsidR="53281F3B">
        <w:rPr>
          <w:rFonts w:eastAsia="Times New Roman" w:cs="Calibri" w:cstheme="minorAscii"/>
          <w:sz w:val="24"/>
          <w:szCs w:val="24"/>
        </w:rPr>
        <w:t xml:space="preserve">Global Rain’s objective is to </w:t>
      </w:r>
      <w:r w:rsidRPr="68CB8916" w:rsidR="5071E99E">
        <w:rPr>
          <w:rFonts w:eastAsia="Times New Roman" w:cs="Calibri" w:cstheme="minorAscii"/>
          <w:sz w:val="24"/>
          <w:szCs w:val="24"/>
        </w:rPr>
        <w:t>ensure</w:t>
      </w:r>
      <w:r w:rsidRPr="68CB8916" w:rsidR="53281F3B">
        <w:rPr>
          <w:rFonts w:eastAsia="Times New Roman" w:cs="Calibri" w:cstheme="minorAscii"/>
          <w:sz w:val="24"/>
          <w:szCs w:val="24"/>
        </w:rPr>
        <w:t xml:space="preserve"> Artemis Financial</w:t>
      </w:r>
      <w:r w:rsidRPr="68CB8916" w:rsidR="07853A68">
        <w:rPr>
          <w:rFonts w:eastAsia="Times New Roman" w:cs="Calibri" w:cstheme="minorAscii"/>
          <w:sz w:val="24"/>
          <w:szCs w:val="24"/>
        </w:rPr>
        <w:t xml:space="preserve"> meets the FTC</w:t>
      </w:r>
      <w:r w:rsidRPr="68CB8916" w:rsidR="744BA5AA">
        <w:rPr>
          <w:rFonts w:eastAsia="Times New Roman" w:cs="Calibri" w:cstheme="minorAscii"/>
          <w:sz w:val="24"/>
          <w:szCs w:val="24"/>
        </w:rPr>
        <w:t>’s Standards for Safeguarding Customer Information</w:t>
      </w:r>
      <w:r w:rsidRPr="68CB8916" w:rsidR="0E159AEA">
        <w:rPr>
          <w:rFonts w:eastAsia="Times New Roman" w:cs="Calibri" w:cstheme="minorAscii"/>
          <w:sz w:val="24"/>
          <w:szCs w:val="24"/>
        </w:rPr>
        <w:t xml:space="preserve"> by developing effective administrative, technical, and physical</w:t>
      </w:r>
      <w:r w:rsidRPr="68CB8916" w:rsidR="2C0CF2B4">
        <w:rPr>
          <w:rFonts w:eastAsia="Times New Roman" w:cs="Calibri" w:cstheme="minorAscii"/>
          <w:sz w:val="24"/>
          <w:szCs w:val="24"/>
        </w:rPr>
        <w:t xml:space="preserve"> </w:t>
      </w:r>
      <w:r w:rsidRPr="68CB8916" w:rsidR="0E159AEA">
        <w:rPr>
          <w:rFonts w:eastAsia="Times New Roman" w:cs="Calibri" w:cstheme="minorAscii"/>
          <w:sz w:val="24"/>
          <w:szCs w:val="24"/>
        </w:rPr>
        <w:t>security measures</w:t>
      </w:r>
      <w:r w:rsidRPr="68CB8916" w:rsidR="3E38519C">
        <w:rPr>
          <w:rFonts w:eastAsia="Times New Roman" w:cs="Calibri" w:cstheme="minorAscii"/>
          <w:sz w:val="24"/>
          <w:szCs w:val="24"/>
        </w:rPr>
        <w:t xml:space="preserve"> – while </w:t>
      </w:r>
      <w:r w:rsidRPr="68CB8916" w:rsidR="457535BA">
        <w:rPr>
          <w:rFonts w:eastAsia="Times New Roman" w:cs="Calibri" w:cstheme="minorAscii"/>
          <w:sz w:val="24"/>
          <w:szCs w:val="24"/>
        </w:rPr>
        <w:t>also prioritizing the user experience for both customer and employee.</w:t>
      </w:r>
      <w:r w:rsidRPr="68CB8916" w:rsidR="050E6003">
        <w:rPr>
          <w:rFonts w:eastAsia="Times New Roman" w:cs="Calibri" w:cstheme="minorAscii"/>
          <w:sz w:val="24"/>
          <w:szCs w:val="24"/>
        </w:rPr>
        <w:t xml:space="preserve"> The system shall account for </w:t>
      </w:r>
      <w:r w:rsidRPr="68CB8916" w:rsidR="7F2BFBC0">
        <w:rPr>
          <w:rFonts w:eastAsia="Times New Roman" w:cs="Calibri" w:cstheme="minorAscii"/>
          <w:sz w:val="24"/>
          <w:szCs w:val="24"/>
        </w:rPr>
        <w:t>the security implications of third-party/</w:t>
      </w:r>
      <w:r w:rsidRPr="68CB8916" w:rsidR="002626EB">
        <w:rPr>
          <w:rFonts w:eastAsia="Times New Roman" w:cs="Calibri" w:cstheme="minorAscii"/>
          <w:sz w:val="24"/>
          <w:szCs w:val="24"/>
        </w:rPr>
        <w:t>open source</w:t>
      </w:r>
      <w:r w:rsidRPr="68CB8916" w:rsidR="7F2BFBC0">
        <w:rPr>
          <w:rFonts w:eastAsia="Times New Roman" w:cs="Calibri" w:cstheme="minorAscii"/>
          <w:sz w:val="24"/>
          <w:szCs w:val="24"/>
        </w:rPr>
        <w:t xml:space="preserve">/external </w:t>
      </w:r>
      <w:r w:rsidRPr="68CB8916" w:rsidR="050E6003">
        <w:rPr>
          <w:rFonts w:eastAsia="Times New Roman" w:cs="Calibri" w:cstheme="minorAscii"/>
          <w:sz w:val="24"/>
          <w:szCs w:val="24"/>
        </w:rPr>
        <w:t>librar</w:t>
      </w:r>
      <w:r w:rsidRPr="68CB8916" w:rsidR="64E504BD">
        <w:rPr>
          <w:rFonts w:eastAsia="Times New Roman" w:cs="Calibri" w:cstheme="minorAscii"/>
          <w:sz w:val="24"/>
          <w:szCs w:val="24"/>
        </w:rPr>
        <w:t>y</w:t>
      </w:r>
      <w:r w:rsidRPr="68CB8916" w:rsidR="050E6003">
        <w:rPr>
          <w:rFonts w:eastAsia="Times New Roman" w:cs="Calibri" w:cstheme="minorAscii"/>
          <w:sz w:val="24"/>
          <w:szCs w:val="24"/>
        </w:rPr>
        <w:t xml:space="preserve"> and framework dependencies</w:t>
      </w:r>
      <w:r w:rsidRPr="68CB8916" w:rsidR="2C2F1476">
        <w:rPr>
          <w:rFonts w:eastAsia="Times New Roman" w:cs="Calibri" w:cstheme="minorAscii"/>
          <w:sz w:val="24"/>
          <w:szCs w:val="24"/>
        </w:rPr>
        <w:t>. Global Rain may also collaborate with Artemis Financial to outline</w:t>
      </w:r>
      <w:r w:rsidRPr="68CB8916" w:rsidR="17C5216B">
        <w:rPr>
          <w:rFonts w:eastAsia="Times New Roman" w:cs="Calibri" w:cstheme="minorAscii"/>
          <w:sz w:val="24"/>
          <w:szCs w:val="24"/>
        </w:rPr>
        <w:t xml:space="preserve"> </w:t>
      </w:r>
      <w:r w:rsidRPr="68CB8916" w:rsidR="296C4E31">
        <w:rPr>
          <w:rFonts w:eastAsia="Times New Roman" w:cs="Calibri" w:cstheme="minorAscii"/>
          <w:sz w:val="24"/>
          <w:szCs w:val="24"/>
        </w:rPr>
        <w:t>policy</w:t>
      </w:r>
      <w:r w:rsidRPr="68CB8916" w:rsidR="296C4E31">
        <w:rPr>
          <w:rFonts w:eastAsia="Times New Roman" w:cs="Calibri" w:cstheme="minorAscii"/>
          <w:sz w:val="24"/>
          <w:szCs w:val="24"/>
        </w:rPr>
        <w:t xml:space="preserve"> </w:t>
      </w:r>
      <w:r w:rsidRPr="68CB8916" w:rsidR="5EF46761">
        <w:rPr>
          <w:rFonts w:eastAsia="Times New Roman" w:cs="Calibri" w:cstheme="minorAscii"/>
          <w:sz w:val="24"/>
          <w:szCs w:val="24"/>
        </w:rPr>
        <w:t>concerning future technological evolution and developments.</w:t>
      </w:r>
    </w:p>
    <w:p w:rsidR="68CB8916" w:rsidP="68CB8916" w:rsidRDefault="68CB8916" w14:paraId="2C2504AB" w14:textId="3CD1C6C8">
      <w:pPr>
        <w:pStyle w:val="Normal"/>
        <w:bidi w:val="0"/>
        <w:spacing w:before="0" w:beforeAutospacing="off" w:after="0" w:afterAutospacing="off" w:line="360" w:lineRule="auto"/>
        <w:ind w:left="0" w:right="0"/>
        <w:contextualSpacing/>
        <w:jc w:val="left"/>
        <w:rPr>
          <w:rFonts w:eastAsia="Times New Roman" w:cs="Calibri" w:cstheme="minorAscii"/>
          <w:sz w:val="24"/>
          <w:szCs w:val="24"/>
        </w:rPr>
      </w:pPr>
    </w:p>
    <w:p w:rsidRPr="001650C9" w:rsidR="000D2A1B" w:rsidP="68CB8916" w:rsidRDefault="0058064D" w14:paraId="6382A19B" w14:textId="1E2348FD">
      <w:pPr>
        <w:pStyle w:val="Heading2"/>
        <w:numPr>
          <w:ilvl w:val="0"/>
          <w:numId w:val="17"/>
        </w:numPr>
        <w:spacing w:line="360" w:lineRule="auto"/>
        <w:rPr>
          <w:sz w:val="24"/>
          <w:szCs w:val="24"/>
        </w:rPr>
      </w:pPr>
      <w:bookmarkStart w:name="_Toc32574612" w:id="15"/>
      <w:bookmarkStart w:name="_Toc963907521" w:id="16"/>
      <w:bookmarkStart w:name="_Toc376974686" w:id="17"/>
      <w:r w:rsidRPr="68CB8916" w:rsidR="0058064D">
        <w:rPr>
          <w:sz w:val="24"/>
          <w:szCs w:val="24"/>
        </w:rPr>
        <w:t>Areas of Security</w:t>
      </w:r>
      <w:bookmarkEnd w:id="15"/>
      <w:bookmarkEnd w:id="16"/>
      <w:bookmarkEnd w:id="17"/>
    </w:p>
    <w:p w:rsidRPr="001650C9" w:rsidR="00113667" w:rsidP="68CB8916" w:rsidRDefault="00113667" w14:paraId="0D294A1B" w14:textId="77777777">
      <w:pPr>
        <w:suppressAutoHyphens/>
        <w:spacing w:after="0" w:line="360" w:lineRule="auto"/>
        <w:contextualSpacing/>
        <w:rPr>
          <w:rFonts w:cs="Calibri" w:cstheme="minorAscii"/>
          <w:sz w:val="24"/>
          <w:szCs w:val="24"/>
        </w:rPr>
      </w:pPr>
    </w:p>
    <w:p w:rsidR="278DA948" w:rsidP="68CB8916" w:rsidRDefault="278DA948" w14:paraId="56AF2C58" w14:textId="3881CCF7">
      <w:pPr>
        <w:pStyle w:val="Normal"/>
        <w:bidi w:val="0"/>
        <w:spacing w:before="0" w:beforeAutospacing="off" w:after="0" w:afterAutospacing="off" w:line="360" w:lineRule="auto"/>
        <w:ind w:left="0" w:right="0"/>
        <w:contextualSpacing/>
        <w:jc w:val="left"/>
        <w:rPr>
          <w:rFonts w:eastAsia="Times New Roman" w:cs="Calibri" w:cstheme="minorAscii"/>
          <w:i w:val="1"/>
          <w:iCs w:val="1"/>
          <w:sz w:val="24"/>
          <w:szCs w:val="24"/>
        </w:rPr>
      </w:pPr>
      <w:r w:rsidRPr="68CB8916" w:rsidR="278DA948">
        <w:rPr>
          <w:rFonts w:eastAsia="Times New Roman" w:cs="Calibri" w:cstheme="minorAscii"/>
          <w:i w:val="1"/>
          <w:iCs w:val="1"/>
          <w:sz w:val="24"/>
          <w:szCs w:val="24"/>
        </w:rPr>
        <w:t>Input Validation</w:t>
      </w:r>
    </w:p>
    <w:p w:rsidR="278DA948" w:rsidP="68CB8916" w:rsidRDefault="278DA948" w14:paraId="2B36FFA3" w14:textId="524B9AB2">
      <w:pPr>
        <w:pStyle w:val="Normal"/>
        <w:bidi w:val="0"/>
        <w:spacing w:before="0" w:beforeAutospacing="off" w:after="0" w:afterAutospacing="off" w:line="360" w:lineRule="auto"/>
        <w:ind w:left="0" w:right="0" w:firstLine="0"/>
        <w:contextualSpacing/>
        <w:jc w:val="left"/>
        <w:rPr>
          <w:rFonts w:eastAsia="Times New Roman" w:cs="Calibri" w:cstheme="minorAscii"/>
          <w:sz w:val="24"/>
          <w:szCs w:val="24"/>
        </w:rPr>
      </w:pPr>
      <w:r w:rsidRPr="68CB8916" w:rsidR="5B62F997">
        <w:rPr>
          <w:rFonts w:eastAsia="Times New Roman" w:cs="Calibri" w:cstheme="minorAscii"/>
          <w:sz w:val="24"/>
          <w:szCs w:val="24"/>
        </w:rPr>
        <w:t xml:space="preserve">The Artemis Financial web app requests user input </w:t>
      </w:r>
      <w:r w:rsidRPr="68CB8916" w:rsidR="6402C3D4">
        <w:rPr>
          <w:rFonts w:eastAsia="Times New Roman" w:cs="Calibri" w:cstheme="minorAscii"/>
          <w:sz w:val="24"/>
          <w:szCs w:val="24"/>
        </w:rPr>
        <w:t xml:space="preserve">numerous times. </w:t>
      </w:r>
      <w:r w:rsidRPr="68CB8916" w:rsidR="64094882">
        <w:rPr>
          <w:rFonts w:eastAsia="Times New Roman" w:cs="Calibri" w:cstheme="minorAscii"/>
          <w:sz w:val="24"/>
          <w:szCs w:val="24"/>
        </w:rPr>
        <w:t xml:space="preserve">Input fields provide </w:t>
      </w:r>
      <w:r w:rsidRPr="68CB8916" w:rsidR="58447FFE">
        <w:rPr>
          <w:rFonts w:eastAsia="Times New Roman" w:cs="Calibri" w:cstheme="minorAscii"/>
          <w:sz w:val="24"/>
          <w:szCs w:val="24"/>
        </w:rPr>
        <w:t xml:space="preserve">ample opportunity to attackers by means of injection, </w:t>
      </w:r>
      <w:r w:rsidRPr="68CB8916" w:rsidR="688FB428">
        <w:rPr>
          <w:rFonts w:eastAsia="Times New Roman" w:cs="Calibri" w:cstheme="minorAscii"/>
          <w:sz w:val="24"/>
          <w:szCs w:val="24"/>
        </w:rPr>
        <w:t xml:space="preserve">resource exhaustion, </w:t>
      </w:r>
      <w:r w:rsidRPr="68CB8916" w:rsidR="03B2D6FC">
        <w:rPr>
          <w:rFonts w:eastAsia="Times New Roman" w:cs="Calibri" w:cstheme="minorAscii"/>
          <w:sz w:val="24"/>
          <w:szCs w:val="24"/>
        </w:rPr>
        <w:t xml:space="preserve">and </w:t>
      </w:r>
      <w:r w:rsidRPr="68CB8916" w:rsidR="688FB428">
        <w:rPr>
          <w:rFonts w:eastAsia="Times New Roman" w:cs="Calibri" w:cstheme="minorAscii"/>
          <w:sz w:val="24"/>
          <w:szCs w:val="24"/>
        </w:rPr>
        <w:t>over</w:t>
      </w:r>
      <w:r w:rsidRPr="68CB8916" w:rsidR="1674F94E">
        <w:rPr>
          <w:rFonts w:eastAsia="Times New Roman" w:cs="Calibri" w:cstheme="minorAscii"/>
          <w:sz w:val="24"/>
          <w:szCs w:val="24"/>
        </w:rPr>
        <w:t>flow errors</w:t>
      </w:r>
      <w:r w:rsidRPr="68CB8916" w:rsidR="66B6F732">
        <w:rPr>
          <w:rFonts w:eastAsia="Times New Roman" w:cs="Calibri" w:cstheme="minorAscii"/>
          <w:sz w:val="24"/>
          <w:szCs w:val="24"/>
        </w:rPr>
        <w:t xml:space="preserve">. </w:t>
      </w:r>
      <w:r w:rsidRPr="68CB8916" w:rsidR="44A1C5B3">
        <w:rPr>
          <w:rFonts w:eastAsia="Times New Roman" w:cs="Calibri" w:cstheme="minorAscii"/>
          <w:sz w:val="24"/>
          <w:szCs w:val="24"/>
        </w:rPr>
        <w:t>V</w:t>
      </w:r>
      <w:r w:rsidRPr="68CB8916" w:rsidR="5C40C033">
        <w:rPr>
          <w:rFonts w:eastAsia="Times New Roman" w:cs="Calibri" w:cstheme="minorAscii"/>
          <w:sz w:val="24"/>
          <w:szCs w:val="24"/>
        </w:rPr>
        <w:t>alidating that</w:t>
      </w:r>
      <w:r w:rsidRPr="68CB8916" w:rsidR="23F4384C">
        <w:rPr>
          <w:rFonts w:eastAsia="Times New Roman" w:cs="Calibri" w:cstheme="minorAscii"/>
          <w:sz w:val="24"/>
          <w:szCs w:val="24"/>
        </w:rPr>
        <w:t xml:space="preserve"> user</w:t>
      </w:r>
      <w:r w:rsidRPr="68CB8916" w:rsidR="5C40C033">
        <w:rPr>
          <w:rFonts w:eastAsia="Times New Roman" w:cs="Calibri" w:cstheme="minorAscii"/>
          <w:sz w:val="24"/>
          <w:szCs w:val="24"/>
        </w:rPr>
        <w:t xml:space="preserve"> input meets </w:t>
      </w:r>
      <w:r w:rsidRPr="68CB8916" w:rsidR="5C40C033">
        <w:rPr>
          <w:rFonts w:eastAsia="Times New Roman" w:cs="Calibri" w:cstheme="minorAscii"/>
          <w:sz w:val="24"/>
          <w:szCs w:val="24"/>
        </w:rPr>
        <w:t>size, v</w:t>
      </w:r>
      <w:r w:rsidRPr="68CB8916" w:rsidR="18AC718C">
        <w:rPr>
          <w:rFonts w:eastAsia="Times New Roman" w:cs="Calibri" w:cstheme="minorAscii"/>
          <w:sz w:val="24"/>
          <w:szCs w:val="24"/>
        </w:rPr>
        <w:t>alue type, and legal character sequences</w:t>
      </w:r>
      <w:r w:rsidRPr="68CB8916" w:rsidR="7AB8F797">
        <w:rPr>
          <w:rFonts w:eastAsia="Times New Roman" w:cs="Calibri" w:cstheme="minorAscii"/>
          <w:sz w:val="24"/>
          <w:szCs w:val="24"/>
        </w:rPr>
        <w:t xml:space="preserve"> </w:t>
      </w:r>
      <w:r w:rsidRPr="68CB8916" w:rsidR="7781E260">
        <w:rPr>
          <w:rFonts w:eastAsia="Times New Roman" w:cs="Calibri" w:cstheme="minorAscii"/>
          <w:sz w:val="24"/>
          <w:szCs w:val="24"/>
        </w:rPr>
        <w:t xml:space="preserve">parameters </w:t>
      </w:r>
      <w:r w:rsidRPr="68CB8916" w:rsidR="7AB8F797">
        <w:rPr>
          <w:rFonts w:eastAsia="Times New Roman" w:cs="Calibri" w:cstheme="minorAscii"/>
          <w:sz w:val="24"/>
          <w:szCs w:val="24"/>
        </w:rPr>
        <w:t>is a simple and effective barrier against malicious input.</w:t>
      </w:r>
    </w:p>
    <w:p w:rsidR="68CB8916" w:rsidP="68CB8916" w:rsidRDefault="68CB8916" w14:paraId="3EDEDACD" w14:textId="6C98224A">
      <w:pPr>
        <w:pStyle w:val="Normal"/>
        <w:bidi w:val="0"/>
        <w:spacing w:before="0" w:beforeAutospacing="off" w:after="0" w:afterAutospacing="off" w:line="360" w:lineRule="auto"/>
        <w:ind w:left="0" w:right="0" w:firstLine="0"/>
        <w:contextualSpacing/>
        <w:jc w:val="left"/>
        <w:rPr>
          <w:rFonts w:eastAsia="Times New Roman" w:cs="Calibri" w:cstheme="minorAscii"/>
          <w:sz w:val="24"/>
          <w:szCs w:val="24"/>
        </w:rPr>
      </w:pPr>
    </w:p>
    <w:p w:rsidR="5FE506BA" w:rsidP="68CB8916" w:rsidRDefault="5FE506BA" w14:paraId="7F64FE55" w14:textId="43319168">
      <w:pPr>
        <w:pStyle w:val="Normal"/>
        <w:bidi w:val="0"/>
        <w:spacing w:before="0" w:beforeAutospacing="off" w:after="0" w:afterAutospacing="off" w:line="360" w:lineRule="auto"/>
        <w:ind w:left="0" w:right="0" w:firstLine="0"/>
        <w:contextualSpacing/>
        <w:jc w:val="left"/>
        <w:rPr>
          <w:rFonts w:eastAsia="Times New Roman" w:cs="Calibri" w:cstheme="minorAscii"/>
          <w:i w:val="1"/>
          <w:iCs w:val="1"/>
          <w:sz w:val="24"/>
          <w:szCs w:val="24"/>
        </w:rPr>
      </w:pPr>
      <w:r w:rsidRPr="68CB8916" w:rsidR="5FE506BA">
        <w:rPr>
          <w:rFonts w:eastAsia="Times New Roman" w:cs="Calibri" w:cstheme="minorAscii"/>
          <w:i w:val="1"/>
          <w:iCs w:val="1"/>
          <w:sz w:val="24"/>
          <w:szCs w:val="24"/>
        </w:rPr>
        <w:t>Secure API Interactions</w:t>
      </w:r>
    </w:p>
    <w:p w:rsidR="5FE506BA" w:rsidP="68CB8916" w:rsidRDefault="5FE506BA" w14:paraId="1F6BCAF2" w14:textId="78D17872">
      <w:pPr>
        <w:pStyle w:val="Normal"/>
        <w:bidi w:val="0"/>
        <w:spacing w:before="0" w:beforeAutospacing="off" w:after="0" w:afterAutospacing="off" w:line="360" w:lineRule="auto"/>
        <w:ind w:left="0" w:right="0" w:firstLine="0"/>
        <w:contextualSpacing/>
        <w:jc w:val="left"/>
        <w:rPr>
          <w:rFonts w:eastAsia="Times New Roman" w:cs="Calibri" w:cstheme="minorAscii"/>
          <w:sz w:val="24"/>
          <w:szCs w:val="24"/>
        </w:rPr>
      </w:pPr>
      <w:r w:rsidRPr="68CB8916" w:rsidR="1437DBD8">
        <w:rPr>
          <w:rFonts w:eastAsia="Times New Roman" w:cs="Calibri" w:cstheme="minorAscii"/>
          <w:sz w:val="24"/>
          <w:szCs w:val="24"/>
        </w:rPr>
        <w:t>It goes without saying that the Artemis web app is a doorway to a great deal of sensitive info</w:t>
      </w:r>
      <w:r w:rsidRPr="68CB8916" w:rsidR="795A5161">
        <w:rPr>
          <w:rFonts w:eastAsia="Times New Roman" w:cs="Calibri" w:cstheme="minorAscii"/>
          <w:sz w:val="24"/>
          <w:szCs w:val="24"/>
        </w:rPr>
        <w:t xml:space="preserve">rmation. </w:t>
      </w:r>
      <w:r w:rsidRPr="68CB8916" w:rsidR="30982C72">
        <w:rPr>
          <w:rFonts w:eastAsia="Times New Roman" w:cs="Calibri" w:cstheme="minorAscii"/>
          <w:sz w:val="24"/>
          <w:szCs w:val="24"/>
        </w:rPr>
        <w:t xml:space="preserve">Authentication is necessary to validate that a user is who they say they are, and authorization ensures they are </w:t>
      </w:r>
      <w:r w:rsidRPr="68CB8916" w:rsidR="6F3D11A3">
        <w:rPr>
          <w:rFonts w:eastAsia="Times New Roman" w:cs="Calibri" w:cstheme="minorAscii"/>
          <w:sz w:val="24"/>
          <w:szCs w:val="24"/>
        </w:rPr>
        <w:t xml:space="preserve">only </w:t>
      </w:r>
      <w:r w:rsidRPr="68CB8916" w:rsidR="30982C72">
        <w:rPr>
          <w:rFonts w:eastAsia="Times New Roman" w:cs="Calibri" w:cstheme="minorAscii"/>
          <w:sz w:val="24"/>
          <w:szCs w:val="24"/>
        </w:rPr>
        <w:t xml:space="preserve">accessing information </w:t>
      </w:r>
      <w:r w:rsidRPr="68CB8916" w:rsidR="7B994D9C">
        <w:rPr>
          <w:rFonts w:eastAsia="Times New Roman" w:cs="Calibri" w:cstheme="minorAscii"/>
          <w:sz w:val="24"/>
          <w:szCs w:val="24"/>
        </w:rPr>
        <w:t>appropriate to their role/identity</w:t>
      </w:r>
      <w:r w:rsidRPr="68CB8916" w:rsidR="15500189">
        <w:rPr>
          <w:rFonts w:eastAsia="Times New Roman" w:cs="Calibri" w:cstheme="minorAscii"/>
          <w:sz w:val="24"/>
          <w:szCs w:val="24"/>
        </w:rPr>
        <w:t xml:space="preserve">. These two </w:t>
      </w:r>
      <w:r w:rsidRPr="68CB8916" w:rsidR="6A4DA82D">
        <w:rPr>
          <w:rFonts w:eastAsia="Times New Roman" w:cs="Calibri" w:cstheme="minorAscii"/>
          <w:sz w:val="24"/>
          <w:szCs w:val="24"/>
        </w:rPr>
        <w:t>concepts</w:t>
      </w:r>
      <w:r w:rsidRPr="68CB8916" w:rsidR="15500189">
        <w:rPr>
          <w:rFonts w:eastAsia="Times New Roman" w:cs="Calibri" w:cstheme="minorAscii"/>
          <w:sz w:val="24"/>
          <w:szCs w:val="24"/>
        </w:rPr>
        <w:t xml:space="preserve"> are fun</w:t>
      </w:r>
      <w:r w:rsidRPr="68CB8916" w:rsidR="00EB6EC8">
        <w:rPr>
          <w:rFonts w:eastAsia="Times New Roman" w:cs="Calibri" w:cstheme="minorAscii"/>
          <w:sz w:val="24"/>
          <w:szCs w:val="24"/>
        </w:rPr>
        <w:t xml:space="preserve">damental to </w:t>
      </w:r>
      <w:r w:rsidRPr="68CB8916" w:rsidR="1DEC9C9A">
        <w:rPr>
          <w:rFonts w:eastAsia="Times New Roman" w:cs="Calibri" w:cstheme="minorAscii"/>
          <w:sz w:val="24"/>
          <w:szCs w:val="24"/>
        </w:rPr>
        <w:t>running a secure API.</w:t>
      </w:r>
    </w:p>
    <w:p w:rsidR="68CB8916" w:rsidP="68CB8916" w:rsidRDefault="68CB8916" w14:paraId="2DC26B10" w14:textId="379FCA50">
      <w:pPr>
        <w:pStyle w:val="Normal"/>
        <w:bidi w:val="0"/>
        <w:spacing w:before="0" w:beforeAutospacing="off" w:after="0" w:afterAutospacing="off" w:line="360" w:lineRule="auto"/>
        <w:ind w:left="0" w:right="0" w:firstLine="0"/>
        <w:contextualSpacing/>
        <w:jc w:val="left"/>
        <w:rPr>
          <w:rFonts w:eastAsia="Times New Roman" w:cs="Calibri" w:cstheme="minorAscii"/>
          <w:sz w:val="24"/>
          <w:szCs w:val="24"/>
        </w:rPr>
      </w:pPr>
    </w:p>
    <w:p w:rsidR="4C63C954" w:rsidP="68CB8916" w:rsidRDefault="4C63C954" w14:paraId="70F14246" w14:textId="764EE5EF">
      <w:pPr>
        <w:pStyle w:val="Normal"/>
        <w:bidi w:val="0"/>
        <w:spacing w:before="0" w:beforeAutospacing="off" w:after="0" w:afterAutospacing="off" w:line="360" w:lineRule="auto"/>
        <w:ind w:left="0" w:right="0" w:firstLine="0"/>
        <w:contextualSpacing/>
        <w:jc w:val="left"/>
        <w:rPr>
          <w:rFonts w:eastAsia="Times New Roman" w:cs="Calibri" w:cstheme="minorAscii"/>
          <w:i w:val="1"/>
          <w:iCs w:val="1"/>
          <w:sz w:val="24"/>
          <w:szCs w:val="24"/>
        </w:rPr>
      </w:pPr>
      <w:r w:rsidRPr="68CB8916" w:rsidR="4C63C954">
        <w:rPr>
          <w:rFonts w:eastAsia="Times New Roman" w:cs="Calibri" w:cstheme="minorAscii"/>
          <w:i w:val="1"/>
          <w:iCs w:val="1"/>
          <w:sz w:val="24"/>
          <w:szCs w:val="24"/>
        </w:rPr>
        <w:t>Error Handling</w:t>
      </w:r>
    </w:p>
    <w:p w:rsidR="4C63C954" w:rsidP="68CB8916" w:rsidRDefault="4C63C954" w14:paraId="0399C538" w14:textId="6990831F">
      <w:pPr>
        <w:pStyle w:val="Normal"/>
        <w:bidi w:val="0"/>
        <w:spacing w:before="0" w:beforeAutospacing="off" w:after="0" w:afterAutospacing="off" w:line="360" w:lineRule="auto"/>
        <w:ind w:left="0" w:right="0" w:firstLine="0"/>
        <w:contextualSpacing/>
        <w:jc w:val="left"/>
        <w:rPr>
          <w:rFonts w:eastAsia="Times New Roman" w:cs="Calibri" w:cstheme="minorAscii"/>
          <w:sz w:val="24"/>
          <w:szCs w:val="24"/>
        </w:rPr>
      </w:pPr>
      <w:r w:rsidRPr="68CB8916" w:rsidR="4C63C954">
        <w:rPr>
          <w:rFonts w:eastAsia="Times New Roman" w:cs="Calibri" w:cstheme="minorAscii"/>
          <w:sz w:val="24"/>
          <w:szCs w:val="24"/>
        </w:rPr>
        <w:t>It is prudent to recognize tha</w:t>
      </w:r>
      <w:r w:rsidRPr="68CB8916" w:rsidR="149B738F">
        <w:rPr>
          <w:rFonts w:eastAsia="Times New Roman" w:cs="Calibri" w:cstheme="minorAscii"/>
          <w:sz w:val="24"/>
          <w:szCs w:val="24"/>
        </w:rPr>
        <w:t>t</w:t>
      </w:r>
      <w:r w:rsidRPr="68CB8916" w:rsidR="4C63C954">
        <w:rPr>
          <w:rFonts w:eastAsia="Times New Roman" w:cs="Calibri" w:cstheme="minorAscii"/>
          <w:sz w:val="24"/>
          <w:szCs w:val="24"/>
        </w:rPr>
        <w:t xml:space="preserve"> unhandled errors </w:t>
      </w:r>
      <w:r w:rsidRPr="68CB8916" w:rsidR="6A9EF4BA">
        <w:rPr>
          <w:rFonts w:eastAsia="Times New Roman" w:cs="Calibri" w:cstheme="minorAscii"/>
          <w:sz w:val="24"/>
          <w:szCs w:val="24"/>
        </w:rPr>
        <w:t>can lead to unpredictable and/or volatile behavior</w:t>
      </w:r>
      <w:r w:rsidRPr="68CB8916" w:rsidR="01EBE285">
        <w:rPr>
          <w:rFonts w:eastAsia="Times New Roman" w:cs="Calibri" w:cstheme="minorAscii"/>
          <w:sz w:val="24"/>
          <w:szCs w:val="24"/>
        </w:rPr>
        <w:t xml:space="preserve"> in the softwar</w:t>
      </w:r>
      <w:r w:rsidRPr="68CB8916" w:rsidR="6ED681F1">
        <w:rPr>
          <w:rFonts w:eastAsia="Times New Roman" w:cs="Calibri" w:cstheme="minorAscii"/>
          <w:sz w:val="24"/>
          <w:szCs w:val="24"/>
        </w:rPr>
        <w:t>e</w:t>
      </w:r>
      <w:r w:rsidRPr="68CB8916" w:rsidR="6DD54E0B">
        <w:rPr>
          <w:rFonts w:eastAsia="Times New Roman" w:cs="Calibri" w:cstheme="minorAscii"/>
          <w:sz w:val="24"/>
          <w:szCs w:val="24"/>
        </w:rPr>
        <w:t xml:space="preserve"> – which </w:t>
      </w:r>
      <w:r w:rsidRPr="68CB8916" w:rsidR="6ED681F1">
        <w:rPr>
          <w:rFonts w:eastAsia="Times New Roman" w:cs="Calibri" w:cstheme="minorAscii"/>
          <w:sz w:val="24"/>
          <w:szCs w:val="24"/>
        </w:rPr>
        <w:t>can be unknowingly triggered by</w:t>
      </w:r>
      <w:r w:rsidRPr="68CB8916" w:rsidR="5970BB4A">
        <w:rPr>
          <w:rFonts w:eastAsia="Times New Roman" w:cs="Calibri" w:cstheme="minorAscii"/>
          <w:sz w:val="24"/>
          <w:szCs w:val="24"/>
        </w:rPr>
        <w:t xml:space="preserve"> a</w:t>
      </w:r>
      <w:r w:rsidRPr="68CB8916" w:rsidR="6ED681F1">
        <w:rPr>
          <w:rFonts w:eastAsia="Times New Roman" w:cs="Calibri" w:cstheme="minorAscii"/>
          <w:sz w:val="24"/>
          <w:szCs w:val="24"/>
        </w:rPr>
        <w:t xml:space="preserve"> </w:t>
      </w:r>
      <w:r w:rsidRPr="68CB8916" w:rsidR="4D4600D1">
        <w:rPr>
          <w:rFonts w:eastAsia="Times New Roman" w:cs="Calibri" w:cstheme="minorAscii"/>
          <w:sz w:val="24"/>
          <w:szCs w:val="24"/>
        </w:rPr>
        <w:t xml:space="preserve">well-meaning user. </w:t>
      </w:r>
      <w:r w:rsidRPr="68CB8916" w:rsidR="655E797F">
        <w:rPr>
          <w:rFonts w:eastAsia="Times New Roman" w:cs="Calibri" w:cstheme="minorAscii"/>
          <w:sz w:val="24"/>
          <w:szCs w:val="24"/>
        </w:rPr>
        <w:t>A malicious user can exploit such vulnerabilities</w:t>
      </w:r>
      <w:r w:rsidRPr="68CB8916" w:rsidR="4B72BEED">
        <w:rPr>
          <w:rFonts w:eastAsia="Times New Roman" w:cs="Calibri" w:cstheme="minorAscii"/>
          <w:sz w:val="24"/>
          <w:szCs w:val="24"/>
        </w:rPr>
        <w:t xml:space="preserve"> and glean vital information from subsequent exception reports.</w:t>
      </w:r>
    </w:p>
    <w:p w:rsidRPr="001650C9" w:rsidR="00113667" w:rsidP="68CB8916" w:rsidRDefault="00113667" w14:paraId="5FB8531A" w14:textId="77777777">
      <w:pPr>
        <w:suppressAutoHyphens/>
        <w:spacing w:after="0" w:line="360" w:lineRule="auto"/>
        <w:contextualSpacing/>
        <w:rPr>
          <w:rFonts w:cs="Calibri" w:cstheme="minorAscii"/>
          <w:sz w:val="24"/>
          <w:szCs w:val="24"/>
        </w:rPr>
      </w:pPr>
    </w:p>
    <w:p w:rsidR="39CCC84A" w:rsidP="68CB8916" w:rsidRDefault="39CCC84A" w14:paraId="0C4C4ABE" w14:textId="6E0E2B19">
      <w:pPr>
        <w:pStyle w:val="Normal"/>
        <w:spacing w:after="0" w:line="360" w:lineRule="auto"/>
        <w:contextualSpacing/>
        <w:rPr>
          <w:rFonts w:cs="Calibri" w:cstheme="minorAscii"/>
          <w:i w:val="1"/>
          <w:iCs w:val="1"/>
          <w:sz w:val="24"/>
          <w:szCs w:val="24"/>
        </w:rPr>
      </w:pPr>
      <w:r w:rsidRPr="68CB8916" w:rsidR="39CCC84A">
        <w:rPr>
          <w:rFonts w:cs="Calibri" w:cstheme="minorAscii"/>
          <w:i w:val="1"/>
          <w:iCs w:val="1"/>
          <w:sz w:val="24"/>
          <w:szCs w:val="24"/>
        </w:rPr>
        <w:t>Code Quality</w:t>
      </w:r>
    </w:p>
    <w:p w:rsidR="39CCC84A" w:rsidP="68CB8916" w:rsidRDefault="39CCC84A" w14:paraId="486E8215" w14:textId="432EFC96">
      <w:pPr>
        <w:pStyle w:val="Normal"/>
        <w:spacing w:after="0" w:line="360" w:lineRule="auto"/>
        <w:contextualSpacing/>
        <w:rPr>
          <w:rFonts w:cs="Calibri" w:cstheme="minorAscii"/>
          <w:sz w:val="24"/>
          <w:szCs w:val="24"/>
        </w:rPr>
      </w:pPr>
      <w:r w:rsidRPr="68CB8916" w:rsidR="52C56E17">
        <w:rPr>
          <w:rFonts w:cs="Calibri" w:cstheme="minorAscii"/>
          <w:sz w:val="24"/>
          <w:szCs w:val="24"/>
        </w:rPr>
        <w:t xml:space="preserve">Inconsistencies in code security </w:t>
      </w:r>
      <w:bookmarkStart w:name="_Int_T89enjDl" w:id="1520697461"/>
      <w:r w:rsidRPr="68CB8916" w:rsidR="52C56E17">
        <w:rPr>
          <w:rFonts w:cs="Calibri" w:cstheme="minorAscii"/>
          <w:sz w:val="24"/>
          <w:szCs w:val="24"/>
        </w:rPr>
        <w:t>lead</w:t>
      </w:r>
      <w:bookmarkEnd w:id="1520697461"/>
      <w:r w:rsidRPr="68CB8916" w:rsidR="52C56E17">
        <w:rPr>
          <w:rFonts w:cs="Calibri" w:cstheme="minorAscii"/>
          <w:sz w:val="24"/>
          <w:szCs w:val="24"/>
        </w:rPr>
        <w:t xml:space="preserve"> to vulnerability. Adherence to input validation, </w:t>
      </w:r>
      <w:r w:rsidRPr="68CB8916" w:rsidR="5B653854">
        <w:rPr>
          <w:rFonts w:cs="Calibri" w:cstheme="minorAscii"/>
          <w:sz w:val="24"/>
          <w:szCs w:val="24"/>
        </w:rPr>
        <w:t xml:space="preserve">query parameterization, </w:t>
      </w:r>
      <w:r w:rsidRPr="68CB8916" w:rsidR="33ACD15B">
        <w:rPr>
          <w:rFonts w:cs="Calibri" w:cstheme="minorAscii"/>
          <w:sz w:val="24"/>
          <w:szCs w:val="24"/>
        </w:rPr>
        <w:t>statelessness, and POLP are what keep software and databases secure.</w:t>
      </w:r>
    </w:p>
    <w:p w:rsidR="68CB8916" w:rsidP="68CB8916" w:rsidRDefault="68CB8916" w14:paraId="412C589D" w14:textId="42E6C879">
      <w:pPr>
        <w:pStyle w:val="Normal"/>
        <w:spacing w:after="0" w:line="360" w:lineRule="auto"/>
        <w:contextualSpacing/>
        <w:rPr>
          <w:rFonts w:cs="Calibri" w:cstheme="minorAscii"/>
          <w:sz w:val="24"/>
          <w:szCs w:val="24"/>
        </w:rPr>
      </w:pPr>
    </w:p>
    <w:p w:rsidR="0BA66C1A" w:rsidP="68CB8916" w:rsidRDefault="0BA66C1A" w14:paraId="2208EC0B" w14:textId="49FD1F3E">
      <w:pPr>
        <w:pStyle w:val="Normal"/>
        <w:spacing w:after="0" w:line="360" w:lineRule="auto"/>
        <w:contextualSpacing/>
        <w:rPr>
          <w:rFonts w:cs="Calibri" w:cstheme="minorAscii"/>
          <w:i w:val="1"/>
          <w:iCs w:val="1"/>
          <w:sz w:val="24"/>
          <w:szCs w:val="24"/>
        </w:rPr>
      </w:pPr>
      <w:r w:rsidRPr="68CB8916" w:rsidR="0BA66C1A">
        <w:rPr>
          <w:rFonts w:cs="Calibri" w:cstheme="minorAscii"/>
          <w:i w:val="1"/>
          <w:iCs w:val="1"/>
          <w:sz w:val="24"/>
          <w:szCs w:val="24"/>
        </w:rPr>
        <w:t>Encapsulation</w:t>
      </w:r>
    </w:p>
    <w:p w:rsidR="1EA020F7" w:rsidP="68CB8916" w:rsidRDefault="1EA020F7" w14:paraId="307BE23D" w14:textId="690E2479">
      <w:pPr>
        <w:pStyle w:val="Normal"/>
        <w:spacing w:after="0" w:line="360" w:lineRule="auto"/>
        <w:ind w:firstLine="720"/>
        <w:contextualSpacing/>
        <w:rPr>
          <w:rFonts w:cs="Calibri" w:cstheme="minorAscii"/>
          <w:sz w:val="24"/>
          <w:szCs w:val="24"/>
        </w:rPr>
      </w:pPr>
      <w:r w:rsidRPr="68CB8916" w:rsidR="1EA020F7">
        <w:rPr>
          <w:rFonts w:cs="Calibri" w:cstheme="minorAscii"/>
          <w:sz w:val="24"/>
          <w:szCs w:val="24"/>
        </w:rPr>
        <w:t>We can maintain a high level of control and access restriction on vulnerable code by w</w:t>
      </w:r>
      <w:r w:rsidRPr="68CB8916" w:rsidR="38E717FA">
        <w:rPr>
          <w:rFonts w:cs="Calibri" w:cstheme="minorAscii"/>
          <w:sz w:val="24"/>
          <w:szCs w:val="24"/>
        </w:rPr>
        <w:t xml:space="preserve">rapping private </w:t>
      </w:r>
      <w:r w:rsidRPr="68CB8916" w:rsidR="3304B3B8">
        <w:rPr>
          <w:rFonts w:cs="Calibri" w:cstheme="minorAscii"/>
          <w:sz w:val="24"/>
          <w:szCs w:val="24"/>
        </w:rPr>
        <w:t>data members together</w:t>
      </w:r>
      <w:r w:rsidRPr="68CB8916" w:rsidR="029CBC42">
        <w:rPr>
          <w:rFonts w:cs="Calibri" w:cstheme="minorAscii"/>
          <w:sz w:val="24"/>
          <w:szCs w:val="24"/>
        </w:rPr>
        <w:t>.</w:t>
      </w:r>
      <w:r w:rsidRPr="68CB8916" w:rsidR="7FA27CEF">
        <w:rPr>
          <w:rFonts w:cs="Calibri" w:cstheme="minorAscii"/>
          <w:sz w:val="24"/>
          <w:szCs w:val="24"/>
        </w:rPr>
        <w:t xml:space="preserve"> If data members such as </w:t>
      </w:r>
      <w:r w:rsidRPr="68CB8916" w:rsidR="1685E78D">
        <w:rPr>
          <w:rFonts w:cs="Calibri" w:cstheme="minorAscii"/>
          <w:sz w:val="24"/>
          <w:szCs w:val="24"/>
        </w:rPr>
        <w:t xml:space="preserve">the account number of a client are publicly accessible to other </w:t>
      </w:r>
      <w:r w:rsidRPr="68CB8916" w:rsidR="1685E78D">
        <w:rPr>
          <w:rFonts w:cs="Calibri" w:cstheme="minorAscii"/>
          <w:sz w:val="24"/>
          <w:szCs w:val="24"/>
        </w:rPr>
        <w:t>classes,</w:t>
      </w:r>
      <w:r w:rsidRPr="68CB8916" w:rsidR="1685E78D">
        <w:rPr>
          <w:rFonts w:cs="Calibri" w:cstheme="minorAscii"/>
          <w:sz w:val="24"/>
          <w:szCs w:val="24"/>
        </w:rPr>
        <w:t xml:space="preserve"> </w:t>
      </w:r>
      <w:r w:rsidRPr="68CB8916" w:rsidR="67562BA6">
        <w:rPr>
          <w:rFonts w:cs="Calibri" w:cstheme="minorAscii"/>
          <w:sz w:val="24"/>
          <w:szCs w:val="24"/>
        </w:rPr>
        <w:t xml:space="preserve">subclasses may be manipulated to gain access to those data </w:t>
      </w:r>
      <w:r w:rsidRPr="68CB8916" w:rsidR="67562BA6">
        <w:rPr>
          <w:rFonts w:cs="Calibri" w:cstheme="minorAscii"/>
          <w:sz w:val="24"/>
          <w:szCs w:val="24"/>
        </w:rPr>
        <w:t>member</w:t>
      </w:r>
      <w:r w:rsidRPr="68CB8916" w:rsidR="58D0BAB5">
        <w:rPr>
          <w:rFonts w:cs="Calibri" w:cstheme="minorAscii"/>
          <w:sz w:val="24"/>
          <w:szCs w:val="24"/>
        </w:rPr>
        <w:t>s</w:t>
      </w:r>
      <w:r w:rsidRPr="68CB8916" w:rsidR="67562BA6">
        <w:rPr>
          <w:rFonts w:cs="Calibri" w:cstheme="minorAscii"/>
          <w:sz w:val="24"/>
          <w:szCs w:val="24"/>
        </w:rPr>
        <w:t xml:space="preserve"> and information.</w:t>
      </w:r>
    </w:p>
    <w:p w:rsidR="68CB8916" w:rsidP="68CB8916" w:rsidRDefault="68CB8916" w14:paraId="4FF6B59F" w14:textId="6AA9B1F4">
      <w:pPr>
        <w:pStyle w:val="Normal"/>
        <w:spacing w:after="0" w:line="360" w:lineRule="auto"/>
        <w:contextualSpacing/>
        <w:rPr>
          <w:rFonts w:cs="Calibri" w:cstheme="minorAscii"/>
          <w:sz w:val="24"/>
          <w:szCs w:val="24"/>
        </w:rPr>
      </w:pPr>
    </w:p>
    <w:p w:rsidRPr="001650C9" w:rsidR="00C56FC2" w:rsidP="68CB8916" w:rsidRDefault="0058064D" w14:paraId="4BA218AD" w14:textId="2C669DFF">
      <w:pPr>
        <w:pStyle w:val="Heading2"/>
        <w:numPr>
          <w:ilvl w:val="0"/>
          <w:numId w:val="17"/>
        </w:numPr>
        <w:spacing w:line="360" w:lineRule="auto"/>
        <w:rPr>
          <w:sz w:val="24"/>
          <w:szCs w:val="24"/>
        </w:rPr>
      </w:pPr>
      <w:bookmarkStart w:name="_Toc32574613" w:id="18"/>
      <w:bookmarkStart w:name="_Toc349025236" w:id="19"/>
      <w:bookmarkStart w:name="_Toc106245594" w:id="20"/>
      <w:r w:rsidRPr="68CB8916" w:rsidR="0058064D">
        <w:rPr>
          <w:sz w:val="24"/>
          <w:szCs w:val="24"/>
        </w:rPr>
        <w:t xml:space="preserve">Manual </w:t>
      </w:r>
      <w:r w:rsidRPr="68CB8916" w:rsidR="0032740C">
        <w:rPr>
          <w:sz w:val="24"/>
          <w:szCs w:val="24"/>
        </w:rPr>
        <w:t>Review</w:t>
      </w:r>
      <w:bookmarkEnd w:id="18"/>
      <w:bookmarkEnd w:id="19"/>
      <w:bookmarkEnd w:id="20"/>
    </w:p>
    <w:p w:rsidR="00113667" w:rsidP="68CB8916" w:rsidRDefault="00113667" w14:paraId="2C342A5B" w14:textId="77777777">
      <w:pPr>
        <w:suppressAutoHyphens/>
        <w:spacing w:after="0" w:line="360" w:lineRule="auto"/>
        <w:contextualSpacing/>
        <w:rPr>
          <w:rFonts w:eastAsia="Times New Roman" w:cs="Calibri" w:cstheme="minorAscii"/>
          <w:sz w:val="24"/>
          <w:szCs w:val="24"/>
        </w:rPr>
      </w:pPr>
    </w:p>
    <w:p w:rsidR="00113667" w:rsidP="68CB8916" w:rsidRDefault="00113667" w14:paraId="22DEAC0C" w14:textId="32226DE1">
      <w:pPr>
        <w:suppressAutoHyphens/>
        <w:spacing w:after="0" w:line="360" w:lineRule="auto"/>
        <w:contextualSpacing/>
        <w:rPr>
          <w:rFonts w:eastAsia="Times New Roman" w:cs="Calibri" w:cstheme="minorAscii"/>
          <w:sz w:val="24"/>
          <w:szCs w:val="24"/>
        </w:rPr>
      </w:pPr>
      <w:r w:rsidRPr="68CB8916" w:rsidR="771DAAE9">
        <w:rPr>
          <w:rFonts w:eastAsia="Times New Roman" w:cs="Calibri" w:cstheme="minorAscii"/>
          <w:sz w:val="24"/>
          <w:szCs w:val="24"/>
        </w:rPr>
        <w:t>Currently, I see no input validation measures</w:t>
      </w:r>
      <w:r w:rsidRPr="68CB8916" w:rsidR="1296E42E">
        <w:rPr>
          <w:rFonts w:eastAsia="Times New Roman" w:cs="Calibri" w:cstheme="minorAscii"/>
          <w:sz w:val="24"/>
          <w:szCs w:val="24"/>
        </w:rPr>
        <w:t xml:space="preserve"> </w:t>
      </w:r>
      <w:r w:rsidRPr="68CB8916" w:rsidR="456BF608">
        <w:rPr>
          <w:rFonts w:eastAsia="Times New Roman" w:cs="Calibri" w:cstheme="minorAscii"/>
          <w:sz w:val="24"/>
          <w:szCs w:val="24"/>
        </w:rPr>
        <w:t xml:space="preserve">in the </w:t>
      </w:r>
      <w:proofErr w:type="spellStart"/>
      <w:r w:rsidRPr="68CB8916" w:rsidR="456BF608">
        <w:rPr>
          <w:rFonts w:eastAsia="Times New Roman" w:cs="Calibri" w:cstheme="minorAscii"/>
          <w:sz w:val="24"/>
          <w:szCs w:val="24"/>
        </w:rPr>
        <w:t>GreetingController</w:t>
      </w:r>
      <w:proofErr w:type="spellEnd"/>
      <w:r w:rsidRPr="68CB8916" w:rsidR="456BF608">
        <w:rPr>
          <w:rFonts w:eastAsia="Times New Roman" w:cs="Calibri" w:cstheme="minorAscii"/>
          <w:sz w:val="24"/>
          <w:szCs w:val="24"/>
        </w:rPr>
        <w:t xml:space="preserve"> class when looking for </w:t>
      </w:r>
      <w:r w:rsidRPr="68CB8916" w:rsidR="706D0010">
        <w:rPr>
          <w:rFonts w:eastAsia="Times New Roman" w:cs="Calibri" w:cstheme="minorAscii"/>
          <w:sz w:val="24"/>
          <w:szCs w:val="24"/>
        </w:rPr>
        <w:t xml:space="preserve">the </w:t>
      </w:r>
      <w:r w:rsidRPr="68CB8916" w:rsidR="456BF608">
        <w:rPr>
          <w:rFonts w:eastAsia="Times New Roman" w:cs="Calibri" w:cstheme="minorAscii"/>
          <w:sz w:val="24"/>
          <w:szCs w:val="24"/>
        </w:rPr>
        <w:t>value for “name”</w:t>
      </w:r>
      <w:r w:rsidRPr="68CB8916" w:rsidR="4F3B4087">
        <w:rPr>
          <w:rFonts w:eastAsia="Times New Roman" w:cs="Calibri" w:cstheme="minorAscii"/>
          <w:sz w:val="24"/>
          <w:szCs w:val="24"/>
        </w:rPr>
        <w:t>. The only method with any error hand</w:t>
      </w:r>
      <w:r w:rsidRPr="68CB8916" w:rsidR="04967AD4">
        <w:rPr>
          <w:rFonts w:eastAsia="Times New Roman" w:cs="Calibri" w:cstheme="minorAscii"/>
          <w:sz w:val="24"/>
          <w:szCs w:val="24"/>
        </w:rPr>
        <w:t xml:space="preserve">ling is the </w:t>
      </w:r>
      <w:proofErr w:type="spellStart"/>
      <w:r w:rsidRPr="68CB8916" w:rsidR="04967AD4">
        <w:rPr>
          <w:rFonts w:eastAsia="Times New Roman" w:cs="Calibri" w:cstheme="minorAscii"/>
          <w:sz w:val="24"/>
          <w:szCs w:val="24"/>
        </w:rPr>
        <w:t>read_document</w:t>
      </w:r>
      <w:proofErr w:type="spellEnd"/>
      <w:r w:rsidRPr="68CB8916" w:rsidR="04967AD4">
        <w:rPr>
          <w:rFonts w:eastAsia="Times New Roman" w:cs="Calibri" w:cstheme="minorAscii"/>
          <w:sz w:val="24"/>
          <w:szCs w:val="24"/>
        </w:rPr>
        <w:t xml:space="preserve"> method </w:t>
      </w:r>
      <w:r w:rsidRPr="68CB8916" w:rsidR="7D6B914A">
        <w:rPr>
          <w:rFonts w:eastAsia="Times New Roman" w:cs="Calibri" w:cstheme="minorAscii"/>
          <w:sz w:val="24"/>
          <w:szCs w:val="24"/>
        </w:rPr>
        <w:t xml:space="preserve">in the </w:t>
      </w:r>
      <w:proofErr w:type="spellStart"/>
      <w:r w:rsidRPr="68CB8916" w:rsidR="7D6B914A">
        <w:rPr>
          <w:rFonts w:eastAsia="Times New Roman" w:cs="Calibri" w:cstheme="minorAscii"/>
          <w:sz w:val="24"/>
          <w:szCs w:val="24"/>
        </w:rPr>
        <w:t>DocData</w:t>
      </w:r>
      <w:proofErr w:type="spellEnd"/>
      <w:r w:rsidRPr="68CB8916" w:rsidR="7D6B914A">
        <w:rPr>
          <w:rFonts w:eastAsia="Times New Roman" w:cs="Calibri" w:cstheme="minorAscii"/>
          <w:sz w:val="24"/>
          <w:szCs w:val="24"/>
        </w:rPr>
        <w:t xml:space="preserve"> class. T</w:t>
      </w:r>
      <w:r w:rsidRPr="68CB8916" w:rsidR="04967AD4">
        <w:rPr>
          <w:rFonts w:eastAsia="Times New Roman" w:cs="Calibri" w:cstheme="minorAscii"/>
          <w:sz w:val="24"/>
          <w:szCs w:val="24"/>
        </w:rPr>
        <w:t xml:space="preserve">he </w:t>
      </w:r>
      <w:r w:rsidRPr="68CB8916" w:rsidR="77892D08">
        <w:rPr>
          <w:rFonts w:eastAsia="Times New Roman" w:cs="Calibri" w:cstheme="minorAscii"/>
          <w:sz w:val="24"/>
          <w:szCs w:val="24"/>
        </w:rPr>
        <w:t>exception handling in that method risks exposing system information by</w:t>
      </w:r>
      <w:r w:rsidRPr="68CB8916" w:rsidR="04967AD4">
        <w:rPr>
          <w:rFonts w:eastAsia="Times New Roman" w:cs="Calibri" w:cstheme="minorAscii"/>
          <w:sz w:val="24"/>
          <w:szCs w:val="24"/>
        </w:rPr>
        <w:t xml:space="preserve"> print</w:t>
      </w:r>
      <w:r w:rsidRPr="68CB8916" w:rsidR="2515CD75">
        <w:rPr>
          <w:rFonts w:eastAsia="Times New Roman" w:cs="Calibri" w:cstheme="minorAscii"/>
          <w:sz w:val="24"/>
          <w:szCs w:val="24"/>
        </w:rPr>
        <w:t>ing</w:t>
      </w:r>
      <w:r w:rsidRPr="68CB8916" w:rsidR="04967AD4">
        <w:rPr>
          <w:rFonts w:eastAsia="Times New Roman" w:cs="Calibri" w:cstheme="minorAscii"/>
          <w:sz w:val="24"/>
          <w:szCs w:val="24"/>
        </w:rPr>
        <w:t xml:space="preserve"> the stack trace to the user</w:t>
      </w:r>
      <w:r w:rsidRPr="68CB8916" w:rsidR="6AF96478">
        <w:rPr>
          <w:rFonts w:eastAsia="Times New Roman" w:cs="Calibri" w:cstheme="minorAscii"/>
          <w:sz w:val="24"/>
          <w:szCs w:val="24"/>
        </w:rPr>
        <w:t>.</w:t>
      </w:r>
      <w:r w:rsidRPr="68CB8916" w:rsidR="0114C1B4">
        <w:rPr>
          <w:rFonts w:eastAsia="Times New Roman" w:cs="Calibri" w:cstheme="minorAscii"/>
          <w:sz w:val="24"/>
          <w:szCs w:val="24"/>
        </w:rPr>
        <w:t xml:space="preserve"> </w:t>
      </w:r>
      <w:r w:rsidRPr="68CB8916" w:rsidR="0207BC80">
        <w:rPr>
          <w:rFonts w:eastAsia="Times New Roman" w:cs="Calibri" w:cstheme="minorAscii"/>
          <w:sz w:val="24"/>
          <w:szCs w:val="24"/>
        </w:rPr>
        <w:t>While seemingly innocuous</w:t>
      </w:r>
      <w:r w:rsidRPr="68CB8916" w:rsidR="225CBE85">
        <w:rPr>
          <w:rFonts w:eastAsia="Times New Roman" w:cs="Calibri" w:cstheme="minorAscii"/>
          <w:sz w:val="24"/>
          <w:szCs w:val="24"/>
        </w:rPr>
        <w:t xml:space="preserve">, the customer’s account balance is information that should also be kept private. </w:t>
      </w:r>
      <w:r w:rsidRPr="68CB8916" w:rsidR="54240480">
        <w:rPr>
          <w:rFonts w:eastAsia="Times New Roman" w:cs="Calibri" w:cstheme="minorAscii"/>
          <w:sz w:val="24"/>
          <w:szCs w:val="24"/>
        </w:rPr>
        <w:t>There are some inconsistencies, but</w:t>
      </w:r>
      <w:r w:rsidRPr="68CB8916" w:rsidR="0207BC80">
        <w:rPr>
          <w:rFonts w:eastAsia="Times New Roman" w:cs="Calibri" w:cstheme="minorAscii"/>
          <w:sz w:val="24"/>
          <w:szCs w:val="24"/>
        </w:rPr>
        <w:t xml:space="preserve"> </w:t>
      </w:r>
      <w:r w:rsidRPr="68CB8916" w:rsidR="187F0F78">
        <w:rPr>
          <w:rFonts w:eastAsia="Times New Roman" w:cs="Calibri" w:cstheme="minorAscii"/>
          <w:sz w:val="24"/>
          <w:szCs w:val="24"/>
        </w:rPr>
        <w:t>t</w:t>
      </w:r>
      <w:r w:rsidRPr="68CB8916" w:rsidR="7CDBC73E">
        <w:rPr>
          <w:rFonts w:eastAsia="Times New Roman" w:cs="Calibri" w:cstheme="minorAscii"/>
          <w:sz w:val="24"/>
          <w:szCs w:val="24"/>
        </w:rPr>
        <w:t>he existing code does a good job of query parameterization</w:t>
      </w:r>
      <w:r w:rsidRPr="68CB8916" w:rsidR="7ABD4C0D">
        <w:rPr>
          <w:rFonts w:eastAsia="Times New Roman" w:cs="Calibri" w:cstheme="minorAscii"/>
          <w:sz w:val="24"/>
          <w:szCs w:val="24"/>
        </w:rPr>
        <w:t xml:space="preserve"> and encapsulation overall</w:t>
      </w:r>
      <w:r w:rsidRPr="68CB8916" w:rsidR="44A06B1B">
        <w:rPr>
          <w:rFonts w:eastAsia="Times New Roman" w:cs="Calibri" w:cstheme="minorAscii"/>
          <w:sz w:val="24"/>
          <w:szCs w:val="24"/>
        </w:rPr>
        <w:t xml:space="preserve">. </w:t>
      </w:r>
    </w:p>
    <w:p w:rsidRPr="001650C9" w:rsidR="001240EF" w:rsidP="68CB8916" w:rsidRDefault="001240EF" w14:paraId="67A6F56A" w14:textId="77777777">
      <w:pPr>
        <w:suppressAutoHyphens/>
        <w:spacing w:after="0" w:line="360" w:lineRule="auto"/>
        <w:contextualSpacing/>
        <w:rPr>
          <w:rFonts w:eastAsia="Times New Roman" w:cs="Calibri" w:cstheme="minorAscii"/>
          <w:sz w:val="24"/>
          <w:szCs w:val="24"/>
        </w:rPr>
      </w:pPr>
    </w:p>
    <w:p w:rsidRPr="001650C9" w:rsidR="00B03C25" w:rsidP="68CB8916" w:rsidRDefault="00010B8A" w14:paraId="1E7FBDDF" w14:textId="651304DF">
      <w:pPr>
        <w:pStyle w:val="Heading2"/>
        <w:numPr>
          <w:ilvl w:val="0"/>
          <w:numId w:val="17"/>
        </w:numPr>
        <w:spacing w:line="360" w:lineRule="auto"/>
        <w:rPr>
          <w:sz w:val="24"/>
          <w:szCs w:val="24"/>
        </w:rPr>
      </w:pPr>
      <w:bookmarkStart w:name="_Toc32574614" w:id="21"/>
      <w:bookmarkStart w:name="_Toc2084855340" w:id="22"/>
      <w:bookmarkStart w:name="_Toc1177730163" w:id="23"/>
      <w:r w:rsidRPr="68CB8916" w:rsidR="00010B8A">
        <w:rPr>
          <w:sz w:val="24"/>
          <w:szCs w:val="24"/>
        </w:rPr>
        <w:t>Static Testing</w:t>
      </w:r>
      <w:bookmarkEnd w:id="21"/>
      <w:bookmarkEnd w:id="22"/>
      <w:bookmarkEnd w:id="23"/>
    </w:p>
    <w:p w:rsidRPr="00460DE5" w:rsidR="00113667" w:rsidP="68CB8916" w:rsidRDefault="00113667" w14:paraId="4BD2961C" w14:textId="77777777">
      <w:pPr>
        <w:suppressAutoHyphens/>
        <w:spacing w:after="0" w:line="360" w:lineRule="auto"/>
        <w:textAlignment w:val="baseline"/>
        <w:rPr>
          <w:rFonts w:eastAsia="Times New Roman" w:cs="Calibri" w:cstheme="minorAscii"/>
          <w:sz w:val="24"/>
          <w:szCs w:val="24"/>
        </w:rPr>
      </w:pPr>
    </w:p>
    <w:p w:rsidR="510574B6" w:rsidP="68CB8916" w:rsidRDefault="510574B6" w14:paraId="50DF9718" w14:textId="38BFF4C4">
      <w:pPr>
        <w:pStyle w:val="Normal"/>
        <w:spacing w:after="0" w:line="360" w:lineRule="auto"/>
        <w:contextualSpacing/>
        <w:rPr>
          <w:sz w:val="24"/>
          <w:szCs w:val="24"/>
        </w:rPr>
      </w:pPr>
      <w:r w:rsidR="510574B6">
        <w:drawing>
          <wp:inline wp14:editId="380663F0" wp14:anchorId="19AB289D">
            <wp:extent cx="2981325" cy="1652151"/>
            <wp:effectExtent l="0" t="0" r="0" b="0"/>
            <wp:docPr id="4338016" name="" title=""/>
            <wp:cNvGraphicFramePr>
              <a:graphicFrameLocks noChangeAspect="1"/>
            </wp:cNvGraphicFramePr>
            <a:graphic>
              <a:graphicData uri="http://schemas.openxmlformats.org/drawingml/2006/picture">
                <pic:pic>
                  <pic:nvPicPr>
                    <pic:cNvPr id="0" name=""/>
                    <pic:cNvPicPr/>
                  </pic:nvPicPr>
                  <pic:blipFill>
                    <a:blip r:embed="Red8f2c32811244b3">
                      <a:extLst>
                        <a:ext xmlns:a="http://schemas.openxmlformats.org/drawingml/2006/main" uri="{28A0092B-C50C-407E-A947-70E740481C1C}">
                          <a14:useLocalDpi val="0"/>
                        </a:ext>
                      </a:extLst>
                    </a:blip>
                    <a:stretch>
                      <a:fillRect/>
                    </a:stretch>
                  </pic:blipFill>
                  <pic:spPr>
                    <a:xfrm>
                      <a:off x="0" y="0"/>
                      <a:ext cx="2981325" cy="1652151"/>
                    </a:xfrm>
                    <a:prstGeom prst="rect">
                      <a:avLst/>
                    </a:prstGeom>
                  </pic:spPr>
                </pic:pic>
              </a:graphicData>
            </a:graphic>
          </wp:inline>
        </w:drawing>
      </w:r>
    </w:p>
    <w:p w:rsidR="68CB8916" w:rsidP="68CB8916" w:rsidRDefault="68CB8916" w14:paraId="2AA21F06" w14:textId="3E9E5990">
      <w:pPr>
        <w:pStyle w:val="Normal"/>
        <w:spacing w:after="0" w:line="360" w:lineRule="auto"/>
        <w:contextualSpacing/>
        <w:rPr>
          <w:sz w:val="24"/>
          <w:szCs w:val="24"/>
        </w:rPr>
      </w:pPr>
    </w:p>
    <w:p w:rsidR="1F11992D" w:rsidP="68CB8916" w:rsidRDefault="1F11992D" w14:paraId="4DDD1176" w14:textId="009CEFA1">
      <w:pPr>
        <w:spacing w:after="160" w:line="360" w:lineRule="auto"/>
        <w:rPr>
          <w:rFonts w:ascii="Calibri" w:hAnsi="Calibri" w:eastAsia="Calibri" w:cs="Calibri"/>
          <w:b w:val="0"/>
          <w:bCs w:val="0"/>
          <w:i w:val="0"/>
          <w:iCs w:val="0"/>
          <w:noProof w:val="0"/>
          <w:sz w:val="24"/>
          <w:szCs w:val="24"/>
          <w:lang w:val="en-US"/>
        </w:rPr>
      </w:pPr>
      <w:r w:rsidRPr="68CB8916" w:rsidR="1F11992D">
        <w:rPr>
          <w:rFonts w:ascii="Calibri" w:hAnsi="Calibri" w:eastAsia="Calibri" w:cs="Calibri"/>
          <w:b w:val="0"/>
          <w:bCs w:val="0"/>
          <w:i w:val="0"/>
          <w:iCs w:val="0"/>
          <w:noProof w:val="0"/>
          <w:sz w:val="24"/>
          <w:szCs w:val="24"/>
          <w:lang w:val="en-US"/>
        </w:rPr>
        <w:t>The following are the dependencies present in the code with vulnerabilities as identified by the dependency check report:</w:t>
      </w:r>
    </w:p>
    <w:p w:rsidR="1F11992D" w:rsidP="68CB8916" w:rsidRDefault="1F11992D" w14:paraId="024C7DD9" w14:textId="1E900D4F">
      <w:pPr>
        <w:pStyle w:val="ListParagraph"/>
        <w:numPr>
          <w:ilvl w:val="0"/>
          <w:numId w:val="18"/>
        </w:numPr>
        <w:spacing w:after="0" w:line="360" w:lineRule="auto"/>
        <w:contextualSpacing/>
        <w:rPr>
          <w:sz w:val="24"/>
          <w:szCs w:val="24"/>
        </w:rPr>
      </w:pPr>
      <w:r w:rsidRPr="68CB8916" w:rsidR="1F11992D">
        <w:rPr>
          <w:i w:val="1"/>
          <w:iCs w:val="1"/>
          <w:sz w:val="24"/>
          <w:szCs w:val="24"/>
        </w:rPr>
        <w:t>The Bouncy Castle Crypto package</w:t>
      </w:r>
      <w:r w:rsidRPr="68CB8916" w:rsidR="1F11992D">
        <w:rPr>
          <w:sz w:val="24"/>
          <w:szCs w:val="24"/>
        </w:rPr>
        <w:t xml:space="preserve">: </w:t>
      </w:r>
      <w:r w:rsidRPr="68CB8916" w:rsidR="3367F2D4">
        <w:rPr>
          <w:sz w:val="24"/>
          <w:szCs w:val="24"/>
        </w:rPr>
        <w:t>Java library before 1.48 leaves this vulnerable to</w:t>
      </w:r>
      <w:r w:rsidRPr="68CB8916" w:rsidR="60E2AD03">
        <w:rPr>
          <w:sz w:val="24"/>
          <w:szCs w:val="24"/>
        </w:rPr>
        <w:t xml:space="preserve"> timing side-channel attacks</w:t>
      </w:r>
      <w:r w:rsidRPr="68CB8916" w:rsidR="4F2D9D3A">
        <w:rPr>
          <w:sz w:val="24"/>
          <w:szCs w:val="24"/>
        </w:rPr>
        <w:t>. Java library before 1.51 is at risk of information exposure.</w:t>
      </w:r>
      <w:r w:rsidRPr="68CB8916" w:rsidR="724F4DC1">
        <w:rPr>
          <w:sz w:val="24"/>
          <w:szCs w:val="24"/>
        </w:rPr>
        <w:t xml:space="preserve"> The JCE Provider before version 1.55 is vulnerable to timing attack and does not fully </w:t>
      </w:r>
      <w:r w:rsidRPr="68CB8916" w:rsidR="55B9B96D">
        <w:rPr>
          <w:sz w:val="24"/>
          <w:szCs w:val="24"/>
        </w:rPr>
        <w:t>validate encoding of signature.</w:t>
      </w:r>
      <w:r w:rsidRPr="68CB8916" w:rsidR="4E67589B">
        <w:rPr>
          <w:sz w:val="24"/>
          <w:szCs w:val="24"/>
        </w:rPr>
        <w:t xml:space="preserve"> Versions before 1.55 may also generate a weak private key.</w:t>
      </w:r>
    </w:p>
    <w:p w:rsidR="7BE212CA" w:rsidP="68CB8916" w:rsidRDefault="7BE212CA" w14:paraId="76FB0949" w14:textId="32A9BCD9">
      <w:pPr>
        <w:pStyle w:val="ListParagraph"/>
        <w:numPr>
          <w:ilvl w:val="0"/>
          <w:numId w:val="18"/>
        </w:numPr>
        <w:spacing w:after="0" w:line="360" w:lineRule="auto"/>
        <w:contextualSpacing/>
        <w:rPr>
          <w:sz w:val="24"/>
          <w:szCs w:val="24"/>
        </w:rPr>
      </w:pPr>
      <w:r w:rsidRPr="68CB8916" w:rsidR="7BE212CA">
        <w:rPr>
          <w:i w:val="1"/>
          <w:iCs w:val="1"/>
          <w:sz w:val="24"/>
          <w:szCs w:val="24"/>
        </w:rPr>
        <w:t>Spring Boot</w:t>
      </w:r>
      <w:r w:rsidRPr="68CB8916" w:rsidR="7BE212CA">
        <w:rPr>
          <w:sz w:val="24"/>
          <w:szCs w:val="24"/>
        </w:rPr>
        <w:t xml:space="preserve">: </w:t>
      </w:r>
      <w:r w:rsidRPr="68CB8916" w:rsidR="4909267B">
        <w:rPr>
          <w:sz w:val="24"/>
          <w:szCs w:val="24"/>
        </w:rPr>
        <w:t>Versions prior to v2.2.</w:t>
      </w:r>
      <w:proofErr w:type="gramStart"/>
      <w:r w:rsidRPr="68CB8916" w:rsidR="4909267B">
        <w:rPr>
          <w:sz w:val="24"/>
          <w:szCs w:val="24"/>
        </w:rPr>
        <w:t>11.RELEASE</w:t>
      </w:r>
      <w:proofErr w:type="gramEnd"/>
      <w:r w:rsidRPr="68CB8916" w:rsidR="4909267B">
        <w:rPr>
          <w:sz w:val="24"/>
          <w:szCs w:val="24"/>
        </w:rPr>
        <w:t xml:space="preserve"> were vulnerable to temporary directory hijacking.</w:t>
      </w:r>
    </w:p>
    <w:p w:rsidR="4909267B" w:rsidP="68CB8916" w:rsidRDefault="4909267B" w14:paraId="6C2298BA" w14:textId="1BE57AEB">
      <w:pPr>
        <w:pStyle w:val="ListParagraph"/>
        <w:numPr>
          <w:ilvl w:val="0"/>
          <w:numId w:val="18"/>
        </w:numPr>
        <w:spacing w:after="0" w:line="360" w:lineRule="auto"/>
        <w:contextualSpacing/>
        <w:rPr>
          <w:sz w:val="24"/>
          <w:szCs w:val="24"/>
        </w:rPr>
      </w:pPr>
      <w:r w:rsidRPr="68CB8916" w:rsidR="4909267B">
        <w:rPr>
          <w:i w:val="1"/>
          <w:iCs w:val="1"/>
          <w:sz w:val="24"/>
          <w:szCs w:val="24"/>
        </w:rPr>
        <w:t>Logback</w:t>
      </w:r>
      <w:r w:rsidRPr="68CB8916" w:rsidR="4909267B">
        <w:rPr>
          <w:i w:val="1"/>
          <w:iCs w:val="1"/>
          <w:sz w:val="24"/>
          <w:szCs w:val="24"/>
        </w:rPr>
        <w:t>-core module</w:t>
      </w:r>
      <w:r w:rsidRPr="68CB8916" w:rsidR="4909267B">
        <w:rPr>
          <w:sz w:val="24"/>
          <w:szCs w:val="24"/>
        </w:rPr>
        <w:t>: In logback version 1.2.7 and prior versions, an attacker with the required privileges to edit configurations files could craft a malicious configuration allowing to execute arbitrary code loaded from LDAP servers.</w:t>
      </w:r>
    </w:p>
    <w:p w:rsidR="37D0C25F" w:rsidP="68CB8916" w:rsidRDefault="37D0C25F" w14:paraId="0FCC9D32" w14:textId="719C25D1">
      <w:pPr>
        <w:pStyle w:val="ListParagraph"/>
        <w:numPr>
          <w:ilvl w:val="0"/>
          <w:numId w:val="18"/>
        </w:numPr>
        <w:spacing w:after="0" w:line="360" w:lineRule="auto"/>
        <w:contextualSpacing/>
        <w:rPr>
          <w:sz w:val="24"/>
          <w:szCs w:val="24"/>
        </w:rPr>
      </w:pPr>
      <w:r w:rsidRPr="68CB8916" w:rsidR="37D0C25F">
        <w:rPr>
          <w:i w:val="1"/>
          <w:iCs w:val="1"/>
          <w:sz w:val="24"/>
          <w:szCs w:val="24"/>
        </w:rPr>
        <w:t>The Apache Log4j API</w:t>
      </w:r>
      <w:r w:rsidRPr="68CB8916" w:rsidR="37D0C25F">
        <w:rPr>
          <w:sz w:val="24"/>
          <w:szCs w:val="24"/>
        </w:rPr>
        <w:t xml:space="preserve">: </w:t>
      </w:r>
      <w:r w:rsidRPr="68CB8916" w:rsidR="4C5DCD99">
        <w:rPr>
          <w:sz w:val="24"/>
          <w:szCs w:val="24"/>
        </w:rPr>
        <w:t xml:space="preserve">Numerous versions before 2.3.1 had issues with improper input validation and deserialization of untrusted data. </w:t>
      </w:r>
      <w:r w:rsidRPr="68CB8916" w:rsidR="0D136E2B">
        <w:rPr>
          <w:sz w:val="24"/>
          <w:szCs w:val="24"/>
        </w:rPr>
        <w:t xml:space="preserve">Improper validation of certificate with </w:t>
      </w:r>
      <w:proofErr w:type="spellStart"/>
      <w:r w:rsidRPr="68CB8916" w:rsidR="0D136E2B">
        <w:rPr>
          <w:sz w:val="24"/>
          <w:szCs w:val="24"/>
        </w:rPr>
        <w:t>appender</w:t>
      </w:r>
      <w:proofErr w:type="spellEnd"/>
      <w:r w:rsidRPr="68CB8916" w:rsidR="0D136E2B">
        <w:rPr>
          <w:sz w:val="24"/>
          <w:szCs w:val="24"/>
        </w:rPr>
        <w:t xml:space="preserve"> can result in leaked logs to a man-in-the-middle attack.</w:t>
      </w:r>
      <w:r w:rsidRPr="68CB8916" w:rsidR="00A4979F">
        <w:rPr>
          <w:sz w:val="24"/>
          <w:szCs w:val="24"/>
        </w:rPr>
        <w:t xml:space="preserve"> An attacker who can control log messages or log message parameters can execute arbitrary code loaded from LDAP servers when message lookup substitution is enabled.</w:t>
      </w:r>
    </w:p>
    <w:p w:rsidR="174BAD71" w:rsidP="68CB8916" w:rsidRDefault="174BAD71" w14:paraId="42DB40F0" w14:textId="586E9C2E">
      <w:pPr>
        <w:pStyle w:val="ListParagraph"/>
        <w:numPr>
          <w:ilvl w:val="0"/>
          <w:numId w:val="18"/>
        </w:numPr>
        <w:spacing w:after="0" w:line="360" w:lineRule="auto"/>
        <w:contextualSpacing/>
        <w:rPr>
          <w:sz w:val="24"/>
          <w:szCs w:val="24"/>
        </w:rPr>
      </w:pPr>
      <w:r w:rsidRPr="68CB8916" w:rsidR="174BAD71">
        <w:rPr>
          <w:i w:val="1"/>
          <w:iCs w:val="1"/>
          <w:sz w:val="24"/>
          <w:szCs w:val="24"/>
        </w:rPr>
        <w:t>YAML 1.1 parser and emitter for Java</w:t>
      </w:r>
      <w:r w:rsidRPr="68CB8916" w:rsidR="174BAD71">
        <w:rPr>
          <w:sz w:val="24"/>
          <w:szCs w:val="24"/>
        </w:rPr>
        <w:t xml:space="preserve">: </w:t>
      </w:r>
      <w:proofErr w:type="spellStart"/>
      <w:r w:rsidRPr="68CB8916" w:rsidR="49A797FC">
        <w:rPr>
          <w:sz w:val="24"/>
          <w:szCs w:val="24"/>
        </w:rPr>
        <w:t>SnakeYAML</w:t>
      </w:r>
      <w:proofErr w:type="spellEnd"/>
      <w:r w:rsidRPr="68CB8916" w:rsidR="49A797FC">
        <w:rPr>
          <w:sz w:val="24"/>
          <w:szCs w:val="24"/>
        </w:rPr>
        <w:t xml:space="preserve"> v</w:t>
      </w:r>
      <w:r w:rsidRPr="68CB8916" w:rsidR="174BAD71">
        <w:rPr>
          <w:sz w:val="24"/>
          <w:szCs w:val="24"/>
        </w:rPr>
        <w:t>ersions before 2.2.4</w:t>
      </w:r>
      <w:r w:rsidRPr="68CB8916" w:rsidR="4685E651">
        <w:rPr>
          <w:sz w:val="24"/>
          <w:szCs w:val="24"/>
        </w:rPr>
        <w:t xml:space="preserve"> vulnerable to DoS and RCE attacks.</w:t>
      </w:r>
    </w:p>
    <w:p w:rsidR="7A020FAE" w:rsidP="68CB8916" w:rsidRDefault="7A020FAE" w14:paraId="504F751E" w14:textId="517B0117">
      <w:pPr>
        <w:pStyle w:val="ListParagraph"/>
        <w:numPr>
          <w:ilvl w:val="0"/>
          <w:numId w:val="18"/>
        </w:numPr>
        <w:spacing w:after="0" w:line="360" w:lineRule="auto"/>
        <w:contextualSpacing/>
        <w:rPr>
          <w:sz w:val="24"/>
          <w:szCs w:val="24"/>
        </w:rPr>
      </w:pPr>
      <w:r w:rsidRPr="68CB8916" w:rsidR="7A020FAE">
        <w:rPr>
          <w:i w:val="1"/>
          <w:iCs w:val="1"/>
          <w:sz w:val="24"/>
          <w:szCs w:val="24"/>
        </w:rPr>
        <w:t>General data-binding functionality for Jackson</w:t>
      </w:r>
      <w:r w:rsidRPr="68CB8916" w:rsidR="7A020FAE">
        <w:rPr>
          <w:sz w:val="24"/>
          <w:szCs w:val="24"/>
        </w:rPr>
        <w:t>: Versions 2.10 - (</w:t>
      </w:r>
      <w:proofErr w:type="spellStart"/>
      <w:r w:rsidRPr="68CB8916" w:rsidR="7A020FAE">
        <w:rPr>
          <w:sz w:val="24"/>
          <w:szCs w:val="24"/>
        </w:rPr>
        <w:t>exluding</w:t>
      </w:r>
      <w:proofErr w:type="spellEnd"/>
      <w:r w:rsidRPr="68CB8916" w:rsidR="7A020FAE">
        <w:rPr>
          <w:sz w:val="24"/>
          <w:szCs w:val="24"/>
        </w:rPr>
        <w:t>) 2.10.5 are vulnerable to XXE attacks</w:t>
      </w:r>
      <w:r w:rsidRPr="68CB8916" w:rsidR="6F410DC3">
        <w:rPr>
          <w:sz w:val="24"/>
          <w:szCs w:val="24"/>
        </w:rPr>
        <w:t>. Jackson-</w:t>
      </w:r>
      <w:proofErr w:type="spellStart"/>
      <w:r w:rsidRPr="68CB8916" w:rsidR="6F410DC3">
        <w:rPr>
          <w:sz w:val="24"/>
          <w:szCs w:val="24"/>
        </w:rPr>
        <w:t>databind</w:t>
      </w:r>
      <w:proofErr w:type="spellEnd"/>
      <w:r w:rsidRPr="68CB8916" w:rsidR="6F410DC3">
        <w:rPr>
          <w:sz w:val="24"/>
          <w:szCs w:val="24"/>
        </w:rPr>
        <w:t xml:space="preserve"> before 2.13.0 allows a Java </w:t>
      </w:r>
      <w:proofErr w:type="spellStart"/>
      <w:r w:rsidRPr="68CB8916" w:rsidR="6F410DC3">
        <w:rPr>
          <w:sz w:val="24"/>
          <w:szCs w:val="24"/>
        </w:rPr>
        <w:t>StackOverflow</w:t>
      </w:r>
      <w:proofErr w:type="spellEnd"/>
      <w:r w:rsidRPr="68CB8916" w:rsidR="6F410DC3">
        <w:rPr>
          <w:sz w:val="24"/>
          <w:szCs w:val="24"/>
        </w:rPr>
        <w:t xml:space="preserve"> exception and denial of service via a large depth of nested objects.</w:t>
      </w:r>
    </w:p>
    <w:p w:rsidR="6F410DC3" w:rsidP="68CB8916" w:rsidRDefault="6F410DC3" w14:paraId="668A84A7" w14:textId="113DBFDB">
      <w:pPr>
        <w:pStyle w:val="ListParagraph"/>
        <w:numPr>
          <w:ilvl w:val="0"/>
          <w:numId w:val="18"/>
        </w:numPr>
        <w:spacing w:after="0" w:line="360" w:lineRule="auto"/>
        <w:contextualSpacing/>
        <w:rPr>
          <w:sz w:val="24"/>
          <w:szCs w:val="24"/>
        </w:rPr>
      </w:pPr>
      <w:r w:rsidRPr="68CB8916" w:rsidR="6F410DC3">
        <w:rPr>
          <w:i w:val="1"/>
          <w:iCs w:val="1"/>
          <w:sz w:val="24"/>
          <w:szCs w:val="24"/>
        </w:rPr>
        <w:t>Core Tomcat implementation</w:t>
      </w:r>
      <w:r w:rsidRPr="68CB8916" w:rsidR="6F410DC3">
        <w:rPr>
          <w:sz w:val="24"/>
          <w:szCs w:val="24"/>
        </w:rPr>
        <w:t xml:space="preserve">: </w:t>
      </w:r>
      <w:r w:rsidRPr="68CB8916" w:rsidR="66B1BFD4">
        <w:rPr>
          <w:sz w:val="24"/>
          <w:szCs w:val="24"/>
        </w:rPr>
        <w:t>Inconsistent Interpretation of HTTP Requests ('HTTP Request Smuggling')</w:t>
      </w:r>
      <w:r w:rsidRPr="68CB8916" w:rsidR="0A3AB291">
        <w:rPr>
          <w:sz w:val="24"/>
          <w:szCs w:val="24"/>
        </w:rPr>
        <w:t xml:space="preserve">, possibility of information exposure, and vulnerability to DoS attacks exist throughout many versions of </w:t>
      </w:r>
      <w:r w:rsidRPr="68CB8916" w:rsidR="5D442A83">
        <w:rPr>
          <w:sz w:val="24"/>
          <w:szCs w:val="24"/>
        </w:rPr>
        <w:t>C</w:t>
      </w:r>
      <w:r w:rsidRPr="68CB8916" w:rsidR="0A3AB291">
        <w:rPr>
          <w:sz w:val="24"/>
          <w:szCs w:val="24"/>
        </w:rPr>
        <w:t xml:space="preserve">ore </w:t>
      </w:r>
      <w:r w:rsidRPr="68CB8916" w:rsidR="6BC92FBA">
        <w:rPr>
          <w:sz w:val="24"/>
          <w:szCs w:val="24"/>
        </w:rPr>
        <w:t>T</w:t>
      </w:r>
      <w:r w:rsidRPr="68CB8916" w:rsidR="0A3AB291">
        <w:rPr>
          <w:sz w:val="24"/>
          <w:szCs w:val="24"/>
        </w:rPr>
        <w:t>omcat.</w:t>
      </w:r>
    </w:p>
    <w:p w:rsidR="48DF97C2" w:rsidP="68CB8916" w:rsidRDefault="48DF97C2" w14:paraId="6B37A550" w14:textId="3A3C0C99">
      <w:pPr>
        <w:pStyle w:val="ListParagraph"/>
        <w:numPr>
          <w:ilvl w:val="0"/>
          <w:numId w:val="18"/>
        </w:numPr>
        <w:spacing w:after="0" w:line="360" w:lineRule="auto"/>
        <w:contextualSpacing/>
        <w:rPr>
          <w:sz w:val="24"/>
          <w:szCs w:val="24"/>
        </w:rPr>
      </w:pPr>
      <w:proofErr w:type="spellStart"/>
      <w:r w:rsidRPr="68CB8916" w:rsidR="48DF97C2">
        <w:rPr>
          <w:i w:val="1"/>
          <w:iCs w:val="1"/>
          <w:sz w:val="24"/>
          <w:szCs w:val="24"/>
        </w:rPr>
        <w:t>Hibernate's</w:t>
      </w:r>
      <w:proofErr w:type="spellEnd"/>
      <w:r w:rsidRPr="68CB8916" w:rsidR="48DF97C2">
        <w:rPr>
          <w:i w:val="1"/>
          <w:iCs w:val="1"/>
          <w:sz w:val="24"/>
          <w:szCs w:val="24"/>
        </w:rPr>
        <w:t xml:space="preserve"> Bean Validation (JSR-380) reference implementation</w:t>
      </w:r>
      <w:r w:rsidRPr="68CB8916" w:rsidR="48DF97C2">
        <w:rPr>
          <w:sz w:val="24"/>
          <w:szCs w:val="24"/>
        </w:rPr>
        <w:t>: A flaw was found in Hibernate Validator version 6.1.</w:t>
      </w:r>
      <w:proofErr w:type="gramStart"/>
      <w:r w:rsidRPr="68CB8916" w:rsidR="48DF97C2">
        <w:rPr>
          <w:sz w:val="24"/>
          <w:szCs w:val="24"/>
        </w:rPr>
        <w:t>2.Final</w:t>
      </w:r>
      <w:proofErr w:type="gramEnd"/>
      <w:r w:rsidRPr="68CB8916" w:rsidR="48DF97C2">
        <w:rPr>
          <w:sz w:val="24"/>
          <w:szCs w:val="24"/>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rsidR="47DE63DC" w:rsidP="68CB8916" w:rsidRDefault="47DE63DC" w14:paraId="6EDFC7C7" w14:textId="2CCCA3F1">
      <w:pPr>
        <w:pStyle w:val="ListParagraph"/>
        <w:numPr>
          <w:ilvl w:val="0"/>
          <w:numId w:val="18"/>
        </w:numPr>
        <w:spacing w:after="0" w:line="360" w:lineRule="auto"/>
        <w:contextualSpacing/>
        <w:rPr>
          <w:sz w:val="24"/>
          <w:szCs w:val="24"/>
        </w:rPr>
      </w:pPr>
      <w:r w:rsidRPr="68CB8916" w:rsidR="47DE63DC">
        <w:rPr>
          <w:i w:val="1"/>
          <w:iCs w:val="1"/>
          <w:sz w:val="24"/>
          <w:szCs w:val="24"/>
        </w:rPr>
        <w:t>Spring Web</w:t>
      </w:r>
      <w:r w:rsidRPr="68CB8916" w:rsidR="47DE63DC">
        <w:rPr>
          <w:sz w:val="24"/>
          <w:szCs w:val="24"/>
        </w:rPr>
        <w:t>: Pivotal Spring Framework through 5.3.16 suffers from a potential remote code execution (RCE) issue if used for Java deserialization of untrusted data.</w:t>
      </w:r>
      <w:r w:rsidRPr="68CB8916" w:rsidR="4E44FA40">
        <w:rPr>
          <w:sz w:val="24"/>
          <w:szCs w:val="24"/>
        </w:rPr>
        <w:t xml:space="preserve"> Other versions allow for malicious input to log files.</w:t>
      </w:r>
    </w:p>
    <w:p w:rsidR="4E44FA40" w:rsidP="68CB8916" w:rsidRDefault="4E44FA40" w14:paraId="0D888FD3" w14:textId="2D23F571">
      <w:pPr>
        <w:pStyle w:val="ListParagraph"/>
        <w:numPr>
          <w:ilvl w:val="0"/>
          <w:numId w:val="18"/>
        </w:numPr>
        <w:spacing w:after="0" w:line="360" w:lineRule="auto"/>
        <w:contextualSpacing/>
        <w:rPr>
          <w:sz w:val="24"/>
          <w:szCs w:val="24"/>
        </w:rPr>
      </w:pPr>
      <w:r w:rsidRPr="68CB8916" w:rsidR="4E44FA40">
        <w:rPr>
          <w:i w:val="1"/>
          <w:iCs w:val="1"/>
          <w:sz w:val="24"/>
          <w:szCs w:val="24"/>
        </w:rPr>
        <w:t>Spring Beans</w:t>
      </w:r>
      <w:r w:rsidRPr="68CB8916" w:rsidR="4E44FA40">
        <w:rPr>
          <w:sz w:val="24"/>
          <w:szCs w:val="24"/>
        </w:rPr>
        <w:t xml:space="preserve">: A Spring MVC or Spring </w:t>
      </w:r>
      <w:proofErr w:type="spellStart"/>
      <w:r w:rsidRPr="68CB8916" w:rsidR="4E44FA40">
        <w:rPr>
          <w:sz w:val="24"/>
          <w:szCs w:val="24"/>
        </w:rPr>
        <w:t>WebFlux</w:t>
      </w:r>
      <w:proofErr w:type="spellEnd"/>
      <w:r w:rsidRPr="68CB8916" w:rsidR="4E44FA40">
        <w:rPr>
          <w:sz w:val="24"/>
          <w:szCs w:val="24"/>
        </w:rPr>
        <w:t xml:space="preserve"> application running on JDK 9+ may be vulnerable to remote code execution (RCE) via data binding.</w:t>
      </w:r>
    </w:p>
    <w:p w:rsidR="4E44FA40" w:rsidP="68CB8916" w:rsidRDefault="4E44FA40" w14:paraId="423E474C" w14:textId="2138F703">
      <w:pPr>
        <w:pStyle w:val="ListParagraph"/>
        <w:numPr>
          <w:ilvl w:val="0"/>
          <w:numId w:val="18"/>
        </w:numPr>
        <w:spacing w:after="0" w:line="360" w:lineRule="auto"/>
        <w:contextualSpacing/>
        <w:rPr>
          <w:sz w:val="24"/>
          <w:szCs w:val="24"/>
        </w:rPr>
      </w:pPr>
      <w:r w:rsidRPr="68CB8916" w:rsidR="4E44FA40">
        <w:rPr>
          <w:i w:val="1"/>
          <w:iCs w:val="1"/>
          <w:sz w:val="24"/>
          <w:szCs w:val="24"/>
        </w:rPr>
        <w:t>Spring Web MVC</w:t>
      </w:r>
      <w:r w:rsidRPr="68CB8916" w:rsidR="4E44FA40">
        <w:rPr>
          <w:sz w:val="24"/>
          <w:szCs w:val="24"/>
        </w:rPr>
        <w:t>: In Spring Framework versions 5.3.0 - 5.3.13, 5.2.0 - 5.2.18, and older unsupported versions, it is possible for a user to provide malicious input to cause the insertion of additional log entries.</w:t>
      </w:r>
    </w:p>
    <w:p w:rsidR="4E44FA40" w:rsidP="68CB8916" w:rsidRDefault="4E44FA40" w14:paraId="32577330" w14:textId="2EA44723">
      <w:pPr>
        <w:pStyle w:val="ListParagraph"/>
        <w:numPr>
          <w:ilvl w:val="0"/>
          <w:numId w:val="18"/>
        </w:numPr>
        <w:spacing w:after="0" w:line="360" w:lineRule="auto"/>
        <w:contextualSpacing/>
        <w:rPr>
          <w:sz w:val="24"/>
          <w:szCs w:val="24"/>
        </w:rPr>
      </w:pPr>
      <w:r w:rsidRPr="68CB8916" w:rsidR="4E44FA40">
        <w:rPr>
          <w:i w:val="1"/>
          <w:iCs w:val="1"/>
          <w:sz w:val="24"/>
          <w:szCs w:val="24"/>
        </w:rPr>
        <w:t>Spring Context</w:t>
      </w:r>
      <w:r w:rsidRPr="68CB8916" w:rsidR="4E44FA40">
        <w:rPr>
          <w:sz w:val="24"/>
          <w:szCs w:val="24"/>
        </w:rPr>
        <w:t>: Improper Handling of Case Sensitivity.</w:t>
      </w:r>
    </w:p>
    <w:p w:rsidR="4E44FA40" w:rsidP="68CB8916" w:rsidRDefault="4E44FA40" w14:paraId="1D39532D" w14:textId="195F21CE">
      <w:pPr>
        <w:pStyle w:val="ListParagraph"/>
        <w:numPr>
          <w:ilvl w:val="0"/>
          <w:numId w:val="18"/>
        </w:numPr>
        <w:spacing w:after="0" w:line="360" w:lineRule="auto"/>
        <w:contextualSpacing/>
        <w:rPr>
          <w:sz w:val="24"/>
          <w:szCs w:val="24"/>
        </w:rPr>
      </w:pPr>
      <w:r w:rsidRPr="68CB8916" w:rsidR="4E44FA40">
        <w:rPr>
          <w:i w:val="1"/>
          <w:iCs w:val="1"/>
          <w:sz w:val="24"/>
          <w:szCs w:val="24"/>
        </w:rPr>
        <w:t>Spring Expression Language (</w:t>
      </w:r>
      <w:proofErr w:type="spellStart"/>
      <w:r w:rsidRPr="68CB8916" w:rsidR="4E44FA40">
        <w:rPr>
          <w:i w:val="1"/>
          <w:iCs w:val="1"/>
          <w:sz w:val="24"/>
          <w:szCs w:val="24"/>
        </w:rPr>
        <w:t>SpEL</w:t>
      </w:r>
      <w:proofErr w:type="spellEnd"/>
      <w:r w:rsidRPr="68CB8916" w:rsidR="4E44FA40">
        <w:rPr>
          <w:i w:val="1"/>
          <w:iCs w:val="1"/>
          <w:sz w:val="24"/>
          <w:szCs w:val="24"/>
        </w:rPr>
        <w:t>)</w:t>
      </w:r>
      <w:r w:rsidRPr="68CB8916" w:rsidR="4E44FA40">
        <w:rPr>
          <w:sz w:val="24"/>
          <w:szCs w:val="24"/>
        </w:rPr>
        <w:t>: Vulnerable to DoS attacks.</w:t>
      </w:r>
    </w:p>
    <w:p w:rsidRPr="001650C9" w:rsidR="00113667" w:rsidP="68CB8916" w:rsidRDefault="00113667" w14:paraId="7B35C684" w14:textId="77777777">
      <w:pPr>
        <w:suppressAutoHyphens/>
        <w:spacing w:after="0" w:line="360" w:lineRule="auto"/>
        <w:contextualSpacing/>
        <w:rPr>
          <w:rFonts w:cs="Calibri" w:cstheme="minorAscii"/>
          <w:sz w:val="24"/>
          <w:szCs w:val="24"/>
        </w:rPr>
      </w:pPr>
    </w:p>
    <w:p w:rsidRPr="001650C9" w:rsidR="00485402" w:rsidP="68CB8916" w:rsidRDefault="00010B8A" w14:paraId="4EC5AC93" w14:textId="6A5A9BF2">
      <w:pPr>
        <w:pStyle w:val="Heading2"/>
        <w:numPr>
          <w:ilvl w:val="0"/>
          <w:numId w:val="17"/>
        </w:numPr>
        <w:spacing w:line="360" w:lineRule="auto"/>
        <w:rPr>
          <w:sz w:val="24"/>
          <w:szCs w:val="24"/>
        </w:rPr>
      </w:pPr>
      <w:bookmarkStart w:name="_Toc32574615" w:id="24"/>
      <w:bookmarkStart w:name="_Toc1123873671" w:id="25"/>
      <w:bookmarkStart w:name="_Toc1778408404" w:id="26"/>
      <w:r w:rsidRPr="68CB8916" w:rsidR="00010B8A">
        <w:rPr>
          <w:sz w:val="24"/>
          <w:szCs w:val="24"/>
        </w:rPr>
        <w:t>Mitigation Plan</w:t>
      </w:r>
      <w:bookmarkEnd w:id="24"/>
      <w:bookmarkEnd w:id="25"/>
      <w:bookmarkEnd w:id="26"/>
    </w:p>
    <w:p w:rsidRPr="001650C9" w:rsidR="00113667" w:rsidP="68CB8916" w:rsidRDefault="00113667" w14:paraId="4E3C531B" w14:textId="77777777">
      <w:pPr>
        <w:pStyle w:val="NormalWeb"/>
        <w:suppressAutoHyphens/>
        <w:spacing w:before="0" w:beforeAutospacing="off" w:after="0" w:afterAutospacing="off" w:line="360" w:lineRule="auto"/>
        <w:contextualSpacing/>
        <w:rPr>
          <w:rFonts w:ascii="Calibri" w:hAnsi="Calibri" w:cs="Calibri" w:asciiTheme="minorAscii" w:hAnsiTheme="minorAscii" w:cstheme="minorAscii"/>
          <w:sz w:val="24"/>
          <w:szCs w:val="24"/>
        </w:rPr>
      </w:pPr>
    </w:p>
    <w:p w:rsidRPr="001650C9" w:rsidR="00974AE3" w:rsidP="68CB8916" w:rsidRDefault="00113667" w14:paraId="397570E0" w14:textId="4D70EFAC">
      <w:pPr>
        <w:pStyle w:val="NormalWeb"/>
        <w:suppressAutoHyphens/>
        <w:spacing w:before="0" w:beforeAutospacing="off" w:after="0" w:afterAutospacing="off" w:line="360" w:lineRule="auto"/>
        <w:ind w:firstLine="720"/>
        <w:contextualSpacing/>
        <w:rPr>
          <w:rFonts w:ascii="Calibri" w:hAnsi="Calibri" w:cs="Calibri" w:asciiTheme="minorAscii" w:hAnsiTheme="minorAscii" w:cstheme="minorAscii"/>
          <w:sz w:val="24"/>
          <w:szCs w:val="24"/>
        </w:rPr>
      </w:pPr>
      <w:r w:rsidRPr="68CB8916" w:rsidR="21C46B3B">
        <w:rPr>
          <w:rFonts w:ascii="Calibri" w:hAnsi="Calibri" w:cs="Calibri" w:asciiTheme="minorAscii" w:hAnsiTheme="minorAscii" w:cstheme="minorAscii"/>
          <w:sz w:val="24"/>
          <w:szCs w:val="24"/>
        </w:rPr>
        <w:t>Most dependency vulnerabilities can be mitigated by staying updating to the latest version</w:t>
      </w:r>
      <w:r w:rsidRPr="68CB8916" w:rsidR="6069506C">
        <w:rPr>
          <w:rFonts w:ascii="Calibri" w:hAnsi="Calibri" w:cs="Calibri" w:asciiTheme="minorAscii" w:hAnsiTheme="minorAscii" w:cstheme="minorAscii"/>
          <w:sz w:val="24"/>
          <w:szCs w:val="24"/>
        </w:rPr>
        <w:t xml:space="preserve"> available. </w:t>
      </w:r>
      <w:r w:rsidRPr="68CB8916" w:rsidR="62C9AE36">
        <w:rPr>
          <w:rFonts w:ascii="Calibri" w:hAnsi="Calibri" w:cs="Calibri" w:asciiTheme="minorAscii" w:hAnsiTheme="minorAscii" w:cstheme="minorAscii"/>
          <w:sz w:val="24"/>
          <w:szCs w:val="24"/>
        </w:rPr>
        <w:t xml:space="preserve">A top concern of our team is limiting access to program components that correlate directly with sensitive information about the system, company, or the clients. </w:t>
      </w:r>
      <w:r w:rsidRPr="68CB8916" w:rsidR="584DB851">
        <w:rPr>
          <w:rFonts w:ascii="Calibri" w:hAnsi="Calibri" w:cs="Calibri" w:asciiTheme="minorAscii" w:hAnsiTheme="minorAscii" w:cstheme="minorAscii"/>
          <w:sz w:val="24"/>
          <w:szCs w:val="24"/>
        </w:rPr>
        <w:t xml:space="preserve">Ironing out the encapsulation inconsistencies and </w:t>
      </w:r>
      <w:r w:rsidRPr="68CB8916" w:rsidR="403FF527">
        <w:rPr>
          <w:rFonts w:ascii="Calibri" w:hAnsi="Calibri" w:cs="Calibri" w:asciiTheme="minorAscii" w:hAnsiTheme="minorAscii" w:cstheme="minorAscii"/>
          <w:sz w:val="24"/>
          <w:szCs w:val="24"/>
        </w:rPr>
        <w:t xml:space="preserve">applying a global </w:t>
      </w:r>
      <w:r w:rsidRPr="68CB8916" w:rsidR="54E3CF5D">
        <w:rPr>
          <w:rFonts w:ascii="Calibri" w:hAnsi="Calibri" w:cs="Calibri" w:asciiTheme="minorAscii" w:hAnsiTheme="minorAscii" w:cstheme="minorAscii"/>
          <w:sz w:val="24"/>
          <w:szCs w:val="24"/>
        </w:rPr>
        <w:t xml:space="preserve">error handler that redirects the user to a generic error message will limit a lot of that access. </w:t>
      </w:r>
      <w:r w:rsidRPr="68CB8916" w:rsidR="2BABE131">
        <w:rPr>
          <w:rFonts w:ascii="Calibri" w:hAnsi="Calibri" w:cs="Calibri" w:asciiTheme="minorAscii" w:hAnsiTheme="minorAscii" w:cstheme="minorAscii"/>
          <w:sz w:val="24"/>
          <w:szCs w:val="24"/>
        </w:rPr>
        <w:t>Another priority is mitigating the risk of DoS and injection attacks by utilizing input validation measures.</w:t>
      </w:r>
    </w:p>
    <w:sectPr w:rsidRPr="001650C9" w:rsidR="00974AE3" w:rsidSect="00C41B3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1BE5" w:rsidP="002F3F84" w:rsidRDefault="002B1BE5" w14:paraId="6956EC8A" w14:textId="77777777">
      <w:r>
        <w:separator/>
      </w:r>
    </w:p>
  </w:endnote>
  <w:endnote w:type="continuationSeparator" w:id="0">
    <w:p w:rsidR="002B1BE5" w:rsidP="002F3F84" w:rsidRDefault="002B1BE5" w14:paraId="6BD334D8" w14:textId="77777777">
      <w:r>
        <w:continuationSeparator/>
      </w:r>
    </w:p>
  </w:endnote>
  <w:endnote w:type="continuationNotice" w:id="1">
    <w:p w:rsidR="002B1BE5" w:rsidRDefault="002B1BE5" w14:paraId="149A829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9774F3"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rsidR="002F3F84" w:rsidP="009774F3" w:rsidRDefault="002F3F84" w14:paraId="40FEF54B" w14:textId="6AFD4363">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1BE5" w:rsidP="002F3F84" w:rsidRDefault="002B1BE5" w14:paraId="44579B10" w14:textId="77777777">
      <w:r>
        <w:separator/>
      </w:r>
    </w:p>
  </w:footnote>
  <w:footnote w:type="continuationSeparator" w:id="0">
    <w:p w:rsidR="002B1BE5" w:rsidP="002F3F84" w:rsidRDefault="002B1BE5" w14:paraId="2FDF5BB8" w14:textId="77777777">
      <w:r>
        <w:continuationSeparator/>
      </w:r>
    </w:p>
  </w:footnote>
  <w:footnote w:type="continuationNotice" w:id="1">
    <w:p w:rsidR="002B1BE5" w:rsidRDefault="002B1BE5" w14:paraId="57AE59C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1C989808" w:rsidP="1C989808" w:rsidRDefault="1C989808" w14:paraId="1B32D09D" w14:textId="1B383357">
    <w:pPr>
      <w:jc w:val="center"/>
    </w:pPr>
  </w:p>
</w:hdr>
</file>

<file path=word/intelligence2.xml><?xml version="1.0" encoding="utf-8"?>
<int2:intelligence xmlns:int2="http://schemas.microsoft.com/office/intelligence/2020/intelligence">
  <int2:observations>
    <int2:textHash int2:hashCode="OjtEG5uxh2yWAK" int2:id="D6nQHgpC">
      <int2:state int2:type="LegacyProofing" int2:value="Rejected"/>
    </int2:textHash>
    <int2:textHash int2:hashCode="c1Bx+mUWBoYYFq" int2:id="XXaCFCKD">
      <int2:state int2:type="LegacyProofing" int2:value="Rejected"/>
    </int2:textHash>
    <int2:textHash int2:hashCode="VJXVKbdMJHfFIf" int2:id="pyc49ipO">
      <int2:state int2:type="LegacyProofing" int2:value="Rejected"/>
    </int2:textHash>
    <int2:bookmark int2:bookmarkName="_Int_T89enjDl" int2:invalidationBookmarkName="" int2:hashCode="jLM7J1TlP+yk91" int2:id="8sO1IDHO">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7">
    <w:nsid w:val="41e9dd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hint="default" w:ascii="Symbol" w:hAnsi="Symbol"/>
      </w:rPr>
    </w:lvl>
    <w:lvl w:ilvl="1" w:tplc="38AC6904">
      <w:start w:val="1"/>
      <w:numFmt w:val="bullet"/>
      <w:lvlText w:val="o"/>
      <w:lvlJc w:val="left"/>
      <w:pPr>
        <w:ind w:left="1440" w:hanging="360"/>
      </w:pPr>
      <w:rPr>
        <w:rFonts w:hint="default" w:ascii="Courier New" w:hAnsi="Courier New"/>
      </w:rPr>
    </w:lvl>
    <w:lvl w:ilvl="2" w:tplc="51ACA636">
      <w:start w:val="1"/>
      <w:numFmt w:val="bullet"/>
      <w:lvlText w:val=""/>
      <w:lvlJc w:val="left"/>
      <w:pPr>
        <w:ind w:left="2160" w:hanging="360"/>
      </w:pPr>
      <w:rPr>
        <w:rFonts w:hint="default" w:ascii="Wingdings" w:hAnsi="Wingdings"/>
      </w:rPr>
    </w:lvl>
    <w:lvl w:ilvl="3" w:tplc="0DB427C8">
      <w:start w:val="1"/>
      <w:numFmt w:val="bullet"/>
      <w:lvlText w:val=""/>
      <w:lvlJc w:val="left"/>
      <w:pPr>
        <w:ind w:left="2880" w:hanging="360"/>
      </w:pPr>
      <w:rPr>
        <w:rFonts w:hint="default" w:ascii="Symbol" w:hAnsi="Symbol"/>
      </w:rPr>
    </w:lvl>
    <w:lvl w:ilvl="4" w:tplc="A9BAB630">
      <w:start w:val="1"/>
      <w:numFmt w:val="bullet"/>
      <w:lvlText w:val="o"/>
      <w:lvlJc w:val="left"/>
      <w:pPr>
        <w:ind w:left="3600" w:hanging="360"/>
      </w:pPr>
      <w:rPr>
        <w:rFonts w:hint="default" w:ascii="Courier New" w:hAnsi="Courier New"/>
      </w:rPr>
    </w:lvl>
    <w:lvl w:ilvl="5" w:tplc="C794218C">
      <w:start w:val="1"/>
      <w:numFmt w:val="bullet"/>
      <w:lvlText w:val=""/>
      <w:lvlJc w:val="left"/>
      <w:pPr>
        <w:ind w:left="4320" w:hanging="360"/>
      </w:pPr>
      <w:rPr>
        <w:rFonts w:hint="default" w:ascii="Wingdings" w:hAnsi="Wingdings"/>
      </w:rPr>
    </w:lvl>
    <w:lvl w:ilvl="6" w:tplc="6CD6D566">
      <w:start w:val="1"/>
      <w:numFmt w:val="bullet"/>
      <w:lvlText w:val=""/>
      <w:lvlJc w:val="left"/>
      <w:pPr>
        <w:ind w:left="5040" w:hanging="360"/>
      </w:pPr>
      <w:rPr>
        <w:rFonts w:hint="default" w:ascii="Symbol" w:hAnsi="Symbol"/>
      </w:rPr>
    </w:lvl>
    <w:lvl w:ilvl="7" w:tplc="472CEFCA">
      <w:start w:val="1"/>
      <w:numFmt w:val="bullet"/>
      <w:lvlText w:val="o"/>
      <w:lvlJc w:val="left"/>
      <w:pPr>
        <w:ind w:left="5760" w:hanging="360"/>
      </w:pPr>
      <w:rPr>
        <w:rFonts w:hint="default" w:ascii="Courier New" w:hAnsi="Courier New"/>
      </w:rPr>
    </w:lvl>
    <w:lvl w:ilvl="8" w:tplc="D99269CC">
      <w:start w:val="1"/>
      <w:numFmt w:val="bullet"/>
      <w:lvlText w:val=""/>
      <w:lvlJc w:val="left"/>
      <w:pPr>
        <w:ind w:left="6480" w:hanging="360"/>
      </w:pPr>
      <w:rPr>
        <w:rFonts w:hint="default" w:ascii="Wingdings" w:hAnsi="Wingdings"/>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8">
    <w:abstractNumId w:val="17"/>
  </w:num>
  <w:num w:numId="1">
    <w:abstractNumId w:val="14"/>
  </w:num>
  <w:num w:numId="2">
    <w:abstractNumId w:val="1"/>
  </w:num>
  <w:num w:numId="3">
    <w:abstractNumId w:val="4"/>
  </w:num>
  <w:num w:numId="4">
    <w:abstractNumId w:val="10"/>
  </w:num>
  <w:num w:numId="5">
    <w:abstractNumId w:val="9"/>
  </w:num>
  <w:num w:numId="6">
    <w:abstractNumId w:val="8"/>
  </w:num>
  <w:num w:numId="7">
    <w:abstractNumId w:val="5"/>
  </w:num>
  <w:num w:numId="8">
    <w:abstractNumId w:val="12"/>
  </w:num>
  <w:num w:numId="9">
    <w:abstractNumId w:val="11"/>
    <w:lvlOverride w:ilvl="0">
      <w:lvl w:ilvl="0">
        <w:numFmt w:val="lowerLetter"/>
        <w:lvlText w:val="%1."/>
        <w:lvlJc w:val="left"/>
      </w:lvl>
    </w:lvlOverride>
  </w:num>
  <w:num w:numId="10">
    <w:abstractNumId w:val="6"/>
  </w:num>
  <w:num w:numId="11">
    <w:abstractNumId w:val="2"/>
    <w:lvlOverride w:ilvl="0">
      <w:lvl w:ilvl="0">
        <w:numFmt w:val="lowerLetter"/>
        <w:lvlText w:val="%1."/>
        <w:lvlJc w:val="left"/>
      </w:lvl>
    </w:lvlOverride>
  </w:num>
  <w:num w:numId="12">
    <w:abstractNumId w:val="0"/>
  </w:num>
  <w:num w:numId="13">
    <w:abstractNumId w:val="13"/>
  </w:num>
  <w:num w:numId="14">
    <w:abstractNumId w:val="7"/>
  </w:num>
  <w:num w:numId="15">
    <w:abstractNumId w:val="3"/>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6EB"/>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4979F"/>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B6EC8"/>
    <w:rsid w:val="00EE3EAE"/>
    <w:rsid w:val="00F143F0"/>
    <w:rsid w:val="00F41864"/>
    <w:rsid w:val="00F66C9E"/>
    <w:rsid w:val="00F67F76"/>
    <w:rsid w:val="00F908A6"/>
    <w:rsid w:val="00FA29B4"/>
    <w:rsid w:val="00FA58FA"/>
    <w:rsid w:val="00FD596B"/>
    <w:rsid w:val="00FF5E28"/>
    <w:rsid w:val="0102FA29"/>
    <w:rsid w:val="0114C1B4"/>
    <w:rsid w:val="0195D672"/>
    <w:rsid w:val="01E187C9"/>
    <w:rsid w:val="01EBE285"/>
    <w:rsid w:val="0207BC80"/>
    <w:rsid w:val="0244FD0D"/>
    <w:rsid w:val="0268E698"/>
    <w:rsid w:val="027E7C79"/>
    <w:rsid w:val="029CBC42"/>
    <w:rsid w:val="03441BBA"/>
    <w:rsid w:val="03571ED1"/>
    <w:rsid w:val="03B2D6FC"/>
    <w:rsid w:val="03E0CD6E"/>
    <w:rsid w:val="04194BCF"/>
    <w:rsid w:val="041A4CDA"/>
    <w:rsid w:val="0466A46F"/>
    <w:rsid w:val="04933D4A"/>
    <w:rsid w:val="04952F50"/>
    <w:rsid w:val="04967AD4"/>
    <w:rsid w:val="04F2EF32"/>
    <w:rsid w:val="050E6003"/>
    <w:rsid w:val="0593AFB6"/>
    <w:rsid w:val="062A43EE"/>
    <w:rsid w:val="0657DA02"/>
    <w:rsid w:val="06EDA278"/>
    <w:rsid w:val="07853A68"/>
    <w:rsid w:val="078867F9"/>
    <w:rsid w:val="089FFEE4"/>
    <w:rsid w:val="091AA477"/>
    <w:rsid w:val="0983E65B"/>
    <w:rsid w:val="09FA3A1C"/>
    <w:rsid w:val="0A3AB291"/>
    <w:rsid w:val="0A4D09AC"/>
    <w:rsid w:val="0A698BC0"/>
    <w:rsid w:val="0A7300DA"/>
    <w:rsid w:val="0AA73686"/>
    <w:rsid w:val="0B149C9D"/>
    <w:rsid w:val="0B3BB461"/>
    <w:rsid w:val="0BA66C1A"/>
    <w:rsid w:val="0BA83E92"/>
    <w:rsid w:val="0BEAEF6F"/>
    <w:rsid w:val="0C0E6171"/>
    <w:rsid w:val="0C4393C7"/>
    <w:rsid w:val="0CD006BA"/>
    <w:rsid w:val="0CF68F5E"/>
    <w:rsid w:val="0CFE0117"/>
    <w:rsid w:val="0D136E2B"/>
    <w:rsid w:val="0D41FE62"/>
    <w:rsid w:val="0D5A47AA"/>
    <w:rsid w:val="0D75A2DD"/>
    <w:rsid w:val="0DAA31D2"/>
    <w:rsid w:val="0DDF6428"/>
    <w:rsid w:val="0E159AEA"/>
    <w:rsid w:val="0E20F733"/>
    <w:rsid w:val="0E593653"/>
    <w:rsid w:val="0F2374F7"/>
    <w:rsid w:val="0F2674BF"/>
    <w:rsid w:val="0F3E546A"/>
    <w:rsid w:val="0F75347F"/>
    <w:rsid w:val="0F7B3489"/>
    <w:rsid w:val="0F7B7E38"/>
    <w:rsid w:val="0F85A6E5"/>
    <w:rsid w:val="0F8B357B"/>
    <w:rsid w:val="0FF327DF"/>
    <w:rsid w:val="0FFCD95C"/>
    <w:rsid w:val="1035A1D9"/>
    <w:rsid w:val="10423CFC"/>
    <w:rsid w:val="10B45F15"/>
    <w:rsid w:val="10BC4B30"/>
    <w:rsid w:val="112627AA"/>
    <w:rsid w:val="11B0D824"/>
    <w:rsid w:val="1296E42E"/>
    <w:rsid w:val="13092FAB"/>
    <w:rsid w:val="139BE685"/>
    <w:rsid w:val="14197356"/>
    <w:rsid w:val="1437DBD8"/>
    <w:rsid w:val="14571AB2"/>
    <w:rsid w:val="1465499E"/>
    <w:rsid w:val="14871BC7"/>
    <w:rsid w:val="149B738F"/>
    <w:rsid w:val="14BAE691"/>
    <w:rsid w:val="14E8FC4F"/>
    <w:rsid w:val="150B0B3A"/>
    <w:rsid w:val="15297F16"/>
    <w:rsid w:val="15314949"/>
    <w:rsid w:val="15500189"/>
    <w:rsid w:val="1565598F"/>
    <w:rsid w:val="15863151"/>
    <w:rsid w:val="15C5A913"/>
    <w:rsid w:val="15DB3374"/>
    <w:rsid w:val="15F4E1EE"/>
    <w:rsid w:val="1674F94E"/>
    <w:rsid w:val="1685E78D"/>
    <w:rsid w:val="16A5DA90"/>
    <w:rsid w:val="174BAD71"/>
    <w:rsid w:val="17C5216B"/>
    <w:rsid w:val="187F0F78"/>
    <w:rsid w:val="189B93D9"/>
    <w:rsid w:val="18AC718C"/>
    <w:rsid w:val="19781772"/>
    <w:rsid w:val="19C8F155"/>
    <w:rsid w:val="19D75434"/>
    <w:rsid w:val="19DE7C5D"/>
    <w:rsid w:val="1A118457"/>
    <w:rsid w:val="1A37F903"/>
    <w:rsid w:val="1A4AE7CF"/>
    <w:rsid w:val="1A6D4B70"/>
    <w:rsid w:val="1AA093A6"/>
    <w:rsid w:val="1ABC6CC3"/>
    <w:rsid w:val="1AC81B46"/>
    <w:rsid w:val="1AC85311"/>
    <w:rsid w:val="1ACCD06D"/>
    <w:rsid w:val="1AE43F84"/>
    <w:rsid w:val="1B2623E9"/>
    <w:rsid w:val="1B3A173B"/>
    <w:rsid w:val="1B732495"/>
    <w:rsid w:val="1C989808"/>
    <w:rsid w:val="1CC2D389"/>
    <w:rsid w:val="1D6BAFEB"/>
    <w:rsid w:val="1DA785AD"/>
    <w:rsid w:val="1DC97978"/>
    <w:rsid w:val="1DEC9C9A"/>
    <w:rsid w:val="1E70DD47"/>
    <w:rsid w:val="1EA020F7"/>
    <w:rsid w:val="1EDF6521"/>
    <w:rsid w:val="1F11992D"/>
    <w:rsid w:val="1F27A73E"/>
    <w:rsid w:val="1F56BAB6"/>
    <w:rsid w:val="1F657AF0"/>
    <w:rsid w:val="1FFE2E4D"/>
    <w:rsid w:val="209D5CF7"/>
    <w:rsid w:val="20D4D1E3"/>
    <w:rsid w:val="21538108"/>
    <w:rsid w:val="2178DEEC"/>
    <w:rsid w:val="21C46B3B"/>
    <w:rsid w:val="21D3F861"/>
    <w:rsid w:val="21D605C9"/>
    <w:rsid w:val="21F6DC03"/>
    <w:rsid w:val="21FDDD1B"/>
    <w:rsid w:val="223C8784"/>
    <w:rsid w:val="22440027"/>
    <w:rsid w:val="225CBE85"/>
    <w:rsid w:val="22B01A67"/>
    <w:rsid w:val="232FB194"/>
    <w:rsid w:val="23F4384C"/>
    <w:rsid w:val="2402AFC9"/>
    <w:rsid w:val="2438EC13"/>
    <w:rsid w:val="2462D138"/>
    <w:rsid w:val="24848B84"/>
    <w:rsid w:val="24D36FEB"/>
    <w:rsid w:val="24DC9BDF"/>
    <w:rsid w:val="25068A36"/>
    <w:rsid w:val="2515CD75"/>
    <w:rsid w:val="25212F04"/>
    <w:rsid w:val="2537BD21"/>
    <w:rsid w:val="259697BC"/>
    <w:rsid w:val="25D35507"/>
    <w:rsid w:val="25EED220"/>
    <w:rsid w:val="26251A6C"/>
    <w:rsid w:val="26675256"/>
    <w:rsid w:val="266F404C"/>
    <w:rsid w:val="2674CBC1"/>
    <w:rsid w:val="267A42D2"/>
    <w:rsid w:val="26F45CCA"/>
    <w:rsid w:val="278DA948"/>
    <w:rsid w:val="27E174F1"/>
    <w:rsid w:val="28F5E669"/>
    <w:rsid w:val="2946477E"/>
    <w:rsid w:val="296C4E31"/>
    <w:rsid w:val="2983F0D1"/>
    <w:rsid w:val="299C7B16"/>
    <w:rsid w:val="29A0D1ED"/>
    <w:rsid w:val="29DDAE6C"/>
    <w:rsid w:val="2A0F34DD"/>
    <w:rsid w:val="2A12D52F"/>
    <w:rsid w:val="2A91662E"/>
    <w:rsid w:val="2AA82D97"/>
    <w:rsid w:val="2AC251B7"/>
    <w:rsid w:val="2B3CA24E"/>
    <w:rsid w:val="2B75CBBA"/>
    <w:rsid w:val="2B7ADAA7"/>
    <w:rsid w:val="2B7D3D73"/>
    <w:rsid w:val="2BABE131"/>
    <w:rsid w:val="2BAEA590"/>
    <w:rsid w:val="2BB63BED"/>
    <w:rsid w:val="2BC22A04"/>
    <w:rsid w:val="2BF8A510"/>
    <w:rsid w:val="2C0CF2B4"/>
    <w:rsid w:val="2C2F1476"/>
    <w:rsid w:val="2C4878CA"/>
    <w:rsid w:val="2D2A29C2"/>
    <w:rsid w:val="2D342E6F"/>
    <w:rsid w:val="2D4ABFA0"/>
    <w:rsid w:val="2D673669"/>
    <w:rsid w:val="2D8C08FC"/>
    <w:rsid w:val="2E05DA74"/>
    <w:rsid w:val="2E755E63"/>
    <w:rsid w:val="2EB4DE35"/>
    <w:rsid w:val="2F64CC78"/>
    <w:rsid w:val="2F66A6C0"/>
    <w:rsid w:val="2FDC3507"/>
    <w:rsid w:val="306ACE26"/>
    <w:rsid w:val="30982C72"/>
    <w:rsid w:val="30BFF651"/>
    <w:rsid w:val="312CB929"/>
    <w:rsid w:val="31325C13"/>
    <w:rsid w:val="313C7D88"/>
    <w:rsid w:val="313D7B36"/>
    <w:rsid w:val="3148E17A"/>
    <w:rsid w:val="3155A5E5"/>
    <w:rsid w:val="32007769"/>
    <w:rsid w:val="321178B8"/>
    <w:rsid w:val="322875A9"/>
    <w:rsid w:val="3257E2B7"/>
    <w:rsid w:val="32A0CD36"/>
    <w:rsid w:val="32B2AB18"/>
    <w:rsid w:val="32EA96ED"/>
    <w:rsid w:val="3304B3B8"/>
    <w:rsid w:val="3367F2D4"/>
    <w:rsid w:val="33A26EE8"/>
    <w:rsid w:val="33ACD15B"/>
    <w:rsid w:val="33BA8C56"/>
    <w:rsid w:val="33BC5612"/>
    <w:rsid w:val="33E13438"/>
    <w:rsid w:val="34D7D256"/>
    <w:rsid w:val="34E3D0CE"/>
    <w:rsid w:val="3535493A"/>
    <w:rsid w:val="357123B3"/>
    <w:rsid w:val="35742C78"/>
    <w:rsid w:val="35C42E4B"/>
    <w:rsid w:val="3756913F"/>
    <w:rsid w:val="37ABBF0C"/>
    <w:rsid w:val="37D0C25F"/>
    <w:rsid w:val="38024BFC"/>
    <w:rsid w:val="38194386"/>
    <w:rsid w:val="3823267D"/>
    <w:rsid w:val="3826AE35"/>
    <w:rsid w:val="3844EF5D"/>
    <w:rsid w:val="386B67BB"/>
    <w:rsid w:val="3876E116"/>
    <w:rsid w:val="38E717FA"/>
    <w:rsid w:val="395C85D6"/>
    <w:rsid w:val="39BEF6DE"/>
    <w:rsid w:val="39C12868"/>
    <w:rsid w:val="39CCC84A"/>
    <w:rsid w:val="3A101A4B"/>
    <w:rsid w:val="3A52139B"/>
    <w:rsid w:val="3AE236D4"/>
    <w:rsid w:val="3C668A1A"/>
    <w:rsid w:val="3CF697A0"/>
    <w:rsid w:val="3D49512E"/>
    <w:rsid w:val="3D7A44E6"/>
    <w:rsid w:val="3DAC4FF3"/>
    <w:rsid w:val="3E38519C"/>
    <w:rsid w:val="3ECCFA3D"/>
    <w:rsid w:val="3EE5218F"/>
    <w:rsid w:val="3F4A4B63"/>
    <w:rsid w:val="3F650170"/>
    <w:rsid w:val="3FB6D0F1"/>
    <w:rsid w:val="3FF235E4"/>
    <w:rsid w:val="402E3862"/>
    <w:rsid w:val="403FF527"/>
    <w:rsid w:val="40E1BB0E"/>
    <w:rsid w:val="4100D1D1"/>
    <w:rsid w:val="415FAE2D"/>
    <w:rsid w:val="41AA2351"/>
    <w:rsid w:val="41B61592"/>
    <w:rsid w:val="421CC251"/>
    <w:rsid w:val="42F65F39"/>
    <w:rsid w:val="437797D2"/>
    <w:rsid w:val="43A2966F"/>
    <w:rsid w:val="43D7C8C5"/>
    <w:rsid w:val="43FBA194"/>
    <w:rsid w:val="44754F12"/>
    <w:rsid w:val="44A06B1B"/>
    <w:rsid w:val="44A1C5B3"/>
    <w:rsid w:val="4502B137"/>
    <w:rsid w:val="45136833"/>
    <w:rsid w:val="4526A5E0"/>
    <w:rsid w:val="453B3AB6"/>
    <w:rsid w:val="4564DCAA"/>
    <w:rsid w:val="456BF608"/>
    <w:rsid w:val="457535BA"/>
    <w:rsid w:val="45934E53"/>
    <w:rsid w:val="45B52C31"/>
    <w:rsid w:val="45E15F6A"/>
    <w:rsid w:val="45F5A391"/>
    <w:rsid w:val="4685E651"/>
    <w:rsid w:val="46C27641"/>
    <w:rsid w:val="46D70B17"/>
    <w:rsid w:val="4711D2B2"/>
    <w:rsid w:val="47DE63DC"/>
    <w:rsid w:val="481CABF6"/>
    <w:rsid w:val="484B08F5"/>
    <w:rsid w:val="485CEAC8"/>
    <w:rsid w:val="487B1FD0"/>
    <w:rsid w:val="48DF97C2"/>
    <w:rsid w:val="4909267B"/>
    <w:rsid w:val="492CDCD4"/>
    <w:rsid w:val="4948C035"/>
    <w:rsid w:val="495539CC"/>
    <w:rsid w:val="49681798"/>
    <w:rsid w:val="496B3798"/>
    <w:rsid w:val="49822283"/>
    <w:rsid w:val="49A797FC"/>
    <w:rsid w:val="49E6D956"/>
    <w:rsid w:val="4A470A49"/>
    <w:rsid w:val="4A77E16C"/>
    <w:rsid w:val="4B72BEED"/>
    <w:rsid w:val="4B82A9B7"/>
    <w:rsid w:val="4BD41E2E"/>
    <w:rsid w:val="4C0FA60E"/>
    <w:rsid w:val="4C31597A"/>
    <w:rsid w:val="4C4BF6A2"/>
    <w:rsid w:val="4C5DCD99"/>
    <w:rsid w:val="4C63C954"/>
    <w:rsid w:val="4C98BF0B"/>
    <w:rsid w:val="4CD9C25C"/>
    <w:rsid w:val="4D1E7A18"/>
    <w:rsid w:val="4D4600D1"/>
    <w:rsid w:val="4D63D5AE"/>
    <w:rsid w:val="4D6FEE8F"/>
    <w:rsid w:val="4E33E870"/>
    <w:rsid w:val="4E3911E0"/>
    <w:rsid w:val="4E3B1099"/>
    <w:rsid w:val="4E44FA40"/>
    <w:rsid w:val="4E67589B"/>
    <w:rsid w:val="4EB1BAF5"/>
    <w:rsid w:val="4EB636B0"/>
    <w:rsid w:val="4F24E74D"/>
    <w:rsid w:val="4F2D9D3A"/>
    <w:rsid w:val="4F3B4087"/>
    <w:rsid w:val="4F478CB8"/>
    <w:rsid w:val="4F6A5A7A"/>
    <w:rsid w:val="4F8FF7F9"/>
    <w:rsid w:val="4F92D77A"/>
    <w:rsid w:val="4FAF6AFB"/>
    <w:rsid w:val="4FE3F6AC"/>
    <w:rsid w:val="5004A89E"/>
    <w:rsid w:val="50110531"/>
    <w:rsid w:val="504C49B2"/>
    <w:rsid w:val="5071E99E"/>
    <w:rsid w:val="50881FD8"/>
    <w:rsid w:val="510574B6"/>
    <w:rsid w:val="51200992"/>
    <w:rsid w:val="513DF5BD"/>
    <w:rsid w:val="5149C996"/>
    <w:rsid w:val="516D83B8"/>
    <w:rsid w:val="5212FA85"/>
    <w:rsid w:val="5219BDBE"/>
    <w:rsid w:val="52C56E17"/>
    <w:rsid w:val="52FFBE98"/>
    <w:rsid w:val="5308008F"/>
    <w:rsid w:val="530C8303"/>
    <w:rsid w:val="53281F3B"/>
    <w:rsid w:val="539F9D6F"/>
    <w:rsid w:val="53C689FE"/>
    <w:rsid w:val="53FBEF76"/>
    <w:rsid w:val="54240480"/>
    <w:rsid w:val="54971F08"/>
    <w:rsid w:val="54AA521D"/>
    <w:rsid w:val="54C0E03A"/>
    <w:rsid w:val="54C8D0D4"/>
    <w:rsid w:val="54E3CF5D"/>
    <w:rsid w:val="559D1405"/>
    <w:rsid w:val="55B9B96D"/>
    <w:rsid w:val="55F0756F"/>
    <w:rsid w:val="55F14028"/>
    <w:rsid w:val="570CAB8F"/>
    <w:rsid w:val="578A2896"/>
    <w:rsid w:val="582B065D"/>
    <w:rsid w:val="58447FFE"/>
    <w:rsid w:val="584DB851"/>
    <w:rsid w:val="5877DA96"/>
    <w:rsid w:val="58D0BAB5"/>
    <w:rsid w:val="5935193E"/>
    <w:rsid w:val="596399D8"/>
    <w:rsid w:val="5966C5F2"/>
    <w:rsid w:val="5970BB4A"/>
    <w:rsid w:val="5985D08E"/>
    <w:rsid w:val="599E5B8E"/>
    <w:rsid w:val="59C14C41"/>
    <w:rsid w:val="59E3E95F"/>
    <w:rsid w:val="5B006B44"/>
    <w:rsid w:val="5B02A1E6"/>
    <w:rsid w:val="5B37C8A9"/>
    <w:rsid w:val="5B62F997"/>
    <w:rsid w:val="5B653854"/>
    <w:rsid w:val="5B701C1E"/>
    <w:rsid w:val="5B7FB9C0"/>
    <w:rsid w:val="5B8EFC59"/>
    <w:rsid w:val="5BDEDA9A"/>
    <w:rsid w:val="5C40C033"/>
    <w:rsid w:val="5C61A969"/>
    <w:rsid w:val="5C8C0205"/>
    <w:rsid w:val="5C9E7247"/>
    <w:rsid w:val="5D37B0DD"/>
    <w:rsid w:val="5D442A83"/>
    <w:rsid w:val="5D450628"/>
    <w:rsid w:val="5D62C7CA"/>
    <w:rsid w:val="5D8DFFDF"/>
    <w:rsid w:val="5DBF6492"/>
    <w:rsid w:val="5EC8E002"/>
    <w:rsid w:val="5EEB9976"/>
    <w:rsid w:val="5EF46761"/>
    <w:rsid w:val="5F9757B5"/>
    <w:rsid w:val="5FAB08D9"/>
    <w:rsid w:val="5FB9B3FA"/>
    <w:rsid w:val="5FBCEAAC"/>
    <w:rsid w:val="5FC7E858"/>
    <w:rsid w:val="5FD61309"/>
    <w:rsid w:val="5FD9D1AF"/>
    <w:rsid w:val="5FE506BA"/>
    <w:rsid w:val="6069506C"/>
    <w:rsid w:val="6087D31B"/>
    <w:rsid w:val="609CBD7A"/>
    <w:rsid w:val="60E2AD03"/>
    <w:rsid w:val="6175A210"/>
    <w:rsid w:val="6240DD67"/>
    <w:rsid w:val="625EFC05"/>
    <w:rsid w:val="629CF8E2"/>
    <w:rsid w:val="62C9AE36"/>
    <w:rsid w:val="6343243D"/>
    <w:rsid w:val="63D2063A"/>
    <w:rsid w:val="6402C3D4"/>
    <w:rsid w:val="64094882"/>
    <w:rsid w:val="64A64C7F"/>
    <w:rsid w:val="64C5CC41"/>
    <w:rsid w:val="64E504BD"/>
    <w:rsid w:val="655E797F"/>
    <w:rsid w:val="6581D727"/>
    <w:rsid w:val="665DB2A1"/>
    <w:rsid w:val="66915BC8"/>
    <w:rsid w:val="66B1BFD4"/>
    <w:rsid w:val="66B6F732"/>
    <w:rsid w:val="672398E0"/>
    <w:rsid w:val="67562BA6"/>
    <w:rsid w:val="675FEB7C"/>
    <w:rsid w:val="678245E0"/>
    <w:rsid w:val="6816B50C"/>
    <w:rsid w:val="6822B5D9"/>
    <w:rsid w:val="685ED542"/>
    <w:rsid w:val="688FB428"/>
    <w:rsid w:val="68980B62"/>
    <w:rsid w:val="68CB8916"/>
    <w:rsid w:val="68D1B034"/>
    <w:rsid w:val="6936C931"/>
    <w:rsid w:val="695EBD1E"/>
    <w:rsid w:val="69699E21"/>
    <w:rsid w:val="69FDD24A"/>
    <w:rsid w:val="6A42EE9F"/>
    <w:rsid w:val="6A4DA82D"/>
    <w:rsid w:val="6A7B9752"/>
    <w:rsid w:val="6A9EF4BA"/>
    <w:rsid w:val="6AC3DC27"/>
    <w:rsid w:val="6AF96478"/>
    <w:rsid w:val="6B4CB8B2"/>
    <w:rsid w:val="6BB4A4F2"/>
    <w:rsid w:val="6BC92FBA"/>
    <w:rsid w:val="6C1767B3"/>
    <w:rsid w:val="6C24E09D"/>
    <w:rsid w:val="6C517D68"/>
    <w:rsid w:val="6CA4B714"/>
    <w:rsid w:val="6CCB0858"/>
    <w:rsid w:val="6DB33814"/>
    <w:rsid w:val="6DD54E0B"/>
    <w:rsid w:val="6DF46A76"/>
    <w:rsid w:val="6E73C57E"/>
    <w:rsid w:val="6ED681F1"/>
    <w:rsid w:val="6EF4F746"/>
    <w:rsid w:val="6F03376F"/>
    <w:rsid w:val="6F056E11"/>
    <w:rsid w:val="6F2EBFAE"/>
    <w:rsid w:val="6F3330D6"/>
    <w:rsid w:val="6F3D11A3"/>
    <w:rsid w:val="6F410DC3"/>
    <w:rsid w:val="6FB75B7B"/>
    <w:rsid w:val="6FCBD830"/>
    <w:rsid w:val="6FD8C55A"/>
    <w:rsid w:val="70087EE8"/>
    <w:rsid w:val="700F95DF"/>
    <w:rsid w:val="701053E2"/>
    <w:rsid w:val="7053EB71"/>
    <w:rsid w:val="706D0010"/>
    <w:rsid w:val="7076DBAE"/>
    <w:rsid w:val="7090C7A7"/>
    <w:rsid w:val="70C1B782"/>
    <w:rsid w:val="70CA900F"/>
    <w:rsid w:val="70FC41DB"/>
    <w:rsid w:val="718CBD0D"/>
    <w:rsid w:val="71E8A27A"/>
    <w:rsid w:val="71EFBBD2"/>
    <w:rsid w:val="7223E676"/>
    <w:rsid w:val="724F4DC1"/>
    <w:rsid w:val="72EEFC3D"/>
    <w:rsid w:val="73EB0FC5"/>
    <w:rsid w:val="7413DA77"/>
    <w:rsid w:val="744BA5AA"/>
    <w:rsid w:val="7473D5CB"/>
    <w:rsid w:val="74A97CDD"/>
    <w:rsid w:val="74DD93D8"/>
    <w:rsid w:val="75B0333C"/>
    <w:rsid w:val="760EE13E"/>
    <w:rsid w:val="7610FC5A"/>
    <w:rsid w:val="7657E9EC"/>
    <w:rsid w:val="7701A898"/>
    <w:rsid w:val="771DAAE9"/>
    <w:rsid w:val="776B39B0"/>
    <w:rsid w:val="776C0E91"/>
    <w:rsid w:val="7781E260"/>
    <w:rsid w:val="77892D08"/>
    <w:rsid w:val="784D86F2"/>
    <w:rsid w:val="785EFD56"/>
    <w:rsid w:val="786EF9B9"/>
    <w:rsid w:val="7881C1ED"/>
    <w:rsid w:val="79339D6A"/>
    <w:rsid w:val="795A5161"/>
    <w:rsid w:val="7A020FAE"/>
    <w:rsid w:val="7A4BE8F5"/>
    <w:rsid w:val="7AA32421"/>
    <w:rsid w:val="7AB8F797"/>
    <w:rsid w:val="7ABD4C0D"/>
    <w:rsid w:val="7B994D9C"/>
    <w:rsid w:val="7BA27AEA"/>
    <w:rsid w:val="7BCDC2E4"/>
    <w:rsid w:val="7BD519BB"/>
    <w:rsid w:val="7BE212CA"/>
    <w:rsid w:val="7BECA8A0"/>
    <w:rsid w:val="7C0D42B6"/>
    <w:rsid w:val="7C12CD70"/>
    <w:rsid w:val="7CDBC73E"/>
    <w:rsid w:val="7D5D4C3C"/>
    <w:rsid w:val="7D6B914A"/>
    <w:rsid w:val="7DBDB285"/>
    <w:rsid w:val="7E6B4015"/>
    <w:rsid w:val="7ED069E9"/>
    <w:rsid w:val="7F2BFBC0"/>
    <w:rsid w:val="7F44E378"/>
    <w:rsid w:val="7FA27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hAnsi="Times New Roman" w:eastAsiaTheme="majorEastAsia"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hAnsiTheme="majorHAnsi" w:eastAsiaTheme="majorEastAsia"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hAnsiTheme="majorHAnsi" w:eastAsiaTheme="majorEastAsia"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hAnsiTheme="majorHAnsi" w:eastAsiaTheme="majorEastAsia"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hAnsiTheme="majorHAnsi" w:eastAsiaTheme="majorEastAsia"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C2970"/>
    <w:pPr>
      <w:ind w:left="720"/>
      <w:contextualSpacing/>
    </w:pPr>
  </w:style>
  <w:style w:type="character" w:styleId="Heading3Char" w:customStyle="1">
    <w:name w:val="Heading 3 Char"/>
    <w:basedOn w:val="DefaultParagraphFont"/>
    <w:link w:val="Heading3"/>
    <w:uiPriority w:val="9"/>
    <w:rsid w:val="00DC2970"/>
    <w:rPr>
      <w:rFonts w:ascii="Times New Roman" w:hAnsi="Times New Roman" w:eastAsiaTheme="majorEastAsia"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color="4472C4" w:themeColor="accent1" w:sz="4" w:space="4"/>
      </w:pBdr>
      <w:spacing w:before="200" w:after="280"/>
      <w:ind w:left="936" w:right="936"/>
    </w:pPr>
    <w:rPr>
      <w:b/>
      <w:bCs/>
      <w:i/>
      <w:iCs/>
      <w:color w:val="4472C4" w:themeColor="accent1"/>
    </w:rPr>
  </w:style>
  <w:style w:type="character" w:styleId="IntenseQuoteChar" w:customStyle="1">
    <w:name w:val="Intense Quote Char"/>
    <w:basedOn w:val="DefaultParagraphFont"/>
    <w:link w:val="IntenseQuote"/>
    <w:uiPriority w:val="30"/>
    <w:rsid w:val="00DC2970"/>
    <w:rPr>
      <w:b/>
      <w:bCs/>
      <w:i/>
      <w:iCs/>
      <w:color w:val="4472C4" w:themeColor="accent1"/>
    </w:rPr>
  </w:style>
  <w:style w:type="character" w:styleId="Heading4Char" w:customStyle="1">
    <w:name w:val="Heading 4 Char"/>
    <w:basedOn w:val="DefaultParagraphFont"/>
    <w:link w:val="Heading4"/>
    <w:uiPriority w:val="9"/>
    <w:semiHidden/>
    <w:rsid w:val="00DC2970"/>
    <w:rPr>
      <w:rFonts w:asciiTheme="majorHAnsi" w:hAnsiTheme="majorHAnsi" w:eastAsiaTheme="majorEastAsia" w:cstheme="majorBidi"/>
      <w:b/>
      <w:bCs/>
      <w:i/>
      <w:iCs/>
      <w:color w:val="4472C4" w:themeColor="accent1"/>
    </w:rPr>
  </w:style>
  <w:style w:type="character" w:styleId="Heading5Char" w:customStyle="1">
    <w:name w:val="Heading 5 Char"/>
    <w:basedOn w:val="DefaultParagraphFont"/>
    <w:link w:val="Heading5"/>
    <w:uiPriority w:val="9"/>
    <w:semiHidden/>
    <w:rsid w:val="00DC2970"/>
    <w:rPr>
      <w:rFonts w:asciiTheme="majorHAnsi" w:hAnsiTheme="majorHAnsi" w:eastAsiaTheme="majorEastAsia" w:cstheme="majorBidi"/>
      <w:color w:val="1F3763" w:themeColor="accent1" w:themeShade="7F"/>
    </w:rPr>
  </w:style>
  <w:style w:type="character" w:styleId="Heading6Char" w:customStyle="1">
    <w:name w:val="Heading 6 Char"/>
    <w:basedOn w:val="DefaultParagraphFont"/>
    <w:link w:val="Heading6"/>
    <w:uiPriority w:val="9"/>
    <w:semiHidden/>
    <w:rsid w:val="00DC2970"/>
    <w:rPr>
      <w:rFonts w:asciiTheme="majorHAnsi" w:hAnsiTheme="majorHAnsi" w:eastAsiaTheme="majorEastAsia" w:cstheme="majorBidi"/>
      <w:i/>
      <w:iCs/>
      <w:color w:val="1F3763" w:themeColor="accent1" w:themeShade="7F"/>
    </w:rPr>
  </w:style>
  <w:style w:type="character" w:styleId="Heading7Char" w:customStyle="1">
    <w:name w:val="Heading 7 Char"/>
    <w:basedOn w:val="DefaultParagraphFont"/>
    <w:link w:val="Heading7"/>
    <w:uiPriority w:val="9"/>
    <w:semiHidden/>
    <w:rsid w:val="00DC2970"/>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DC2970"/>
    <w:rPr>
      <w:rFonts w:asciiTheme="majorHAnsi" w:hAnsiTheme="majorHAnsi" w:eastAsiaTheme="majorEastAsia" w:cstheme="majorBidi"/>
      <w:color w:val="4472C4" w:themeColor="accent1"/>
      <w:sz w:val="20"/>
      <w:szCs w:val="20"/>
    </w:rPr>
  </w:style>
  <w:style w:type="character" w:styleId="Heading9Char" w:customStyle="1">
    <w:name w:val="Heading 9 Char"/>
    <w:basedOn w:val="DefaultParagraphFont"/>
    <w:link w:val="Heading9"/>
    <w:uiPriority w:val="9"/>
    <w:semiHidden/>
    <w:rsid w:val="00DC2970"/>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color="4472C4"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DC2970"/>
    <w:rPr>
      <w:rFonts w:asciiTheme="majorHAnsi" w:hAnsiTheme="majorHAnsi" w:eastAsiaTheme="majorEastAsia"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hAnsiTheme="majorHAnsi" w:eastAsiaTheme="majorEastAsia" w:cstheme="majorBidi"/>
      <w:i/>
      <w:iCs/>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hAnsiTheme="majorHAnsi" w:eastAsiaTheme="majorEastAsia"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styleId="QuoteChar" w:customStyle="1">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styleId="CommentTextChar" w:customStyle="1">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styleId="CommentSubjectChar" w:customStyle="1">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styleId="normaltextrun" w:customStyle="1">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microsoft.com/office/2019/05/relationships/documenttasks" Target="documenttasks/documenttasks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3.png" Id="Red8f2c32811244b3" /><Relationship Type="http://schemas.openxmlformats.org/officeDocument/2006/relationships/glossaryDocument" Target="glossary/document.xml" Id="R39c60f1aec9a4ce4" /><Relationship Type="http://schemas.microsoft.com/office/2020/10/relationships/intelligence" Target="intelligence2.xml" Id="R3d902d7169164ae0" /></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5790a25-dd3e-402e-beaf-4561de0adb36}"/>
      </w:docPartPr>
      <w:docPartBody>
        <w:p w14:paraId="14BB7E8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One Artemis Financial Vulnerability Assessment Report Template</dc:title>
  <dc:subject/>
  <dc:creator>Minickiello, Maria</dc:creator>
  <keywords/>
  <dc:description/>
  <lastModifiedBy>Domoracki, Emily</lastModifiedBy>
  <revision>49</revision>
  <dcterms:created xsi:type="dcterms:W3CDTF">2022-04-20T12:32:00.0000000Z</dcterms:created>
  <dcterms:modified xsi:type="dcterms:W3CDTF">2023-03-21T20:43:44.6682920Z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