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Emily Diaz-Fusco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Fort Myers, FL | 786-334-0546 | emilmdiaz@gmail.com | </w:t>
      </w:r>
      <w:hyperlink r:id="rId7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2"/>
          <w:szCs w:val="22"/>
          <w:rtl w:val="0"/>
        </w:rPr>
        <w:t xml:space="preserve"> |</w:t>
      </w:r>
      <w:hyperlink r:id="rId8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Nielsen Norman UX Cert. ’23 | Google UX Cert. ‘21 |FIU, B.S Biology ‘18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color w:val="010101"/>
          <w:sz w:val="22"/>
          <w:szCs w:val="22"/>
        </w:rPr>
      </w:pPr>
      <w:r w:rsidDel="00000000" w:rsidR="00000000" w:rsidRPr="00000000">
        <w:rPr>
          <w:b w:val="1"/>
          <w:bCs w:val="1"/>
          <w:color w:val="010101"/>
          <w:sz w:val="22"/>
          <w:szCs w:val="22"/>
          <w:rtl w:val="0"/>
        </w:rPr>
        <w:t xml:space="preserve">User Experience Designer</w:t>
      </w:r>
      <w:r w:rsidDel="00000000" w:rsidR="00000000" w:rsidRPr="00000000">
        <w:rPr>
          <w:color w:val="010101"/>
          <w:sz w:val="22"/>
          <w:szCs w:val="22"/>
          <w:rtl w:val="0"/>
        </w:rPr>
        <w:t xml:space="preserve"> with a background in solving complex, systemic initiatives in B2B &amp; B2G enterprise products, using a combination of UI/UX and technical knowledge to close the gap between what's designed and what actually ships.</w:t>
      </w:r>
    </w:p>
    <w:p w:rsidR="00000000" w:rsidDel="00000000" w:rsidP="00000000" w:rsidRDefault="00000000" w:rsidRPr="00000000" w14:paraId="00000005">
      <w:pPr>
        <w:spacing w:line="240" w:lineRule="auto"/>
        <w:rPr>
          <w:color w:val="01010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010101"/>
        </w:rPr>
      </w:pPr>
      <w:r w:rsidDel="00000000" w:rsidR="00000000" w:rsidRPr="00000000">
        <w:rPr>
          <w:b w:val="1"/>
          <w:bCs w:val="1"/>
          <w:color w:val="010101"/>
          <w:rtl w:val="0"/>
        </w:rPr>
        <w:t xml:space="preserve">WORK EXPERIENCE</w:t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color w:val="010101"/>
          <w:sz w:val="22"/>
          <w:szCs w:val="22"/>
        </w:rPr>
      </w:pPr>
      <w:r w:rsidDel="00000000" w:rsidR="00000000" w:rsidRPr="00000000">
        <w:rPr>
          <w:b w:val="1"/>
          <w:bCs w:val="1"/>
          <w:color w:val="010101"/>
          <w:sz w:val="22"/>
          <w:szCs w:val="22"/>
          <w:rtl w:val="0"/>
        </w:rPr>
        <w:t xml:space="preserve">VetsEZ | July 2026-Present</w:t>
      </w:r>
    </w:p>
    <w:p w:rsidR="00000000" w:rsidDel="00000000" w:rsidP="00000000" w:rsidRDefault="00000000" w:rsidRPr="00000000" w14:paraId="00000008">
      <w:pPr>
        <w:pStyle w:val="Heading4"/>
        <w:spacing w:line="240" w:lineRule="auto"/>
        <w:rPr>
          <w:b w:val="1"/>
          <w:bCs w:val="1"/>
          <w:i w:val="0"/>
          <w:iCs w:val="0"/>
          <w:color w:val="010101"/>
          <w:sz w:val="20"/>
          <w:szCs w:val="20"/>
        </w:rPr>
      </w:pPr>
      <w:r w:rsidDel="00000000" w:rsidR="00000000" w:rsidRPr="00000000">
        <w:rPr>
          <w:b w:val="1"/>
          <w:bCs w:val="1"/>
          <w:i w:val="0"/>
          <w:iCs w:val="0"/>
          <w:color w:val="010101"/>
          <w:sz w:val="20"/>
          <w:szCs w:val="20"/>
          <w:rtl w:val="0"/>
        </w:rPr>
        <w:t xml:space="preserve">UI/UX Designer II | July 2026-present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7"/>
          <w:tab w:val="left" w:leader="none" w:pos="421"/>
        </w:tabs>
        <w:spacing w:after="0" w:before="106" w:line="240" w:lineRule="auto"/>
        <w:ind w:left="421" w:right="38" w:hanging="196"/>
        <w:jc w:val="left"/>
        <w:rPr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color w:val="010101"/>
          <w:sz w:val="20"/>
          <w:szCs w:val="20"/>
          <w:rtl w:val="0"/>
        </w:rPr>
        <w:t xml:space="preserve">Conducted 508 testing and led design system creation based on USWDS/ VADs.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before="139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10101"/>
          <w:sz w:val="22"/>
          <w:szCs w:val="22"/>
          <w:rtl w:val="0"/>
        </w:rPr>
        <w:t xml:space="preserve">Booz Allen Hamilton | June 2022-July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spacing w:line="240" w:lineRule="auto"/>
        <w:rPr>
          <w:b w:val="1"/>
          <w:bCs w:val="1"/>
          <w:i w:val="0"/>
          <w:iCs w:val="0"/>
          <w:color w:val="010101"/>
          <w:sz w:val="20"/>
          <w:szCs w:val="20"/>
        </w:rPr>
      </w:pPr>
      <w:r w:rsidDel="00000000" w:rsidR="00000000" w:rsidRPr="00000000">
        <w:rPr>
          <w:b w:val="1"/>
          <w:bCs w:val="1"/>
          <w:i w:val="0"/>
          <w:iCs w:val="0"/>
          <w:color w:val="010101"/>
          <w:sz w:val="20"/>
          <w:szCs w:val="20"/>
          <w:rtl w:val="0"/>
        </w:rPr>
        <w:t xml:space="preserve">UI/UX Designer II | July 2023-July 2026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7"/>
          <w:tab w:val="left" w:leader="none" w:pos="421"/>
        </w:tabs>
        <w:spacing w:after="0" w:before="106" w:line="240" w:lineRule="auto"/>
        <w:ind w:left="421" w:right="38" w:hanging="196"/>
        <w:jc w:val="left"/>
        <w:rPr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10101"/>
          <w:sz w:val="20"/>
          <w:szCs w:val="20"/>
          <w:u w:val="none"/>
          <w:shd w:fill="auto" w:val="clear"/>
          <w:vertAlign w:val="baseline"/>
          <w:rtl w:val="0"/>
        </w:rPr>
        <w:t xml:space="preserve">Contributed to </w:t>
      </w:r>
      <w:r w:rsidDel="00000000" w:rsidR="00000000" w:rsidRPr="00000000">
        <w:rPr>
          <w:color w:val="010101"/>
          <w:sz w:val="20"/>
          <w:szCs w:val="20"/>
          <w:rtl w:val="0"/>
        </w:rPr>
        <w:t xml:space="preserve">30</w:t>
      </w:r>
      <w:r w:rsidDel="00000000" w:rsidR="00000000" w:rsidRPr="00000000">
        <w:rPr>
          <w:i w:val="0"/>
          <w:iCs w:val="0"/>
          <w:smallCaps w:val="0"/>
          <w:strike w:val="0"/>
          <w:color w:val="010101"/>
          <w:sz w:val="20"/>
          <w:szCs w:val="20"/>
          <w:u w:val="none"/>
          <w:shd w:fill="auto" w:val="clear"/>
          <w:vertAlign w:val="baseline"/>
          <w:rtl w:val="0"/>
        </w:rPr>
        <w:t xml:space="preserve">+ initiatives on an </w:t>
      </w:r>
      <w:r w:rsidDel="00000000" w:rsidR="00000000" w:rsidRPr="00000000">
        <w:rPr>
          <w:color w:val="010101"/>
          <w:sz w:val="21"/>
          <w:szCs w:val="21"/>
          <w:rtl w:val="0"/>
        </w:rPr>
        <w:t xml:space="preserve">enterprise federal digital platform</w:t>
      </w:r>
      <w:r w:rsidDel="00000000" w:rsidR="00000000" w:rsidRPr="00000000">
        <w:rPr>
          <w:color w:val="010101"/>
          <w:sz w:val="20"/>
          <w:szCs w:val="20"/>
          <w:rtl w:val="0"/>
        </w:rPr>
        <w:t xml:space="preserve"> for VA Appeals </w:t>
      </w:r>
      <w:r w:rsidDel="00000000" w:rsidR="00000000" w:rsidRPr="00000000">
        <w:rPr>
          <w:i w:val="0"/>
          <w:iCs w:val="0"/>
          <w:smallCaps w:val="0"/>
          <w:strike w:val="0"/>
          <w:color w:val="010101"/>
          <w:sz w:val="20"/>
          <w:szCs w:val="20"/>
          <w:u w:val="none"/>
          <w:shd w:fill="auto" w:val="clear"/>
          <w:vertAlign w:val="baseline"/>
          <w:rtl w:val="0"/>
        </w:rPr>
        <w:t xml:space="preserve">during a period when VA Appeals decisions increased by 23%.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7"/>
          <w:tab w:val="left" w:leader="none" w:pos="421"/>
        </w:tabs>
        <w:spacing w:after="0" w:before="106" w:line="240" w:lineRule="auto"/>
        <w:ind w:left="421" w:right="38" w:hanging="196"/>
        <w:jc w:val="left"/>
        <w:rPr>
          <w:color w:val="010101"/>
        </w:rPr>
      </w:pPr>
      <w:r w:rsidDel="00000000" w:rsidR="00000000" w:rsidRPr="00000000">
        <w:rPr>
          <w:color w:val="010101"/>
          <w:sz w:val="20"/>
          <w:szCs w:val="20"/>
          <w:rtl w:val="0"/>
        </w:rPr>
        <w:t xml:space="preserve">Collaborated</w:t>
      </w:r>
      <w:r w:rsidDel="00000000" w:rsidR="00000000" w:rsidRPr="00000000">
        <w:rPr>
          <w:color w:val="010101"/>
          <w:sz w:val="20"/>
          <w:szCs w:val="20"/>
          <w:rtl w:val="0"/>
        </w:rPr>
        <w:t xml:space="preserve"> with Business Analysts and Tech Leads in storywriting and conducted UI/UX reviews to ensure design fidelity through development and release.</w:t>
      </w:r>
      <w:r w:rsidDel="00000000" w:rsidR="00000000" w:rsidRPr="00000000">
        <w:rPr>
          <w:color w:val="01010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416"/>
          <w:tab w:val="left" w:leader="none" w:pos="420"/>
        </w:tabs>
        <w:spacing w:after="0" w:before="105" w:line="240" w:lineRule="auto"/>
        <w:ind w:left="422" w:right="129" w:hanging="194"/>
      </w:pPr>
      <w:r w:rsidDel="00000000" w:rsidR="00000000" w:rsidRPr="00000000">
        <w:rPr>
          <w:color w:val="010101"/>
          <w:sz w:val="20"/>
          <w:szCs w:val="20"/>
          <w:rtl w:val="0"/>
        </w:rPr>
        <w:t xml:space="preserve">Assisted with internal audits for the platform’s design system  in order to meet WCAG/508 standards.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3"/>
          <w:tab w:val="left" w:leader="none" w:pos="421"/>
        </w:tabs>
        <w:spacing w:after="0" w:before="105" w:line="240" w:lineRule="auto"/>
        <w:ind w:left="421" w:right="263" w:hanging="197"/>
        <w:jc w:val="left"/>
        <w:rPr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10101"/>
          <w:sz w:val="20"/>
          <w:szCs w:val="20"/>
          <w:u w:val="none"/>
          <w:shd w:fill="auto" w:val="clear"/>
          <w:vertAlign w:val="baseline"/>
          <w:rtl w:val="0"/>
        </w:rPr>
        <w:t xml:space="preserve">Improved designer efficiency by developing Figma plugins that expedited the wireframing process and working with AI models and MCP servers to further bridge the design to developer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7"/>
          <w:tab w:val="left" w:leader="none" w:pos="422"/>
        </w:tabs>
        <w:spacing w:after="0" w:before="104" w:line="240" w:lineRule="auto"/>
        <w:ind w:left="422" w:right="47" w:hanging="19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10101"/>
          <w:sz w:val="20"/>
          <w:szCs w:val="20"/>
          <w:u w:val="none"/>
          <w:shd w:fill="auto" w:val="clear"/>
          <w:vertAlign w:val="baseline"/>
          <w:rtl w:val="0"/>
        </w:rPr>
        <w:t xml:space="preserve">Created an interactive onboarding guide and an online glossary of over 500+ VA terms that reduced internal onboarding ramp-up time from 6 to 5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3"/>
          <w:tab w:val="left" w:leader="none" w:pos="420"/>
        </w:tabs>
        <w:spacing w:after="0" w:before="108" w:line="240" w:lineRule="auto"/>
        <w:ind w:left="420" w:right="336" w:hanging="195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10101"/>
          <w:sz w:val="20"/>
          <w:szCs w:val="20"/>
          <w:u w:val="none"/>
          <w:shd w:fill="auto" w:val="clear"/>
          <w:vertAlign w:val="baseline"/>
          <w:rtl w:val="0"/>
        </w:rPr>
        <w:t xml:space="preserve">Presented on UI/UX topics at a VA-wide, multi-project community of practice for UX professionals</w:t>
      </w:r>
      <w:r w:rsidDel="00000000" w:rsidR="00000000" w:rsidRPr="00000000">
        <w:rPr>
          <w:color w:val="010101"/>
          <w:sz w:val="20"/>
          <w:szCs w:val="20"/>
          <w:rtl w:val="0"/>
        </w:rPr>
        <w:t xml:space="preserve"> and joined the council of leaders at X&amp;D Advisor Hub, a cross-project, UX mentorship platform at Booz Allen Hamilton.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3"/>
          <w:tab w:val="left" w:leader="none" w:pos="420"/>
        </w:tabs>
        <w:spacing w:after="0" w:before="108" w:line="240" w:lineRule="auto"/>
        <w:ind w:left="420" w:right="336" w:hanging="195"/>
        <w:jc w:val="left"/>
        <w:rPr>
          <w:color w:val="010101"/>
          <w:sz w:val="20"/>
          <w:szCs w:val="20"/>
          <w:u w:val="none"/>
        </w:rPr>
      </w:pPr>
      <w:r w:rsidDel="00000000" w:rsidR="00000000" w:rsidRPr="00000000">
        <w:rPr>
          <w:color w:val="010101"/>
          <w:sz w:val="20"/>
          <w:szCs w:val="20"/>
          <w:rtl w:val="0"/>
        </w:rPr>
        <w:t xml:space="preserve">Ran onboarding sessions at a quarterly cadence for new cohorts of advisors and advisees in the X&amp;D Advisor Hub.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3"/>
          <w:tab w:val="left" w:leader="none" w:pos="420"/>
        </w:tabs>
        <w:spacing w:after="0" w:before="108" w:line="240" w:lineRule="auto"/>
        <w:ind w:left="420" w:right="336" w:hanging="195"/>
        <w:jc w:val="left"/>
        <w:rPr>
          <w:color w:val="010101"/>
          <w:sz w:val="20"/>
          <w:szCs w:val="20"/>
          <w:u w:val="none"/>
        </w:rPr>
      </w:pPr>
      <w:r w:rsidDel="00000000" w:rsidR="00000000" w:rsidRPr="00000000">
        <w:rPr>
          <w:color w:val="010101"/>
          <w:sz w:val="20"/>
          <w:szCs w:val="20"/>
          <w:rtl w:val="0"/>
        </w:rPr>
        <w:t xml:space="preserve">Created a PowerApp to support acquisition and retention of advisors and advisees into the X&amp;D Advisor Hub.</w:t>
      </w:r>
    </w:p>
    <w:p w:rsidR="00000000" w:rsidDel="00000000" w:rsidP="00000000" w:rsidRDefault="00000000" w:rsidRPr="00000000" w14:paraId="00000014">
      <w:pPr>
        <w:pStyle w:val="Heading4"/>
        <w:spacing w:line="240" w:lineRule="auto"/>
        <w:rPr>
          <w:b w:val="1"/>
          <w:bCs w:val="1"/>
          <w:i w:val="0"/>
          <w:iCs w:val="0"/>
          <w:color w:val="010101"/>
          <w:sz w:val="20"/>
          <w:szCs w:val="20"/>
        </w:rPr>
      </w:pPr>
      <w:r w:rsidDel="00000000" w:rsidR="00000000" w:rsidRPr="00000000">
        <w:rPr>
          <w:b w:val="1"/>
          <w:bCs w:val="1"/>
          <w:i w:val="0"/>
          <w:iCs w:val="0"/>
          <w:color w:val="010101"/>
          <w:sz w:val="20"/>
          <w:szCs w:val="20"/>
          <w:rtl w:val="0"/>
        </w:rPr>
        <w:t xml:space="preserve">UI/UX Designer I | June 2022-July 2023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tabs>
          <w:tab w:val="left" w:leader="none" w:pos="413"/>
          <w:tab w:val="left" w:leader="none" w:pos="421"/>
        </w:tabs>
        <w:spacing w:after="0" w:before="105" w:line="240" w:lineRule="auto"/>
        <w:ind w:left="421" w:right="263" w:hanging="197"/>
      </w:pPr>
      <w:r w:rsidDel="00000000" w:rsidR="00000000" w:rsidRPr="00000000">
        <w:rPr>
          <w:sz w:val="20"/>
          <w:szCs w:val="20"/>
          <w:rtl w:val="0"/>
        </w:rPr>
        <w:t xml:space="preserve">Mapped out complex user flows and designed interactive Figma prototypes, enabling rapid iteration with over 24 agile development teams.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417"/>
          <w:tab w:val="left" w:leader="none" w:pos="421"/>
        </w:tabs>
        <w:spacing w:after="0" w:before="106" w:line="240" w:lineRule="auto"/>
        <w:ind w:left="422" w:right="38" w:hanging="194"/>
      </w:pPr>
      <w:r w:rsidDel="00000000" w:rsidR="00000000" w:rsidRPr="00000000">
        <w:rPr>
          <w:color w:val="010101"/>
          <w:sz w:val="20"/>
          <w:szCs w:val="20"/>
          <w:rtl w:val="0"/>
        </w:rPr>
        <w:t xml:space="preserve">Modernized design infrastructure by assisting in the migration from Sketch to Figma and implementing a scalable, atomic design-based design system that introduced reusable components, templates, variables, tokens, and auto-layout.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7"/>
          <w:tab w:val="left" w:leader="none" w:pos="421"/>
        </w:tabs>
        <w:spacing w:after="0" w:before="106" w:line="240" w:lineRule="auto"/>
        <w:ind w:left="421" w:right="38" w:hanging="196"/>
        <w:jc w:val="left"/>
        <w:rPr>
          <w:color w:val="010101"/>
        </w:rPr>
      </w:pPr>
      <w:r w:rsidDel="00000000" w:rsidR="00000000" w:rsidRPr="00000000">
        <w:rPr>
          <w:color w:val="010101"/>
          <w:sz w:val="20"/>
          <w:szCs w:val="20"/>
          <w:rtl w:val="0"/>
        </w:rPr>
        <w:t xml:space="preserve">Supported</w:t>
      </w:r>
      <w:r w:rsidDel="00000000" w:rsidR="00000000" w:rsidRPr="00000000">
        <w:rPr>
          <w:color w:val="010101"/>
          <w:sz w:val="20"/>
          <w:szCs w:val="20"/>
          <w:rtl w:val="0"/>
        </w:rPr>
        <w:t xml:space="preserve"> stakeholder workshops, SME interviews, and requirements analysis to translate complex business needs into user-centered experiences.</w:t>
      </w:r>
      <w:r w:rsidDel="00000000" w:rsidR="00000000" w:rsidRPr="00000000">
        <w:rPr>
          <w:color w:val="01010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416"/>
          <w:tab w:val="left" w:leader="none" w:pos="421"/>
        </w:tabs>
        <w:spacing w:after="0" w:before="105" w:line="240" w:lineRule="auto"/>
        <w:ind w:right="256"/>
        <w:rPr>
          <w:b w:val="1"/>
          <w:bCs w:val="1"/>
          <w:color w:val="010101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b w:val="1"/>
          <w:bCs w:val="1"/>
          <w:color w:val="010101"/>
          <w:rtl w:val="0"/>
        </w:rPr>
        <w:t xml:space="preserve">  SKILL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  <w:tab w:val="left" w:leader="none" w:pos="421"/>
        </w:tabs>
        <w:spacing w:after="0" w:before="105" w:line="240" w:lineRule="auto"/>
        <w:ind w:left="0" w:right="256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  <w:tab w:val="left" w:leader="none" w:pos="421"/>
        </w:tabs>
        <w:spacing w:after="0" w:before="105" w:line="240" w:lineRule="auto"/>
        <w:ind w:left="781" w:right="256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User Research &amp; Stakeholder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  <w:tab w:val="left" w:leader="none" w:pos="421"/>
        </w:tabs>
        <w:spacing w:after="0" w:before="105" w:line="240" w:lineRule="auto"/>
        <w:ind w:left="781" w:right="256" w:hanging="36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10101"/>
          <w:sz w:val="20"/>
          <w:szCs w:val="20"/>
          <w:u w:val="none"/>
          <w:shd w:fill="auto" w:val="clear"/>
          <w:vertAlign w:val="baseline"/>
          <w:rtl w:val="0"/>
        </w:rPr>
        <w:t xml:space="preserve">Information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  <w:tab w:val="left" w:leader="none" w:pos="421"/>
        </w:tabs>
        <w:spacing w:after="0" w:before="105" w:line="240" w:lineRule="auto"/>
        <w:ind w:left="781" w:right="256" w:hanging="36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10101"/>
          <w:sz w:val="20"/>
          <w:szCs w:val="20"/>
          <w:u w:val="none"/>
          <w:shd w:fill="auto" w:val="clear"/>
          <w:vertAlign w:val="baseline"/>
          <w:rtl w:val="0"/>
        </w:rPr>
        <w:t xml:space="preserve">Design Systems, Design Tokens &amp; Atomic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  <w:tab w:val="left" w:leader="none" w:pos="421"/>
        </w:tabs>
        <w:spacing w:after="0" w:before="105" w:line="240" w:lineRule="auto"/>
        <w:ind w:left="781" w:right="256" w:hanging="36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10101"/>
          <w:sz w:val="20"/>
          <w:szCs w:val="20"/>
          <w:u w:val="none"/>
          <w:shd w:fill="auto" w:val="clear"/>
          <w:vertAlign w:val="baseline"/>
          <w:rtl w:val="0"/>
        </w:rPr>
        <w:t xml:space="preserve">Figma &amp; Figma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  <w:tab w:val="left" w:leader="none" w:pos="421"/>
        </w:tabs>
        <w:spacing w:after="0" w:before="105" w:line="240" w:lineRule="auto"/>
        <w:ind w:left="781" w:right="256" w:hanging="36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10101"/>
          <w:sz w:val="20"/>
          <w:szCs w:val="20"/>
          <w:u w:val="none"/>
          <w:shd w:fill="auto" w:val="clear"/>
          <w:vertAlign w:val="baseline"/>
          <w:rtl w:val="0"/>
        </w:rPr>
        <w:t xml:space="preserve">Wireframing &amp; 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  <w:tab w:val="left" w:leader="none" w:pos="421"/>
        </w:tabs>
        <w:spacing w:after="0" w:before="105" w:line="240" w:lineRule="auto"/>
        <w:ind w:left="781" w:right="256" w:hanging="36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Jira, Confluence &amp; GitHub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  <w:tab w:val="left" w:leader="none" w:pos="421"/>
        </w:tabs>
        <w:spacing w:after="0" w:before="105" w:line="240" w:lineRule="auto"/>
        <w:ind w:left="781" w:right="256" w:hanging="36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HTML, CSS, JavaScript, React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  <w:tab w:val="left" w:leader="none" w:pos="421"/>
        </w:tabs>
        <w:spacing w:after="0" w:before="105" w:line="240" w:lineRule="auto"/>
        <w:ind w:left="781" w:right="256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Section 508/WCAG Auditing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  <w:tab w:val="left" w:leader="none" w:pos="421"/>
        </w:tabs>
        <w:spacing w:after="0" w:before="105" w:line="240" w:lineRule="auto"/>
        <w:ind w:left="781" w:right="256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Cross-Functional Collaboration/Agile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  <w:tab w:val="left" w:leader="none" w:pos="421"/>
        </w:tabs>
        <w:spacing w:after="0" w:before="105" w:line="240" w:lineRule="auto"/>
        <w:ind w:left="781" w:right="256" w:hanging="360"/>
        <w:jc w:val="left"/>
        <w:rPr>
          <w:sz w:val="20"/>
          <w:szCs w:val="20"/>
          <w:u w:val="none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AI-Assisted Workflows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  <w:cols w:equalWidth="0" w:num="2">
        <w:col w:space="720" w:w="5040"/>
        <w:col w:space="0" w:w="5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422" w:hanging="193.99999999999994"/>
      </w:pPr>
      <w:rPr>
        <w:rFonts w:ascii="Arial" w:cs="Arial" w:eastAsia="Arial" w:hAnsi="Arial"/>
        <w:b w:val="0"/>
        <w:bCs w:val="0"/>
        <w:i w:val="0"/>
        <w:iCs w:val="0"/>
        <w:color w:val="010101"/>
        <w:sz w:val="20"/>
        <w:szCs w:val="20"/>
      </w:rPr>
    </w:lvl>
    <w:lvl w:ilvl="1">
      <w:start w:val="0"/>
      <w:numFmt w:val="bullet"/>
      <w:lvlText w:val="•"/>
      <w:lvlJc w:val="left"/>
      <w:pPr>
        <w:ind w:left="1080" w:hanging="194"/>
      </w:pPr>
      <w:rPr/>
    </w:lvl>
    <w:lvl w:ilvl="2">
      <w:start w:val="0"/>
      <w:numFmt w:val="bullet"/>
      <w:lvlText w:val="•"/>
      <w:lvlJc w:val="left"/>
      <w:pPr>
        <w:ind w:left="1740" w:hanging="194"/>
      </w:pPr>
      <w:rPr/>
    </w:lvl>
    <w:lvl w:ilvl="3">
      <w:start w:val="0"/>
      <w:numFmt w:val="bullet"/>
      <w:lvlText w:val="•"/>
      <w:lvlJc w:val="left"/>
      <w:pPr>
        <w:ind w:left="2400" w:hanging="194"/>
      </w:pPr>
      <w:rPr/>
    </w:lvl>
    <w:lvl w:ilvl="4">
      <w:start w:val="0"/>
      <w:numFmt w:val="bullet"/>
      <w:lvlText w:val="•"/>
      <w:lvlJc w:val="left"/>
      <w:pPr>
        <w:ind w:left="3061" w:hanging="193.99999999999955"/>
      </w:pPr>
      <w:rPr/>
    </w:lvl>
    <w:lvl w:ilvl="5">
      <w:start w:val="0"/>
      <w:numFmt w:val="bullet"/>
      <w:lvlText w:val="•"/>
      <w:lvlJc w:val="left"/>
      <w:pPr>
        <w:ind w:left="3721" w:hanging="193.99999999999955"/>
      </w:pPr>
      <w:rPr/>
    </w:lvl>
    <w:lvl w:ilvl="6">
      <w:start w:val="0"/>
      <w:numFmt w:val="bullet"/>
      <w:lvlText w:val="•"/>
      <w:lvlJc w:val="left"/>
      <w:pPr>
        <w:ind w:left="4381" w:hanging="194"/>
      </w:pPr>
      <w:rPr/>
    </w:lvl>
    <w:lvl w:ilvl="7">
      <w:start w:val="0"/>
      <w:numFmt w:val="bullet"/>
      <w:lvlText w:val="•"/>
      <w:lvlJc w:val="left"/>
      <w:pPr>
        <w:ind w:left="5042" w:hanging="194"/>
      </w:pPr>
      <w:rPr/>
    </w:lvl>
    <w:lvl w:ilvl="8">
      <w:start w:val="0"/>
      <w:numFmt w:val="bullet"/>
      <w:lvlText w:val="•"/>
      <w:lvlJc w:val="left"/>
      <w:pPr>
        <w:ind w:left="5702" w:hanging="193.9999999999991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81" w:hanging="360.00000000000006"/>
      </w:pPr>
      <w:rPr>
        <w:rFonts w:ascii="Noto Sans Symbols" w:cs="Noto Sans Symbols" w:eastAsia="Noto Sans Symbols" w:hAnsi="Noto Sans Symbols"/>
        <w:color w:val="010101"/>
      </w:rPr>
    </w:lvl>
    <w:lvl w:ilvl="1">
      <w:start w:val="1"/>
      <w:numFmt w:val="bullet"/>
      <w:lvlText w:val="o"/>
      <w:lvlJc w:val="left"/>
      <w:pPr>
        <w:ind w:left="150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1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811E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811E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811E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811E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811E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811E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811E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811E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811E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811E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811E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811E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811E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811E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811E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811E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1"/>
    <w:qFormat w:val="1"/>
    <w:rsid w:val="004811E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811E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811E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811E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811E3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4811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811E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emily-diaz-fusco" TargetMode="External"/><Relationship Id="rId8" Type="http://schemas.openxmlformats.org/officeDocument/2006/relationships/hyperlink" Target="https://emilydiaz.github.io/Personal-Websit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0SYi5sy3WyWxwb/ps2fWAaFhQ==">CgMxLjA4AHIhMVJfVERxMTc1czNab2pEWTRZQWNqTDB5dWdXNmdSZ2FO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2026-06-04T00:13:00Z</dcterms:created>
  <dc:creator>miguel diaz</dc:creator>
</cp:coreProperties>
</file>