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u5hsj8okx4jq"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spacing w:line="276" w:lineRule="auto"/>
        <w:ind w:left="0" w:firstLine="0"/>
        <w:rPr>
          <w:b w:val="1"/>
          <w:bCs w:val="1"/>
          <w:color w:val="4472c4"/>
          <w:sz w:val="32"/>
          <w:szCs w:val="32"/>
        </w:rPr>
      </w:pPr>
      <w:r w:rsidDel="00000000" w:rsidR="00000000" w:rsidRPr="00000000">
        <w:rPr>
          <w:rtl w:val="0"/>
        </w:rPr>
      </w:r>
    </w:p>
    <w:tbl>
      <w:tblPr>
        <w:tblStyle w:val="Table1"/>
        <w:tblW w:w="9675.0" w:type="dxa"/>
        <w:jc w:val="left"/>
        <w:tblInd w:w="-56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75"/>
        <w:tblGridChange w:id="0">
          <w:tblGrid>
            <w:gridCol w:w="9675"/>
          </w:tblGrid>
        </w:tblGridChange>
      </w:tblGrid>
      <w:tr>
        <w:trPr>
          <w:cantSplit w:val="0"/>
          <w:trHeight w:val="440" w:hRule="atLeast"/>
          <w:tblHeader w:val="0"/>
        </w:trPr>
        <w:tc>
          <w:tcPr>
            <w:vAlign w:val="center"/>
          </w:tcPr>
          <w:p w:rsidR="00000000" w:rsidDel="00000000" w:rsidP="00000000" w:rsidRDefault="00000000" w:rsidRPr="00000000" w14:paraId="00000009">
            <w:pPr>
              <w:spacing w:line="276" w:lineRule="auto"/>
              <w:rPr>
                <w:b w:val="1"/>
                <w:bCs w:val="1"/>
                <w:color w:val="1f3864"/>
                <w:sz w:val="28"/>
                <w:szCs w:val="28"/>
              </w:rPr>
            </w:pPr>
            <w:r w:rsidDel="00000000" w:rsidR="00000000" w:rsidRPr="00000000">
              <w:rPr>
                <w:b w:val="1"/>
                <w:bCs w:val="1"/>
                <w:color w:val="1f3864"/>
                <w:sz w:val="28"/>
                <w:szCs w:val="28"/>
                <w:rtl w:val="0"/>
              </w:rPr>
              <w:t xml:space="preserve">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tabs>
                <w:tab w:val="center" w:leader="none" w:pos="4419"/>
                <w:tab w:val="right" w:leader="none" w:pos="8838"/>
              </w:tabs>
              <w:spacing w:after="0" w:line="276"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spacing w:line="276" w:lineRule="auto"/>
        <w:rPr>
          <w:b w:val="1"/>
          <w:bCs w:val="1"/>
          <w:color w:val="4472c4"/>
          <w:sz w:val="24"/>
          <w:szCs w:val="24"/>
        </w:rPr>
      </w:pPr>
      <w:r w:rsidDel="00000000" w:rsidR="00000000" w:rsidRPr="00000000">
        <w:rPr>
          <w:rtl w:val="0"/>
        </w:rPr>
      </w:r>
    </w:p>
    <w:sdt>
      <w:sdtPr>
        <w:lock w:val="contentLocked"/>
        <w:id w:val="-728344242"/>
        <w:tag w:val="goog_rdk_0"/>
      </w:sdtPr>
      <w:sdtContent>
        <w:tbl>
          <w:tblPr>
            <w:tblStyle w:val="Table2"/>
            <w:tblW w:w="961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2115"/>
            <w:gridCol w:w="2340"/>
            <w:gridCol w:w="2505"/>
            <w:tblGridChange w:id="0">
              <w:tblGrid>
                <w:gridCol w:w="2655"/>
                <w:gridCol w:w="2115"/>
                <w:gridCol w:w="2340"/>
                <w:gridCol w:w="2505"/>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jc w:val="center"/>
                  <w:rPr>
                    <w:color w:val="1f3864"/>
                  </w:rPr>
                </w:pPr>
                <w:r w:rsidDel="00000000" w:rsidR="00000000" w:rsidRPr="00000000">
                  <w:rPr>
                    <w:color w:val="1f3864"/>
                    <w:rtl w:val="0"/>
                  </w:rPr>
                  <w:t xml:space="preserve">Nombre estudiante</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jc w:val="center"/>
                  <w:rPr>
                    <w:color w:val="1f3864"/>
                  </w:rPr>
                </w:pPr>
                <w:r w:rsidDel="00000000" w:rsidR="00000000" w:rsidRPr="00000000">
                  <w:rPr>
                    <w:color w:val="1f3864"/>
                    <w:rtl w:val="0"/>
                  </w:rPr>
                  <w:t xml:space="preserve">Rut</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jc w:val="center"/>
                  <w:rPr>
                    <w:color w:val="1f3864"/>
                  </w:rPr>
                </w:pPr>
                <w:r w:rsidDel="00000000" w:rsidR="00000000" w:rsidRPr="00000000">
                  <w:rPr>
                    <w:color w:val="1f3864"/>
                    <w:rtl w:val="0"/>
                  </w:rPr>
                  <w:t xml:space="preserve">Carrera</w:t>
                </w:r>
              </w:p>
            </w:tc>
            <w:tc>
              <w:tcPr>
                <w:tcBorders>
                  <w:top w:color="bfbfbf" w:space="0" w:sz="8" w:val="single"/>
                  <w:left w:color="bfbfbf" w:space="0" w:sz="8" w:val="single"/>
                  <w:bottom w:color="bfbfbf" w:space="0" w:sz="8" w:val="single"/>
                  <w:right w:color="bfbfbf"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jc w:val="center"/>
                  <w:rPr>
                    <w:color w:val="1f3864"/>
                  </w:rPr>
                </w:pPr>
                <w:r w:rsidDel="00000000" w:rsidR="00000000" w:rsidRPr="00000000">
                  <w:rPr>
                    <w:color w:val="1f3864"/>
                    <w:rtl w:val="0"/>
                  </w:rPr>
                  <w:t xml:space="preserve">Sede</w:t>
                </w:r>
              </w:p>
            </w:tc>
          </w:tr>
          <w:tr>
            <w:trPr>
              <w:cantSplit w:val="0"/>
              <w:trHeight w:val="717.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line="276" w:lineRule="auto"/>
                  <w:rPr>
                    <w:b w:val="1"/>
                    <w:bCs w:val="1"/>
                    <w:color w:val="4472c4"/>
                    <w:sz w:val="20"/>
                    <w:szCs w:val="20"/>
                  </w:rPr>
                </w:pPr>
                <w:r w:rsidDel="00000000" w:rsidR="00000000" w:rsidRPr="00000000">
                  <w:rPr>
                    <w:color w:val="1f3864"/>
                    <w:sz w:val="20"/>
                    <w:szCs w:val="20"/>
                    <w:rtl w:val="0"/>
                  </w:rPr>
                  <w:t xml:space="preserve">Martin Carrere Mosqueira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b w:val="1"/>
                    <w:bCs w:val="1"/>
                    <w:color w:val="4472c4"/>
                    <w:sz w:val="20"/>
                    <w:szCs w:val="20"/>
                  </w:rPr>
                </w:pPr>
                <w:r w:rsidDel="00000000" w:rsidR="00000000" w:rsidRPr="00000000">
                  <w:rPr>
                    <w:color w:val="1f3864"/>
                    <w:sz w:val="20"/>
                    <w:szCs w:val="20"/>
                    <w:rtl w:val="0"/>
                  </w:rPr>
                  <w:t xml:space="preserve">21.709.826-2</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rPr>
                    <w:b w:val="1"/>
                    <w:bCs w:val="1"/>
                    <w:color w:val="4472c4"/>
                    <w:sz w:val="20"/>
                    <w:szCs w:val="20"/>
                  </w:rPr>
                </w:pPr>
                <w:r w:rsidDel="00000000" w:rsidR="00000000" w:rsidRPr="00000000">
                  <w:rPr>
                    <w:color w:val="1f3864"/>
                    <w:sz w:val="20"/>
                    <w:szCs w:val="20"/>
                    <w:rtl w:val="0"/>
                  </w:rPr>
                  <w:t xml:space="preserve">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r>
            <w:trPr>
              <w:cantSplit w:val="0"/>
              <w:trHeight w:val="672.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b w:val="1"/>
                    <w:bCs w:val="1"/>
                    <w:color w:val="4472c4"/>
                    <w:sz w:val="20"/>
                    <w:szCs w:val="20"/>
                  </w:rPr>
                </w:pPr>
                <w:r w:rsidDel="00000000" w:rsidR="00000000" w:rsidRPr="00000000">
                  <w:rPr>
                    <w:color w:val="1f3864"/>
                    <w:sz w:val="20"/>
                    <w:szCs w:val="20"/>
                    <w:rtl w:val="0"/>
                  </w:rPr>
                  <w:t xml:space="preserve">Emily González Ulloa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b w:val="1"/>
                    <w:bCs w:val="1"/>
                    <w:color w:val="4472c4"/>
                    <w:sz w:val="20"/>
                    <w:szCs w:val="20"/>
                  </w:rPr>
                </w:pPr>
                <w:r w:rsidDel="00000000" w:rsidR="00000000" w:rsidRPr="00000000">
                  <w:rPr>
                    <w:color w:val="1f3864"/>
                    <w:sz w:val="20"/>
                    <w:szCs w:val="20"/>
                    <w:rtl w:val="0"/>
                  </w:rPr>
                  <w:t xml:space="preserve">21.781.624-6</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b w:val="1"/>
                    <w:bCs w:val="1"/>
                    <w:color w:val="4472c4"/>
                    <w:sz w:val="20"/>
                    <w:szCs w:val="20"/>
                  </w:rPr>
                </w:pPr>
                <w:r w:rsidDel="00000000" w:rsidR="00000000" w:rsidRPr="00000000">
                  <w:rPr>
                    <w:color w:val="1f3864"/>
                    <w:sz w:val="20"/>
                    <w:szCs w:val="20"/>
                    <w:rtl w:val="0"/>
                  </w:rPr>
                  <w:t xml:space="preserve">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r>
            <w:trPr>
              <w:cantSplit w:val="0"/>
              <w:trHeight w:val="732.67578125" w:hRule="atLeast"/>
              <w:tblHeader w:val="0"/>
            </w:trPr>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line="276" w:lineRule="auto"/>
                  <w:rPr>
                    <w:b w:val="1"/>
                    <w:bCs w:val="1"/>
                    <w:color w:val="4472c4"/>
                    <w:sz w:val="20"/>
                    <w:szCs w:val="20"/>
                  </w:rPr>
                </w:pPr>
                <w:r w:rsidDel="00000000" w:rsidR="00000000" w:rsidRPr="00000000">
                  <w:rPr>
                    <w:color w:val="1f3864"/>
                    <w:sz w:val="20"/>
                    <w:szCs w:val="20"/>
                    <w:rtl w:val="0"/>
                  </w:rPr>
                  <w:t xml:space="preserve">Lorena Calfin Huentén</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b w:val="1"/>
                    <w:bCs w:val="1"/>
                    <w:color w:val="4472c4"/>
                    <w:sz w:val="20"/>
                    <w:szCs w:val="20"/>
                  </w:rPr>
                </w:pPr>
                <w:r w:rsidDel="00000000" w:rsidR="00000000" w:rsidRPr="00000000">
                  <w:rPr>
                    <w:color w:val="1f3864"/>
                    <w:sz w:val="20"/>
                    <w:szCs w:val="20"/>
                    <w:rtl w:val="0"/>
                  </w:rPr>
                  <w:t xml:space="preserve">21.332.264-8</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rPr>
                    <w:b w:val="1"/>
                    <w:bCs w:val="1"/>
                    <w:color w:val="4472c4"/>
                    <w:sz w:val="20"/>
                    <w:szCs w:val="20"/>
                  </w:rPr>
                </w:pPr>
                <w:r w:rsidDel="00000000" w:rsidR="00000000" w:rsidRPr="00000000">
                  <w:rPr>
                    <w:color w:val="1f3864"/>
                    <w:sz w:val="20"/>
                    <w:szCs w:val="20"/>
                    <w:rtl w:val="0"/>
                  </w:rPr>
                  <w:t xml:space="preserve">Ingeniería en Informática</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b w:val="1"/>
                    <w:bCs w:val="1"/>
                    <w:color w:val="4472c4"/>
                    <w:sz w:val="20"/>
                    <w:szCs w:val="20"/>
                  </w:rPr>
                </w:pPr>
                <w:r w:rsidDel="00000000" w:rsidR="00000000" w:rsidRPr="00000000">
                  <w:rPr>
                    <w:color w:val="1f3864"/>
                    <w:sz w:val="20"/>
                    <w:szCs w:val="20"/>
                    <w:rtl w:val="0"/>
                  </w:rPr>
                  <w:t xml:space="preserve">Viña del Mar</w:t>
                </w:r>
                <w:r w:rsidDel="00000000" w:rsidR="00000000" w:rsidRPr="00000000">
                  <w:rPr>
                    <w:rtl w:val="0"/>
                  </w:rPr>
                </w:r>
              </w:p>
            </w:tc>
          </w:tr>
        </w:tbl>
      </w:sdtContent>
    </w:sdt>
    <w:p w:rsidR="00000000" w:rsidDel="00000000" w:rsidP="00000000" w:rsidRDefault="00000000" w:rsidRPr="00000000" w14:paraId="0000001C">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0">
      <w:pPr>
        <w:spacing w:after="0" w:line="240" w:lineRule="auto"/>
        <w:rPr>
          <w:color w:val="595959"/>
          <w:sz w:val="24"/>
          <w:szCs w:val="24"/>
        </w:rPr>
      </w:pPr>
      <w:r w:rsidDel="00000000" w:rsidR="00000000" w:rsidRPr="00000000">
        <w:rPr>
          <w:rtl w:val="0"/>
        </w:rPr>
      </w:r>
    </w:p>
    <w:tbl>
      <w:tblPr>
        <w:tblStyle w:val="Table4"/>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22">
            <w:pPr>
              <w:jc w:val="both"/>
              <w:rPr>
                <w:rFonts w:ascii="Calibri" w:cs="Calibri" w:eastAsia="Calibri" w:hAnsi="Calibri"/>
                <w:color w:val="1f3863"/>
                <w:sz w:val="20"/>
                <w:szCs w:val="20"/>
              </w:rPr>
            </w:pPr>
            <w:r w:rsidDel="00000000" w:rsidR="00000000" w:rsidRPr="00000000">
              <w:rPr>
                <w:color w:val="1f3863"/>
                <w:sz w:val="20"/>
                <w:szCs w:val="20"/>
                <w:rtl w:val="0"/>
              </w:rPr>
              <w:t xml:space="preserve">Durante esta etapa, los avances se han enfocado en finalizar la construcción del sistema EmotionLab para iniciar la recopilación de datos en los establecimientos educacionales. Se logró integrar exitosamente los componentes del proyecto (el modelo de inteligencia artificial, la interfaz web y el servidor), y se realizó la migración de la base de datos hacia la infraestructura de AWS para garantizar mayor seguridad y optimizar el rendimiento. Tras aplicar los ajustes de compatibilidad multiplataforma, el sistema se encuentra completamente funcional y preparado para la fase de pruebas en entornos reales. </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24">
            <w:pPr>
              <w:spacing w:line="276" w:lineRule="auto"/>
              <w:jc w:val="both"/>
              <w:rPr>
                <w:color w:val="1f3864"/>
                <w:sz w:val="20"/>
                <w:szCs w:val="20"/>
              </w:rPr>
            </w:pPr>
            <w:r w:rsidDel="00000000" w:rsidR="00000000" w:rsidRPr="00000000">
              <w:rPr>
                <w:color w:val="1f3864"/>
                <w:sz w:val="20"/>
                <w:szCs w:val="20"/>
                <w:rtl w:val="0"/>
              </w:rPr>
              <w:t xml:space="preserve">Desarrollar un sistema ejecutable con interfaz web para evaluar, analizar y predecir las distintas reacciones de estrés de los estudiantes durante presentaciones orales. </w:t>
            </w:r>
          </w:p>
          <w:p w:rsidR="00000000" w:rsidDel="00000000" w:rsidP="00000000" w:rsidRDefault="00000000" w:rsidRPr="00000000" w14:paraId="00000025">
            <w:pPr>
              <w:numPr>
                <w:ilvl w:val="0"/>
                <w:numId w:val="3"/>
              </w:numPr>
              <w:spacing w:after="0" w:afterAutospacing="0" w:line="276" w:lineRule="auto"/>
              <w:ind w:left="720" w:hanging="360"/>
              <w:jc w:val="both"/>
              <w:rPr>
                <w:color w:val="1f3864"/>
                <w:sz w:val="20"/>
                <w:szCs w:val="20"/>
              </w:rPr>
            </w:pPr>
            <w:r w:rsidDel="00000000" w:rsidR="00000000" w:rsidRPr="00000000">
              <w:rPr>
                <w:color w:val="1f3864"/>
                <w:sz w:val="20"/>
                <w:szCs w:val="20"/>
                <w:rtl w:val="0"/>
              </w:rPr>
              <w:t xml:space="preserve">Entrenar el modelo predictivo inicial para validar la base funcional del sistema utilizando datos de prueba.</w:t>
            </w:r>
          </w:p>
          <w:p w:rsidR="00000000" w:rsidDel="00000000" w:rsidP="00000000" w:rsidRDefault="00000000" w:rsidRPr="00000000" w14:paraId="00000026">
            <w:pPr>
              <w:numPr>
                <w:ilvl w:val="0"/>
                <w:numId w:val="3"/>
              </w:numPr>
              <w:spacing w:after="0" w:afterAutospacing="0" w:line="276" w:lineRule="auto"/>
              <w:ind w:left="720" w:hanging="360"/>
              <w:jc w:val="both"/>
              <w:rPr>
                <w:color w:val="1f3864"/>
                <w:sz w:val="20"/>
                <w:szCs w:val="20"/>
              </w:rPr>
            </w:pPr>
            <w:r w:rsidDel="00000000" w:rsidR="00000000" w:rsidRPr="00000000">
              <w:rPr>
                <w:color w:val="1f3864"/>
                <w:sz w:val="20"/>
                <w:szCs w:val="20"/>
                <w:rtl w:val="0"/>
              </w:rPr>
              <w:t xml:space="preserve">Construir la arquitectura del ejecutable con interfaz web para desplegar las analíticas de resultados de forma local.</w:t>
            </w:r>
          </w:p>
          <w:p w:rsidR="00000000" w:rsidDel="00000000" w:rsidP="00000000" w:rsidRDefault="00000000" w:rsidRPr="00000000" w14:paraId="00000027">
            <w:pPr>
              <w:numPr>
                <w:ilvl w:val="0"/>
                <w:numId w:val="3"/>
              </w:numPr>
              <w:spacing w:after="0" w:afterAutospacing="0" w:line="276" w:lineRule="auto"/>
              <w:ind w:left="720" w:hanging="360"/>
              <w:jc w:val="both"/>
              <w:rPr>
                <w:color w:val="1f3864"/>
                <w:sz w:val="20"/>
                <w:szCs w:val="20"/>
              </w:rPr>
            </w:pPr>
            <w:r w:rsidDel="00000000" w:rsidR="00000000" w:rsidRPr="00000000">
              <w:rPr>
                <w:color w:val="1f3864"/>
                <w:sz w:val="20"/>
                <w:szCs w:val="20"/>
                <w:rtl w:val="0"/>
              </w:rPr>
              <w:t xml:space="preserve">Implementar un sistema de seguridad y autenticación para proteger las rutas y la privacidad de los usuarios. </w:t>
            </w:r>
          </w:p>
          <w:p w:rsidR="00000000" w:rsidDel="00000000" w:rsidP="00000000" w:rsidRDefault="00000000" w:rsidRPr="00000000" w14:paraId="00000028">
            <w:pPr>
              <w:numPr>
                <w:ilvl w:val="0"/>
                <w:numId w:val="3"/>
              </w:numPr>
              <w:spacing w:line="276" w:lineRule="auto"/>
              <w:ind w:left="720" w:hanging="360"/>
              <w:jc w:val="both"/>
              <w:rPr>
                <w:color w:val="1f3864"/>
                <w:sz w:val="20"/>
                <w:szCs w:val="20"/>
              </w:rPr>
            </w:pPr>
            <w:r w:rsidDel="00000000" w:rsidR="00000000" w:rsidRPr="00000000">
              <w:rPr>
                <w:color w:val="1f3864"/>
                <w:sz w:val="20"/>
                <w:szCs w:val="20"/>
                <w:rtl w:val="0"/>
              </w:rPr>
              <w:t xml:space="preserve">Integrar el modelo predictivo modificado al sistema central para asegurar la precisión utilizando los datos escolares reales.</w:t>
            </w:r>
          </w:p>
        </w:tc>
      </w:tr>
      <w:tr>
        <w:trPr>
          <w:cantSplit w:val="0"/>
          <w:trHeight w:val="939"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A">
            <w:pPr>
              <w:spacing w:after="240" w:line="276" w:lineRule="auto"/>
              <w:jc w:val="both"/>
              <w:rPr>
                <w:color w:val="1f3864"/>
                <w:sz w:val="20"/>
                <w:szCs w:val="20"/>
              </w:rPr>
            </w:pPr>
            <w:r w:rsidDel="00000000" w:rsidR="00000000" w:rsidRPr="00000000">
              <w:rPr>
                <w:color w:val="1f3864"/>
                <w:sz w:val="20"/>
                <w:szCs w:val="20"/>
                <w:rtl w:val="0"/>
              </w:rPr>
              <w:t xml:space="preserve">El proyecto continuó desarrollándose bajo el marco de trabajo ágil Scrum, adaptado al contexto académico mediante entregas iterativas e incrementales divididas en 4 Sprints principales. Se mantuvieron las ceremonias ágiles establecidas para asegurar el control del proyecto:</w:t>
            </w:r>
          </w:p>
          <w:p w:rsidR="00000000" w:rsidDel="00000000" w:rsidP="00000000" w:rsidRDefault="00000000" w:rsidRPr="00000000" w14:paraId="0000002B">
            <w:pPr>
              <w:numPr>
                <w:ilvl w:val="0"/>
                <w:numId w:val="2"/>
              </w:numPr>
              <w:spacing w:after="0" w:afterAutospacing="0" w:line="276" w:lineRule="auto"/>
              <w:ind w:left="720" w:hanging="360"/>
              <w:jc w:val="both"/>
              <w:rPr>
                <w:color w:val="1f3864"/>
                <w:sz w:val="20"/>
                <w:szCs w:val="20"/>
              </w:rPr>
            </w:pPr>
            <w:r w:rsidDel="00000000" w:rsidR="00000000" w:rsidRPr="00000000">
              <w:rPr>
                <w:b w:val="1"/>
                <w:bCs w:val="1"/>
                <w:i w:val="1"/>
                <w:iCs w:val="1"/>
                <w:color w:val="1f3864"/>
                <w:sz w:val="20"/>
                <w:szCs w:val="20"/>
                <w:rtl w:val="0"/>
              </w:rPr>
              <w:t xml:space="preserve">Sprint Planning y Daily Meetings</w:t>
            </w:r>
            <w:r w:rsidDel="00000000" w:rsidR="00000000" w:rsidRPr="00000000">
              <w:rPr>
                <w:color w:val="1f3864"/>
                <w:sz w:val="20"/>
                <w:szCs w:val="20"/>
                <w:rtl w:val="0"/>
              </w:rPr>
              <w:t xml:space="preserve">: Se realizaron reuniones de sincronización remota (2 a 3 veces por semana) para asignar roles de desarrollo, gestionar el control de versiones en GitHub y solucionar bloqueos técnicos tempranos.</w:t>
            </w:r>
          </w:p>
          <w:p w:rsidR="00000000" w:rsidDel="00000000" w:rsidP="00000000" w:rsidRDefault="00000000" w:rsidRPr="00000000" w14:paraId="0000002C">
            <w:pPr>
              <w:numPr>
                <w:ilvl w:val="0"/>
                <w:numId w:val="2"/>
              </w:numPr>
              <w:spacing w:after="0" w:afterAutospacing="0" w:line="276" w:lineRule="auto"/>
              <w:ind w:left="720" w:hanging="360"/>
              <w:jc w:val="both"/>
              <w:rPr>
                <w:color w:val="1f3864"/>
                <w:sz w:val="20"/>
                <w:szCs w:val="20"/>
              </w:rPr>
            </w:pPr>
            <w:r w:rsidDel="00000000" w:rsidR="00000000" w:rsidRPr="00000000">
              <w:rPr>
                <w:b w:val="1"/>
                <w:bCs w:val="1"/>
                <w:i w:val="1"/>
                <w:iCs w:val="1"/>
                <w:color w:val="1f3864"/>
                <w:sz w:val="20"/>
                <w:szCs w:val="20"/>
                <w:rtl w:val="0"/>
              </w:rPr>
              <w:t xml:space="preserve">Sprint Review y Retrospective:</w:t>
            </w:r>
            <w:r w:rsidDel="00000000" w:rsidR="00000000" w:rsidRPr="00000000">
              <w:rPr>
                <w:color w:val="1f3864"/>
                <w:sz w:val="20"/>
                <w:szCs w:val="20"/>
                <w:rtl w:val="0"/>
              </w:rPr>
              <w:t xml:space="preserve"> Al finalizar cada iteración, el equipo evaluó internamente el proceso, analizando obstaculizadores (como conflictos al fusionar código o arquitecturas) y presentando los incrementos funcionales del sistema (ejecutable, modelo de IA e interfaz web).</w:t>
            </w:r>
          </w:p>
          <w:p w:rsidR="00000000" w:rsidDel="00000000" w:rsidP="00000000" w:rsidRDefault="00000000" w:rsidRPr="00000000" w14:paraId="0000002D">
            <w:pPr>
              <w:numPr>
                <w:ilvl w:val="0"/>
                <w:numId w:val="2"/>
              </w:numPr>
              <w:spacing w:after="240" w:line="276" w:lineRule="auto"/>
              <w:ind w:left="720" w:hanging="360"/>
              <w:jc w:val="both"/>
              <w:rPr>
                <w:color w:val="1f3864"/>
                <w:sz w:val="20"/>
                <w:szCs w:val="20"/>
              </w:rPr>
            </w:pPr>
            <w:r w:rsidDel="00000000" w:rsidR="00000000" w:rsidRPr="00000000">
              <w:rPr>
                <w:b w:val="1"/>
                <w:bCs w:val="1"/>
                <w:i w:val="1"/>
                <w:iCs w:val="1"/>
                <w:color w:val="1f3864"/>
                <w:sz w:val="20"/>
                <w:szCs w:val="20"/>
                <w:rtl w:val="0"/>
              </w:rPr>
              <w:t xml:space="preserve">El trabajo técnico</w:t>
            </w:r>
            <w:r w:rsidDel="00000000" w:rsidR="00000000" w:rsidRPr="00000000">
              <w:rPr>
                <w:color w:val="1f3864"/>
                <w:sz w:val="20"/>
                <w:szCs w:val="20"/>
                <w:rtl w:val="0"/>
              </w:rPr>
              <w:t xml:space="preserve"> se apoyó en herramientas como Google Colab para la IA, y React, Vite, Node.js, Flask y JWT para la interfaz y servidor, y se concretó exitosamente la migración proyectada hacia los servicios en la nube de AWS. Además, se mantuvo el estricto protocolo de ética y privacidad, asegurando la anonimización total de los datos procesados en el sistema.</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F">
            <w:pPr>
              <w:spacing w:after="240" w:before="240" w:lineRule="auto"/>
              <w:jc w:val="both"/>
              <w:rPr>
                <w:color w:val="1f3863"/>
                <w:sz w:val="20"/>
                <w:szCs w:val="20"/>
              </w:rPr>
            </w:pPr>
            <w:r w:rsidDel="00000000" w:rsidR="00000000" w:rsidRPr="00000000">
              <w:rPr>
                <w:color w:val="1f3863"/>
                <w:sz w:val="20"/>
                <w:szCs w:val="20"/>
                <w:rtl w:val="0"/>
              </w:rPr>
              <w:t xml:space="preserve">Las evidencias presentadas a continuación corresponden a los incrementos de cada Sprint y a la documentación requerida:</w:t>
            </w:r>
          </w:p>
          <w:p w:rsidR="00000000" w:rsidDel="00000000" w:rsidP="00000000" w:rsidRDefault="00000000" w:rsidRPr="00000000" w14:paraId="00000030">
            <w:pPr>
              <w:numPr>
                <w:ilvl w:val="0"/>
                <w:numId w:val="1"/>
              </w:numPr>
              <w:ind w:left="720" w:hanging="360"/>
              <w:jc w:val="both"/>
              <w:rPr>
                <w:u w:val="none"/>
              </w:rPr>
            </w:pPr>
            <w:r w:rsidDel="00000000" w:rsidR="00000000" w:rsidRPr="00000000">
              <w:rPr>
                <w:color w:val="1f3863"/>
                <w:sz w:val="20"/>
                <w:szCs w:val="20"/>
                <w:rtl w:val="0"/>
              </w:rPr>
              <w:t xml:space="preserve">Implementación del modelo predictivo y el modelo de clasificación en Google Colab  (</w:t>
            </w:r>
            <w:hyperlink r:id="rId8">
              <w:r w:rsidDel="00000000" w:rsidR="00000000" w:rsidRPr="00000000">
                <w:rPr>
                  <w:color w:val="1155cc"/>
                  <w:sz w:val="20"/>
                  <w:szCs w:val="20"/>
                  <w:u w:val="single"/>
                  <w:rtl w:val="0"/>
                </w:rPr>
                <w:t xml:space="preserve">Final - Colab</w:t>
              </w:r>
            </w:hyperlink>
            <w:r w:rsidDel="00000000" w:rsidR="00000000" w:rsidRPr="00000000">
              <w:rPr>
                <w:rtl w:val="0"/>
              </w:rPr>
              <w:t xml:space="preserve">, </w:t>
            </w:r>
            <w:hyperlink r:id="rId9">
              <w:r w:rsidDel="00000000" w:rsidR="00000000" w:rsidRPr="00000000">
                <w:rPr>
                  <w:color w:val="1155cc"/>
                  <w:sz w:val="20"/>
                  <w:szCs w:val="20"/>
                  <w:u w:val="single"/>
                  <w:rtl w:val="0"/>
                </w:rPr>
                <w:t xml:space="preserve">Clasificación - Colab</w:t>
              </w:r>
            </w:hyperlink>
            <w:r w:rsidDel="00000000" w:rsidR="00000000" w:rsidRPr="00000000">
              <w:rPr>
                <w:color w:val="1f3863"/>
                <w:sz w:val="20"/>
                <w:szCs w:val="20"/>
                <w:rtl w:val="0"/>
              </w:rPr>
              <w:t xml:space="preserve">).</w:t>
            </w:r>
          </w:p>
          <w:p w:rsidR="00000000" w:rsidDel="00000000" w:rsidP="00000000" w:rsidRDefault="00000000" w:rsidRPr="00000000" w14:paraId="00000031">
            <w:pPr>
              <w:jc w:val="both"/>
              <w:rPr>
                <w:color w:val="1f3863"/>
                <w:sz w:val="20"/>
                <w:szCs w:val="20"/>
              </w:rPr>
            </w:pPr>
            <w:r w:rsidDel="00000000" w:rsidR="00000000" w:rsidRPr="00000000">
              <w:rPr>
                <w:rtl w:val="0"/>
              </w:rPr>
            </w:r>
          </w:p>
          <w:p w:rsidR="00000000" w:rsidDel="00000000" w:rsidP="00000000" w:rsidRDefault="00000000" w:rsidRPr="00000000" w14:paraId="00000032">
            <w:pPr>
              <w:numPr>
                <w:ilvl w:val="0"/>
                <w:numId w:val="1"/>
              </w:numPr>
              <w:ind w:left="720" w:hanging="360"/>
              <w:jc w:val="both"/>
              <w:rPr>
                <w:sz w:val="20"/>
                <w:szCs w:val="20"/>
                <w:u w:val="none"/>
              </w:rPr>
            </w:pPr>
            <w:r w:rsidDel="00000000" w:rsidR="00000000" w:rsidRPr="00000000">
              <w:rPr>
                <w:color w:val="1f3863"/>
                <w:sz w:val="20"/>
                <w:szCs w:val="20"/>
                <w:rtl w:val="0"/>
              </w:rPr>
              <w:t xml:space="preserve">Desarrollo de la API REST encargada de la comunicación entre la base de datos y el ejecutable.  (</w:t>
            </w:r>
            <w:hyperlink r:id="rId10">
              <w:r w:rsidDel="00000000" w:rsidR="00000000" w:rsidRPr="00000000">
                <w:rPr>
                  <w:color w:val="1155cc"/>
                  <w:sz w:val="20"/>
                  <w:szCs w:val="20"/>
                  <w:u w:val="single"/>
                  <w:rtl w:val="0"/>
                </w:rPr>
                <w:t xml:space="preserve">EmilyGonzalezU/Emotionlab-Backend</w:t>
              </w:r>
            </w:hyperlink>
            <w:r w:rsidDel="00000000" w:rsidR="00000000" w:rsidRPr="00000000">
              <w:rPr>
                <w:color w:val="1f3863"/>
                <w:sz w:val="20"/>
                <w:szCs w:val="20"/>
                <w:rtl w:val="0"/>
              </w:rPr>
              <w:t xml:space="preserve">)).</w:t>
            </w:r>
          </w:p>
          <w:p w:rsidR="00000000" w:rsidDel="00000000" w:rsidP="00000000" w:rsidRDefault="00000000" w:rsidRPr="00000000" w14:paraId="00000033">
            <w:pPr>
              <w:jc w:val="both"/>
              <w:rPr>
                <w:color w:val="1f3863"/>
                <w:sz w:val="20"/>
                <w:szCs w:val="20"/>
              </w:rPr>
            </w:pPr>
            <w:r w:rsidDel="00000000" w:rsidR="00000000" w:rsidRPr="00000000">
              <w:rPr>
                <w:rtl w:val="0"/>
              </w:rPr>
            </w:r>
          </w:p>
          <w:p w:rsidR="00000000" w:rsidDel="00000000" w:rsidP="00000000" w:rsidRDefault="00000000" w:rsidRPr="00000000" w14:paraId="00000034">
            <w:pPr>
              <w:numPr>
                <w:ilvl w:val="0"/>
                <w:numId w:val="1"/>
              </w:numPr>
              <w:ind w:left="720" w:hanging="360"/>
              <w:jc w:val="both"/>
              <w:rPr>
                <w:sz w:val="20"/>
                <w:szCs w:val="20"/>
                <w:u w:val="none"/>
              </w:rPr>
            </w:pPr>
            <w:r w:rsidDel="00000000" w:rsidR="00000000" w:rsidRPr="00000000">
              <w:rPr>
                <w:color w:val="1f3863"/>
                <w:sz w:val="20"/>
                <w:szCs w:val="20"/>
                <w:rtl w:val="0"/>
              </w:rPr>
              <w:t xml:space="preserve">Implementación funcional del frontend y backend, aplicando medidas de seguridad como autenticación de dos pasos, políticas obligatorias de contraseñas y envío de alertas por correo electrónico. (</w:t>
            </w:r>
            <w:hyperlink r:id="rId11">
              <w:r w:rsidDel="00000000" w:rsidR="00000000" w:rsidRPr="00000000">
                <w:rPr>
                  <w:color w:val="1155cc"/>
                  <w:sz w:val="20"/>
                  <w:szCs w:val="20"/>
                  <w:u w:val="single"/>
                  <w:rtl w:val="0"/>
                </w:rPr>
                <w:t xml:space="preserve">EmilyGonzalezU/Emotionlab-Frontend</w:t>
              </w:r>
            </w:hyperlink>
            <w:r w:rsidDel="00000000" w:rsidR="00000000" w:rsidRPr="00000000">
              <w:rPr>
                <w:color w:val="1f3863"/>
                <w:sz w:val="20"/>
                <w:szCs w:val="20"/>
                <w:rtl w:val="0"/>
              </w:rPr>
              <w:t xml:space="preserve"> - </w:t>
            </w:r>
            <w:hyperlink r:id="rId12">
              <w:r w:rsidDel="00000000" w:rsidR="00000000" w:rsidRPr="00000000">
                <w:rPr>
                  <w:color w:val="1155cc"/>
                  <w:sz w:val="20"/>
                  <w:szCs w:val="20"/>
                  <w:u w:val="single"/>
                  <w:rtl w:val="0"/>
                </w:rPr>
                <w:t xml:space="preserve">EmilyGonzalezU/Emotionlab-Backend</w:t>
              </w:r>
            </w:hyperlink>
            <w:r w:rsidDel="00000000" w:rsidR="00000000" w:rsidRPr="00000000">
              <w:rPr>
                <w:color w:val="1f3863"/>
                <w:sz w:val="20"/>
                <w:szCs w:val="20"/>
                <w:rtl w:val="0"/>
              </w:rPr>
              <w:t xml:space="preserve">)</w:t>
            </w:r>
          </w:p>
          <w:p w:rsidR="00000000" w:rsidDel="00000000" w:rsidP="00000000" w:rsidRDefault="00000000" w:rsidRPr="00000000" w14:paraId="00000035">
            <w:pPr>
              <w:jc w:val="both"/>
              <w:rPr>
                <w:b w:val="1"/>
                <w:bCs w:val="1"/>
                <w:color w:val="1f3863"/>
                <w:sz w:val="20"/>
                <w:szCs w:val="20"/>
              </w:rPr>
            </w:pPr>
            <w:r w:rsidDel="00000000" w:rsidR="00000000" w:rsidRPr="00000000">
              <w:rPr>
                <w:b w:val="1"/>
                <w:bCs w:val="1"/>
                <w:color w:val="1f3863"/>
                <w:sz w:val="20"/>
                <w:szCs w:val="20"/>
                <w:rtl w:val="0"/>
              </w:rPr>
              <w:t xml:space="preserve">Evidencias visuales de IA: </w:t>
            </w:r>
          </w:p>
          <w:p w:rsidR="00000000" w:rsidDel="00000000" w:rsidP="00000000" w:rsidRDefault="00000000" w:rsidRPr="00000000" w14:paraId="00000036">
            <w:pPr>
              <w:spacing w:after="200" w:lineRule="auto"/>
              <w:jc w:val="both"/>
              <w:rPr>
                <w:b w:val="1"/>
                <w:bCs w:val="1"/>
                <w:color w:val="1f3863"/>
                <w:sz w:val="20"/>
                <w:szCs w:val="20"/>
              </w:rPr>
            </w:pPr>
            <w:r w:rsidDel="00000000" w:rsidR="00000000" w:rsidRPr="00000000">
              <w:rPr>
                <w:b w:val="1"/>
                <w:bCs w:val="1"/>
                <w:color w:val="1f3863"/>
                <w:sz w:val="20"/>
                <w:szCs w:val="20"/>
                <w:rtl w:val="0"/>
              </w:rPr>
              <w:t xml:space="preserve">Matriz de Pearson (correlación entre variables)</w:t>
            </w:r>
          </w:p>
          <w:p w:rsidR="00000000" w:rsidDel="00000000" w:rsidP="00000000" w:rsidRDefault="00000000" w:rsidRPr="00000000" w14:paraId="00000037">
            <w:pPr>
              <w:jc w:val="both"/>
              <w:rPr>
                <w:b w:val="1"/>
                <w:bCs w:val="1"/>
                <w:color w:val="1f3863"/>
                <w:sz w:val="20"/>
                <w:szCs w:val="20"/>
              </w:rPr>
            </w:pPr>
            <w:r w:rsidDel="00000000" w:rsidR="00000000" w:rsidRPr="00000000">
              <w:rPr>
                <w:b w:val="1"/>
                <w:bCs w:val="1"/>
                <w:color w:val="1f3863"/>
                <w:sz w:val="20"/>
                <w:szCs w:val="20"/>
              </w:rPr>
              <w:drawing>
                <wp:inline distB="114300" distT="114300" distL="114300" distR="114300">
                  <wp:extent cx="4381500" cy="3238500"/>
                  <wp:effectExtent b="0" l="0" r="0" t="0"/>
                  <wp:docPr id="3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3815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lineRule="auto"/>
              <w:jc w:val="both"/>
              <w:rPr>
                <w:b w:val="1"/>
                <w:bCs w:val="1"/>
                <w:color w:val="1f3863"/>
                <w:sz w:val="20"/>
                <w:szCs w:val="20"/>
              </w:rPr>
            </w:pPr>
            <w:r w:rsidDel="00000000" w:rsidR="00000000" w:rsidRPr="00000000">
              <w:rPr>
                <w:b w:val="1"/>
                <w:bCs w:val="1"/>
                <w:color w:val="1f3863"/>
                <w:sz w:val="20"/>
                <w:szCs w:val="20"/>
                <w:rtl w:val="0"/>
              </w:rPr>
              <w:t xml:space="preserve">Metricas de todos los modelos</w:t>
            </w:r>
          </w:p>
          <w:p w:rsidR="00000000" w:rsidDel="00000000" w:rsidP="00000000" w:rsidRDefault="00000000" w:rsidRPr="00000000" w14:paraId="00000039">
            <w:pPr>
              <w:jc w:val="both"/>
              <w:rPr>
                <w:b w:val="1"/>
                <w:bCs w:val="1"/>
                <w:color w:val="1f3863"/>
                <w:sz w:val="20"/>
                <w:szCs w:val="20"/>
              </w:rPr>
            </w:pPr>
            <w:r w:rsidDel="00000000" w:rsidR="00000000" w:rsidRPr="00000000">
              <w:rPr>
                <w:b w:val="1"/>
                <w:bCs w:val="1"/>
                <w:color w:val="1f3863"/>
                <w:sz w:val="20"/>
                <w:szCs w:val="20"/>
              </w:rPr>
              <w:drawing>
                <wp:inline distB="114300" distT="114300" distL="114300" distR="114300">
                  <wp:extent cx="4381500" cy="1816100"/>
                  <wp:effectExtent b="0" l="0" r="0" t="0"/>
                  <wp:docPr id="3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3815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jc w:val="both"/>
              <w:rPr>
                <w:b w:val="1"/>
                <w:bCs w:val="1"/>
                <w:color w:val="1f3863"/>
                <w:sz w:val="20"/>
                <w:szCs w:val="20"/>
              </w:rPr>
            </w:pPr>
            <w:r w:rsidDel="00000000" w:rsidR="00000000" w:rsidRPr="00000000">
              <w:rPr>
                <w:b w:val="1"/>
                <w:bCs w:val="1"/>
                <w:color w:val="1f3863"/>
                <w:sz w:val="20"/>
                <w:szCs w:val="20"/>
                <w:rtl w:val="0"/>
              </w:rPr>
              <w:t xml:space="preserve">Selección del mejor modelo</w:t>
            </w:r>
          </w:p>
          <w:p w:rsidR="00000000" w:rsidDel="00000000" w:rsidP="00000000" w:rsidRDefault="00000000" w:rsidRPr="00000000" w14:paraId="0000003B">
            <w:pPr>
              <w:jc w:val="both"/>
              <w:rPr>
                <w:b w:val="1"/>
                <w:bCs w:val="1"/>
                <w:color w:val="1f3863"/>
                <w:sz w:val="20"/>
                <w:szCs w:val="20"/>
              </w:rPr>
            </w:pPr>
            <w:r w:rsidDel="00000000" w:rsidR="00000000" w:rsidRPr="00000000">
              <w:rPr>
                <w:b w:val="1"/>
                <w:bCs w:val="1"/>
                <w:color w:val="1f3863"/>
                <w:sz w:val="20"/>
                <w:szCs w:val="20"/>
              </w:rPr>
              <w:drawing>
                <wp:inline distB="114300" distT="114300" distL="114300" distR="114300">
                  <wp:extent cx="4381500" cy="2159000"/>
                  <wp:effectExtent b="0" l="0" r="0" t="0"/>
                  <wp:docPr id="2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3815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lineRule="auto"/>
              <w:jc w:val="both"/>
              <w:rPr>
                <w:b w:val="1"/>
                <w:bCs w:val="1"/>
                <w:color w:val="1f3863"/>
                <w:sz w:val="20"/>
                <w:szCs w:val="20"/>
              </w:rPr>
            </w:pPr>
            <w:r w:rsidDel="00000000" w:rsidR="00000000" w:rsidRPr="00000000">
              <w:rPr>
                <w:b w:val="1"/>
                <w:bCs w:val="1"/>
                <w:color w:val="1f3863"/>
                <w:sz w:val="20"/>
                <w:szCs w:val="20"/>
                <w:rtl w:val="0"/>
              </w:rPr>
              <w:t xml:space="preserve">Predicción de prueba con datos ingresados de forma manual con el mejor modelo</w:t>
            </w:r>
          </w:p>
          <w:p w:rsidR="00000000" w:rsidDel="00000000" w:rsidP="00000000" w:rsidRDefault="00000000" w:rsidRPr="00000000" w14:paraId="0000003D">
            <w:pPr>
              <w:jc w:val="both"/>
              <w:rPr>
                <w:b w:val="1"/>
                <w:bCs w:val="1"/>
                <w:color w:val="1f3863"/>
                <w:sz w:val="20"/>
                <w:szCs w:val="20"/>
              </w:rPr>
            </w:pPr>
            <w:r w:rsidDel="00000000" w:rsidR="00000000" w:rsidRPr="00000000">
              <w:rPr>
                <w:b w:val="1"/>
                <w:bCs w:val="1"/>
                <w:color w:val="1f3863"/>
                <w:sz w:val="20"/>
                <w:szCs w:val="20"/>
              </w:rPr>
              <w:drawing>
                <wp:inline distB="114300" distT="114300" distL="114300" distR="114300">
                  <wp:extent cx="4381500" cy="2984500"/>
                  <wp:effectExtent b="0" l="0" r="0" t="0"/>
                  <wp:docPr id="3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3815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b w:val="1"/>
                <w:bCs w:val="1"/>
                <w:color w:val="1f3863"/>
                <w:sz w:val="20"/>
                <w:szCs w:val="20"/>
              </w:rPr>
            </w:pPr>
            <w:r w:rsidDel="00000000" w:rsidR="00000000" w:rsidRPr="00000000">
              <w:rPr>
                <w:b w:val="1"/>
                <w:bCs w:val="1"/>
                <w:color w:val="1f3863"/>
                <w:sz w:val="20"/>
                <w:szCs w:val="20"/>
                <w:rtl w:val="0"/>
              </w:rPr>
              <w:t xml:space="preserve">Evidencias visuales de API Rest:</w:t>
            </w:r>
          </w:p>
          <w:p w:rsidR="00000000" w:rsidDel="00000000" w:rsidP="00000000" w:rsidRDefault="00000000" w:rsidRPr="00000000" w14:paraId="0000003F">
            <w:pPr>
              <w:jc w:val="both"/>
              <w:rPr>
                <w:b w:val="1"/>
                <w:bCs w:val="1"/>
                <w:color w:val="1f3863"/>
                <w:sz w:val="20"/>
                <w:szCs w:val="20"/>
              </w:rPr>
            </w:pPr>
            <w:r w:rsidDel="00000000" w:rsidR="00000000" w:rsidRPr="00000000">
              <w:rPr>
                <w:b w:val="1"/>
                <w:bCs w:val="1"/>
                <w:color w:val="1f3863"/>
                <w:sz w:val="20"/>
                <w:szCs w:val="20"/>
              </w:rPr>
              <w:drawing>
                <wp:inline distB="114300" distT="114300" distL="114300" distR="114300">
                  <wp:extent cx="4381500" cy="2070100"/>
                  <wp:effectExtent b="0" l="0" r="0" t="0"/>
                  <wp:docPr id="3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3815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both"/>
              <w:rPr>
                <w:b w:val="1"/>
                <w:bCs w:val="1"/>
                <w:color w:val="1f3863"/>
                <w:sz w:val="20"/>
                <w:szCs w:val="20"/>
              </w:rPr>
            </w:pPr>
            <w:r w:rsidDel="00000000" w:rsidR="00000000" w:rsidRPr="00000000">
              <w:rPr>
                <w:b w:val="1"/>
                <w:bCs w:val="1"/>
                <w:color w:val="1f3863"/>
                <w:sz w:val="20"/>
                <w:szCs w:val="20"/>
              </w:rPr>
              <w:drawing>
                <wp:inline distB="114300" distT="114300" distL="114300" distR="114300">
                  <wp:extent cx="4381500" cy="2082800"/>
                  <wp:effectExtent b="0" l="0" r="0" t="0"/>
                  <wp:docPr id="3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381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b w:val="1"/>
                <w:bCs w:val="1"/>
                <w:color w:val="1f3863"/>
                <w:sz w:val="20"/>
                <w:szCs w:val="20"/>
              </w:rPr>
            </w:pPr>
            <w:r w:rsidDel="00000000" w:rsidR="00000000" w:rsidRPr="00000000">
              <w:rPr>
                <w:b w:val="1"/>
                <w:bCs w:val="1"/>
                <w:color w:val="1f3863"/>
                <w:sz w:val="20"/>
                <w:szCs w:val="20"/>
              </w:rPr>
              <w:drawing>
                <wp:inline distB="114300" distT="114300" distL="114300" distR="114300">
                  <wp:extent cx="4381500" cy="2120900"/>
                  <wp:effectExtent b="0" l="0" r="0" t="0"/>
                  <wp:docPr id="3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3815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b w:val="1"/>
                <w:bCs w:val="1"/>
                <w:color w:val="1f3863"/>
                <w:sz w:val="20"/>
                <w:szCs w:val="20"/>
              </w:rPr>
            </w:pPr>
            <w:r w:rsidDel="00000000" w:rsidR="00000000" w:rsidRPr="00000000">
              <w:rPr>
                <w:rtl w:val="0"/>
              </w:rPr>
            </w:r>
          </w:p>
          <w:p w:rsidR="00000000" w:rsidDel="00000000" w:rsidP="00000000" w:rsidRDefault="00000000" w:rsidRPr="00000000" w14:paraId="00000043">
            <w:pPr>
              <w:jc w:val="both"/>
              <w:rPr>
                <w:b w:val="1"/>
                <w:bCs w:val="1"/>
                <w:color w:val="1f3863"/>
                <w:sz w:val="20"/>
                <w:szCs w:val="20"/>
              </w:rPr>
            </w:pPr>
            <w:r w:rsidDel="00000000" w:rsidR="00000000" w:rsidRPr="00000000">
              <w:rPr>
                <w:b w:val="1"/>
                <w:bCs w:val="1"/>
                <w:color w:val="1f3863"/>
                <w:sz w:val="20"/>
                <w:szCs w:val="20"/>
              </w:rPr>
              <w:drawing>
                <wp:inline distB="114300" distT="114300" distL="114300" distR="114300">
                  <wp:extent cx="4381500" cy="2108200"/>
                  <wp:effectExtent b="0" l="0" r="0" t="0"/>
                  <wp:docPr id="4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3815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b w:val="1"/>
                <w:bCs w:val="1"/>
                <w:color w:val="1f3863"/>
                <w:sz w:val="20"/>
                <w:szCs w:val="20"/>
              </w:rPr>
            </w:pPr>
            <w:r w:rsidDel="00000000" w:rsidR="00000000" w:rsidRPr="00000000">
              <w:rPr>
                <w:rtl w:val="0"/>
              </w:rPr>
            </w:r>
          </w:p>
          <w:p w:rsidR="00000000" w:rsidDel="00000000" w:rsidP="00000000" w:rsidRDefault="00000000" w:rsidRPr="00000000" w14:paraId="00000045">
            <w:pPr>
              <w:jc w:val="both"/>
              <w:rPr>
                <w:b w:val="1"/>
                <w:bCs w:val="1"/>
                <w:color w:val="1f3863"/>
                <w:sz w:val="20"/>
                <w:szCs w:val="20"/>
              </w:rPr>
            </w:pPr>
            <w:r w:rsidDel="00000000" w:rsidR="00000000" w:rsidRPr="00000000">
              <w:rPr>
                <w:b w:val="1"/>
                <w:bCs w:val="1"/>
                <w:color w:val="1f3863"/>
                <w:sz w:val="20"/>
                <w:szCs w:val="20"/>
                <w:rtl w:val="0"/>
              </w:rPr>
              <w:t xml:space="preserve">Evidencias visuales de seguridad:</w:t>
            </w:r>
          </w:p>
          <w:p w:rsidR="00000000" w:rsidDel="00000000" w:rsidP="00000000" w:rsidRDefault="00000000" w:rsidRPr="00000000" w14:paraId="00000046">
            <w:pPr>
              <w:jc w:val="both"/>
              <w:rPr>
                <w:color w:val="1f3863"/>
                <w:sz w:val="20"/>
                <w:szCs w:val="20"/>
              </w:rPr>
            </w:pPr>
            <w:r w:rsidDel="00000000" w:rsidR="00000000" w:rsidRPr="00000000">
              <w:rPr>
                <w:color w:val="1f3863"/>
                <w:sz w:val="20"/>
                <w:szCs w:val="20"/>
              </w:rPr>
              <w:drawing>
                <wp:inline distB="114300" distT="114300" distL="114300" distR="114300">
                  <wp:extent cx="5399730" cy="2971800"/>
                  <wp:effectExtent b="0" l="0" r="0" t="0"/>
                  <wp:docPr id="38"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539973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color w:val="1f3863"/>
                <w:sz w:val="20"/>
                <w:szCs w:val="20"/>
              </w:rPr>
            </w:pPr>
            <w:r w:rsidDel="00000000" w:rsidR="00000000" w:rsidRPr="00000000">
              <w:rPr>
                <w:color w:val="1f3863"/>
                <w:sz w:val="20"/>
                <w:szCs w:val="20"/>
              </w:rPr>
              <w:drawing>
                <wp:inline distB="114300" distT="114300" distL="114300" distR="114300">
                  <wp:extent cx="4399598" cy="3947465"/>
                  <wp:effectExtent b="0" l="0" r="0" t="0"/>
                  <wp:docPr id="40"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4399598" cy="394746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color w:val="1f3863"/>
                <w:sz w:val="20"/>
                <w:szCs w:val="20"/>
              </w:rPr>
            </w:pPr>
            <w:r w:rsidDel="00000000" w:rsidR="00000000" w:rsidRPr="00000000">
              <w:rPr>
                <w:color w:val="1f3863"/>
                <w:sz w:val="20"/>
                <w:szCs w:val="20"/>
              </w:rPr>
              <w:drawing>
                <wp:inline distB="114300" distT="114300" distL="114300" distR="114300">
                  <wp:extent cx="4570554" cy="2580591"/>
                  <wp:effectExtent b="0" l="0" r="0" t="0"/>
                  <wp:docPr id="32"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4570554" cy="258059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color w:val="1f3863"/>
                <w:sz w:val="20"/>
                <w:szCs w:val="20"/>
              </w:rPr>
            </w:pPr>
            <w:r w:rsidDel="00000000" w:rsidR="00000000" w:rsidRPr="00000000">
              <w:rPr>
                <w:color w:val="1f3863"/>
                <w:sz w:val="20"/>
                <w:szCs w:val="20"/>
              </w:rPr>
              <w:drawing>
                <wp:inline distB="114300" distT="114300" distL="114300" distR="114300">
                  <wp:extent cx="4085273" cy="1263907"/>
                  <wp:effectExtent b="0" l="0" r="0" t="0"/>
                  <wp:docPr id="36" name="image9.jpg"/>
                  <a:graphic>
                    <a:graphicData uri="http://schemas.openxmlformats.org/drawingml/2006/picture">
                      <pic:pic>
                        <pic:nvPicPr>
                          <pic:cNvPr id="0" name="image9.jpg"/>
                          <pic:cNvPicPr preferRelativeResize="0"/>
                        </pic:nvPicPr>
                        <pic:blipFill>
                          <a:blip r:embed="rId24"/>
                          <a:srcRect b="0" l="0" r="0" t="0"/>
                          <a:stretch>
                            <a:fillRect/>
                          </a:stretch>
                        </pic:blipFill>
                        <pic:spPr>
                          <a:xfrm>
                            <a:off x="0" y="0"/>
                            <a:ext cx="4085273" cy="126390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color w:val="1f3863"/>
                <w:sz w:val="20"/>
                <w:szCs w:val="20"/>
              </w:rPr>
            </w:pPr>
            <w:r w:rsidDel="00000000" w:rsidR="00000000" w:rsidRPr="00000000">
              <w:rPr>
                <w:rtl w:val="0"/>
              </w:rPr>
            </w:r>
          </w:p>
          <w:p w:rsidR="00000000" w:rsidDel="00000000" w:rsidP="00000000" w:rsidRDefault="00000000" w:rsidRPr="00000000" w14:paraId="0000004B">
            <w:pPr>
              <w:numPr>
                <w:ilvl w:val="0"/>
                <w:numId w:val="1"/>
              </w:numPr>
              <w:ind w:left="720" w:hanging="360"/>
              <w:jc w:val="both"/>
              <w:rPr>
                <w:color w:val="1f3863"/>
                <w:sz w:val="20"/>
                <w:szCs w:val="20"/>
                <w:u w:val="none"/>
              </w:rPr>
            </w:pPr>
            <w:r w:rsidDel="00000000" w:rsidR="00000000" w:rsidRPr="00000000">
              <w:rPr>
                <w:color w:val="1f3863"/>
                <w:sz w:val="20"/>
                <w:szCs w:val="20"/>
                <w:rtl w:val="0"/>
              </w:rPr>
              <w:t xml:space="preserve">Actualización de la documentación técnica, incluyendo los documentos de Requerimientos, Arquitectura e indicadores (KPI y KRI), que están abiertos a nuevos cambios (</w:t>
            </w:r>
            <w:hyperlink r:id="rId25">
              <w:r w:rsidDel="00000000" w:rsidR="00000000" w:rsidRPr="00000000">
                <w:rPr>
                  <w:color w:val="1155cc"/>
                  <w:sz w:val="20"/>
                  <w:szCs w:val="20"/>
                  <w:u w:val="single"/>
                  <w:rtl w:val="0"/>
                </w:rPr>
                <w:t xml:space="preserve">Requerimientos EmotionLab.docx</w:t>
              </w:r>
            </w:hyperlink>
            <w:r w:rsidDel="00000000" w:rsidR="00000000" w:rsidRPr="00000000">
              <w:rPr>
                <w:color w:val="1f3863"/>
                <w:sz w:val="20"/>
                <w:szCs w:val="20"/>
                <w:rtl w:val="0"/>
              </w:rPr>
              <w:t xml:space="preserve">, </w:t>
            </w:r>
            <w:hyperlink r:id="rId26">
              <w:r w:rsidDel="00000000" w:rsidR="00000000" w:rsidRPr="00000000">
                <w:rPr>
                  <w:color w:val="1155cc"/>
                  <w:sz w:val="20"/>
                  <w:szCs w:val="20"/>
                  <w:u w:val="single"/>
                  <w:rtl w:val="0"/>
                </w:rPr>
                <w:t xml:space="preserve">KRIs Y KPIs EmotionLab.docx</w:t>
              </w:r>
            </w:hyperlink>
            <w:r w:rsidDel="00000000" w:rsidR="00000000" w:rsidRPr="00000000">
              <w:rPr>
                <w:color w:val="1f3863"/>
                <w:sz w:val="20"/>
                <w:szCs w:val="20"/>
                <w:rtl w:val="0"/>
              </w:rPr>
              <w:t xml:space="preserve">, </w:t>
            </w:r>
            <w:hyperlink r:id="rId27">
              <w:r w:rsidDel="00000000" w:rsidR="00000000" w:rsidRPr="00000000">
                <w:rPr>
                  <w:color w:val="1155cc"/>
                  <w:sz w:val="20"/>
                  <w:szCs w:val="20"/>
                  <w:u w:val="single"/>
                  <w:rtl w:val="0"/>
                </w:rPr>
                <w:t xml:space="preserve">Arquitectura EmotionLab.docx</w:t>
              </w:r>
            </w:hyperlink>
            <w:r w:rsidDel="00000000" w:rsidR="00000000" w:rsidRPr="00000000">
              <w:rPr>
                <w:color w:val="1f3863"/>
                <w:sz w:val="20"/>
                <w:szCs w:val="20"/>
                <w:rtl w:val="0"/>
              </w:rPr>
              <w:t xml:space="preserve">). También, se avanzó en documentación técnica sobre el sistema general en sí y en documentación Scrum (</w:t>
            </w:r>
            <w:hyperlink r:id="rId28">
              <w:r w:rsidDel="00000000" w:rsidR="00000000" w:rsidRPr="00000000">
                <w:rPr>
                  <w:color w:val="1155cc"/>
                  <w:sz w:val="20"/>
                  <w:szCs w:val="20"/>
                  <w:u w:val="single"/>
                  <w:rtl w:val="0"/>
                </w:rPr>
                <w:t xml:space="preserve">product_backlog.docx</w:t>
              </w:r>
            </w:hyperlink>
            <w:r w:rsidDel="00000000" w:rsidR="00000000" w:rsidRPr="00000000">
              <w:rPr>
                <w:color w:val="1f3863"/>
                <w:sz w:val="20"/>
                <w:szCs w:val="20"/>
                <w:rtl w:val="0"/>
              </w:rPr>
              <w:t xml:space="preserve"> y </w:t>
            </w:r>
            <w:r w:rsidDel="00000000" w:rsidR="00000000" w:rsidRPr="00000000">
              <w:rPr>
                <w:color w:val="1f3863"/>
                <w:sz w:val="20"/>
                <w:szCs w:val="20"/>
                <w:rtl w:val="0"/>
              </w:rPr>
              <w:t xml:space="preserve"> </w:t>
            </w:r>
            <w:hyperlink r:id="rId29">
              <w:r w:rsidDel="00000000" w:rsidR="00000000" w:rsidRPr="00000000">
                <w:rPr>
                  <w:color w:val="1155cc"/>
                  <w:sz w:val="20"/>
                  <w:szCs w:val="20"/>
                  <w:u w:val="single"/>
                  <w:rtl w:val="0"/>
                </w:rPr>
                <w:t xml:space="preserve">product_vision.docx</w:t>
              </w:r>
            </w:hyperlink>
            <w:r w:rsidDel="00000000" w:rsidR="00000000" w:rsidRPr="00000000">
              <w:rPr>
                <w:color w:val="1f3863"/>
                <w:sz w:val="20"/>
                <w:szCs w:val="20"/>
                <w:rtl w:val="0"/>
              </w:rPr>
              <w:t xml:space="preserve">).</w:t>
            </w:r>
          </w:p>
          <w:p w:rsidR="00000000" w:rsidDel="00000000" w:rsidP="00000000" w:rsidRDefault="00000000" w:rsidRPr="00000000" w14:paraId="0000004C">
            <w:pPr>
              <w:jc w:val="both"/>
              <w:rPr>
                <w:color w:val="1f3863"/>
                <w:sz w:val="20"/>
                <w:szCs w:val="20"/>
              </w:rPr>
            </w:pPr>
            <w:r w:rsidDel="00000000" w:rsidR="00000000" w:rsidRPr="00000000">
              <w:rPr>
                <w:color w:val="1f3863"/>
                <w:sz w:val="20"/>
                <w:szCs w:val="20"/>
                <w:rtl w:val="0"/>
              </w:rPr>
              <w:t xml:space="preserve">Adicionalmente, se formalizó el proceso de migración hacia Amazon Web Services (AWS) mediante el documento técnico complementario  “</w:t>
            </w:r>
            <w:hyperlink r:id="rId30">
              <w:r w:rsidDel="00000000" w:rsidR="00000000" w:rsidRPr="00000000">
                <w:rPr>
                  <w:color w:val="1155cc"/>
                  <w:sz w:val="20"/>
                  <w:szCs w:val="20"/>
                  <w:u w:val="single"/>
                  <w:rtl w:val="0"/>
                </w:rPr>
                <w:t xml:space="preserve">Migracion_AWS_INICIAL.docx</w:t>
              </w:r>
            </w:hyperlink>
            <w:r w:rsidDel="00000000" w:rsidR="00000000" w:rsidRPr="00000000">
              <w:rPr>
                <w:color w:val="1f3863"/>
                <w:sz w:val="20"/>
                <w:szCs w:val="20"/>
                <w:rtl w:val="0"/>
              </w:rPr>
              <w:t xml:space="preserve">” donde se detallan las decisiones de arquitectura y la justificación técnica de la selección.</w:t>
            </w:r>
            <w:r w:rsidDel="00000000" w:rsidR="00000000" w:rsidRPr="00000000">
              <w:rPr>
                <w:rtl w:val="0"/>
              </w:rPr>
            </w:r>
          </w:p>
        </w:tc>
      </w:tr>
    </w:tbl>
    <w:p w:rsidR="00000000" w:rsidDel="00000000" w:rsidP="00000000" w:rsidRDefault="00000000" w:rsidRPr="00000000" w14:paraId="0000004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276" w:lineRule="auto"/>
        <w:jc w:val="both"/>
        <w:rPr>
          <w:b w:val="1"/>
          <w:bCs w:val="1"/>
          <w:sz w:val="24"/>
          <w:szCs w:val="24"/>
        </w:rPr>
      </w:pPr>
      <w:r w:rsidDel="00000000" w:rsidR="00000000" w:rsidRPr="00000000">
        <w:rPr>
          <w:rtl w:val="0"/>
        </w:rPr>
      </w:r>
    </w:p>
    <w:sdt>
      <w:sdtPr>
        <w:lock w:val="contentLocked"/>
        <w:id w:val="-1263381166"/>
        <w:tag w:val="goog_rdk_1"/>
      </w:sdtPr>
      <w:sdtContent>
        <w:tbl>
          <w:tblPr>
            <w:tblStyle w:val="Table5"/>
            <w:tblW w:w="990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00"/>
            <w:tblGridChange w:id="0">
              <w:tblGrid>
                <w:gridCol w:w="9900"/>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440" w:hRule="atLeast"/>
              <w:tblHeader w:val="0"/>
            </w:trPr>
            <w:tc>
              <w:tcPr>
                <w:shd w:fill="d9e2f3" w:val="clear"/>
                <w:vAlign w:val="center"/>
              </w:tcPr>
              <w:p w:rsidR="00000000" w:rsidDel="00000000" w:rsidP="00000000" w:rsidRDefault="00000000" w:rsidRPr="00000000" w14:paraId="0000005B">
                <w:pPr>
                  <w:jc w:val="both"/>
                  <w:rPr>
                    <w:color w:val="1f3864"/>
                  </w:rPr>
                </w:pPr>
                <w:r w:rsidDel="00000000" w:rsidR="00000000" w:rsidRPr="00000000">
                  <w:rPr>
                    <w:color w:val="1f3864"/>
                    <w:rtl w:val="0"/>
                  </w:rPr>
                  <w:t xml:space="preserve">Examina cuidadosamente tu plan de trabajo, enfocándote especialmente en la columna de estado avances y ajustes.</w:t>
                </w:r>
                <w:r w:rsidDel="00000000" w:rsidR="00000000" w:rsidRPr="00000000">
                  <w:rPr>
                    <w:rtl w:val="0"/>
                  </w:rPr>
                </w:r>
              </w:p>
            </w:tc>
          </w:tr>
        </w:tbl>
      </w:sdtContent>
    </w:sdt>
    <w:p w:rsidR="00000000" w:rsidDel="00000000" w:rsidP="00000000" w:rsidRDefault="00000000" w:rsidRPr="00000000" w14:paraId="0000005C">
      <w:pPr>
        <w:spacing w:after="0" w:line="276" w:lineRule="auto"/>
        <w:jc w:val="both"/>
        <w:rPr>
          <w:b w:val="1"/>
          <w:bCs w:val="1"/>
          <w:sz w:val="24"/>
          <w:szCs w:val="24"/>
        </w:rPr>
      </w:pPr>
      <w:r w:rsidDel="00000000" w:rsidR="00000000" w:rsidRPr="00000000">
        <w:rPr>
          <w:rtl w:val="0"/>
        </w:rPr>
      </w:r>
    </w:p>
    <w:sdt>
      <w:sdtPr>
        <w:lock w:val="contentLocked"/>
        <w:id w:val="-121797001"/>
        <w:tag w:val="goog_rdk_2"/>
      </w:sdtPr>
      <w:sdtContent>
        <w:tbl>
          <w:tblPr>
            <w:tblStyle w:val="Table6"/>
            <w:tblW w:w="1008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20"/>
            <w:gridCol w:w="1200"/>
            <w:gridCol w:w="1245"/>
            <w:gridCol w:w="1095"/>
            <w:gridCol w:w="1185"/>
            <w:gridCol w:w="1395"/>
            <w:gridCol w:w="1125"/>
            <w:gridCol w:w="1215"/>
            <w:tblGridChange w:id="0">
              <w:tblGrid>
                <w:gridCol w:w="1620"/>
                <w:gridCol w:w="1200"/>
                <w:gridCol w:w="1245"/>
                <w:gridCol w:w="1095"/>
                <w:gridCol w:w="1185"/>
                <w:gridCol w:w="1395"/>
                <w:gridCol w:w="1125"/>
                <w:gridCol w:w="1215"/>
              </w:tblGrid>
            </w:tblGridChange>
          </w:tblGrid>
          <w:tr>
            <w:trPr>
              <w:cantSplit w:val="0"/>
              <w:trHeight w:val="220" w:hRule="atLeast"/>
              <w:tblHeader w:val="0"/>
            </w:trPr>
            <w:tc>
              <w:tcPr>
                <w:gridSpan w:val="8"/>
              </w:tcPr>
              <w:p w:rsidR="00000000" w:rsidDel="00000000" w:rsidP="00000000" w:rsidRDefault="00000000" w:rsidRPr="00000000" w14:paraId="0000005D">
                <w:pPr>
                  <w:spacing w:line="276" w:lineRule="auto"/>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65">
                <w:pPr>
                  <w:spacing w:line="276" w:lineRule="auto"/>
                  <w:jc w:val="center"/>
                  <w:rPr>
                    <w:color w:val="1f3864"/>
                    <w:sz w:val="18"/>
                    <w:szCs w:val="18"/>
                  </w:rPr>
                </w:pPr>
                <w:r w:rsidDel="00000000" w:rsidR="00000000" w:rsidRPr="00000000">
                  <w:rPr>
                    <w:color w:val="1f3864"/>
                    <w:sz w:val="18"/>
                    <w:szCs w:val="18"/>
                    <w:rtl w:val="0"/>
                  </w:rPr>
                  <w:t xml:space="preserve">Competencia o unidades de competencias</w:t>
                </w:r>
              </w:p>
            </w:tc>
            <w:tc>
              <w:tcPr>
                <w:shd w:fill="d9e2f3" w:val="clear"/>
                <w:vAlign w:val="center"/>
              </w:tcPr>
              <w:p w:rsidR="00000000" w:rsidDel="00000000" w:rsidP="00000000" w:rsidRDefault="00000000" w:rsidRPr="00000000" w14:paraId="00000066">
                <w:pPr>
                  <w:spacing w:line="276" w:lineRule="auto"/>
                  <w:jc w:val="center"/>
                  <w:rPr>
                    <w:color w:val="1f3864"/>
                    <w:sz w:val="18"/>
                    <w:szCs w:val="18"/>
                  </w:rPr>
                </w:pPr>
                <w:r w:rsidDel="00000000" w:rsidR="00000000" w:rsidRPr="00000000">
                  <w:rPr>
                    <w:color w:val="1f3864"/>
                    <w:sz w:val="18"/>
                    <w:szCs w:val="18"/>
                    <w:rtl w:val="0"/>
                  </w:rPr>
                  <w:t xml:space="preserve">Actividades</w:t>
                </w:r>
              </w:p>
            </w:tc>
            <w:tc>
              <w:tcPr>
                <w:shd w:fill="d9e2f3" w:val="clear"/>
                <w:vAlign w:val="center"/>
              </w:tcPr>
              <w:p w:rsidR="00000000" w:rsidDel="00000000" w:rsidP="00000000" w:rsidRDefault="00000000" w:rsidRPr="00000000" w14:paraId="00000067">
                <w:pPr>
                  <w:spacing w:line="276" w:lineRule="auto"/>
                  <w:jc w:val="center"/>
                  <w:rPr>
                    <w:color w:val="1f3864"/>
                    <w:sz w:val="18"/>
                    <w:szCs w:val="18"/>
                  </w:rPr>
                </w:pPr>
                <w:r w:rsidDel="00000000" w:rsidR="00000000" w:rsidRPr="00000000">
                  <w:rPr>
                    <w:color w:val="1f3864"/>
                    <w:sz w:val="18"/>
                    <w:szCs w:val="18"/>
                    <w:rtl w:val="0"/>
                  </w:rPr>
                  <w:t xml:space="preserve">Recursos</w:t>
                </w:r>
              </w:p>
            </w:tc>
            <w:tc>
              <w:tcPr>
                <w:shd w:fill="d9e2f3" w:val="clear"/>
                <w:vAlign w:val="center"/>
              </w:tcPr>
              <w:p w:rsidR="00000000" w:rsidDel="00000000" w:rsidP="00000000" w:rsidRDefault="00000000" w:rsidRPr="00000000" w14:paraId="00000068">
                <w:pPr>
                  <w:spacing w:line="276" w:lineRule="auto"/>
                  <w:jc w:val="center"/>
                  <w:rPr>
                    <w:color w:val="1f3864"/>
                    <w:sz w:val="18"/>
                    <w:szCs w:val="18"/>
                  </w:rPr>
                </w:pPr>
                <w:r w:rsidDel="00000000" w:rsidR="00000000" w:rsidRPr="00000000">
                  <w:rPr>
                    <w:color w:val="1f3864"/>
                    <w:sz w:val="18"/>
                    <w:szCs w:val="18"/>
                    <w:rtl w:val="0"/>
                  </w:rPr>
                  <w:t xml:space="preserve">Duración de la actividad</w:t>
                </w:r>
              </w:p>
              <w:p w:rsidR="00000000" w:rsidDel="00000000" w:rsidP="00000000" w:rsidRDefault="00000000" w:rsidRPr="00000000" w14:paraId="00000069">
                <w:pPr>
                  <w:spacing w:line="276" w:lineRule="auto"/>
                  <w:jc w:val="center"/>
                  <w:rPr>
                    <w:color w:val="1f3864"/>
                    <w:sz w:val="18"/>
                    <w:szCs w:val="18"/>
                  </w:rPr>
                </w:pPr>
                <w:r w:rsidDel="00000000" w:rsidR="00000000" w:rsidRPr="00000000">
                  <w:rPr>
                    <w:rtl w:val="0"/>
                  </w:rPr>
                </w:r>
              </w:p>
            </w:tc>
            <w:tc>
              <w:tcPr>
                <w:shd w:fill="d9e2f3" w:val="clear"/>
                <w:vAlign w:val="center"/>
              </w:tcPr>
              <w:p w:rsidR="00000000" w:rsidDel="00000000" w:rsidP="00000000" w:rsidRDefault="00000000" w:rsidRPr="00000000" w14:paraId="0000006A">
                <w:pPr>
                  <w:spacing w:line="276" w:lineRule="auto"/>
                  <w:jc w:val="center"/>
                  <w:rPr>
                    <w:color w:val="1f3864"/>
                    <w:sz w:val="18"/>
                    <w:szCs w:val="18"/>
                  </w:rPr>
                </w:pPr>
                <w:r w:rsidDel="00000000" w:rsidR="00000000" w:rsidRPr="00000000">
                  <w:rPr>
                    <w:color w:val="1f3864"/>
                    <w:sz w:val="18"/>
                    <w:szCs w:val="18"/>
                    <w:rtl w:val="0"/>
                  </w:rPr>
                  <w:t xml:space="preserve">Responsable</w:t>
                </w:r>
              </w:p>
            </w:tc>
            <w:tc>
              <w:tcPr>
                <w:shd w:fill="d9e2f3" w:val="clear"/>
                <w:vAlign w:val="center"/>
              </w:tcPr>
              <w:p w:rsidR="00000000" w:rsidDel="00000000" w:rsidP="00000000" w:rsidRDefault="00000000" w:rsidRPr="00000000" w14:paraId="0000006B">
                <w:pPr>
                  <w:spacing w:line="276" w:lineRule="auto"/>
                  <w:jc w:val="center"/>
                  <w:rPr>
                    <w:color w:val="1f3864"/>
                    <w:sz w:val="18"/>
                    <w:szCs w:val="18"/>
                  </w:rPr>
                </w:pPr>
                <w:r w:rsidDel="00000000" w:rsidR="00000000" w:rsidRPr="00000000">
                  <w:rPr>
                    <w:color w:val="1f3864"/>
                    <w:sz w:val="18"/>
                    <w:szCs w:val="18"/>
                    <w:rtl w:val="0"/>
                  </w:rPr>
                  <w:t xml:space="preserve">Observaciones </w:t>
                </w:r>
              </w:p>
            </w:tc>
            <w:tc>
              <w:tcPr>
                <w:shd w:fill="d9e2f3" w:val="clear"/>
                <w:vAlign w:val="center"/>
              </w:tcPr>
              <w:p w:rsidR="00000000" w:rsidDel="00000000" w:rsidP="00000000" w:rsidRDefault="00000000" w:rsidRPr="00000000" w14:paraId="0000006C">
                <w:pPr>
                  <w:spacing w:line="276" w:lineRule="auto"/>
                  <w:jc w:val="center"/>
                  <w:rPr>
                    <w:color w:val="1f3864"/>
                    <w:sz w:val="18"/>
                    <w:szCs w:val="18"/>
                  </w:rPr>
                </w:pPr>
                <w:r w:rsidDel="00000000" w:rsidR="00000000" w:rsidRPr="00000000">
                  <w:rPr>
                    <w:color w:val="1f3864"/>
                    <w:sz w:val="18"/>
                    <w:szCs w:val="18"/>
                    <w:rtl w:val="0"/>
                  </w:rPr>
                  <w:t xml:space="preserve">Estado de avance</w:t>
                </w:r>
              </w:p>
            </w:tc>
            <w:tc>
              <w:tcPr>
                <w:shd w:fill="d9e2f3" w:val="clear"/>
                <w:vAlign w:val="center"/>
              </w:tcPr>
              <w:p w:rsidR="00000000" w:rsidDel="00000000" w:rsidP="00000000" w:rsidRDefault="00000000" w:rsidRPr="00000000" w14:paraId="0000006D">
                <w:pPr>
                  <w:spacing w:line="276" w:lineRule="auto"/>
                  <w:jc w:val="center"/>
                  <w:rPr>
                    <w:color w:val="1f3864"/>
                    <w:sz w:val="18"/>
                    <w:szCs w:val="18"/>
                  </w:rPr>
                </w:pPr>
                <w:r w:rsidDel="00000000" w:rsidR="00000000" w:rsidRPr="00000000">
                  <w:rPr>
                    <w:color w:val="1f3864"/>
                    <w:sz w:val="18"/>
                    <w:szCs w:val="18"/>
                    <w:rtl w:val="0"/>
                  </w:rPr>
                  <w:t xml:space="preserve">Ajustes</w:t>
                </w:r>
              </w:p>
            </w:tc>
          </w:tr>
          <w:tr>
            <w:trPr>
              <w:cantSplit w:val="0"/>
              <w:tblHeader w:val="0"/>
            </w:trPr>
            <w:tc>
              <w:tcPr/>
              <w:p w:rsidR="00000000" w:rsidDel="00000000" w:rsidP="00000000" w:rsidRDefault="00000000" w:rsidRPr="00000000" w14:paraId="0000006E">
                <w:pPr>
                  <w:spacing w:after="0" w:line="276" w:lineRule="auto"/>
                  <w:rPr>
                    <w:color w:val="1f3864"/>
                    <w:sz w:val="18"/>
                    <w:szCs w:val="18"/>
                  </w:rPr>
                </w:pPr>
                <w:r w:rsidDel="00000000" w:rsidR="00000000" w:rsidRPr="00000000">
                  <w:rPr>
                    <w:rtl w:val="0"/>
                  </w:rPr>
                </w:r>
              </w:p>
              <w:p w:rsidR="00000000" w:rsidDel="00000000" w:rsidP="00000000" w:rsidRDefault="00000000" w:rsidRPr="00000000" w14:paraId="0000006F">
                <w:pPr>
                  <w:spacing w:line="276" w:lineRule="auto"/>
                  <w:rPr>
                    <w:color w:val="1f3864"/>
                    <w:sz w:val="18"/>
                    <w:szCs w:val="18"/>
                  </w:rPr>
                </w:pPr>
                <w:r w:rsidDel="00000000" w:rsidR="00000000" w:rsidRPr="00000000">
                  <w:rPr>
                    <w:color w:val="1f3864"/>
                    <w:sz w:val="18"/>
                    <w:szCs w:val="18"/>
                    <w:rtl w:val="0"/>
                  </w:rPr>
                  <w:t xml:space="preserve">Gestión de proyectos </w:t>
                </w:r>
              </w:p>
            </w:tc>
            <w:tc>
              <w:tcPr/>
              <w:p w:rsidR="00000000" w:rsidDel="00000000" w:rsidP="00000000" w:rsidRDefault="00000000" w:rsidRPr="00000000" w14:paraId="00000070">
                <w:pPr>
                  <w:spacing w:line="276" w:lineRule="auto"/>
                  <w:jc w:val="both"/>
                  <w:rPr>
                    <w:color w:val="1f3864"/>
                    <w:sz w:val="18"/>
                    <w:szCs w:val="18"/>
                  </w:rPr>
                </w:pPr>
                <w:r w:rsidDel="00000000" w:rsidR="00000000" w:rsidRPr="00000000">
                  <w:rPr>
                    <w:color w:val="1f3864"/>
                    <w:sz w:val="18"/>
                    <w:szCs w:val="18"/>
                    <w:rtl w:val="0"/>
                  </w:rPr>
                  <w:t xml:space="preserve">Fase 1: Definición de objetivos</w:t>
                </w:r>
              </w:p>
            </w:tc>
            <w:tc>
              <w:tcPr/>
              <w:p w:rsidR="00000000" w:rsidDel="00000000" w:rsidP="00000000" w:rsidRDefault="00000000" w:rsidRPr="00000000" w14:paraId="00000071">
                <w:pPr>
                  <w:spacing w:line="276" w:lineRule="auto"/>
                  <w:jc w:val="both"/>
                  <w:rPr>
                    <w:color w:val="1f3864"/>
                    <w:sz w:val="18"/>
                    <w:szCs w:val="18"/>
                  </w:rPr>
                </w:pPr>
                <w:r w:rsidDel="00000000" w:rsidR="00000000" w:rsidRPr="00000000">
                  <w:rPr>
                    <w:color w:val="1f3864"/>
                    <w:sz w:val="18"/>
                    <w:szCs w:val="18"/>
                    <w:rtl w:val="0"/>
                  </w:rPr>
                  <w:t xml:space="preserve">Documentos de Google</w:t>
                </w:r>
              </w:p>
            </w:tc>
            <w:tc>
              <w:tcPr/>
              <w:p w:rsidR="00000000" w:rsidDel="00000000" w:rsidP="00000000" w:rsidRDefault="00000000" w:rsidRPr="00000000" w14:paraId="00000072">
                <w:pPr>
                  <w:spacing w:line="276" w:lineRule="auto"/>
                  <w:jc w:val="both"/>
                  <w:rPr>
                    <w:color w:val="1f3864"/>
                    <w:sz w:val="18"/>
                    <w:szCs w:val="18"/>
                  </w:rPr>
                </w:pPr>
                <w:r w:rsidDel="00000000" w:rsidR="00000000" w:rsidRPr="00000000">
                  <w:rPr>
                    <w:rtl w:val="0"/>
                  </w:rPr>
                </w:r>
              </w:p>
              <w:p w:rsidR="00000000" w:rsidDel="00000000" w:rsidP="00000000" w:rsidRDefault="00000000" w:rsidRPr="00000000" w14:paraId="00000073">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74">
                <w:pPr>
                  <w:spacing w:line="276" w:lineRule="auto"/>
                  <w:jc w:val="both"/>
                  <w:rPr>
                    <w:color w:val="1f3864"/>
                    <w:sz w:val="18"/>
                    <w:szCs w:val="18"/>
                  </w:rPr>
                </w:pPr>
                <w:r w:rsidDel="00000000" w:rsidR="00000000" w:rsidRPr="00000000">
                  <w:rPr>
                    <w:color w:val="1f3864"/>
                    <w:sz w:val="18"/>
                    <w:szCs w:val="18"/>
                    <w:rtl w:val="0"/>
                  </w:rPr>
                  <w:t xml:space="preserve">Equipo EmotionLab</w:t>
                </w:r>
              </w:p>
            </w:tc>
            <w:tc>
              <w:tcPr/>
              <w:p w:rsidR="00000000" w:rsidDel="00000000" w:rsidP="00000000" w:rsidRDefault="00000000" w:rsidRPr="00000000" w14:paraId="00000075">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Al realizar esto, se cuenta con claridad en el alcance inicial del proyecto, pero podemos encontrar como obstáculo una posible ambigüedad en los requerimientos </w:t>
                </w:r>
              </w:p>
            </w:tc>
            <w:tc>
              <w:tcPr/>
              <w:p w:rsidR="00000000" w:rsidDel="00000000" w:rsidP="00000000" w:rsidRDefault="00000000" w:rsidRPr="00000000" w14:paraId="00000076">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77">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78">
                <w:pPr>
                  <w:spacing w:after="0" w:line="276" w:lineRule="auto"/>
                  <w:rPr>
                    <w:color w:val="1f3864"/>
                    <w:sz w:val="18"/>
                    <w:szCs w:val="18"/>
                  </w:rPr>
                </w:pPr>
                <w:r w:rsidDel="00000000" w:rsidR="00000000" w:rsidRPr="00000000">
                  <w:rPr>
                    <w:color w:val="1f3864"/>
                    <w:sz w:val="18"/>
                    <w:szCs w:val="18"/>
                    <w:rtl w:val="0"/>
                  </w:rPr>
                  <w:t xml:space="preserve">Trabajo colaborativo </w:t>
                </w:r>
              </w:p>
            </w:tc>
            <w:tc>
              <w:tcPr/>
              <w:p w:rsidR="00000000" w:rsidDel="00000000" w:rsidP="00000000" w:rsidRDefault="00000000" w:rsidRPr="00000000" w14:paraId="00000079">
                <w:pPr>
                  <w:spacing w:line="276" w:lineRule="auto"/>
                  <w:jc w:val="both"/>
                  <w:rPr>
                    <w:color w:val="1f3864"/>
                    <w:sz w:val="18"/>
                    <w:szCs w:val="18"/>
                  </w:rPr>
                </w:pPr>
                <w:r w:rsidDel="00000000" w:rsidR="00000000" w:rsidRPr="00000000">
                  <w:rPr>
                    <w:color w:val="1f3864"/>
                    <w:sz w:val="18"/>
                    <w:szCs w:val="18"/>
                    <w:rtl w:val="0"/>
                  </w:rPr>
                  <w:t xml:space="preserve">Fase 1: Definición de roles del equipo</w:t>
                </w:r>
              </w:p>
            </w:tc>
            <w:tc>
              <w:tcPr/>
              <w:p w:rsidR="00000000" w:rsidDel="00000000" w:rsidP="00000000" w:rsidRDefault="00000000" w:rsidRPr="00000000" w14:paraId="0000007A">
                <w:pPr>
                  <w:spacing w:line="276" w:lineRule="auto"/>
                  <w:jc w:val="both"/>
                  <w:rPr>
                    <w:color w:val="1f3864"/>
                    <w:sz w:val="18"/>
                    <w:szCs w:val="18"/>
                  </w:rPr>
                </w:pPr>
                <w:r w:rsidDel="00000000" w:rsidR="00000000" w:rsidRPr="00000000">
                  <w:rPr>
                    <w:color w:val="1f3864"/>
                    <w:sz w:val="18"/>
                    <w:szCs w:val="18"/>
                    <w:rtl w:val="0"/>
                  </w:rPr>
                  <w:t xml:space="preserve">Documentos de Google y reunión con el equipo</w:t>
                </w:r>
              </w:p>
            </w:tc>
            <w:tc>
              <w:tcPr/>
              <w:p w:rsidR="00000000" w:rsidDel="00000000" w:rsidP="00000000" w:rsidRDefault="00000000" w:rsidRPr="00000000" w14:paraId="0000007B">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7C">
                <w:pPr>
                  <w:spacing w:line="276" w:lineRule="auto"/>
                  <w:jc w:val="both"/>
                  <w:rPr>
                    <w:b w:val="1"/>
                    <w:bCs w:val="1"/>
                    <w:color w:val="1f3864"/>
                    <w:sz w:val="18"/>
                    <w:szCs w:val="18"/>
                  </w:rPr>
                </w:pPr>
                <w:r w:rsidDel="00000000" w:rsidR="00000000" w:rsidRPr="00000000">
                  <w:rPr>
                    <w:color w:val="1f3864"/>
                    <w:sz w:val="18"/>
                    <w:szCs w:val="18"/>
                    <w:rtl w:val="0"/>
                  </w:rPr>
                  <w:t xml:space="preserve">Equipo EmotionLab</w:t>
                </w:r>
                <w:r w:rsidDel="00000000" w:rsidR="00000000" w:rsidRPr="00000000">
                  <w:rPr>
                    <w:rtl w:val="0"/>
                  </w:rPr>
                </w:r>
              </w:p>
            </w:tc>
            <w:tc>
              <w:tcPr/>
              <w:p w:rsidR="00000000" w:rsidDel="00000000" w:rsidP="00000000" w:rsidRDefault="00000000" w:rsidRPr="00000000" w14:paraId="0000007D">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La distribución de tareas según las fortalezas será un facilitador clave, aunque un obstáculo principal será lograr equilibrar equitativamente la carga de horas </w:t>
                </w:r>
              </w:p>
            </w:tc>
            <w:tc>
              <w:tcPr/>
              <w:p w:rsidR="00000000" w:rsidDel="00000000" w:rsidP="00000000" w:rsidRDefault="00000000" w:rsidRPr="00000000" w14:paraId="0000007E">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7F">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80">
                <w:pPr>
                  <w:spacing w:after="0" w:line="276" w:lineRule="auto"/>
                  <w:rPr>
                    <w:color w:val="1f3864"/>
                    <w:sz w:val="18"/>
                    <w:szCs w:val="18"/>
                  </w:rPr>
                </w:pPr>
                <w:r w:rsidDel="00000000" w:rsidR="00000000" w:rsidRPr="00000000">
                  <w:rPr>
                    <w:color w:val="1f3864"/>
                    <w:sz w:val="18"/>
                    <w:szCs w:val="18"/>
                    <w:rtl w:val="0"/>
                  </w:rPr>
                  <w:t xml:space="preserve">Arquitectura de software </w:t>
                </w:r>
              </w:p>
            </w:tc>
            <w:tc>
              <w:tcPr/>
              <w:p w:rsidR="00000000" w:rsidDel="00000000" w:rsidP="00000000" w:rsidRDefault="00000000" w:rsidRPr="00000000" w14:paraId="00000081">
                <w:pPr>
                  <w:spacing w:line="276" w:lineRule="auto"/>
                  <w:jc w:val="both"/>
                  <w:rPr>
                    <w:color w:val="1f3864"/>
                    <w:sz w:val="18"/>
                    <w:szCs w:val="18"/>
                  </w:rPr>
                </w:pPr>
                <w:r w:rsidDel="00000000" w:rsidR="00000000" w:rsidRPr="00000000">
                  <w:rPr>
                    <w:color w:val="1f3864"/>
                    <w:sz w:val="18"/>
                    <w:szCs w:val="18"/>
                    <w:rtl w:val="0"/>
                  </w:rPr>
                  <w:t xml:space="preserve">Fase 1: Planificación y arquitectura</w:t>
                </w:r>
              </w:p>
            </w:tc>
            <w:tc>
              <w:tcPr/>
              <w:p w:rsidR="00000000" w:rsidDel="00000000" w:rsidP="00000000" w:rsidRDefault="00000000" w:rsidRPr="00000000" w14:paraId="00000082">
                <w:pPr>
                  <w:spacing w:line="276" w:lineRule="auto"/>
                  <w:jc w:val="both"/>
                  <w:rPr>
                    <w:color w:val="1f3864"/>
                    <w:sz w:val="18"/>
                    <w:szCs w:val="18"/>
                  </w:rPr>
                </w:pPr>
                <w:r w:rsidDel="00000000" w:rsidR="00000000" w:rsidRPr="00000000">
                  <w:rPr>
                    <w:color w:val="1f3864"/>
                    <w:sz w:val="18"/>
                    <w:szCs w:val="18"/>
                    <w:rtl w:val="0"/>
                  </w:rPr>
                  <w:t xml:space="preserve">Documentos de Google</w:t>
                </w:r>
              </w:p>
            </w:tc>
            <w:tc>
              <w:tcPr/>
              <w:p w:rsidR="00000000" w:rsidDel="00000000" w:rsidP="00000000" w:rsidRDefault="00000000" w:rsidRPr="00000000" w14:paraId="00000083">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84">
                <w:pPr>
                  <w:spacing w:line="276" w:lineRule="auto"/>
                  <w:jc w:val="both"/>
                  <w:rPr>
                    <w:b w:val="1"/>
                    <w:bCs w:val="1"/>
                    <w:color w:val="1f3864"/>
                    <w:sz w:val="18"/>
                    <w:szCs w:val="18"/>
                  </w:rPr>
                </w:pPr>
                <w:r w:rsidDel="00000000" w:rsidR="00000000" w:rsidRPr="00000000">
                  <w:rPr>
                    <w:color w:val="1f3864"/>
                    <w:sz w:val="18"/>
                    <w:szCs w:val="18"/>
                    <w:rtl w:val="0"/>
                  </w:rPr>
                  <w:t xml:space="preserve">Equipo EmotionLab</w:t>
                </w:r>
                <w:r w:rsidDel="00000000" w:rsidR="00000000" w:rsidRPr="00000000">
                  <w:rPr>
                    <w:rtl w:val="0"/>
                  </w:rPr>
                </w:r>
              </w:p>
            </w:tc>
            <w:tc>
              <w:tcPr/>
              <w:p w:rsidR="00000000" w:rsidDel="00000000" w:rsidP="00000000" w:rsidRDefault="00000000" w:rsidRPr="00000000" w14:paraId="00000085">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El uso de herramientas en la nube actuará como facilitador del diseño colaborativo, pero puede ser un obstáculo la complejidad técnica al estructurar los componentes </w:t>
                </w:r>
              </w:p>
            </w:tc>
            <w:tc>
              <w:tcPr/>
              <w:p w:rsidR="00000000" w:rsidDel="00000000" w:rsidP="00000000" w:rsidRDefault="00000000" w:rsidRPr="00000000" w14:paraId="00000086">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87">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Se migró exitosamente a AWS</w:t>
                </w:r>
              </w:p>
            </w:tc>
          </w:tr>
          <w:tr>
            <w:trPr>
              <w:cantSplit w:val="0"/>
              <w:tblHeader w:val="0"/>
            </w:trPr>
            <w:tc>
              <w:tcPr/>
              <w:p w:rsidR="00000000" w:rsidDel="00000000" w:rsidP="00000000" w:rsidRDefault="00000000" w:rsidRPr="00000000" w14:paraId="00000088">
                <w:pPr>
                  <w:spacing w:line="276" w:lineRule="auto"/>
                  <w:jc w:val="both"/>
                  <w:rPr>
                    <w:color w:val="1f3864"/>
                    <w:sz w:val="18"/>
                    <w:szCs w:val="18"/>
                  </w:rPr>
                </w:pPr>
                <w:r w:rsidDel="00000000" w:rsidR="00000000" w:rsidRPr="00000000">
                  <w:rPr>
                    <w:color w:val="1f3864"/>
                    <w:sz w:val="18"/>
                    <w:szCs w:val="18"/>
                    <w:rtl w:val="0"/>
                  </w:rPr>
                  <w:t xml:space="preserve">Gestión ágil (Scrum) </w:t>
                </w:r>
              </w:p>
            </w:tc>
            <w:tc>
              <w:tcPr/>
              <w:p w:rsidR="00000000" w:rsidDel="00000000" w:rsidP="00000000" w:rsidRDefault="00000000" w:rsidRPr="00000000" w14:paraId="00000089">
                <w:pPr>
                  <w:spacing w:line="276" w:lineRule="auto"/>
                  <w:jc w:val="both"/>
                  <w:rPr>
                    <w:color w:val="1f3864"/>
                    <w:sz w:val="18"/>
                    <w:szCs w:val="18"/>
                  </w:rPr>
                </w:pPr>
                <w:r w:rsidDel="00000000" w:rsidR="00000000" w:rsidRPr="00000000">
                  <w:rPr>
                    <w:color w:val="1f3864"/>
                    <w:sz w:val="18"/>
                    <w:szCs w:val="18"/>
                    <w:rtl w:val="0"/>
                  </w:rPr>
                  <w:t xml:space="preserve">Fase 2: Ceremonias ágiles</w:t>
                </w:r>
              </w:p>
            </w:tc>
            <w:tc>
              <w:tcPr/>
              <w:p w:rsidR="00000000" w:rsidDel="00000000" w:rsidP="00000000" w:rsidRDefault="00000000" w:rsidRPr="00000000" w14:paraId="0000008A">
                <w:pPr>
                  <w:spacing w:line="276" w:lineRule="auto"/>
                  <w:jc w:val="both"/>
                  <w:rPr>
                    <w:color w:val="1f3864"/>
                    <w:sz w:val="18"/>
                    <w:szCs w:val="18"/>
                  </w:rPr>
                </w:pPr>
                <w:r w:rsidDel="00000000" w:rsidR="00000000" w:rsidRPr="00000000">
                  <w:rPr>
                    <w:color w:val="1f3864"/>
                    <w:sz w:val="18"/>
                    <w:szCs w:val="18"/>
                    <w:rtl w:val="0"/>
                  </w:rPr>
                  <w:t xml:space="preserve">Modalidad remota o sala de clases, Documentos de Google</w:t>
                </w:r>
              </w:p>
            </w:tc>
            <w:tc>
              <w:tcPr/>
              <w:p w:rsidR="00000000" w:rsidDel="00000000" w:rsidP="00000000" w:rsidRDefault="00000000" w:rsidRPr="00000000" w14:paraId="0000008B">
                <w:pPr>
                  <w:spacing w:line="276" w:lineRule="auto"/>
                  <w:jc w:val="both"/>
                  <w:rPr>
                    <w:color w:val="1f3864"/>
                    <w:sz w:val="18"/>
                    <w:szCs w:val="18"/>
                  </w:rPr>
                </w:pPr>
                <w:r w:rsidDel="00000000" w:rsidR="00000000" w:rsidRPr="00000000">
                  <w:rPr>
                    <w:color w:val="1f3864"/>
                    <w:sz w:val="18"/>
                    <w:szCs w:val="18"/>
                    <w:rtl w:val="0"/>
                  </w:rPr>
                  <w:t xml:space="preserve">11 semanas (fase 2 completa)</w:t>
                </w:r>
              </w:p>
            </w:tc>
            <w:tc>
              <w:tcPr/>
              <w:p w:rsidR="00000000" w:rsidDel="00000000" w:rsidP="00000000" w:rsidRDefault="00000000" w:rsidRPr="00000000" w14:paraId="0000008C">
                <w:pPr>
                  <w:spacing w:line="276" w:lineRule="auto"/>
                  <w:jc w:val="both"/>
                  <w:rPr>
                    <w:color w:val="1f3864"/>
                    <w:sz w:val="18"/>
                    <w:szCs w:val="18"/>
                  </w:rPr>
                </w:pPr>
                <w:r w:rsidDel="00000000" w:rsidR="00000000" w:rsidRPr="00000000">
                  <w:rPr>
                    <w:color w:val="1f3864"/>
                    <w:sz w:val="18"/>
                    <w:szCs w:val="18"/>
                    <w:rtl w:val="0"/>
                  </w:rPr>
                  <w:t xml:space="preserve">Equipo EmotionLab</w:t>
                </w:r>
              </w:p>
            </w:tc>
            <w:tc>
              <w:tcPr/>
              <w:p w:rsidR="00000000" w:rsidDel="00000000" w:rsidP="00000000" w:rsidRDefault="00000000" w:rsidRPr="00000000" w14:paraId="0000008D">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Estas ceremonias son un facilitador para asegurar la mejora continua iterativa, aunque coordinar los horarios de reunión del equipo será un obstáculo constante </w:t>
                </w:r>
              </w:p>
            </w:tc>
            <w:tc>
              <w:tcPr/>
              <w:p w:rsidR="00000000" w:rsidDel="00000000" w:rsidP="00000000" w:rsidRDefault="00000000" w:rsidRPr="00000000" w14:paraId="0000008E">
                <w:pPr>
                  <w:spacing w:line="276" w:lineRule="auto"/>
                  <w:jc w:val="both"/>
                  <w:rPr>
                    <w:i w:val="1"/>
                    <w:iCs w:val="1"/>
                    <w:color w:val="1f3864"/>
                    <w:sz w:val="18"/>
                    <w:szCs w:val="18"/>
                    <w:shd w:fill="ff9900" w:val="clear"/>
                  </w:rPr>
                </w:pPr>
                <w:r w:rsidDel="00000000" w:rsidR="00000000" w:rsidRPr="00000000">
                  <w:rPr>
                    <w:i w:val="1"/>
                    <w:iCs w:val="1"/>
                    <w:color w:val="1f3864"/>
                    <w:sz w:val="18"/>
                    <w:szCs w:val="18"/>
                    <w:shd w:fill="ff9900" w:val="clear"/>
                    <w:rtl w:val="0"/>
                  </w:rPr>
                  <w:t xml:space="preserve">En proceso</w:t>
                </w:r>
              </w:p>
            </w:tc>
            <w:tc>
              <w:tcPr/>
              <w:p w:rsidR="00000000" w:rsidDel="00000000" w:rsidP="00000000" w:rsidRDefault="00000000" w:rsidRPr="00000000" w14:paraId="0000008F">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Se han ido manteniendo las ceremonias ágiles</w:t>
                </w:r>
              </w:p>
            </w:tc>
          </w:tr>
          <w:tr>
            <w:trPr>
              <w:cantSplit w:val="0"/>
              <w:tblHeader w:val="0"/>
            </w:trPr>
            <w:tc>
              <w:tcPr/>
              <w:p w:rsidR="00000000" w:rsidDel="00000000" w:rsidP="00000000" w:rsidRDefault="00000000" w:rsidRPr="00000000" w14:paraId="00000090">
                <w:pPr>
                  <w:spacing w:line="276" w:lineRule="auto"/>
                  <w:jc w:val="both"/>
                  <w:rPr>
                    <w:color w:val="1f3864"/>
                    <w:sz w:val="18"/>
                    <w:szCs w:val="18"/>
                  </w:rPr>
                </w:pPr>
                <w:r w:rsidDel="00000000" w:rsidR="00000000" w:rsidRPr="00000000">
                  <w:rPr>
                    <w:color w:val="1f3864"/>
                    <w:sz w:val="18"/>
                    <w:szCs w:val="18"/>
                    <w:rtl w:val="0"/>
                  </w:rPr>
                  <w:t xml:space="preserve">Inteligencia Artificial </w:t>
                </w:r>
              </w:p>
            </w:tc>
            <w:tc>
              <w:tcPr/>
              <w:p w:rsidR="00000000" w:rsidDel="00000000" w:rsidP="00000000" w:rsidRDefault="00000000" w:rsidRPr="00000000" w14:paraId="00000091">
                <w:pPr>
                  <w:spacing w:line="276" w:lineRule="auto"/>
                  <w:jc w:val="both"/>
                  <w:rPr>
                    <w:color w:val="1f3864"/>
                    <w:sz w:val="18"/>
                    <w:szCs w:val="18"/>
                  </w:rPr>
                </w:pPr>
                <w:r w:rsidDel="00000000" w:rsidR="00000000" w:rsidRPr="00000000">
                  <w:rPr>
                    <w:color w:val="1f3864"/>
                    <w:sz w:val="18"/>
                    <w:szCs w:val="18"/>
                    <w:rtl w:val="0"/>
                  </w:rPr>
                  <w:t xml:space="preserve">Fase 2 Sprint 1: Modelo predictivo inicial </w:t>
                </w:r>
              </w:p>
            </w:tc>
            <w:tc>
              <w:tcPr/>
              <w:p w:rsidR="00000000" w:rsidDel="00000000" w:rsidP="00000000" w:rsidRDefault="00000000" w:rsidRPr="00000000" w14:paraId="00000092">
                <w:pPr>
                  <w:spacing w:line="276" w:lineRule="auto"/>
                  <w:jc w:val="both"/>
                  <w:rPr>
                    <w:color w:val="1f3864"/>
                    <w:sz w:val="18"/>
                    <w:szCs w:val="18"/>
                  </w:rPr>
                </w:pPr>
                <w:r w:rsidDel="00000000" w:rsidR="00000000" w:rsidRPr="00000000">
                  <w:rPr>
                    <w:color w:val="1f3864"/>
                    <w:sz w:val="18"/>
                    <w:szCs w:val="18"/>
                    <w:rtl w:val="0"/>
                  </w:rPr>
                  <w:t xml:space="preserve">Google Colab, Python </w:t>
                </w:r>
              </w:p>
            </w:tc>
            <w:tc>
              <w:tcPr/>
              <w:p w:rsidR="00000000" w:rsidDel="00000000" w:rsidP="00000000" w:rsidRDefault="00000000" w:rsidRPr="00000000" w14:paraId="00000093">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94">
                <w:pPr>
                  <w:spacing w:line="276" w:lineRule="auto"/>
                  <w:jc w:val="both"/>
                  <w:rPr>
                    <w:color w:val="1f3864"/>
                    <w:sz w:val="18"/>
                    <w:szCs w:val="18"/>
                  </w:rPr>
                </w:pPr>
                <w:r w:rsidDel="00000000" w:rsidR="00000000" w:rsidRPr="00000000">
                  <w:rPr>
                    <w:color w:val="1f3864"/>
                    <w:sz w:val="18"/>
                    <w:szCs w:val="18"/>
                    <w:rtl w:val="0"/>
                  </w:rPr>
                  <w:t xml:space="preserve">Emily González + </w:t>
                </w:r>
                <w:r w:rsidDel="00000000" w:rsidR="00000000" w:rsidRPr="00000000">
                  <w:rPr>
                    <w:color w:val="1f3864"/>
                    <w:sz w:val="18"/>
                    <w:szCs w:val="18"/>
                    <w:rtl w:val="0"/>
                  </w:rPr>
                  <w:t xml:space="preserve">Martin</w:t>
                </w:r>
                <w:r w:rsidDel="00000000" w:rsidR="00000000" w:rsidRPr="00000000">
                  <w:rPr>
                    <w:color w:val="1f3864"/>
                    <w:sz w:val="18"/>
                    <w:szCs w:val="18"/>
                    <w:rtl w:val="0"/>
                  </w:rPr>
                  <w:t xml:space="preserve"> </w:t>
                </w:r>
                <w:r w:rsidDel="00000000" w:rsidR="00000000" w:rsidRPr="00000000">
                  <w:rPr>
                    <w:color w:val="1f3864"/>
                    <w:sz w:val="18"/>
                    <w:szCs w:val="18"/>
                    <w:rtl w:val="0"/>
                  </w:rPr>
                  <w:t xml:space="preserve">Carrere</w:t>
                </w:r>
                <w:r w:rsidDel="00000000" w:rsidR="00000000" w:rsidRPr="00000000">
                  <w:rPr>
                    <w:rtl w:val="0"/>
                  </w:rPr>
                </w:r>
              </w:p>
            </w:tc>
            <w:tc>
              <w:tcPr/>
              <w:p w:rsidR="00000000" w:rsidDel="00000000" w:rsidP="00000000" w:rsidRDefault="00000000" w:rsidRPr="00000000" w14:paraId="00000095">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El prototipado rápido en Google Colab es una ventaja, pero la limpieza y estandarización del conjunto de datos sintéticos de prueba representó un obstáculo técnico </w:t>
                </w:r>
              </w:p>
            </w:tc>
            <w:tc>
              <w:tcPr/>
              <w:p w:rsidR="00000000" w:rsidDel="00000000" w:rsidP="00000000" w:rsidRDefault="00000000" w:rsidRPr="00000000" w14:paraId="00000096">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97">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98">
                <w:pPr>
                  <w:spacing w:line="276" w:lineRule="auto"/>
                  <w:jc w:val="both"/>
                  <w:rPr>
                    <w:color w:val="1f3864"/>
                    <w:sz w:val="18"/>
                    <w:szCs w:val="18"/>
                  </w:rPr>
                </w:pPr>
                <w:r w:rsidDel="00000000" w:rsidR="00000000" w:rsidRPr="00000000">
                  <w:rPr>
                    <w:color w:val="1f3864"/>
                    <w:sz w:val="18"/>
                    <w:szCs w:val="18"/>
                    <w:rtl w:val="0"/>
                  </w:rPr>
                  <w:t xml:space="preserve">Desarrollo Backend </w:t>
                </w:r>
              </w:p>
            </w:tc>
            <w:tc>
              <w:tcPr/>
              <w:p w:rsidR="00000000" w:rsidDel="00000000" w:rsidP="00000000" w:rsidRDefault="00000000" w:rsidRPr="00000000" w14:paraId="00000099">
                <w:pPr>
                  <w:spacing w:line="276" w:lineRule="auto"/>
                  <w:jc w:val="both"/>
                  <w:rPr>
                    <w:color w:val="1f3864"/>
                    <w:sz w:val="18"/>
                    <w:szCs w:val="18"/>
                  </w:rPr>
                </w:pPr>
                <w:r w:rsidDel="00000000" w:rsidR="00000000" w:rsidRPr="00000000">
                  <w:rPr>
                    <w:color w:val="1f3864"/>
                    <w:sz w:val="18"/>
                    <w:szCs w:val="18"/>
                    <w:rtl w:val="0"/>
                  </w:rPr>
                  <w:t xml:space="preserve">Fase 2: Creación de API de conexión </w:t>
                </w:r>
              </w:p>
            </w:tc>
            <w:tc>
              <w:tcPr/>
              <w:p w:rsidR="00000000" w:rsidDel="00000000" w:rsidP="00000000" w:rsidRDefault="00000000" w:rsidRPr="00000000" w14:paraId="0000009A">
                <w:pPr>
                  <w:spacing w:line="276" w:lineRule="auto"/>
                  <w:jc w:val="both"/>
                  <w:rPr>
                    <w:color w:val="1f3864"/>
                    <w:sz w:val="18"/>
                    <w:szCs w:val="18"/>
                  </w:rPr>
                </w:pPr>
                <w:r w:rsidDel="00000000" w:rsidR="00000000" w:rsidRPr="00000000">
                  <w:rPr>
                    <w:color w:val="1f3864"/>
                    <w:sz w:val="18"/>
                    <w:szCs w:val="18"/>
                    <w:rtl w:val="0"/>
                  </w:rPr>
                  <w:t xml:space="preserve">Github, Visual Studio Code, Python y node.js</w:t>
                </w:r>
              </w:p>
            </w:tc>
            <w:tc>
              <w:tcPr/>
              <w:p w:rsidR="00000000" w:rsidDel="00000000" w:rsidP="00000000" w:rsidRDefault="00000000" w:rsidRPr="00000000" w14:paraId="0000009B">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9C">
                <w:pPr>
                  <w:spacing w:line="276" w:lineRule="auto"/>
                  <w:jc w:val="both"/>
                  <w:rPr>
                    <w:color w:val="1f3864"/>
                    <w:sz w:val="18"/>
                    <w:szCs w:val="18"/>
                  </w:rPr>
                </w:pPr>
                <w:r w:rsidDel="00000000" w:rsidR="00000000" w:rsidRPr="00000000">
                  <w:rPr>
                    <w:color w:val="1f3864"/>
                    <w:sz w:val="18"/>
                    <w:szCs w:val="18"/>
                    <w:rtl w:val="0"/>
                  </w:rPr>
                  <w:t xml:space="preserve">Emily González</w:t>
                </w:r>
              </w:p>
            </w:tc>
            <w:tc>
              <w:tcPr/>
              <w:p w:rsidR="00000000" w:rsidDel="00000000" w:rsidP="00000000" w:rsidRDefault="00000000" w:rsidRPr="00000000" w14:paraId="0000009D">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El uso de frameworks modernos es un facilitador para este desarrollo, pero existe un obstaculizador real por posibles bloqueos de puertos al levantar el servidor </w:t>
                </w:r>
              </w:p>
            </w:tc>
            <w:tc>
              <w:tcPr/>
              <w:p w:rsidR="00000000" w:rsidDel="00000000" w:rsidP="00000000" w:rsidRDefault="00000000" w:rsidRPr="00000000" w14:paraId="0000009E">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9F">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A0">
                <w:pPr>
                  <w:spacing w:line="276" w:lineRule="auto"/>
                  <w:jc w:val="both"/>
                  <w:rPr>
                    <w:color w:val="1f3864"/>
                    <w:sz w:val="18"/>
                    <w:szCs w:val="18"/>
                  </w:rPr>
                </w:pPr>
                <w:r w:rsidDel="00000000" w:rsidR="00000000" w:rsidRPr="00000000">
                  <w:rPr>
                    <w:color w:val="1f3864"/>
                    <w:sz w:val="18"/>
                    <w:szCs w:val="18"/>
                    <w:rtl w:val="0"/>
                  </w:rPr>
                  <w:t xml:space="preserve">Diseño UX/UI y Frontend </w:t>
                </w:r>
              </w:p>
            </w:tc>
            <w:tc>
              <w:tcPr/>
              <w:p w:rsidR="00000000" w:rsidDel="00000000" w:rsidP="00000000" w:rsidRDefault="00000000" w:rsidRPr="00000000" w14:paraId="000000A1">
                <w:pPr>
                  <w:spacing w:line="276" w:lineRule="auto"/>
                  <w:jc w:val="both"/>
                  <w:rPr>
                    <w:color w:val="1f3864"/>
                    <w:sz w:val="18"/>
                    <w:szCs w:val="18"/>
                  </w:rPr>
                </w:pPr>
                <w:r w:rsidDel="00000000" w:rsidR="00000000" w:rsidRPr="00000000">
                  <w:rPr>
                    <w:color w:val="1f3864"/>
                    <w:sz w:val="18"/>
                    <w:szCs w:val="18"/>
                    <w:rtl w:val="0"/>
                  </w:rPr>
                  <w:t xml:space="preserve">Fase 2 - Sprint 2: Interfaz web de ejecutable y analíticas</w:t>
                </w:r>
              </w:p>
            </w:tc>
            <w:tc>
              <w:tcPr/>
              <w:p w:rsidR="00000000" w:rsidDel="00000000" w:rsidP="00000000" w:rsidRDefault="00000000" w:rsidRPr="00000000" w14:paraId="000000A2">
                <w:pPr>
                  <w:spacing w:line="276" w:lineRule="auto"/>
                  <w:jc w:val="both"/>
                  <w:rPr>
                    <w:color w:val="1f3864"/>
                    <w:sz w:val="18"/>
                    <w:szCs w:val="18"/>
                  </w:rPr>
                </w:pPr>
                <w:r w:rsidDel="00000000" w:rsidR="00000000" w:rsidRPr="00000000">
                  <w:rPr>
                    <w:color w:val="1f3864"/>
                    <w:sz w:val="18"/>
                    <w:szCs w:val="18"/>
                    <w:rtl w:val="0"/>
                  </w:rPr>
                  <w:t xml:space="preserve">Github, Visual Studio Code, React + Vite. Flask, JWT y node.js</w:t>
                </w:r>
              </w:p>
            </w:tc>
            <w:tc>
              <w:tcPr/>
              <w:p w:rsidR="00000000" w:rsidDel="00000000" w:rsidP="00000000" w:rsidRDefault="00000000" w:rsidRPr="00000000" w14:paraId="000000A3">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A4">
                <w:pPr>
                  <w:spacing w:line="276" w:lineRule="auto"/>
                  <w:jc w:val="both"/>
                  <w:rPr>
                    <w:color w:val="1f3864"/>
                    <w:sz w:val="18"/>
                    <w:szCs w:val="18"/>
                  </w:rPr>
                </w:pPr>
                <w:r w:rsidDel="00000000" w:rsidR="00000000" w:rsidRPr="00000000">
                  <w:rPr>
                    <w:color w:val="1f3864"/>
                    <w:sz w:val="18"/>
                    <w:szCs w:val="18"/>
                    <w:rtl w:val="0"/>
                  </w:rPr>
                  <w:t xml:space="preserve">Equipo EmotionLab</w:t>
                </w:r>
              </w:p>
            </w:tc>
            <w:tc>
              <w:tcPr/>
              <w:p w:rsidR="00000000" w:rsidDel="00000000" w:rsidP="00000000" w:rsidRDefault="00000000" w:rsidRPr="00000000" w14:paraId="000000A5">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El manejo estricto de ramas (dev) funcionará como facilitador del trabajo, buscando evitar el obstáculo clásico de los conflictos al fusionar el código </w:t>
                </w:r>
              </w:p>
            </w:tc>
            <w:tc>
              <w:tcPr/>
              <w:p w:rsidR="00000000" w:rsidDel="00000000" w:rsidP="00000000" w:rsidRDefault="00000000" w:rsidRPr="00000000" w14:paraId="000000A6">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A7">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A8">
                <w:pPr>
                  <w:spacing w:line="276" w:lineRule="auto"/>
                  <w:jc w:val="both"/>
                  <w:rPr>
                    <w:color w:val="1f3864"/>
                    <w:sz w:val="18"/>
                    <w:szCs w:val="18"/>
                  </w:rPr>
                </w:pPr>
                <w:r w:rsidDel="00000000" w:rsidR="00000000" w:rsidRPr="00000000">
                  <w:rPr>
                    <w:color w:val="1f3864"/>
                    <w:sz w:val="18"/>
                    <w:szCs w:val="18"/>
                    <w:rtl w:val="0"/>
                  </w:rPr>
                  <w:t xml:space="preserve">Seguridad informática </w:t>
                </w:r>
              </w:p>
            </w:tc>
            <w:tc>
              <w:tcPr/>
              <w:p w:rsidR="00000000" w:rsidDel="00000000" w:rsidP="00000000" w:rsidRDefault="00000000" w:rsidRPr="00000000" w14:paraId="000000A9">
                <w:pPr>
                  <w:spacing w:line="276" w:lineRule="auto"/>
                  <w:jc w:val="both"/>
                  <w:rPr>
                    <w:color w:val="1f3864"/>
                    <w:sz w:val="18"/>
                    <w:szCs w:val="18"/>
                  </w:rPr>
                </w:pPr>
                <w:r w:rsidDel="00000000" w:rsidR="00000000" w:rsidRPr="00000000">
                  <w:rPr>
                    <w:color w:val="1f3864"/>
                    <w:sz w:val="18"/>
                    <w:szCs w:val="18"/>
                    <w:rtl w:val="0"/>
                  </w:rPr>
                  <w:t xml:space="preserve">Fase 2 - Sprint 3: Seguridad y autenticación</w:t>
                </w:r>
              </w:p>
            </w:tc>
            <w:tc>
              <w:tcPr/>
              <w:p w:rsidR="00000000" w:rsidDel="00000000" w:rsidP="00000000" w:rsidRDefault="00000000" w:rsidRPr="00000000" w14:paraId="000000AA">
                <w:pPr>
                  <w:spacing w:line="276" w:lineRule="auto"/>
                  <w:jc w:val="both"/>
                  <w:rPr>
                    <w:color w:val="1f3864"/>
                    <w:sz w:val="18"/>
                    <w:szCs w:val="18"/>
                  </w:rPr>
                </w:pPr>
                <w:r w:rsidDel="00000000" w:rsidR="00000000" w:rsidRPr="00000000">
                  <w:rPr>
                    <w:color w:val="1f3864"/>
                    <w:sz w:val="18"/>
                    <w:szCs w:val="18"/>
                    <w:rtl w:val="0"/>
                  </w:rPr>
                  <w:t xml:space="preserve">Github, Visual Studio Code</w:t>
                </w:r>
              </w:p>
            </w:tc>
            <w:tc>
              <w:tcPr/>
              <w:p w:rsidR="00000000" w:rsidDel="00000000" w:rsidP="00000000" w:rsidRDefault="00000000" w:rsidRPr="00000000" w14:paraId="000000AB">
                <w:pPr>
                  <w:spacing w:line="276" w:lineRule="auto"/>
                  <w:jc w:val="both"/>
                  <w:rPr>
                    <w:color w:val="1f3864"/>
                    <w:sz w:val="18"/>
                    <w:szCs w:val="18"/>
                  </w:rPr>
                </w:pPr>
                <w:r w:rsidDel="00000000" w:rsidR="00000000" w:rsidRPr="00000000">
                  <w:rPr>
                    <w:color w:val="1f3864"/>
                    <w:sz w:val="18"/>
                    <w:szCs w:val="18"/>
                    <w:rtl w:val="0"/>
                  </w:rPr>
                  <w:t xml:space="preserve">2 semanas</w:t>
                </w:r>
              </w:p>
            </w:tc>
            <w:tc>
              <w:tcPr/>
              <w:p w:rsidR="00000000" w:rsidDel="00000000" w:rsidP="00000000" w:rsidRDefault="00000000" w:rsidRPr="00000000" w14:paraId="000000AC">
                <w:pPr>
                  <w:spacing w:line="276" w:lineRule="auto"/>
                  <w:jc w:val="both"/>
                  <w:rPr>
                    <w:color w:val="1f3864"/>
                    <w:sz w:val="18"/>
                    <w:szCs w:val="18"/>
                  </w:rPr>
                </w:pPr>
                <w:r w:rsidDel="00000000" w:rsidR="00000000" w:rsidRPr="00000000">
                  <w:rPr>
                    <w:color w:val="1f3864"/>
                    <w:sz w:val="18"/>
                    <w:szCs w:val="18"/>
                    <w:rtl w:val="0"/>
                  </w:rPr>
                  <w:t xml:space="preserve">Equipo EmotionLab</w:t>
                </w:r>
              </w:p>
            </w:tc>
            <w:tc>
              <w:tcPr/>
              <w:p w:rsidR="00000000" w:rsidDel="00000000" w:rsidP="00000000" w:rsidRDefault="00000000" w:rsidRPr="00000000" w14:paraId="000000AD">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La implementación mediante estándares de la industria será un facilitador, pero los firewalls y bloqueos de seguridad del sistema operativo serán un obstáculo a superar</w:t>
                </w:r>
              </w:p>
            </w:tc>
            <w:tc>
              <w:tcPr/>
              <w:p w:rsidR="00000000" w:rsidDel="00000000" w:rsidP="00000000" w:rsidRDefault="00000000" w:rsidRPr="00000000" w14:paraId="000000AE">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AF">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B0">
                <w:pPr>
                  <w:spacing w:line="276" w:lineRule="auto"/>
                  <w:jc w:val="both"/>
                  <w:rPr>
                    <w:color w:val="1f3864"/>
                    <w:sz w:val="18"/>
                    <w:szCs w:val="18"/>
                  </w:rPr>
                </w:pPr>
                <w:r w:rsidDel="00000000" w:rsidR="00000000" w:rsidRPr="00000000">
                  <w:rPr>
                    <w:color w:val="1f3864"/>
                    <w:sz w:val="18"/>
                    <w:szCs w:val="18"/>
                    <w:rtl w:val="0"/>
                  </w:rPr>
                  <w:t xml:space="preserve">Integración de sistemas </w:t>
                </w:r>
              </w:p>
            </w:tc>
            <w:tc>
              <w:tcPr/>
              <w:p w:rsidR="00000000" w:rsidDel="00000000" w:rsidP="00000000" w:rsidRDefault="00000000" w:rsidRPr="00000000" w14:paraId="000000B1">
                <w:pPr>
                  <w:spacing w:line="276" w:lineRule="auto"/>
                  <w:jc w:val="both"/>
                  <w:rPr>
                    <w:color w:val="1f3864"/>
                    <w:sz w:val="18"/>
                    <w:szCs w:val="18"/>
                  </w:rPr>
                </w:pPr>
                <w:r w:rsidDel="00000000" w:rsidR="00000000" w:rsidRPr="00000000">
                  <w:rPr>
                    <w:color w:val="1f3864"/>
                    <w:sz w:val="18"/>
                    <w:szCs w:val="18"/>
                    <w:rtl w:val="0"/>
                  </w:rPr>
                  <w:t xml:space="preserve">Fase 2 - Sprint 4: Integración del modelo modificado </w:t>
                </w:r>
              </w:p>
            </w:tc>
            <w:tc>
              <w:tcPr/>
              <w:p w:rsidR="00000000" w:rsidDel="00000000" w:rsidP="00000000" w:rsidRDefault="00000000" w:rsidRPr="00000000" w14:paraId="000000B2">
                <w:pPr>
                  <w:spacing w:line="276" w:lineRule="auto"/>
                  <w:jc w:val="both"/>
                  <w:rPr>
                    <w:color w:val="1f3864"/>
                    <w:sz w:val="18"/>
                    <w:szCs w:val="18"/>
                  </w:rPr>
                </w:pPr>
                <w:r w:rsidDel="00000000" w:rsidR="00000000" w:rsidRPr="00000000">
                  <w:rPr>
                    <w:color w:val="1f3864"/>
                    <w:sz w:val="18"/>
                    <w:szCs w:val="18"/>
                    <w:rtl w:val="0"/>
                  </w:rPr>
                  <w:t xml:space="preserve">Electron</w:t>
                </w:r>
                <w:r w:rsidDel="00000000" w:rsidR="00000000" w:rsidRPr="00000000">
                  <w:rPr>
                    <w:color w:val="1f3864"/>
                    <w:sz w:val="18"/>
                    <w:szCs w:val="18"/>
                    <w:rtl w:val="0"/>
                  </w:rPr>
                  <w:t xml:space="preserve">, Github, Visual Studio Code</w:t>
                </w:r>
              </w:p>
            </w:tc>
            <w:tc>
              <w:tcPr/>
              <w:p w:rsidR="00000000" w:rsidDel="00000000" w:rsidP="00000000" w:rsidRDefault="00000000" w:rsidRPr="00000000" w14:paraId="000000B3">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B4">
                <w:pPr>
                  <w:spacing w:line="276" w:lineRule="auto"/>
                  <w:jc w:val="both"/>
                  <w:rPr>
                    <w:color w:val="1f3864"/>
                    <w:sz w:val="18"/>
                    <w:szCs w:val="18"/>
                  </w:rPr>
                </w:pPr>
                <w:r w:rsidDel="00000000" w:rsidR="00000000" w:rsidRPr="00000000">
                  <w:rPr>
                    <w:color w:val="1f3864"/>
                    <w:sz w:val="18"/>
                    <w:szCs w:val="18"/>
                    <w:rtl w:val="0"/>
                  </w:rPr>
                  <w:t xml:space="preserve">Emily González + </w:t>
                </w:r>
                <w:r w:rsidDel="00000000" w:rsidR="00000000" w:rsidRPr="00000000">
                  <w:rPr>
                    <w:color w:val="1f3864"/>
                    <w:sz w:val="18"/>
                    <w:szCs w:val="18"/>
                    <w:rtl w:val="0"/>
                  </w:rPr>
                  <w:t xml:space="preserve">Martin</w:t>
                </w:r>
                <w:r w:rsidDel="00000000" w:rsidR="00000000" w:rsidRPr="00000000">
                  <w:rPr>
                    <w:color w:val="1f3864"/>
                    <w:sz w:val="18"/>
                    <w:szCs w:val="18"/>
                    <w:rtl w:val="0"/>
                  </w:rPr>
                  <w:t xml:space="preserve"> </w:t>
                </w:r>
                <w:r w:rsidDel="00000000" w:rsidR="00000000" w:rsidRPr="00000000">
                  <w:rPr>
                    <w:color w:val="1f3864"/>
                    <w:sz w:val="18"/>
                    <w:szCs w:val="18"/>
                    <w:rtl w:val="0"/>
                  </w:rPr>
                  <w:t xml:space="preserve">Carrere</w:t>
                </w:r>
                <w:r w:rsidDel="00000000" w:rsidR="00000000" w:rsidRPr="00000000">
                  <w:rPr>
                    <w:rtl w:val="0"/>
                  </w:rPr>
                </w:r>
              </w:p>
            </w:tc>
            <w:tc>
              <w:tcPr/>
              <w:p w:rsidR="00000000" w:rsidDel="00000000" w:rsidP="00000000" w:rsidRDefault="00000000" w:rsidRPr="00000000" w14:paraId="000000B5">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Usar Electron es un facilitador para la compilación, pero se debe considerar como obstaculizador cualquier fallo de compatibilidad técnica al empaquetar el ejecutable final </w:t>
                </w:r>
              </w:p>
            </w:tc>
            <w:tc>
              <w:tcPr/>
              <w:p w:rsidR="00000000" w:rsidDel="00000000" w:rsidP="00000000" w:rsidRDefault="00000000" w:rsidRPr="00000000" w14:paraId="000000B6">
                <w:pPr>
                  <w:spacing w:line="276" w:lineRule="auto"/>
                  <w:jc w:val="both"/>
                  <w:rPr>
                    <w:i w:val="1"/>
                    <w:iCs w:val="1"/>
                    <w:color w:val="1f3864"/>
                    <w:sz w:val="18"/>
                    <w:szCs w:val="18"/>
                    <w:highlight w:val="green"/>
                  </w:rPr>
                </w:pPr>
                <w:r w:rsidDel="00000000" w:rsidR="00000000" w:rsidRPr="00000000">
                  <w:rPr>
                    <w:i w:val="1"/>
                    <w:iCs w:val="1"/>
                    <w:color w:val="1f3864"/>
                    <w:sz w:val="18"/>
                    <w:szCs w:val="18"/>
                    <w:highlight w:val="green"/>
                    <w:rtl w:val="0"/>
                  </w:rPr>
                  <w:t xml:space="preserve">Completado</w:t>
                </w:r>
              </w:p>
            </w:tc>
            <w:tc>
              <w:tcPr/>
              <w:p w:rsidR="00000000" w:rsidDel="00000000" w:rsidP="00000000" w:rsidRDefault="00000000" w:rsidRPr="00000000" w14:paraId="000000B7">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B8">
                <w:pPr>
                  <w:spacing w:line="276" w:lineRule="auto"/>
                  <w:jc w:val="both"/>
                  <w:rPr>
                    <w:color w:val="1f3864"/>
                    <w:sz w:val="18"/>
                    <w:szCs w:val="18"/>
                  </w:rPr>
                </w:pPr>
                <w:r w:rsidDel="00000000" w:rsidR="00000000" w:rsidRPr="00000000">
                  <w:rPr>
                    <w:color w:val="1f3864"/>
                    <w:sz w:val="18"/>
                    <w:szCs w:val="18"/>
                    <w:rtl w:val="0"/>
                  </w:rPr>
                  <w:t xml:space="preserve">QA / Testing </w:t>
                </w:r>
              </w:p>
            </w:tc>
            <w:tc>
              <w:tcPr/>
              <w:p w:rsidR="00000000" w:rsidDel="00000000" w:rsidP="00000000" w:rsidRDefault="00000000" w:rsidRPr="00000000" w14:paraId="000000B9">
                <w:pPr>
                  <w:spacing w:line="276" w:lineRule="auto"/>
                  <w:jc w:val="both"/>
                  <w:rPr>
                    <w:color w:val="1f3864"/>
                    <w:sz w:val="18"/>
                    <w:szCs w:val="18"/>
                  </w:rPr>
                </w:pPr>
                <w:r w:rsidDel="00000000" w:rsidR="00000000" w:rsidRPr="00000000">
                  <w:rPr>
                    <w:color w:val="1f3864"/>
                    <w:sz w:val="18"/>
                    <w:szCs w:val="18"/>
                    <w:rtl w:val="0"/>
                  </w:rPr>
                  <w:t xml:space="preserve">Fase 2: Toma de datos reales y usabilidad en un entorno real del sistema</w:t>
                </w:r>
              </w:p>
            </w:tc>
            <w:tc>
              <w:tcPr/>
              <w:p w:rsidR="00000000" w:rsidDel="00000000" w:rsidP="00000000" w:rsidRDefault="00000000" w:rsidRPr="00000000" w14:paraId="000000BA">
                <w:pPr>
                  <w:spacing w:line="276" w:lineRule="auto"/>
                  <w:jc w:val="both"/>
                  <w:rPr>
                    <w:color w:val="1f3864"/>
                    <w:sz w:val="18"/>
                    <w:szCs w:val="18"/>
                  </w:rPr>
                </w:pPr>
                <w:r w:rsidDel="00000000" w:rsidR="00000000" w:rsidRPr="00000000">
                  <w:rPr>
                    <w:color w:val="1f3864"/>
                    <w:sz w:val="18"/>
                    <w:szCs w:val="18"/>
                    <w:rtl w:val="0"/>
                  </w:rPr>
                  <w:t xml:space="preserve">Sistema EmotionLab</w:t>
                </w:r>
              </w:p>
            </w:tc>
            <w:tc>
              <w:tcPr/>
              <w:p w:rsidR="00000000" w:rsidDel="00000000" w:rsidP="00000000" w:rsidRDefault="00000000" w:rsidRPr="00000000" w14:paraId="000000BB">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BC">
                <w:pPr>
                  <w:spacing w:line="276" w:lineRule="auto"/>
                  <w:jc w:val="both"/>
                  <w:rPr>
                    <w:color w:val="1f3864"/>
                    <w:sz w:val="18"/>
                    <w:szCs w:val="18"/>
                  </w:rPr>
                </w:pPr>
                <w:r w:rsidDel="00000000" w:rsidR="00000000" w:rsidRPr="00000000">
                  <w:rPr>
                    <w:color w:val="1f3864"/>
                    <w:sz w:val="18"/>
                    <w:szCs w:val="18"/>
                    <w:rtl w:val="0"/>
                  </w:rPr>
                  <w:t xml:space="preserve">Equipo EmotionLab</w:t>
                </w:r>
              </w:p>
            </w:tc>
            <w:tc>
              <w:tcPr/>
              <w:p w:rsidR="00000000" w:rsidDel="00000000" w:rsidP="00000000" w:rsidRDefault="00000000" w:rsidRPr="00000000" w14:paraId="000000BD">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La buena disposición del colegio es un facilitador invaluable para esta fase, pero los retrasos logísticos o la falta de permisos actuarán como un fuerte obstáculo</w:t>
                </w:r>
              </w:p>
            </w:tc>
            <w:tc>
              <w:tcPr/>
              <w:p w:rsidR="00000000" w:rsidDel="00000000" w:rsidP="00000000" w:rsidRDefault="00000000" w:rsidRPr="00000000" w14:paraId="000000BE">
                <w:pPr>
                  <w:spacing w:line="276" w:lineRule="auto"/>
                  <w:jc w:val="both"/>
                  <w:rPr>
                    <w:i w:val="1"/>
                    <w:iCs w:val="1"/>
                    <w:color w:val="1f3864"/>
                    <w:sz w:val="18"/>
                    <w:szCs w:val="18"/>
                    <w:shd w:fill="ff9900" w:val="clear"/>
                  </w:rPr>
                </w:pPr>
                <w:r w:rsidDel="00000000" w:rsidR="00000000" w:rsidRPr="00000000">
                  <w:rPr>
                    <w:i w:val="1"/>
                    <w:iCs w:val="1"/>
                    <w:color w:val="1f3864"/>
                    <w:sz w:val="18"/>
                    <w:szCs w:val="18"/>
                    <w:shd w:fill="ff9900" w:val="clear"/>
                    <w:rtl w:val="0"/>
                  </w:rPr>
                  <w:t xml:space="preserve">En proceso</w:t>
                </w:r>
              </w:p>
            </w:tc>
            <w:tc>
              <w:tcPr/>
              <w:p w:rsidR="00000000" w:rsidDel="00000000" w:rsidP="00000000" w:rsidRDefault="00000000" w:rsidRPr="00000000" w14:paraId="000000BF">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Se logró coordinar toma de datos con 3 colegios</w:t>
                </w:r>
              </w:p>
            </w:tc>
          </w:tr>
          <w:tr>
            <w:trPr>
              <w:cantSplit w:val="0"/>
              <w:tblHeader w:val="0"/>
            </w:trPr>
            <w:tc>
              <w:tcPr/>
              <w:p w:rsidR="00000000" w:rsidDel="00000000" w:rsidP="00000000" w:rsidRDefault="00000000" w:rsidRPr="00000000" w14:paraId="000000C0">
                <w:pPr>
                  <w:spacing w:line="276" w:lineRule="auto"/>
                  <w:jc w:val="both"/>
                  <w:rPr>
                    <w:color w:val="1f3864"/>
                    <w:sz w:val="18"/>
                    <w:szCs w:val="18"/>
                  </w:rPr>
                </w:pPr>
                <w:r w:rsidDel="00000000" w:rsidR="00000000" w:rsidRPr="00000000">
                  <w:rPr>
                    <w:color w:val="1f3864"/>
                    <w:sz w:val="18"/>
                    <w:szCs w:val="18"/>
                    <w:rtl w:val="0"/>
                  </w:rPr>
                  <w:t xml:space="preserve">Documentación de software </w:t>
                </w:r>
              </w:p>
            </w:tc>
            <w:tc>
              <w:tcPr/>
              <w:p w:rsidR="00000000" w:rsidDel="00000000" w:rsidP="00000000" w:rsidRDefault="00000000" w:rsidRPr="00000000" w14:paraId="000000C1">
                <w:pPr>
                  <w:spacing w:line="276" w:lineRule="auto"/>
                  <w:jc w:val="both"/>
                  <w:rPr>
                    <w:color w:val="1f3864"/>
                    <w:sz w:val="18"/>
                    <w:szCs w:val="18"/>
                  </w:rPr>
                </w:pPr>
                <w:r w:rsidDel="00000000" w:rsidR="00000000" w:rsidRPr="00000000">
                  <w:rPr>
                    <w:color w:val="1f3864"/>
                    <w:sz w:val="18"/>
                    <w:szCs w:val="18"/>
                    <w:rtl w:val="0"/>
                  </w:rPr>
                  <w:t xml:space="preserve">Fase 2 - Pruebas y documentación</w:t>
                </w:r>
              </w:p>
            </w:tc>
            <w:tc>
              <w:tcPr/>
              <w:p w:rsidR="00000000" w:rsidDel="00000000" w:rsidP="00000000" w:rsidRDefault="00000000" w:rsidRPr="00000000" w14:paraId="000000C2">
                <w:pPr>
                  <w:spacing w:line="276" w:lineRule="auto"/>
                  <w:jc w:val="both"/>
                  <w:rPr>
                    <w:color w:val="1f3864"/>
                    <w:sz w:val="18"/>
                    <w:szCs w:val="18"/>
                  </w:rPr>
                </w:pPr>
                <w:r w:rsidDel="00000000" w:rsidR="00000000" w:rsidRPr="00000000">
                  <w:rPr>
                    <w:color w:val="1f3864"/>
                    <w:sz w:val="18"/>
                    <w:szCs w:val="18"/>
                    <w:rtl w:val="0"/>
                  </w:rPr>
                  <w:t xml:space="preserve">Visual Studio Code, Documentos de Google, Excel</w:t>
                </w:r>
              </w:p>
            </w:tc>
            <w:tc>
              <w:tcPr/>
              <w:p w:rsidR="00000000" w:rsidDel="00000000" w:rsidP="00000000" w:rsidRDefault="00000000" w:rsidRPr="00000000" w14:paraId="000000C3">
                <w:pPr>
                  <w:spacing w:line="276" w:lineRule="auto"/>
                  <w:jc w:val="both"/>
                  <w:rPr>
                    <w:color w:val="1f3864"/>
                    <w:sz w:val="18"/>
                    <w:szCs w:val="18"/>
                  </w:rPr>
                </w:pPr>
                <w:r w:rsidDel="00000000" w:rsidR="00000000" w:rsidRPr="00000000">
                  <w:rPr>
                    <w:color w:val="1f3864"/>
                    <w:sz w:val="18"/>
                    <w:szCs w:val="18"/>
                    <w:rtl w:val="0"/>
                  </w:rPr>
                  <w:t xml:space="preserve">1 semana</w:t>
                </w:r>
              </w:p>
            </w:tc>
            <w:tc>
              <w:tcPr/>
              <w:p w:rsidR="00000000" w:rsidDel="00000000" w:rsidP="00000000" w:rsidRDefault="00000000" w:rsidRPr="00000000" w14:paraId="000000C4">
                <w:pPr>
                  <w:spacing w:line="276" w:lineRule="auto"/>
                  <w:jc w:val="both"/>
                  <w:rPr>
                    <w:color w:val="1f3864"/>
                    <w:sz w:val="18"/>
                    <w:szCs w:val="18"/>
                  </w:rPr>
                </w:pPr>
                <w:r w:rsidDel="00000000" w:rsidR="00000000" w:rsidRPr="00000000">
                  <w:rPr>
                    <w:color w:val="1f3864"/>
                    <w:sz w:val="18"/>
                    <w:szCs w:val="18"/>
                    <w:rtl w:val="0"/>
                  </w:rPr>
                  <w:t xml:space="preserve">Lorena Calfin</w:t>
                </w:r>
              </w:p>
            </w:tc>
            <w:tc>
              <w:tcPr/>
              <w:p w:rsidR="00000000" w:rsidDel="00000000" w:rsidP="00000000" w:rsidRDefault="00000000" w:rsidRPr="00000000" w14:paraId="000000C5">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El registro ordenado de los Sprints previos será un gran facilitador, aunque el tiempo extra requerido para redactar todos los manuales técnicos será el principal obstáculo</w:t>
                </w:r>
              </w:p>
            </w:tc>
            <w:tc>
              <w:tcPr/>
              <w:p w:rsidR="00000000" w:rsidDel="00000000" w:rsidP="00000000" w:rsidRDefault="00000000" w:rsidRPr="00000000" w14:paraId="000000C6">
                <w:pPr>
                  <w:spacing w:line="276" w:lineRule="auto"/>
                  <w:jc w:val="both"/>
                  <w:rPr>
                    <w:i w:val="1"/>
                    <w:iCs w:val="1"/>
                    <w:color w:val="1f3864"/>
                    <w:sz w:val="18"/>
                    <w:szCs w:val="18"/>
                    <w:shd w:fill="ff9900" w:val="clear"/>
                  </w:rPr>
                </w:pPr>
                <w:r w:rsidDel="00000000" w:rsidR="00000000" w:rsidRPr="00000000">
                  <w:rPr>
                    <w:i w:val="1"/>
                    <w:iCs w:val="1"/>
                    <w:color w:val="1f3864"/>
                    <w:sz w:val="18"/>
                    <w:szCs w:val="18"/>
                    <w:shd w:fill="ff9900" w:val="clear"/>
                    <w:rtl w:val="0"/>
                  </w:rPr>
                  <w:t xml:space="preserve">En proceso</w:t>
                </w:r>
              </w:p>
            </w:tc>
            <w:tc>
              <w:tcPr/>
              <w:p w:rsidR="00000000" w:rsidDel="00000000" w:rsidP="00000000" w:rsidRDefault="00000000" w:rsidRPr="00000000" w14:paraId="000000C7">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r>
            <w:trPr>
              <w:cantSplit w:val="0"/>
              <w:tblHeader w:val="0"/>
            </w:trPr>
            <w:tc>
              <w:tcPr/>
              <w:p w:rsidR="00000000" w:rsidDel="00000000" w:rsidP="00000000" w:rsidRDefault="00000000" w:rsidRPr="00000000" w14:paraId="000000C8">
                <w:pPr>
                  <w:spacing w:line="276" w:lineRule="auto"/>
                  <w:jc w:val="both"/>
                  <w:rPr>
                    <w:color w:val="1f3864"/>
                    <w:sz w:val="18"/>
                    <w:szCs w:val="18"/>
                  </w:rPr>
                </w:pPr>
                <w:r w:rsidDel="00000000" w:rsidR="00000000" w:rsidRPr="00000000">
                  <w:rPr>
                    <w:color w:val="1f3864"/>
                    <w:sz w:val="18"/>
                    <w:szCs w:val="18"/>
                    <w:rtl w:val="0"/>
                  </w:rPr>
                  <w:t xml:space="preserve">Habilidades de comunicación </w:t>
                </w:r>
              </w:p>
            </w:tc>
            <w:tc>
              <w:tcPr/>
              <w:p w:rsidR="00000000" w:rsidDel="00000000" w:rsidP="00000000" w:rsidRDefault="00000000" w:rsidRPr="00000000" w14:paraId="000000C9">
                <w:pPr>
                  <w:spacing w:line="276" w:lineRule="auto"/>
                  <w:jc w:val="both"/>
                  <w:rPr>
                    <w:color w:val="1f3864"/>
                    <w:sz w:val="18"/>
                    <w:szCs w:val="18"/>
                  </w:rPr>
                </w:pPr>
                <w:r w:rsidDel="00000000" w:rsidR="00000000" w:rsidRPr="00000000">
                  <w:rPr>
                    <w:color w:val="1f3864"/>
                    <w:sz w:val="18"/>
                    <w:szCs w:val="18"/>
                    <w:rtl w:val="0"/>
                  </w:rPr>
                  <w:t xml:space="preserve">Fase 3 -  Defensa del proyecto EmotionLab</w:t>
                </w:r>
              </w:p>
            </w:tc>
            <w:tc>
              <w:tcPr/>
              <w:p w:rsidR="00000000" w:rsidDel="00000000" w:rsidP="00000000" w:rsidRDefault="00000000" w:rsidRPr="00000000" w14:paraId="000000CA">
                <w:pPr>
                  <w:spacing w:line="276" w:lineRule="auto"/>
                  <w:jc w:val="both"/>
                  <w:rPr>
                    <w:color w:val="1f3864"/>
                    <w:sz w:val="18"/>
                    <w:szCs w:val="18"/>
                  </w:rPr>
                </w:pPr>
                <w:r w:rsidDel="00000000" w:rsidR="00000000" w:rsidRPr="00000000">
                  <w:rPr>
                    <w:color w:val="1f3864"/>
                    <w:sz w:val="18"/>
                    <w:szCs w:val="18"/>
                    <w:rtl w:val="0"/>
                  </w:rPr>
                  <w:t xml:space="preserve">Sala de clases</w:t>
                </w:r>
              </w:p>
            </w:tc>
            <w:tc>
              <w:tcPr/>
              <w:p w:rsidR="00000000" w:rsidDel="00000000" w:rsidP="00000000" w:rsidRDefault="00000000" w:rsidRPr="00000000" w14:paraId="000000CB">
                <w:pPr>
                  <w:spacing w:line="276" w:lineRule="auto"/>
                  <w:jc w:val="both"/>
                  <w:rPr>
                    <w:color w:val="1f3864"/>
                    <w:sz w:val="18"/>
                    <w:szCs w:val="18"/>
                  </w:rPr>
                </w:pPr>
                <w:r w:rsidDel="00000000" w:rsidR="00000000" w:rsidRPr="00000000">
                  <w:rPr>
                    <w:color w:val="1f3864"/>
                    <w:sz w:val="18"/>
                    <w:szCs w:val="18"/>
                    <w:rtl w:val="0"/>
                  </w:rPr>
                  <w:t xml:space="preserve">3 semanas</w:t>
                </w:r>
              </w:p>
            </w:tc>
            <w:tc>
              <w:tcPr/>
              <w:p w:rsidR="00000000" w:rsidDel="00000000" w:rsidP="00000000" w:rsidRDefault="00000000" w:rsidRPr="00000000" w14:paraId="000000CC">
                <w:pPr>
                  <w:spacing w:line="276" w:lineRule="auto"/>
                  <w:jc w:val="both"/>
                  <w:rPr>
                    <w:color w:val="1f3864"/>
                    <w:sz w:val="18"/>
                    <w:szCs w:val="18"/>
                  </w:rPr>
                </w:pPr>
                <w:r w:rsidDel="00000000" w:rsidR="00000000" w:rsidRPr="00000000">
                  <w:rPr>
                    <w:color w:val="1f3864"/>
                    <w:sz w:val="18"/>
                    <w:szCs w:val="18"/>
                    <w:rtl w:val="0"/>
                  </w:rPr>
                  <w:t xml:space="preserve">Equipo EmotionLab</w:t>
                </w:r>
              </w:p>
            </w:tc>
            <w:tc>
              <w:tcPr/>
              <w:p w:rsidR="00000000" w:rsidDel="00000000" w:rsidP="00000000" w:rsidRDefault="00000000" w:rsidRPr="00000000" w14:paraId="000000CD">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Llegar con un ejecutable completamente estable es el mayor facilitador para esta etapa, siendo el principal obstaculizador los posibles fallos técnicos del hardware en la sala de clases </w:t>
                </w:r>
              </w:p>
            </w:tc>
            <w:tc>
              <w:tcPr/>
              <w:p w:rsidR="00000000" w:rsidDel="00000000" w:rsidP="00000000" w:rsidRDefault="00000000" w:rsidRPr="00000000" w14:paraId="000000CE">
                <w:pPr>
                  <w:spacing w:line="276" w:lineRule="auto"/>
                  <w:jc w:val="both"/>
                  <w:rPr>
                    <w:i w:val="1"/>
                    <w:iCs w:val="1"/>
                    <w:color w:val="1f3864"/>
                    <w:sz w:val="18"/>
                    <w:szCs w:val="18"/>
                    <w:highlight w:val="red"/>
                  </w:rPr>
                </w:pPr>
                <w:r w:rsidDel="00000000" w:rsidR="00000000" w:rsidRPr="00000000">
                  <w:rPr>
                    <w:i w:val="1"/>
                    <w:iCs w:val="1"/>
                    <w:color w:val="1f3864"/>
                    <w:sz w:val="18"/>
                    <w:szCs w:val="18"/>
                    <w:highlight w:val="red"/>
                    <w:rtl w:val="0"/>
                  </w:rPr>
                  <w:t xml:space="preserve">No realizado</w:t>
                </w:r>
              </w:p>
            </w:tc>
            <w:tc>
              <w:tcPr/>
              <w:p w:rsidR="00000000" w:rsidDel="00000000" w:rsidP="00000000" w:rsidRDefault="00000000" w:rsidRPr="00000000" w14:paraId="000000CF">
                <w:pPr>
                  <w:spacing w:line="276" w:lineRule="auto"/>
                  <w:jc w:val="both"/>
                  <w:rPr>
                    <w:i w:val="1"/>
                    <w:iCs w:val="1"/>
                    <w:color w:val="1f3864"/>
                    <w:sz w:val="18"/>
                    <w:szCs w:val="18"/>
                  </w:rPr>
                </w:pPr>
                <w:r w:rsidDel="00000000" w:rsidR="00000000" w:rsidRPr="00000000">
                  <w:rPr>
                    <w:i w:val="1"/>
                    <w:iCs w:val="1"/>
                    <w:color w:val="1f3864"/>
                    <w:sz w:val="18"/>
                    <w:szCs w:val="18"/>
                    <w:rtl w:val="0"/>
                  </w:rPr>
                  <w:t xml:space="preserve">No se han realizado ajustes</w:t>
                </w:r>
              </w:p>
            </w:tc>
          </w:tr>
        </w:tbl>
      </w:sdtContent>
    </w:sdt>
    <w:p w:rsidR="00000000" w:rsidDel="00000000" w:rsidP="00000000" w:rsidRDefault="00000000" w:rsidRPr="00000000" w14:paraId="000000D0">
      <w:pPr>
        <w:rPr>
          <w:color w:val="595959"/>
          <w:sz w:val="24"/>
          <w:szCs w:val="24"/>
        </w:rPr>
      </w:pPr>
      <w:r w:rsidDel="00000000" w:rsidR="00000000" w:rsidRPr="00000000">
        <w:rPr>
          <w:rtl w:val="0"/>
        </w:rPr>
      </w:r>
    </w:p>
    <w:sdt>
      <w:sdtPr>
        <w:lock w:val="contentLocked"/>
        <w:id w:val="2053321956"/>
        <w:tag w:val="goog_rdk_3"/>
      </w:sdtPr>
      <w:sdtContent>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D1">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D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sdtContent>
    </w:sdt>
    <w:p w:rsidR="00000000" w:rsidDel="00000000" w:rsidP="00000000" w:rsidRDefault="00000000" w:rsidRPr="00000000" w14:paraId="000000D3">
      <w:pPr>
        <w:rPr>
          <w:color w:val="595959"/>
          <w:sz w:val="24"/>
          <w:szCs w:val="24"/>
        </w:rPr>
      </w:pPr>
      <w:r w:rsidDel="00000000" w:rsidR="00000000" w:rsidRPr="00000000">
        <w:rPr>
          <w:rtl w:val="0"/>
        </w:rPr>
      </w:r>
    </w:p>
    <w:tbl>
      <w:tblPr>
        <w:tblStyle w:val="Table8"/>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D4">
            <w:pPr>
              <w:jc w:val="both"/>
              <w:rPr>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tl w:val="0"/>
              </w:rPr>
            </w:r>
          </w:p>
          <w:p w:rsidR="00000000" w:rsidDel="00000000" w:rsidP="00000000" w:rsidRDefault="00000000" w:rsidRPr="00000000" w14:paraId="000000D5">
            <w:pPr>
              <w:jc w:val="both"/>
              <w:rPr>
                <w:color w:val="548dd4"/>
                <w:sz w:val="20"/>
                <w:szCs w:val="20"/>
              </w:rPr>
            </w:pPr>
            <w:r w:rsidDel="00000000" w:rsidR="00000000" w:rsidRPr="00000000">
              <w:rPr>
                <w:i w:val="1"/>
                <w:iCs w:val="1"/>
                <w:color w:val="1f3863"/>
                <w:sz w:val="20"/>
                <w:szCs w:val="20"/>
                <w:rtl w:val="0"/>
              </w:rPr>
              <w:t xml:space="preserve">El principal factor facilitador ha sido la buena coordinación del equipo mediante las reuniones de Scrum y el apoyo del CITT, lo que permitió cumplir con los objetivos técnicos dentro de los plazos</w:t>
            </w:r>
            <w:r w:rsidDel="00000000" w:rsidR="00000000" w:rsidRPr="00000000">
              <w:rPr>
                <w:b w:val="1"/>
                <w:bCs w:val="1"/>
                <w:i w:val="1"/>
                <w:iCs w:val="1"/>
                <w:color w:val="1f3863"/>
                <w:sz w:val="20"/>
                <w:szCs w:val="20"/>
                <w:rtl w:val="0"/>
              </w:rPr>
              <w:t xml:space="preserve"> [1]</w:t>
            </w:r>
            <w:r w:rsidDel="00000000" w:rsidR="00000000" w:rsidRPr="00000000">
              <w:rPr>
                <w:i w:val="1"/>
                <w:iCs w:val="1"/>
                <w:color w:val="1f3863"/>
                <w:sz w:val="20"/>
                <w:szCs w:val="20"/>
                <w:rtl w:val="0"/>
              </w:rPr>
              <w:t xml:space="preserve">. Como dificultad principal, se presentaron limitaciones con los permisos de la cuenta institucional de AWS Academy al momento de configurar servicios en la nube</w:t>
            </w:r>
            <w:r w:rsidDel="00000000" w:rsidR="00000000" w:rsidRPr="00000000">
              <w:rPr>
                <w:b w:val="1"/>
                <w:bCs w:val="1"/>
                <w:i w:val="1"/>
                <w:iCs w:val="1"/>
                <w:color w:val="1f3863"/>
                <w:sz w:val="20"/>
                <w:szCs w:val="20"/>
                <w:rtl w:val="0"/>
              </w:rPr>
              <w:t xml:space="preserve"> [2]</w:t>
            </w:r>
            <w:r w:rsidDel="00000000" w:rsidR="00000000" w:rsidRPr="00000000">
              <w:rPr>
                <w:i w:val="1"/>
                <w:iCs w:val="1"/>
                <w:color w:val="1f3863"/>
                <w:sz w:val="20"/>
                <w:szCs w:val="20"/>
                <w:rtl w:val="0"/>
              </w:rPr>
              <w:t xml:space="preserve">. Además, se requirió trabajo extra para limpiar los datos de prueba y resolver diferencias de versiones en las librerías de Python para que el modelo de IA funcionara sin errores</w:t>
            </w:r>
            <w:r w:rsidDel="00000000" w:rsidR="00000000" w:rsidRPr="00000000">
              <w:rPr>
                <w:b w:val="1"/>
                <w:bCs w:val="1"/>
                <w:i w:val="1"/>
                <w:iCs w:val="1"/>
                <w:color w:val="1f3863"/>
                <w:sz w:val="20"/>
                <w:szCs w:val="20"/>
                <w:rtl w:val="0"/>
              </w:rPr>
              <w:t xml:space="preserve"> [3]</w:t>
            </w:r>
            <w:r w:rsidDel="00000000" w:rsidR="00000000" w:rsidRPr="00000000">
              <w:rPr>
                <w:i w:val="1"/>
                <w:iCs w:val="1"/>
                <w:color w:val="1f3863"/>
                <w:sz w:val="20"/>
                <w:szCs w:val="20"/>
                <w:rtl w:val="0"/>
              </w:rPr>
              <w:t xml:space="preserve">.</w:t>
            </w:r>
            <w:r w:rsidDel="00000000" w:rsidR="00000000" w:rsidRPr="00000000">
              <w:rPr>
                <w:rtl w:val="0"/>
              </w:rPr>
            </w:r>
          </w:p>
          <w:p w:rsidR="00000000" w:rsidDel="00000000" w:rsidP="00000000" w:rsidRDefault="00000000" w:rsidRPr="00000000" w14:paraId="000000D6">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D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9">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DA">
      <w:pPr>
        <w:rPr>
          <w:color w:val="595959"/>
          <w:sz w:val="24"/>
          <w:szCs w:val="24"/>
        </w:rPr>
      </w:pPr>
      <w:r w:rsidDel="00000000" w:rsidR="00000000" w:rsidRPr="00000000">
        <w:rPr>
          <w:rtl w:val="0"/>
        </w:rPr>
      </w:r>
    </w:p>
    <w:tbl>
      <w:tblPr>
        <w:tblStyle w:val="Table9"/>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DB">
            <w:pPr>
              <w:jc w:val="both"/>
              <w:rPr>
                <w:color w:val="1f3863"/>
              </w:rPr>
            </w:pPr>
            <w:r w:rsidDel="00000000" w:rsidR="00000000" w:rsidRPr="00000000">
              <w:rPr>
                <w:b w:val="1"/>
                <w:bCs w:val="1"/>
                <w:color w:val="1f3864"/>
                <w:rtl w:val="0"/>
              </w:rPr>
              <w:t xml:space="preserve">Actividades ajustadas o eliminadas:</w:t>
            </w:r>
            <w:r w:rsidDel="00000000" w:rsidR="00000000" w:rsidRPr="00000000">
              <w:rPr>
                <w:rtl w:val="0"/>
              </w:rPr>
            </w:r>
          </w:p>
          <w:p w:rsidR="00000000" w:rsidDel="00000000" w:rsidP="00000000" w:rsidRDefault="00000000" w:rsidRPr="00000000" w14:paraId="000000DC">
            <w:pPr>
              <w:jc w:val="both"/>
              <w:rPr>
                <w:rFonts w:ascii="Calibri" w:cs="Calibri" w:eastAsia="Calibri" w:hAnsi="Calibri"/>
                <w:i w:val="1"/>
                <w:iCs w:val="1"/>
                <w:color w:val="1f3863"/>
                <w:sz w:val="20"/>
                <w:szCs w:val="20"/>
              </w:rPr>
            </w:pPr>
            <w:r w:rsidDel="00000000" w:rsidR="00000000" w:rsidRPr="00000000">
              <w:rPr>
                <w:i w:val="1"/>
                <w:iCs w:val="1"/>
                <w:color w:val="1f3863"/>
                <w:sz w:val="20"/>
                <w:szCs w:val="20"/>
                <w:rtl w:val="0"/>
              </w:rPr>
              <w:t xml:space="preserve">El ajuste más importante fue cambiar la base de datos de Firebase a AWS (DynamoDB) </w:t>
            </w:r>
            <w:r w:rsidDel="00000000" w:rsidR="00000000" w:rsidRPr="00000000">
              <w:rPr>
                <w:b w:val="1"/>
                <w:bCs w:val="1"/>
                <w:i w:val="1"/>
                <w:iCs w:val="1"/>
                <w:color w:val="1f3863"/>
                <w:sz w:val="20"/>
                <w:szCs w:val="20"/>
                <w:rtl w:val="0"/>
              </w:rPr>
              <w:t xml:space="preserve">[2]</w:t>
            </w:r>
            <w:r w:rsidDel="00000000" w:rsidR="00000000" w:rsidRPr="00000000">
              <w:rPr>
                <w:i w:val="1"/>
                <w:iCs w:val="1"/>
                <w:color w:val="1f3863"/>
                <w:sz w:val="20"/>
                <w:szCs w:val="20"/>
                <w:rtl w:val="0"/>
              </w:rPr>
              <w:t xml:space="preserve">. Inicialmente se utilizó Firebase porque resultaba ágil para estructurar el primer prototipo funcional, pero considerando la retroalimentación docente y las cuotas de peticiones gratuitas del servicio, se determinó migrar a AWS para garantizar mayor seguridad y estabilidad.  </w:t>
            </w:r>
            <w:r w:rsidDel="00000000" w:rsidR="00000000" w:rsidRPr="00000000">
              <w:rPr>
                <w:rtl w:val="0"/>
              </w:rPr>
            </w:r>
          </w:p>
          <w:p w:rsidR="00000000" w:rsidDel="00000000" w:rsidP="00000000" w:rsidRDefault="00000000" w:rsidRPr="00000000" w14:paraId="000000D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E">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D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3">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E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5">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E6">
            <w:pPr>
              <w:jc w:val="both"/>
              <w:rPr>
                <w:i w:val="1"/>
                <w:iCs w:val="1"/>
                <w:color w:val="1f3863"/>
                <w:sz w:val="20"/>
                <w:szCs w:val="20"/>
              </w:rPr>
            </w:pPr>
            <w:r w:rsidDel="00000000" w:rsidR="00000000" w:rsidRPr="00000000">
              <w:rPr>
                <w:b w:val="1"/>
                <w:bCs w:val="1"/>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E7">
            <w:pPr>
              <w:jc w:val="both"/>
              <w:rPr>
                <w:rFonts w:ascii="Calibri" w:cs="Calibri" w:eastAsia="Calibri" w:hAnsi="Calibri"/>
                <w:i w:val="1"/>
                <w:iCs w:val="1"/>
                <w:color w:val="1f3863"/>
                <w:sz w:val="20"/>
                <w:szCs w:val="20"/>
              </w:rPr>
            </w:pPr>
            <w:r w:rsidDel="00000000" w:rsidR="00000000" w:rsidRPr="00000000">
              <w:rPr>
                <w:i w:val="1"/>
                <w:iCs w:val="1"/>
                <w:color w:val="1f3863"/>
                <w:sz w:val="20"/>
                <w:szCs w:val="20"/>
                <w:rtl w:val="0"/>
              </w:rPr>
              <w:t xml:space="preserve">La plataforma (interfaz, servidor, base de datos y modelo predictivo) ya se encuentra terminada y operativa para pruebas </w:t>
            </w:r>
            <w:r w:rsidDel="00000000" w:rsidR="00000000" w:rsidRPr="00000000">
              <w:rPr>
                <w:b w:val="1"/>
                <w:bCs w:val="1"/>
                <w:i w:val="1"/>
                <w:iCs w:val="1"/>
                <w:color w:val="1f3863"/>
                <w:sz w:val="20"/>
                <w:szCs w:val="20"/>
                <w:rtl w:val="0"/>
              </w:rPr>
              <w:t xml:space="preserve">[4]</w:t>
            </w:r>
            <w:r w:rsidDel="00000000" w:rsidR="00000000" w:rsidRPr="00000000">
              <w:rPr>
                <w:i w:val="1"/>
                <w:iCs w:val="1"/>
                <w:color w:val="1f3863"/>
                <w:sz w:val="20"/>
                <w:szCs w:val="20"/>
                <w:rtl w:val="0"/>
              </w:rPr>
              <w:t xml:space="preserve">. Las actividades que continúan en desarrollo corresponden a las visitas a los colegios para tomar datos con estudiantes reales, y a la revisión final de los informes técnicos para subirlos al repositorio oficial del proyecto, ya que aún es posible que se realicen cambios. </w:t>
            </w:r>
            <w:r w:rsidDel="00000000" w:rsidR="00000000" w:rsidRPr="00000000">
              <w:rPr>
                <w:rtl w:val="0"/>
              </w:rPr>
            </w:r>
          </w:p>
          <w:p w:rsidR="00000000" w:rsidDel="00000000" w:rsidP="00000000" w:rsidRDefault="00000000" w:rsidRPr="00000000" w14:paraId="000000E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color w:val="595959"/>
          <w:sz w:val="24"/>
          <w:szCs w:val="24"/>
        </w:rPr>
      </w:pPr>
      <w:r w:rsidDel="00000000" w:rsidR="00000000" w:rsidRPr="00000000">
        <w:rPr>
          <w:rtl w:val="0"/>
        </w:rPr>
      </w:r>
    </w:p>
    <w:sdt>
      <w:sdtPr>
        <w:lock w:val="contentLocked"/>
        <w:id w:val="759707693"/>
        <w:tag w:val="goog_rdk_4"/>
      </w:sdtPr>
      <w:sdtContent>
        <w:tbl>
          <w:tblPr>
            <w:tblStyle w:val="Table11"/>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F2">
                <w:pPr>
                  <w:rPr>
                    <w:b w:val="1"/>
                    <w:bCs w:val="1"/>
                    <w:color w:val="1f3864"/>
                    <w:sz w:val="28"/>
                    <w:szCs w:val="28"/>
                  </w:rPr>
                </w:pPr>
                <w:r w:rsidDel="00000000" w:rsidR="00000000" w:rsidRPr="00000000">
                  <w:rPr>
                    <w:b w:val="1"/>
                    <w:bCs w:val="1"/>
                    <w:color w:val="1f3864"/>
                    <w:sz w:val="28"/>
                    <w:szCs w:val="28"/>
                    <w:rtl w:val="0"/>
                  </w:rPr>
                  <w:t xml:space="preserve">4. Bibliografía</w:t>
                </w:r>
              </w:p>
            </w:tc>
          </w:tr>
        </w:tbl>
      </w:sdtContent>
    </w:sdt>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i w:val="1"/>
          <w:iCs w:val="1"/>
        </w:rPr>
      </w:pPr>
      <w:r w:rsidDel="00000000" w:rsidR="00000000" w:rsidRPr="00000000">
        <w:rPr>
          <w:i w:val="1"/>
          <w:iCs w:val="1"/>
          <w:rtl w:val="0"/>
        </w:rPr>
        <w:t xml:space="preserve">[1] K. Schwaber y J. Sutherland, "La Guía de Scrum: Las Reglas del Juego," Scrum.org, 2020. Disponible en: </w:t>
      </w:r>
      <w:hyperlink r:id="rId31">
        <w:r w:rsidDel="00000000" w:rsidR="00000000" w:rsidRPr="00000000">
          <w:rPr>
            <w:i w:val="1"/>
            <w:iCs w:val="1"/>
            <w:color w:val="1155cc"/>
            <w:u w:val="single"/>
            <w:rtl w:val="0"/>
          </w:rPr>
          <w:t xml:space="preserve">https://scrumguides.org</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F5">
      <w:pPr>
        <w:rPr>
          <w:i w:val="1"/>
          <w:iCs w:val="1"/>
        </w:rPr>
      </w:pPr>
      <w:r w:rsidDel="00000000" w:rsidR="00000000" w:rsidRPr="00000000">
        <w:rPr>
          <w:i w:val="1"/>
          <w:iCs w:val="1"/>
          <w:rtl w:val="0"/>
        </w:rPr>
        <w:t xml:space="preserve">[2] Amazon Web Services, "Guía del desarrollador de Amazon DynamoDB," Documentación oficial de AWS, 2026. Disponible en: </w:t>
      </w:r>
      <w:hyperlink r:id="rId32">
        <w:r w:rsidDel="00000000" w:rsidR="00000000" w:rsidRPr="00000000">
          <w:rPr>
            <w:i w:val="1"/>
            <w:iCs w:val="1"/>
            <w:color w:val="1155cc"/>
            <w:u w:val="single"/>
            <w:rtl w:val="0"/>
          </w:rPr>
          <w:t xml:space="preserve">https://docs.aws.amazon.com/dynamodb/</w:t>
        </w:r>
      </w:hyperlink>
      <w:r w:rsidDel="00000000" w:rsidR="00000000" w:rsidRPr="00000000">
        <w:rPr>
          <w:rtl w:val="0"/>
        </w:rPr>
      </w:r>
    </w:p>
    <w:p w:rsidR="00000000" w:rsidDel="00000000" w:rsidP="00000000" w:rsidRDefault="00000000" w:rsidRPr="00000000" w14:paraId="000000F6">
      <w:pPr>
        <w:rPr>
          <w:i w:val="1"/>
          <w:iCs w:val="1"/>
        </w:rPr>
      </w:pPr>
      <w:r w:rsidDel="00000000" w:rsidR="00000000" w:rsidRPr="00000000">
        <w:rPr>
          <w:i w:val="1"/>
          <w:iCs w:val="1"/>
          <w:rtl w:val="0"/>
        </w:rPr>
        <w:t xml:space="preserve">[3] F. Pedregosa et al., "Scikit-learn: Machine Learning in Python," Journal of Machine Learning Research, vol. 12, pp. 2825-2830, 2011.</w:t>
      </w:r>
    </w:p>
    <w:p w:rsidR="00000000" w:rsidDel="00000000" w:rsidP="00000000" w:rsidRDefault="00000000" w:rsidRPr="00000000" w14:paraId="000000F7">
      <w:pPr>
        <w:rPr>
          <w:i w:val="1"/>
          <w:iCs w:val="1"/>
          <w:color w:val="1155cc"/>
          <w:u w:val="single"/>
        </w:rPr>
      </w:pPr>
      <w:r w:rsidDel="00000000" w:rsidR="00000000" w:rsidRPr="00000000">
        <w:rPr>
          <w:i w:val="1"/>
          <w:iCs w:val="1"/>
          <w:rtl w:val="0"/>
        </w:rPr>
        <w:t xml:space="preserve">[4] Pallets Projects, "Documentación oficial de Flask," 2026. Disponible en: </w:t>
      </w:r>
      <w:r w:rsidDel="00000000" w:rsidR="00000000" w:rsidRPr="00000000">
        <w:rPr>
          <w:i w:val="1"/>
          <w:iCs w:val="1"/>
          <w:color w:val="1155cc"/>
          <w:u w:val="single"/>
          <w:rtl w:val="0"/>
        </w:rPr>
        <w:t xml:space="preserve">https://flask.palletsprojects.com/ </w:t>
      </w:r>
    </w:p>
    <w:sectPr>
      <w:headerReference r:id="rId3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2"/>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F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3" name="image5.png"/>
                <a:graphic>
                  <a:graphicData uri="http://schemas.openxmlformats.org/drawingml/2006/picture">
                    <pic:pic>
                      <pic:nvPicPr>
                        <pic:cNvPr descr="http://www.duoc.cl/normasgraficas/normasgraficas/marca-duoc/6logo-fondo-transparente/fondo-transparente.png" id="0" name="image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2.jpg"/><Relationship Id="rId21" Type="http://schemas.openxmlformats.org/officeDocument/2006/relationships/image" Target="media/image13.jpg"/><Relationship Id="rId24" Type="http://schemas.openxmlformats.org/officeDocument/2006/relationships/image" Target="media/image9.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drive/1w06Xlyjv5SUNAjX3zitdmLLg_zEkoqpL?authuser=1#scrollTo=CiHizOPcmoTv" TargetMode="External"/><Relationship Id="rId26" Type="http://schemas.openxmlformats.org/officeDocument/2006/relationships/hyperlink" Target="https://docs.google.com/document/d/1LjvF3WHHpEydRwwIVBR7AtW191tdCkP1/edit" TargetMode="External"/><Relationship Id="rId25" Type="http://schemas.openxmlformats.org/officeDocument/2006/relationships/hyperlink" Target="https://docs.google.com/document/d/1j3iKTa5BmB3knGufY2DQnePCpUbX_Ejc/edit" TargetMode="External"/><Relationship Id="rId28" Type="http://schemas.openxmlformats.org/officeDocument/2006/relationships/hyperlink" Target="https://docs.google.com/document/d/1VUrq4gde17p8g_nfAh394YxubOgFEXSIPOLQq_VSLPA/edit?tab=t.0" TargetMode="External"/><Relationship Id="rId27" Type="http://schemas.openxmlformats.org/officeDocument/2006/relationships/hyperlink" Target="https://docs.google.com/document/d/1Et0ANhjIadhEy9P73DIgpsXOJnMzmDBl/edi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google.com/document/d/1_FcRe6fq-nVHEyuy1OhktDY3NFkVhYpTgjHS6du7fmk/edit?tab=t.0" TargetMode="External"/><Relationship Id="rId7" Type="http://schemas.openxmlformats.org/officeDocument/2006/relationships/image" Target="media/image14.png"/><Relationship Id="rId8" Type="http://schemas.openxmlformats.org/officeDocument/2006/relationships/hyperlink" Target="https://colab.research.google.com/drive/1fypL4r5wnGb4PWxry3wwSc_ljwdRG8wE" TargetMode="External"/><Relationship Id="rId31" Type="http://schemas.openxmlformats.org/officeDocument/2006/relationships/hyperlink" Target="https://scrumguides.org" TargetMode="External"/><Relationship Id="rId30" Type="http://schemas.openxmlformats.org/officeDocument/2006/relationships/hyperlink" Target="https://docs.google.com/document/d/1P0qZVssL4Sre9VAgUYVjKY3dBPVCvwwm/edit" TargetMode="External"/><Relationship Id="rId11" Type="http://schemas.openxmlformats.org/officeDocument/2006/relationships/hyperlink" Target="https://github.com/EmilyGonzalezU/Emotionlab-Frontend" TargetMode="External"/><Relationship Id="rId33" Type="http://schemas.openxmlformats.org/officeDocument/2006/relationships/header" Target="header1.xml"/><Relationship Id="rId10" Type="http://schemas.openxmlformats.org/officeDocument/2006/relationships/hyperlink" Target="https://github.com/EmilyGonzalezU/Emotionlab-Backend" TargetMode="External"/><Relationship Id="rId32" Type="http://schemas.openxmlformats.org/officeDocument/2006/relationships/hyperlink" Target="https://docs.aws.amazon.com/dynamodb/" TargetMode="External"/><Relationship Id="rId13" Type="http://schemas.openxmlformats.org/officeDocument/2006/relationships/image" Target="media/image1.png"/><Relationship Id="rId12" Type="http://schemas.openxmlformats.org/officeDocument/2006/relationships/hyperlink" Target="https://github.com/EmilyGonzalezU/Emotionlab-Backend" TargetMode="External"/><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6.png"/><Relationship Id="rId19" Type="http://schemas.openxmlformats.org/officeDocument/2006/relationships/image" Target="media/image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WP+a+P+oSJMJEOmbY2dfNm7W0w==">CgMxLjAaHwoBMBIaChgICVIUChJ0YWJsZS5ndXR3N2wxNm10c3UaHwoBMRIaChgICVIUChJ0YWJsZS5xdjBlaXBnaDF4N2oaHwoBMhIaChgICVIUChJ0YWJsZS5nOWh5bHFpMm45NTUaHwoBMxIaChgICVIUChJ0YWJsZS5xcmJ2Zjc0bGJicm8aHwoBNBIaChgICVIUChJ0YWJsZS5iOTd6c2RjbmNiN24yDmgudTVoc2o4b2t4NGpxOAByITE1Z1hqOXJBWVNZelNmbmdPUzdtMDhtV0tJUV95SXF3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