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5hsj8okx4jq"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rPr>
          <w:b w:val="1"/>
          <w:bCs w:val="1"/>
          <w:color w:val="4472c4"/>
          <w:sz w:val="32"/>
          <w:szCs w:val="32"/>
        </w:rPr>
      </w:pPr>
      <w:r w:rsidDel="00000000" w:rsidR="00000000" w:rsidRPr="00000000">
        <w:rPr>
          <w:rtl w:val="0"/>
        </w:rPr>
      </w:r>
    </w:p>
    <w:tbl>
      <w:tblPr>
        <w:tblStyle w:val="Table1"/>
        <w:tblW w:w="9675.0" w:type="dxa"/>
        <w:jc w:val="left"/>
        <w:tblInd w:w="-5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75"/>
        <w:tblGridChange w:id="0">
          <w:tblGrid>
            <w:gridCol w:w="9675"/>
          </w:tblGrid>
        </w:tblGridChange>
      </w:tblGrid>
      <w:tr>
        <w:trPr>
          <w:cantSplit w:val="0"/>
          <w:trHeight w:val="440" w:hRule="atLeast"/>
          <w:tblHeader w:val="0"/>
        </w:trPr>
        <w:tc>
          <w:tcPr>
            <w:vAlign w:val="center"/>
          </w:tcPr>
          <w:p w:rsidR="00000000" w:rsidDel="00000000" w:rsidP="00000000" w:rsidRDefault="00000000" w:rsidRPr="00000000" w14:paraId="00000009">
            <w:pPr>
              <w:spacing w:line="276" w:lineRule="auto"/>
              <w:rPr>
                <w:b w:val="1"/>
                <w:bCs w:val="1"/>
                <w:color w:val="1f3864"/>
                <w:sz w:val="28"/>
                <w:szCs w:val="28"/>
              </w:rPr>
            </w:pPr>
            <w:r w:rsidDel="00000000" w:rsidR="00000000" w:rsidRPr="00000000">
              <w:rPr>
                <w:b w:val="1"/>
                <w:bCs w:val="1"/>
                <w:color w:val="1f3864"/>
                <w:sz w:val="28"/>
                <w:szCs w:val="28"/>
                <w:rtl w:val="0"/>
              </w:rPr>
              <w:t xml:space="preserve">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0" w:line="276"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spacing w:line="276" w:lineRule="auto"/>
        <w:rPr>
          <w:b w:val="1"/>
          <w:bCs w:val="1"/>
          <w:color w:val="4472c4"/>
          <w:sz w:val="24"/>
          <w:szCs w:val="24"/>
        </w:rPr>
      </w:pPr>
      <w:r w:rsidDel="00000000" w:rsidR="00000000" w:rsidRPr="00000000">
        <w:rPr>
          <w:rtl w:val="0"/>
        </w:rPr>
      </w:r>
    </w:p>
    <w:sdt>
      <w:sdtPr>
        <w:lock w:val="contentLocked"/>
        <w:id w:val="2035985835"/>
        <w:tag w:val="goog_rdk_0"/>
      </w:sdtPr>
      <w:sdtContent>
        <w:tbl>
          <w:tblPr>
            <w:tblStyle w:val="Table2"/>
            <w:tblW w:w="96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115"/>
            <w:gridCol w:w="2340"/>
            <w:gridCol w:w="2505"/>
            <w:tblGridChange w:id="0">
              <w:tblGrid>
                <w:gridCol w:w="2655"/>
                <w:gridCol w:w="2115"/>
                <w:gridCol w:w="2340"/>
                <w:gridCol w:w="2505"/>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jc w:val="center"/>
                  <w:rPr>
                    <w:color w:val="1f3864"/>
                  </w:rPr>
                </w:pPr>
                <w:r w:rsidDel="00000000" w:rsidR="00000000" w:rsidRPr="00000000">
                  <w:rPr>
                    <w:color w:val="1f3864"/>
                    <w:rtl w:val="0"/>
                  </w:rPr>
                  <w:t xml:space="preserve">Nombre estudiante</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jc w:val="center"/>
                  <w:rPr>
                    <w:color w:val="1f3864"/>
                  </w:rPr>
                </w:pPr>
                <w:r w:rsidDel="00000000" w:rsidR="00000000" w:rsidRPr="00000000">
                  <w:rPr>
                    <w:color w:val="1f3864"/>
                    <w:rtl w:val="0"/>
                  </w:rPr>
                  <w:t xml:space="preserve">Rut</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center"/>
                  <w:rPr>
                    <w:color w:val="1f3864"/>
                  </w:rPr>
                </w:pPr>
                <w:r w:rsidDel="00000000" w:rsidR="00000000" w:rsidRPr="00000000">
                  <w:rPr>
                    <w:color w:val="1f3864"/>
                    <w:rtl w:val="0"/>
                  </w:rPr>
                  <w:t xml:space="preserve">Carrera</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jc w:val="center"/>
                  <w:rPr>
                    <w:color w:val="1f3864"/>
                  </w:rPr>
                </w:pPr>
                <w:r w:rsidDel="00000000" w:rsidR="00000000" w:rsidRPr="00000000">
                  <w:rPr>
                    <w:color w:val="1f3864"/>
                    <w:rtl w:val="0"/>
                  </w:rPr>
                  <w:t xml:space="preserve">Sede</w:t>
                </w:r>
              </w:p>
            </w:tc>
          </w:tr>
          <w:tr>
            <w:trPr>
              <w:cantSplit w:val="0"/>
              <w:trHeight w:val="717.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b w:val="1"/>
                    <w:bCs w:val="1"/>
                    <w:color w:val="4472c4"/>
                    <w:sz w:val="20"/>
                    <w:szCs w:val="20"/>
                  </w:rPr>
                </w:pPr>
                <w:r w:rsidDel="00000000" w:rsidR="00000000" w:rsidRPr="00000000">
                  <w:rPr>
                    <w:color w:val="1f3864"/>
                    <w:sz w:val="20"/>
                    <w:szCs w:val="20"/>
                    <w:rtl w:val="0"/>
                  </w:rPr>
                  <w:t xml:space="preserve">Martin Carrere Mosqueira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b w:val="1"/>
                    <w:bCs w:val="1"/>
                    <w:color w:val="4472c4"/>
                    <w:sz w:val="20"/>
                    <w:szCs w:val="20"/>
                  </w:rPr>
                </w:pPr>
                <w:r w:rsidDel="00000000" w:rsidR="00000000" w:rsidRPr="00000000">
                  <w:rPr>
                    <w:color w:val="1f3864"/>
                    <w:sz w:val="20"/>
                    <w:szCs w:val="20"/>
                    <w:rtl w:val="0"/>
                  </w:rPr>
                  <w:t xml:space="preserve">21.709.826-2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r>
            <w:trPr>
              <w:cantSplit w:val="0"/>
              <w:trHeight w:val="67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b w:val="1"/>
                    <w:bCs w:val="1"/>
                    <w:color w:val="4472c4"/>
                    <w:sz w:val="20"/>
                    <w:szCs w:val="20"/>
                  </w:rPr>
                </w:pPr>
                <w:r w:rsidDel="00000000" w:rsidR="00000000" w:rsidRPr="00000000">
                  <w:rPr>
                    <w:color w:val="1f3864"/>
                    <w:sz w:val="20"/>
                    <w:szCs w:val="20"/>
                    <w:rtl w:val="0"/>
                  </w:rPr>
                  <w:t xml:space="preserve">Emily González Ulloa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b w:val="1"/>
                    <w:bCs w:val="1"/>
                    <w:color w:val="4472c4"/>
                    <w:sz w:val="20"/>
                    <w:szCs w:val="20"/>
                  </w:rPr>
                </w:pPr>
                <w:r w:rsidDel="00000000" w:rsidR="00000000" w:rsidRPr="00000000">
                  <w:rPr>
                    <w:color w:val="1f3864"/>
                    <w:sz w:val="20"/>
                    <w:szCs w:val="20"/>
                    <w:rtl w:val="0"/>
                  </w:rPr>
                  <w:t xml:space="preserve">21.781.624-6</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r>
            <w:trPr>
              <w:cantSplit w:val="0"/>
              <w:trHeight w:val="73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b w:val="1"/>
                    <w:bCs w:val="1"/>
                    <w:color w:val="4472c4"/>
                    <w:sz w:val="20"/>
                    <w:szCs w:val="20"/>
                  </w:rPr>
                </w:pPr>
                <w:r w:rsidDel="00000000" w:rsidR="00000000" w:rsidRPr="00000000">
                  <w:rPr>
                    <w:color w:val="1f3864"/>
                    <w:sz w:val="20"/>
                    <w:szCs w:val="20"/>
                    <w:rtl w:val="0"/>
                  </w:rPr>
                  <w:t xml:space="preserve">Lorena Calfin Huentén</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b w:val="1"/>
                    <w:bCs w:val="1"/>
                    <w:color w:val="4472c4"/>
                    <w:sz w:val="20"/>
                    <w:szCs w:val="20"/>
                  </w:rPr>
                </w:pPr>
                <w:r w:rsidDel="00000000" w:rsidR="00000000" w:rsidRPr="00000000">
                  <w:rPr>
                    <w:color w:val="1f3864"/>
                    <w:sz w:val="20"/>
                    <w:szCs w:val="20"/>
                    <w:rtl w:val="0"/>
                  </w:rPr>
                  <w:t xml:space="preserve">21.332.264-8</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bl>
      </w:sdtContent>
    </w:sdt>
    <w:p w:rsidR="00000000" w:rsidDel="00000000" w:rsidP="00000000" w:rsidRDefault="00000000" w:rsidRPr="00000000" w14:paraId="0000001C">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tbl>
      <w:tblPr>
        <w:tblStyle w:val="Table4"/>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22">
            <w:pPr>
              <w:jc w:val="both"/>
              <w:rPr>
                <w:rFonts w:ascii="Calibri" w:cs="Calibri" w:eastAsia="Calibri" w:hAnsi="Calibri"/>
                <w:color w:val="1f3863"/>
                <w:sz w:val="20"/>
                <w:szCs w:val="20"/>
              </w:rPr>
            </w:pPr>
            <w:r w:rsidDel="00000000" w:rsidR="00000000" w:rsidRPr="00000000">
              <w:rPr>
                <w:color w:val="1f3863"/>
                <w:sz w:val="20"/>
                <w:szCs w:val="20"/>
                <w:rtl w:val="0"/>
              </w:rPr>
              <w:t xml:space="preserve">Durante esta etapa, los avances se han enfocado principalmente en terminar la construcción del sistema EmotionLab para poder iniciar la toma de datos en los colegios. Hemos podido conectar con éxito todas las partes del proyecto (la inteligencia artificial, la interfaz web y el servidor) y migramos nuestra base de datos a los servicios de AWS para que la información esté mucho más segura y el programa funcione más rápido. Gracias a los últimos ajustes que realizamos para que el sistema abra sin problemas en cualquier computador, la plataforma ya se encuentra funcional y estamos listos para comenzar las pruebas con estudiantes reales.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24">
            <w:pPr>
              <w:spacing w:line="276" w:lineRule="auto"/>
              <w:jc w:val="both"/>
              <w:rPr>
                <w:color w:val="1f3864"/>
                <w:sz w:val="20"/>
                <w:szCs w:val="20"/>
              </w:rPr>
            </w:pPr>
            <w:r w:rsidDel="00000000" w:rsidR="00000000" w:rsidRPr="00000000">
              <w:rPr>
                <w:color w:val="1f3864"/>
                <w:sz w:val="20"/>
                <w:szCs w:val="20"/>
                <w:rtl w:val="0"/>
              </w:rPr>
              <w:t xml:space="preserve">Desarrollar un sistema ejecutable con interfaz web para evaluar, analizar y predecir las distintas reacciones de estrés de los estudiantes durante presentaciones orales. </w:t>
            </w:r>
          </w:p>
          <w:p w:rsidR="00000000" w:rsidDel="00000000" w:rsidP="00000000" w:rsidRDefault="00000000" w:rsidRPr="00000000" w14:paraId="00000025">
            <w:pPr>
              <w:numPr>
                <w:ilvl w:val="0"/>
                <w:numId w:val="2"/>
              </w:numPr>
              <w:spacing w:after="0" w:afterAutospacing="0" w:line="276" w:lineRule="auto"/>
              <w:ind w:left="720" w:hanging="360"/>
              <w:jc w:val="both"/>
              <w:rPr>
                <w:color w:val="1f3864"/>
                <w:sz w:val="20"/>
                <w:szCs w:val="20"/>
              </w:rPr>
            </w:pPr>
            <w:r w:rsidDel="00000000" w:rsidR="00000000" w:rsidRPr="00000000">
              <w:rPr>
                <w:color w:val="1f3864"/>
                <w:sz w:val="20"/>
                <w:szCs w:val="20"/>
                <w:rtl w:val="0"/>
              </w:rPr>
              <w:t xml:space="preserve">Entrenar el modelo predictivo inicial para validar la base funcional del sistema utilizando datos de prueba.</w:t>
            </w:r>
          </w:p>
          <w:p w:rsidR="00000000" w:rsidDel="00000000" w:rsidP="00000000" w:rsidRDefault="00000000" w:rsidRPr="00000000" w14:paraId="00000026">
            <w:pPr>
              <w:numPr>
                <w:ilvl w:val="0"/>
                <w:numId w:val="2"/>
              </w:numPr>
              <w:spacing w:after="0" w:afterAutospacing="0" w:line="276" w:lineRule="auto"/>
              <w:ind w:left="720" w:hanging="360"/>
              <w:jc w:val="both"/>
              <w:rPr>
                <w:color w:val="1f3864"/>
                <w:sz w:val="20"/>
                <w:szCs w:val="20"/>
              </w:rPr>
            </w:pPr>
            <w:r w:rsidDel="00000000" w:rsidR="00000000" w:rsidRPr="00000000">
              <w:rPr>
                <w:color w:val="1f3864"/>
                <w:sz w:val="20"/>
                <w:szCs w:val="20"/>
                <w:rtl w:val="0"/>
              </w:rPr>
              <w:t xml:space="preserve">Construir la arquitectura del ejecutable con interfaz web para desplegar las analíticas de resultados de forma local.</w:t>
            </w:r>
          </w:p>
          <w:p w:rsidR="00000000" w:rsidDel="00000000" w:rsidP="00000000" w:rsidRDefault="00000000" w:rsidRPr="00000000" w14:paraId="00000027">
            <w:pPr>
              <w:numPr>
                <w:ilvl w:val="0"/>
                <w:numId w:val="2"/>
              </w:numPr>
              <w:spacing w:after="0" w:afterAutospacing="0" w:line="276" w:lineRule="auto"/>
              <w:ind w:left="720" w:hanging="360"/>
              <w:jc w:val="both"/>
              <w:rPr>
                <w:color w:val="1f3864"/>
                <w:sz w:val="20"/>
                <w:szCs w:val="20"/>
              </w:rPr>
            </w:pPr>
            <w:r w:rsidDel="00000000" w:rsidR="00000000" w:rsidRPr="00000000">
              <w:rPr>
                <w:color w:val="1f3864"/>
                <w:sz w:val="20"/>
                <w:szCs w:val="20"/>
                <w:rtl w:val="0"/>
              </w:rPr>
              <w:t xml:space="preserve">Implementar un sistema de seguridad y autenticación para proteger las rutas y la privacidad de los usuarios. </w:t>
            </w:r>
          </w:p>
          <w:p w:rsidR="00000000" w:rsidDel="00000000" w:rsidP="00000000" w:rsidRDefault="00000000" w:rsidRPr="00000000" w14:paraId="00000028">
            <w:pPr>
              <w:numPr>
                <w:ilvl w:val="0"/>
                <w:numId w:val="2"/>
              </w:numPr>
              <w:spacing w:line="276" w:lineRule="auto"/>
              <w:ind w:left="720" w:hanging="360"/>
              <w:jc w:val="both"/>
              <w:rPr>
                <w:color w:val="1f3864"/>
                <w:sz w:val="20"/>
                <w:szCs w:val="20"/>
              </w:rPr>
            </w:pPr>
            <w:r w:rsidDel="00000000" w:rsidR="00000000" w:rsidRPr="00000000">
              <w:rPr>
                <w:color w:val="1f3864"/>
                <w:sz w:val="20"/>
                <w:szCs w:val="20"/>
                <w:rtl w:val="0"/>
              </w:rPr>
              <w:t xml:space="preserve">Integrar el modelo predictivo modificado al sistema central para asegurar la precisión utilizando los datos escolares reales.</w:t>
            </w:r>
          </w:p>
        </w:tc>
      </w:tr>
      <w:tr>
        <w:trPr>
          <w:cantSplit w:val="0"/>
          <w:trHeight w:val="939"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A">
            <w:pPr>
              <w:spacing w:after="240" w:line="276" w:lineRule="auto"/>
              <w:jc w:val="both"/>
              <w:rPr>
                <w:color w:val="1f3864"/>
                <w:sz w:val="20"/>
                <w:szCs w:val="20"/>
              </w:rPr>
            </w:pPr>
            <w:r w:rsidDel="00000000" w:rsidR="00000000" w:rsidRPr="00000000">
              <w:rPr>
                <w:color w:val="1f3864"/>
                <w:sz w:val="20"/>
                <w:szCs w:val="20"/>
                <w:rtl w:val="0"/>
              </w:rPr>
              <w:t xml:space="preserve">El proyecto continuó desarrollándose bajo el marco de trabajo ágil Scrum, adaptado al contexto académico mediante entregas iterativas e incrementales divididas en 4 Sprints principales. Se mantuvieron las ceremonias ágiles establecidas para asegurar el control del proyecto:</w:t>
            </w:r>
          </w:p>
          <w:p w:rsidR="00000000" w:rsidDel="00000000" w:rsidP="00000000" w:rsidRDefault="00000000" w:rsidRPr="00000000" w14:paraId="0000002B">
            <w:pPr>
              <w:numPr>
                <w:ilvl w:val="0"/>
                <w:numId w:val="1"/>
              </w:numPr>
              <w:spacing w:after="0" w:afterAutospacing="0" w:line="276" w:lineRule="auto"/>
              <w:ind w:left="720" w:hanging="360"/>
              <w:jc w:val="both"/>
              <w:rPr>
                <w:color w:val="1f3864"/>
                <w:sz w:val="20"/>
                <w:szCs w:val="20"/>
              </w:rPr>
            </w:pPr>
            <w:r w:rsidDel="00000000" w:rsidR="00000000" w:rsidRPr="00000000">
              <w:rPr>
                <w:b w:val="1"/>
                <w:bCs w:val="1"/>
                <w:i w:val="1"/>
                <w:iCs w:val="1"/>
                <w:color w:val="1f3864"/>
                <w:sz w:val="20"/>
                <w:szCs w:val="20"/>
                <w:rtl w:val="0"/>
              </w:rPr>
              <w:t xml:space="preserve">Sprint Planning y Daily Meetings</w:t>
            </w:r>
            <w:r w:rsidDel="00000000" w:rsidR="00000000" w:rsidRPr="00000000">
              <w:rPr>
                <w:color w:val="1f3864"/>
                <w:sz w:val="20"/>
                <w:szCs w:val="20"/>
                <w:rtl w:val="0"/>
              </w:rPr>
              <w:t xml:space="preserve">: Se realizaron reuniones de sincronización remota (2 a 3 veces por semana) para asignar roles de desarrollo, gestionar el control de versiones en GitHub y solucionar bloqueos técnicos tempranos.</w:t>
            </w:r>
          </w:p>
          <w:p w:rsidR="00000000" w:rsidDel="00000000" w:rsidP="00000000" w:rsidRDefault="00000000" w:rsidRPr="00000000" w14:paraId="0000002C">
            <w:pPr>
              <w:numPr>
                <w:ilvl w:val="0"/>
                <w:numId w:val="1"/>
              </w:numPr>
              <w:spacing w:after="0" w:afterAutospacing="0" w:line="276" w:lineRule="auto"/>
              <w:ind w:left="720" w:hanging="360"/>
              <w:jc w:val="both"/>
              <w:rPr>
                <w:color w:val="1f3864"/>
                <w:sz w:val="20"/>
                <w:szCs w:val="20"/>
              </w:rPr>
            </w:pPr>
            <w:r w:rsidDel="00000000" w:rsidR="00000000" w:rsidRPr="00000000">
              <w:rPr>
                <w:b w:val="1"/>
                <w:bCs w:val="1"/>
                <w:i w:val="1"/>
                <w:iCs w:val="1"/>
                <w:color w:val="1f3864"/>
                <w:sz w:val="20"/>
                <w:szCs w:val="20"/>
                <w:rtl w:val="0"/>
              </w:rPr>
              <w:t xml:space="preserve">Sprint Review y Retrospective:</w:t>
            </w:r>
            <w:r w:rsidDel="00000000" w:rsidR="00000000" w:rsidRPr="00000000">
              <w:rPr>
                <w:color w:val="1f3864"/>
                <w:sz w:val="20"/>
                <w:szCs w:val="20"/>
                <w:rtl w:val="0"/>
              </w:rPr>
              <w:t xml:space="preserve"> Al finalizar cada iteración, el equipo evaluó internamente el proceso, analizando obstaculizadores (como conflictos al fusionar código o arquitecturas) y presentando los incrementos funcionales del sistema (ejecutable, modelo de IA e interfaz web).</w:t>
            </w:r>
          </w:p>
          <w:p w:rsidR="00000000" w:rsidDel="00000000" w:rsidP="00000000" w:rsidRDefault="00000000" w:rsidRPr="00000000" w14:paraId="0000002D">
            <w:pPr>
              <w:numPr>
                <w:ilvl w:val="0"/>
                <w:numId w:val="1"/>
              </w:numPr>
              <w:spacing w:after="240" w:line="276" w:lineRule="auto"/>
              <w:ind w:left="720" w:hanging="360"/>
              <w:jc w:val="both"/>
              <w:rPr>
                <w:color w:val="1f3864"/>
                <w:sz w:val="20"/>
                <w:szCs w:val="20"/>
              </w:rPr>
            </w:pPr>
            <w:r w:rsidDel="00000000" w:rsidR="00000000" w:rsidRPr="00000000">
              <w:rPr>
                <w:b w:val="1"/>
                <w:bCs w:val="1"/>
                <w:i w:val="1"/>
                <w:iCs w:val="1"/>
                <w:color w:val="1f3864"/>
                <w:sz w:val="20"/>
                <w:szCs w:val="20"/>
                <w:rtl w:val="0"/>
              </w:rPr>
              <w:t xml:space="preserve">El trabajo técnico</w:t>
            </w:r>
            <w:r w:rsidDel="00000000" w:rsidR="00000000" w:rsidRPr="00000000">
              <w:rPr>
                <w:color w:val="1f3864"/>
                <w:sz w:val="20"/>
                <w:szCs w:val="20"/>
                <w:rtl w:val="0"/>
              </w:rPr>
              <w:t xml:space="preserve"> se apoyó en herramientas como Google Colab para la IA, y React, Vite, Node.js, Flask y JWT para la interfaz y servidor, y se concretó exitosamente la migración proyectada hacia los servicios en la nube de AWS. Además, se mantuvo el estricto protocolo de ética y privacidad, asegurando la anonimización total de los datos procesados en el sistema.</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F">
            <w:pPr>
              <w:jc w:val="both"/>
              <w:rPr>
                <w:color w:val="1f3863"/>
                <w:sz w:val="20"/>
                <w:szCs w:val="20"/>
              </w:rPr>
            </w:pPr>
            <w:r w:rsidDel="00000000" w:rsidR="00000000" w:rsidRPr="00000000">
              <w:rPr>
                <w:color w:val="1f3863"/>
                <w:sz w:val="20"/>
                <w:szCs w:val="20"/>
                <w:rtl w:val="0"/>
              </w:rPr>
              <w:t xml:space="preserve">Las evidencias que se muestran a continuación son dependiendo de cada Sprint y evidencias de documentación definidas en el documento 1.5 (</w:t>
            </w:r>
            <w:hyperlink r:id="rId8">
              <w:r w:rsidDel="00000000" w:rsidR="00000000" w:rsidRPr="00000000">
                <w:rPr>
                  <w:color w:val="1155cc"/>
                  <w:sz w:val="20"/>
                  <w:szCs w:val="20"/>
                  <w:u w:val="single"/>
                  <w:rtl w:val="0"/>
                </w:rPr>
                <w:t xml:space="preserve">1.5_GuiaEstudiante_Fase 1_Definicion Proyecto APT.docx</w:t>
              </w:r>
            </w:hyperlink>
            <w:r w:rsidDel="00000000" w:rsidR="00000000" w:rsidRPr="00000000">
              <w:rPr>
                <w:color w:val="1f3863"/>
                <w:sz w:val="20"/>
                <w:szCs w:val="20"/>
                <w:rtl w:val="0"/>
              </w:rPr>
              <w:t xml:space="preserve">) realizado formalmente para la fase 1. </w:t>
            </w:r>
          </w:p>
          <w:p w:rsidR="00000000" w:rsidDel="00000000" w:rsidP="00000000" w:rsidRDefault="00000000" w:rsidRPr="00000000" w14:paraId="00000030">
            <w:pPr>
              <w:jc w:val="both"/>
              <w:rPr>
                <w:color w:val="1f3863"/>
                <w:sz w:val="20"/>
                <w:szCs w:val="20"/>
              </w:rPr>
            </w:pPr>
            <w:r w:rsidDel="00000000" w:rsidR="00000000" w:rsidRPr="00000000">
              <w:rPr>
                <w:color w:val="1f3863"/>
                <w:sz w:val="20"/>
                <w:szCs w:val="20"/>
                <w:rtl w:val="0"/>
              </w:rPr>
              <w:t xml:space="preserve">En primer lugar, tenemos en Google Colab la creación de la IA predictiva (</w:t>
            </w:r>
            <w:hyperlink r:id="rId9">
              <w:r w:rsidDel="00000000" w:rsidR="00000000" w:rsidRPr="00000000">
                <w:rPr>
                  <w:color w:val="1155cc"/>
                  <w:sz w:val="20"/>
                  <w:szCs w:val="20"/>
                  <w:u w:val="single"/>
                  <w:rtl w:val="0"/>
                </w:rPr>
                <w:t xml:space="preserve">Final - Colab</w:t>
              </w:r>
            </w:hyperlink>
            <w:r w:rsidDel="00000000" w:rsidR="00000000" w:rsidRPr="00000000">
              <w:rPr>
                <w:color w:val="1f3863"/>
                <w:sz w:val="20"/>
                <w:szCs w:val="20"/>
                <w:rtl w:val="0"/>
              </w:rPr>
              <w:t xml:space="preserve">) y el modelo de clasificación (</w:t>
            </w:r>
            <w:hyperlink r:id="rId10">
              <w:r w:rsidDel="00000000" w:rsidR="00000000" w:rsidRPr="00000000">
                <w:rPr>
                  <w:color w:val="1155cc"/>
                  <w:sz w:val="20"/>
                  <w:szCs w:val="20"/>
                  <w:u w:val="single"/>
                  <w:rtl w:val="0"/>
                </w:rPr>
                <w:t xml:space="preserve">Clasificación - Colab</w:t>
              </w:r>
            </w:hyperlink>
            <w:r w:rsidDel="00000000" w:rsidR="00000000" w:rsidRPr="00000000">
              <w:rPr>
                <w:color w:val="1f3863"/>
                <w:sz w:val="20"/>
                <w:szCs w:val="20"/>
                <w:rtl w:val="0"/>
              </w:rPr>
              <w:t xml:space="preserve">).</w:t>
            </w:r>
          </w:p>
          <w:p w:rsidR="00000000" w:rsidDel="00000000" w:rsidP="00000000" w:rsidRDefault="00000000" w:rsidRPr="00000000" w14:paraId="00000031">
            <w:pPr>
              <w:jc w:val="both"/>
              <w:rPr>
                <w:color w:val="1f3863"/>
                <w:sz w:val="20"/>
                <w:szCs w:val="20"/>
              </w:rPr>
            </w:pPr>
            <w:r w:rsidDel="00000000" w:rsidR="00000000" w:rsidRPr="00000000">
              <w:rPr>
                <w:color w:val="1f3863"/>
                <w:sz w:val="20"/>
                <w:szCs w:val="20"/>
                <w:rtl w:val="0"/>
              </w:rPr>
              <w:t xml:space="preserve">En segundo lugar, tenemos el repositorio de la API de conexión encargada de hacer la conexión entre los datos y el ejecutable (</w:t>
            </w:r>
            <w:hyperlink r:id="rId11">
              <w:r w:rsidDel="00000000" w:rsidR="00000000" w:rsidRPr="00000000">
                <w:rPr>
                  <w:color w:val="1155cc"/>
                  <w:sz w:val="20"/>
                  <w:szCs w:val="20"/>
                  <w:u w:val="single"/>
                  <w:rtl w:val="0"/>
                </w:rPr>
                <w:t xml:space="preserve">EmilyGonzalezU/EmotionLab_API</w:t>
              </w:r>
            </w:hyperlink>
            <w:r w:rsidDel="00000000" w:rsidR="00000000" w:rsidRPr="00000000">
              <w:rPr>
                <w:color w:val="1f3863"/>
                <w:sz w:val="20"/>
                <w:szCs w:val="20"/>
                <w:rtl w:val="0"/>
              </w:rPr>
              <w:t xml:space="preserve">).</w:t>
            </w:r>
          </w:p>
          <w:p w:rsidR="00000000" w:rsidDel="00000000" w:rsidP="00000000" w:rsidRDefault="00000000" w:rsidRPr="00000000" w14:paraId="00000032">
            <w:pPr>
              <w:jc w:val="both"/>
              <w:rPr>
                <w:color w:val="1f3863"/>
                <w:sz w:val="20"/>
                <w:szCs w:val="20"/>
              </w:rPr>
            </w:pPr>
            <w:r w:rsidDel="00000000" w:rsidR="00000000" w:rsidRPr="00000000">
              <w:rPr>
                <w:color w:val="1f3863"/>
                <w:sz w:val="20"/>
                <w:szCs w:val="20"/>
                <w:rtl w:val="0"/>
              </w:rPr>
              <w:t xml:space="preserve">En tercer lugar, tenemos la creación del ejecutable en sí con el backend y frontend funcional aplicando medidas de seguridad como verificación de dos pasos, implementaciones obligatorias de contraseñas, envíos de correos, alertas, etc. (</w:t>
            </w:r>
            <w:hyperlink r:id="rId12">
              <w:r w:rsidDel="00000000" w:rsidR="00000000" w:rsidRPr="00000000">
                <w:rPr>
                  <w:color w:val="1155cc"/>
                  <w:sz w:val="20"/>
                  <w:szCs w:val="20"/>
                  <w:u w:val="single"/>
                  <w:rtl w:val="0"/>
                </w:rPr>
                <w:t xml:space="preserve">EmilyGonzalezU/Emotionlab-Frontend</w:t>
              </w:r>
            </w:hyperlink>
            <w:r w:rsidDel="00000000" w:rsidR="00000000" w:rsidRPr="00000000">
              <w:rPr>
                <w:color w:val="1f3863"/>
                <w:sz w:val="20"/>
                <w:szCs w:val="20"/>
                <w:rtl w:val="0"/>
              </w:rPr>
              <w:t xml:space="preserve"> - </w:t>
            </w:r>
            <w:hyperlink r:id="rId13">
              <w:r w:rsidDel="00000000" w:rsidR="00000000" w:rsidRPr="00000000">
                <w:rPr>
                  <w:color w:val="1155cc"/>
                  <w:sz w:val="20"/>
                  <w:szCs w:val="20"/>
                  <w:u w:val="single"/>
                  <w:rtl w:val="0"/>
                </w:rPr>
                <w:t xml:space="preserve">EmilyGonzalezU/Emotionlab-Backend</w:t>
              </w:r>
            </w:hyperlink>
            <w:r w:rsidDel="00000000" w:rsidR="00000000" w:rsidRPr="00000000">
              <w:rPr>
                <w:color w:val="1f3863"/>
                <w:sz w:val="20"/>
                <w:szCs w:val="20"/>
                <w:rtl w:val="0"/>
              </w:rPr>
              <w:t xml:space="preserve">)</w:t>
            </w:r>
          </w:p>
          <w:p w:rsidR="00000000" w:rsidDel="00000000" w:rsidP="00000000" w:rsidRDefault="00000000" w:rsidRPr="00000000" w14:paraId="00000033">
            <w:pPr>
              <w:jc w:val="both"/>
              <w:rPr>
                <w:b w:val="1"/>
                <w:bCs w:val="1"/>
                <w:color w:val="1f3863"/>
                <w:sz w:val="20"/>
                <w:szCs w:val="20"/>
              </w:rPr>
            </w:pPr>
            <w:r w:rsidDel="00000000" w:rsidR="00000000" w:rsidRPr="00000000">
              <w:rPr>
                <w:b w:val="1"/>
                <w:bCs w:val="1"/>
                <w:color w:val="1f3863"/>
                <w:sz w:val="20"/>
                <w:szCs w:val="20"/>
                <w:rtl w:val="0"/>
              </w:rPr>
              <w:t xml:space="preserve">Evidencias visuales de seguridad:</w:t>
            </w:r>
          </w:p>
          <w:p w:rsidR="00000000" w:rsidDel="00000000" w:rsidP="00000000" w:rsidRDefault="00000000" w:rsidRPr="00000000" w14:paraId="00000034">
            <w:pPr>
              <w:jc w:val="both"/>
              <w:rPr>
                <w:color w:val="1f3863"/>
                <w:sz w:val="20"/>
                <w:szCs w:val="20"/>
              </w:rPr>
            </w:pPr>
            <w:r w:rsidDel="00000000" w:rsidR="00000000" w:rsidRPr="00000000">
              <w:rPr>
                <w:color w:val="1f3863"/>
                <w:sz w:val="20"/>
                <w:szCs w:val="20"/>
              </w:rPr>
              <w:drawing>
                <wp:inline distB="114300" distT="114300" distL="114300" distR="114300">
                  <wp:extent cx="5399730" cy="2971800"/>
                  <wp:effectExtent b="0" l="0" r="0" t="0"/>
                  <wp:docPr id="29"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3997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color w:val="1f3863"/>
                <w:sz w:val="20"/>
                <w:szCs w:val="20"/>
              </w:rPr>
            </w:pPr>
            <w:r w:rsidDel="00000000" w:rsidR="00000000" w:rsidRPr="00000000">
              <w:rPr>
                <w:color w:val="1f3863"/>
                <w:sz w:val="20"/>
                <w:szCs w:val="20"/>
              </w:rPr>
              <w:drawing>
                <wp:inline distB="114300" distT="114300" distL="114300" distR="114300">
                  <wp:extent cx="5399730" cy="4851400"/>
                  <wp:effectExtent b="0" l="0" r="0" t="0"/>
                  <wp:docPr id="33"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39973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color w:val="1f3863"/>
                <w:sz w:val="20"/>
                <w:szCs w:val="20"/>
              </w:rPr>
            </w:pPr>
            <w:r w:rsidDel="00000000" w:rsidR="00000000" w:rsidRPr="00000000">
              <w:rPr>
                <w:color w:val="1f3863"/>
                <w:sz w:val="20"/>
                <w:szCs w:val="20"/>
              </w:rPr>
              <w:drawing>
                <wp:inline distB="114300" distT="114300" distL="114300" distR="114300">
                  <wp:extent cx="5399730" cy="3048000"/>
                  <wp:effectExtent b="0" l="0" r="0" t="0"/>
                  <wp:docPr id="30"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3997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color w:val="1f3863"/>
                <w:sz w:val="20"/>
                <w:szCs w:val="20"/>
              </w:rPr>
            </w:pPr>
            <w:r w:rsidDel="00000000" w:rsidR="00000000" w:rsidRPr="00000000">
              <w:rPr>
                <w:color w:val="1f3863"/>
                <w:sz w:val="20"/>
                <w:szCs w:val="20"/>
              </w:rPr>
              <w:drawing>
                <wp:inline distB="114300" distT="114300" distL="114300" distR="114300">
                  <wp:extent cx="4772025" cy="1476375"/>
                  <wp:effectExtent b="0" l="0" r="0" t="0"/>
                  <wp:docPr id="3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47720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color w:val="1f3863"/>
                <w:sz w:val="20"/>
                <w:szCs w:val="20"/>
              </w:rPr>
            </w:pPr>
            <w:r w:rsidDel="00000000" w:rsidR="00000000" w:rsidRPr="00000000">
              <w:rPr>
                <w:color w:val="1f3863"/>
                <w:sz w:val="20"/>
                <w:szCs w:val="20"/>
                <w:rtl w:val="0"/>
              </w:rPr>
              <w:t xml:space="preserve">Finalmente, en cuanto a las evidencias de documentación, tenemos la de requerimientos (</w:t>
            </w:r>
            <w:hyperlink r:id="rId18">
              <w:r w:rsidDel="00000000" w:rsidR="00000000" w:rsidRPr="00000000">
                <w:rPr>
                  <w:color w:val="1155cc"/>
                  <w:sz w:val="20"/>
                  <w:szCs w:val="20"/>
                  <w:u w:val="single"/>
                  <w:rtl w:val="0"/>
                </w:rPr>
                <w:t xml:space="preserve">Requerimientos del sistema.docx</w:t>
              </w:r>
            </w:hyperlink>
            <w:r w:rsidDel="00000000" w:rsidR="00000000" w:rsidRPr="00000000">
              <w:rPr>
                <w:color w:val="1f3863"/>
                <w:sz w:val="20"/>
                <w:szCs w:val="20"/>
                <w:rtl w:val="0"/>
              </w:rPr>
              <w:t xml:space="preserve"> que si bien tiene los requerimientos más importantes del sistema, aún se debe actualizar</w:t>
            </w:r>
            <w:r w:rsidDel="00000000" w:rsidR="00000000" w:rsidRPr="00000000">
              <w:rPr>
                <w:color w:val="1f3863"/>
                <w:sz w:val="20"/>
                <w:szCs w:val="20"/>
                <w:rtl w:val="0"/>
              </w:rPr>
              <w:t xml:space="preserve">), KPIs y KRIs (</w:t>
            </w:r>
            <w:hyperlink r:id="rId19">
              <w:r w:rsidDel="00000000" w:rsidR="00000000" w:rsidRPr="00000000">
                <w:rPr>
                  <w:color w:val="1155cc"/>
                  <w:sz w:val="20"/>
                  <w:szCs w:val="20"/>
                  <w:u w:val="single"/>
                  <w:rtl w:val="0"/>
                </w:rPr>
                <w:t xml:space="preserve">KRI Y KPI.docx</w:t>
              </w:r>
            </w:hyperlink>
            <w:r w:rsidDel="00000000" w:rsidR="00000000" w:rsidRPr="00000000">
              <w:rPr>
                <w:color w:val="1f3863"/>
                <w:sz w:val="20"/>
                <w:szCs w:val="20"/>
                <w:rtl w:val="0"/>
              </w:rPr>
              <w:t xml:space="preserve">) y arquitectura (</w:t>
            </w:r>
            <w:hyperlink r:id="rId20">
              <w:r w:rsidDel="00000000" w:rsidR="00000000" w:rsidRPr="00000000">
                <w:rPr>
                  <w:color w:val="1155cc"/>
                  <w:sz w:val="20"/>
                  <w:szCs w:val="20"/>
                  <w:u w:val="single"/>
                  <w:rtl w:val="0"/>
                </w:rPr>
                <w:t xml:space="preserve">Arquitectura.docx</w:t>
              </w:r>
            </w:hyperlink>
            <w:r w:rsidDel="00000000" w:rsidR="00000000" w:rsidRPr="00000000">
              <w:rPr>
                <w:color w:val="1f3863"/>
                <w:sz w:val="20"/>
                <w:szCs w:val="20"/>
                <w:rtl w:val="0"/>
              </w:rPr>
              <w:t xml:space="preserve">). </w:t>
            </w:r>
          </w:p>
        </w:tc>
      </w:tr>
    </w:tbl>
    <w:p w:rsidR="00000000" w:rsidDel="00000000" w:rsidP="00000000" w:rsidRDefault="00000000" w:rsidRPr="00000000" w14:paraId="0000003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276" w:lineRule="auto"/>
        <w:jc w:val="both"/>
        <w:rPr>
          <w:b w:val="1"/>
          <w:bCs w:val="1"/>
          <w:sz w:val="24"/>
          <w:szCs w:val="24"/>
        </w:rPr>
      </w:pPr>
      <w:r w:rsidDel="00000000" w:rsidR="00000000" w:rsidRPr="00000000">
        <w:rPr>
          <w:rtl w:val="0"/>
        </w:rPr>
      </w:r>
    </w:p>
    <w:sdt>
      <w:sdtPr>
        <w:lock w:val="contentLocked"/>
        <w:id w:val="-888313621"/>
        <w:tag w:val="goog_rdk_1"/>
      </w:sdtPr>
      <w:sdtContent>
        <w:tbl>
          <w:tblPr>
            <w:tblStyle w:val="Table5"/>
            <w:tblW w:w="99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00"/>
            <w:tblGridChange w:id="0">
              <w:tblGrid>
                <w:gridCol w:w="9900"/>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440" w:hRule="atLeast"/>
              <w:tblHeader w:val="0"/>
            </w:trPr>
            <w:tc>
              <w:tcPr>
                <w:shd w:fill="d9e2f3" w:val="clear"/>
                <w:vAlign w:val="center"/>
              </w:tcPr>
              <w:p w:rsidR="00000000" w:rsidDel="00000000" w:rsidP="00000000" w:rsidRDefault="00000000" w:rsidRPr="00000000" w14:paraId="00000044">
                <w:pPr>
                  <w:jc w:val="both"/>
                  <w:rPr>
                    <w:color w:val="1f3864"/>
                  </w:rPr>
                </w:pPr>
                <w:r w:rsidDel="00000000" w:rsidR="00000000" w:rsidRPr="00000000">
                  <w:rPr>
                    <w:color w:val="1f3864"/>
                    <w:rtl w:val="0"/>
                  </w:rPr>
                  <w:t xml:space="preserve">Examina cuidadosamente tu plan de trabajo, enfocándote especialmente en la columna de estado avances y ajustes.</w:t>
                </w:r>
                <w:r w:rsidDel="00000000" w:rsidR="00000000" w:rsidRPr="00000000">
                  <w:rPr>
                    <w:rtl w:val="0"/>
                  </w:rPr>
                </w:r>
              </w:p>
            </w:tc>
          </w:tr>
        </w:tbl>
      </w:sdtContent>
    </w:sdt>
    <w:p w:rsidR="00000000" w:rsidDel="00000000" w:rsidP="00000000" w:rsidRDefault="00000000" w:rsidRPr="00000000" w14:paraId="00000045">
      <w:pPr>
        <w:spacing w:after="0" w:line="276" w:lineRule="auto"/>
        <w:jc w:val="both"/>
        <w:rPr>
          <w:b w:val="1"/>
          <w:bCs w:val="1"/>
          <w:sz w:val="24"/>
          <w:szCs w:val="24"/>
        </w:rPr>
      </w:pPr>
      <w:r w:rsidDel="00000000" w:rsidR="00000000" w:rsidRPr="00000000">
        <w:rPr>
          <w:rtl w:val="0"/>
        </w:rPr>
      </w:r>
    </w:p>
    <w:sdt>
      <w:sdtPr>
        <w:lock w:val="contentLocked"/>
        <w:id w:val="-676849636"/>
        <w:tag w:val="goog_rdk_2"/>
      </w:sdtPr>
      <w:sdtContent>
        <w:tbl>
          <w:tblPr>
            <w:tblStyle w:val="Table6"/>
            <w:tblW w:w="100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20"/>
            <w:gridCol w:w="1200"/>
            <w:gridCol w:w="1245"/>
            <w:gridCol w:w="1095"/>
            <w:gridCol w:w="1185"/>
            <w:gridCol w:w="1395"/>
            <w:gridCol w:w="1125"/>
            <w:gridCol w:w="1215"/>
            <w:tblGridChange w:id="0">
              <w:tblGrid>
                <w:gridCol w:w="1620"/>
                <w:gridCol w:w="1200"/>
                <w:gridCol w:w="1245"/>
                <w:gridCol w:w="1095"/>
                <w:gridCol w:w="1185"/>
                <w:gridCol w:w="1395"/>
                <w:gridCol w:w="1125"/>
                <w:gridCol w:w="1215"/>
              </w:tblGrid>
            </w:tblGridChange>
          </w:tblGrid>
          <w:tr>
            <w:trPr>
              <w:cantSplit w:val="0"/>
              <w:trHeight w:val="220" w:hRule="atLeast"/>
              <w:tblHeader w:val="0"/>
            </w:trPr>
            <w:tc>
              <w:tcPr>
                <w:gridSpan w:val="8"/>
              </w:tcPr>
              <w:p w:rsidR="00000000" w:rsidDel="00000000" w:rsidP="00000000" w:rsidRDefault="00000000" w:rsidRPr="00000000" w14:paraId="00000046">
                <w:pPr>
                  <w:spacing w:line="276"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4E">
                <w:pPr>
                  <w:spacing w:line="276" w:lineRule="auto"/>
                  <w:jc w:val="center"/>
                  <w:rPr>
                    <w:color w:val="1f3864"/>
                    <w:sz w:val="18"/>
                    <w:szCs w:val="18"/>
                  </w:rPr>
                </w:pPr>
                <w:r w:rsidDel="00000000" w:rsidR="00000000" w:rsidRPr="00000000">
                  <w:rPr>
                    <w:color w:val="1f3864"/>
                    <w:sz w:val="18"/>
                    <w:szCs w:val="18"/>
                    <w:rtl w:val="0"/>
                  </w:rPr>
                  <w:t xml:space="preserve">Competencia o unidades de competencias</w:t>
                </w:r>
              </w:p>
            </w:tc>
            <w:tc>
              <w:tcPr>
                <w:shd w:fill="d9e2f3" w:val="clear"/>
                <w:vAlign w:val="center"/>
              </w:tcPr>
              <w:p w:rsidR="00000000" w:rsidDel="00000000" w:rsidP="00000000" w:rsidRDefault="00000000" w:rsidRPr="00000000" w14:paraId="0000004F">
                <w:pPr>
                  <w:spacing w:line="276" w:lineRule="auto"/>
                  <w:jc w:val="center"/>
                  <w:rPr>
                    <w:color w:val="1f3864"/>
                    <w:sz w:val="18"/>
                    <w:szCs w:val="18"/>
                  </w:rPr>
                </w:pPr>
                <w:r w:rsidDel="00000000" w:rsidR="00000000" w:rsidRPr="00000000">
                  <w:rPr>
                    <w:color w:val="1f3864"/>
                    <w:sz w:val="18"/>
                    <w:szCs w:val="18"/>
                    <w:rtl w:val="0"/>
                  </w:rPr>
                  <w:t xml:space="preserve">Actividades</w:t>
                </w:r>
              </w:p>
            </w:tc>
            <w:tc>
              <w:tcPr>
                <w:shd w:fill="d9e2f3" w:val="clear"/>
                <w:vAlign w:val="center"/>
              </w:tcPr>
              <w:p w:rsidR="00000000" w:rsidDel="00000000" w:rsidP="00000000" w:rsidRDefault="00000000" w:rsidRPr="00000000" w14:paraId="00000050">
                <w:pPr>
                  <w:spacing w:line="276" w:lineRule="auto"/>
                  <w:jc w:val="center"/>
                  <w:rPr>
                    <w:color w:val="1f3864"/>
                    <w:sz w:val="18"/>
                    <w:szCs w:val="18"/>
                  </w:rPr>
                </w:pPr>
                <w:r w:rsidDel="00000000" w:rsidR="00000000" w:rsidRPr="00000000">
                  <w:rPr>
                    <w:color w:val="1f3864"/>
                    <w:sz w:val="18"/>
                    <w:szCs w:val="18"/>
                    <w:rtl w:val="0"/>
                  </w:rPr>
                  <w:t xml:space="preserve">Recursos</w:t>
                </w:r>
              </w:p>
            </w:tc>
            <w:tc>
              <w:tcPr>
                <w:shd w:fill="d9e2f3" w:val="clear"/>
                <w:vAlign w:val="center"/>
              </w:tcPr>
              <w:p w:rsidR="00000000" w:rsidDel="00000000" w:rsidP="00000000" w:rsidRDefault="00000000" w:rsidRPr="00000000" w14:paraId="00000051">
                <w:pPr>
                  <w:spacing w:line="276" w:lineRule="auto"/>
                  <w:jc w:val="center"/>
                  <w:rPr>
                    <w:color w:val="1f3864"/>
                    <w:sz w:val="18"/>
                    <w:szCs w:val="18"/>
                  </w:rPr>
                </w:pPr>
                <w:r w:rsidDel="00000000" w:rsidR="00000000" w:rsidRPr="00000000">
                  <w:rPr>
                    <w:color w:val="1f3864"/>
                    <w:sz w:val="18"/>
                    <w:szCs w:val="18"/>
                    <w:rtl w:val="0"/>
                  </w:rPr>
                  <w:t xml:space="preserve">Duración de la actividad</w:t>
                </w:r>
              </w:p>
              <w:p w:rsidR="00000000" w:rsidDel="00000000" w:rsidP="00000000" w:rsidRDefault="00000000" w:rsidRPr="00000000" w14:paraId="00000052">
                <w:pPr>
                  <w:spacing w:line="276" w:lineRule="auto"/>
                  <w:jc w:val="center"/>
                  <w:rPr>
                    <w:color w:val="1f3864"/>
                    <w:sz w:val="18"/>
                    <w:szCs w:val="18"/>
                  </w:rPr>
                </w:pPr>
                <w:r w:rsidDel="00000000" w:rsidR="00000000" w:rsidRPr="00000000">
                  <w:rPr>
                    <w:rtl w:val="0"/>
                  </w:rPr>
                </w:r>
              </w:p>
            </w:tc>
            <w:tc>
              <w:tcPr>
                <w:shd w:fill="d9e2f3" w:val="clear"/>
                <w:vAlign w:val="center"/>
              </w:tcPr>
              <w:p w:rsidR="00000000" w:rsidDel="00000000" w:rsidP="00000000" w:rsidRDefault="00000000" w:rsidRPr="00000000" w14:paraId="00000053">
                <w:pPr>
                  <w:spacing w:line="276" w:lineRule="auto"/>
                  <w:jc w:val="center"/>
                  <w:rPr>
                    <w:color w:val="1f3864"/>
                    <w:sz w:val="18"/>
                    <w:szCs w:val="18"/>
                  </w:rPr>
                </w:pPr>
                <w:r w:rsidDel="00000000" w:rsidR="00000000" w:rsidRPr="00000000">
                  <w:rPr>
                    <w:color w:val="1f3864"/>
                    <w:sz w:val="18"/>
                    <w:szCs w:val="18"/>
                    <w:rtl w:val="0"/>
                  </w:rPr>
                  <w:t xml:space="preserve">Responsable</w:t>
                </w:r>
              </w:p>
            </w:tc>
            <w:tc>
              <w:tcPr>
                <w:shd w:fill="d9e2f3" w:val="clear"/>
                <w:vAlign w:val="center"/>
              </w:tcPr>
              <w:p w:rsidR="00000000" w:rsidDel="00000000" w:rsidP="00000000" w:rsidRDefault="00000000" w:rsidRPr="00000000" w14:paraId="00000054">
                <w:pPr>
                  <w:spacing w:line="276" w:lineRule="auto"/>
                  <w:jc w:val="center"/>
                  <w:rPr>
                    <w:color w:val="1f3864"/>
                    <w:sz w:val="18"/>
                    <w:szCs w:val="18"/>
                  </w:rPr>
                </w:pPr>
                <w:r w:rsidDel="00000000" w:rsidR="00000000" w:rsidRPr="00000000">
                  <w:rPr>
                    <w:color w:val="1f3864"/>
                    <w:sz w:val="18"/>
                    <w:szCs w:val="18"/>
                    <w:rtl w:val="0"/>
                  </w:rPr>
                  <w:t xml:space="preserve">Observaciones </w:t>
                </w:r>
              </w:p>
            </w:tc>
            <w:tc>
              <w:tcPr>
                <w:shd w:fill="d9e2f3" w:val="clear"/>
                <w:vAlign w:val="center"/>
              </w:tcPr>
              <w:p w:rsidR="00000000" w:rsidDel="00000000" w:rsidP="00000000" w:rsidRDefault="00000000" w:rsidRPr="00000000" w14:paraId="00000055">
                <w:pPr>
                  <w:spacing w:line="276" w:lineRule="auto"/>
                  <w:jc w:val="center"/>
                  <w:rPr>
                    <w:color w:val="1f3864"/>
                    <w:sz w:val="18"/>
                    <w:szCs w:val="18"/>
                  </w:rPr>
                </w:pPr>
                <w:r w:rsidDel="00000000" w:rsidR="00000000" w:rsidRPr="00000000">
                  <w:rPr>
                    <w:color w:val="1f3864"/>
                    <w:sz w:val="18"/>
                    <w:szCs w:val="18"/>
                    <w:rtl w:val="0"/>
                  </w:rPr>
                  <w:t xml:space="preserve">Estado de avance</w:t>
                </w:r>
              </w:p>
            </w:tc>
            <w:tc>
              <w:tcPr>
                <w:shd w:fill="d9e2f3" w:val="clear"/>
                <w:vAlign w:val="center"/>
              </w:tcPr>
              <w:p w:rsidR="00000000" w:rsidDel="00000000" w:rsidP="00000000" w:rsidRDefault="00000000" w:rsidRPr="00000000" w14:paraId="00000056">
                <w:pPr>
                  <w:spacing w:line="276" w:lineRule="auto"/>
                  <w:jc w:val="center"/>
                  <w:rPr>
                    <w:color w:val="1f3864"/>
                    <w:sz w:val="18"/>
                    <w:szCs w:val="18"/>
                  </w:rPr>
                </w:pPr>
                <w:r w:rsidDel="00000000" w:rsidR="00000000" w:rsidRPr="00000000">
                  <w:rPr>
                    <w:color w:val="1f3864"/>
                    <w:sz w:val="18"/>
                    <w:szCs w:val="18"/>
                    <w:rtl w:val="0"/>
                  </w:rPr>
                  <w:t xml:space="preserve">Ajustes</w:t>
                </w:r>
              </w:p>
            </w:tc>
          </w:tr>
          <w:tr>
            <w:trPr>
              <w:cantSplit w:val="0"/>
              <w:tblHeader w:val="0"/>
            </w:trPr>
            <w:tc>
              <w:tcPr/>
              <w:p w:rsidR="00000000" w:rsidDel="00000000" w:rsidP="00000000" w:rsidRDefault="00000000" w:rsidRPr="00000000" w14:paraId="00000057">
                <w:pPr>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58">
                <w:pPr>
                  <w:spacing w:line="276" w:lineRule="auto"/>
                  <w:rPr>
                    <w:color w:val="1f3864"/>
                    <w:sz w:val="18"/>
                    <w:szCs w:val="18"/>
                  </w:rPr>
                </w:pPr>
                <w:r w:rsidDel="00000000" w:rsidR="00000000" w:rsidRPr="00000000">
                  <w:rPr>
                    <w:color w:val="1f3864"/>
                    <w:sz w:val="18"/>
                    <w:szCs w:val="18"/>
                    <w:rtl w:val="0"/>
                  </w:rPr>
                  <w:t xml:space="preserve">Gestión de proyectos </w:t>
                </w:r>
              </w:p>
            </w:tc>
            <w:tc>
              <w:tcPr/>
              <w:p w:rsidR="00000000" w:rsidDel="00000000" w:rsidP="00000000" w:rsidRDefault="00000000" w:rsidRPr="00000000" w14:paraId="00000059">
                <w:pPr>
                  <w:spacing w:line="276" w:lineRule="auto"/>
                  <w:jc w:val="both"/>
                  <w:rPr>
                    <w:color w:val="1f3864"/>
                    <w:sz w:val="18"/>
                    <w:szCs w:val="18"/>
                  </w:rPr>
                </w:pPr>
                <w:r w:rsidDel="00000000" w:rsidR="00000000" w:rsidRPr="00000000">
                  <w:rPr>
                    <w:color w:val="1f3864"/>
                    <w:sz w:val="18"/>
                    <w:szCs w:val="18"/>
                    <w:rtl w:val="0"/>
                  </w:rPr>
                  <w:t xml:space="preserve">Fase 1: Definición de objetivos</w:t>
                </w:r>
              </w:p>
            </w:tc>
            <w:tc>
              <w:tcPr/>
              <w:p w:rsidR="00000000" w:rsidDel="00000000" w:rsidP="00000000" w:rsidRDefault="00000000" w:rsidRPr="00000000" w14:paraId="0000005A">
                <w:pPr>
                  <w:spacing w:line="276" w:lineRule="auto"/>
                  <w:jc w:val="both"/>
                  <w:rPr>
                    <w:color w:val="1f3864"/>
                    <w:sz w:val="18"/>
                    <w:szCs w:val="18"/>
                  </w:rPr>
                </w:pPr>
                <w:r w:rsidDel="00000000" w:rsidR="00000000" w:rsidRPr="00000000">
                  <w:rPr>
                    <w:color w:val="1f3864"/>
                    <w:sz w:val="18"/>
                    <w:szCs w:val="18"/>
                    <w:rtl w:val="0"/>
                  </w:rPr>
                  <w:t xml:space="preserve">Documentos de Google</w:t>
                </w:r>
              </w:p>
            </w:tc>
            <w:tc>
              <w:tcPr/>
              <w:p w:rsidR="00000000" w:rsidDel="00000000" w:rsidP="00000000" w:rsidRDefault="00000000" w:rsidRPr="00000000" w14:paraId="0000005B">
                <w:pPr>
                  <w:spacing w:line="276" w:lineRule="auto"/>
                  <w:jc w:val="both"/>
                  <w:rPr>
                    <w:color w:val="1f3864"/>
                    <w:sz w:val="18"/>
                    <w:szCs w:val="18"/>
                  </w:rPr>
                </w:pPr>
                <w:r w:rsidDel="00000000" w:rsidR="00000000" w:rsidRPr="00000000">
                  <w:rPr>
                    <w:rtl w:val="0"/>
                  </w:rPr>
                </w:r>
              </w:p>
              <w:p w:rsidR="00000000" w:rsidDel="00000000" w:rsidP="00000000" w:rsidRDefault="00000000" w:rsidRPr="00000000" w14:paraId="0000005C">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5D">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5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Al realizar esto, se cuenta con claridad en el alcance inicial del proyecto, pero podemos encontrar como obstáculo una posible ambigüedad en los requerimientos </w:t>
                </w:r>
              </w:p>
            </w:tc>
            <w:tc>
              <w:tcPr/>
              <w:p w:rsidR="00000000" w:rsidDel="00000000" w:rsidP="00000000" w:rsidRDefault="00000000" w:rsidRPr="00000000" w14:paraId="0000005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6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61">
                <w:pPr>
                  <w:spacing w:after="0" w:line="276" w:lineRule="auto"/>
                  <w:rPr>
                    <w:color w:val="1f3864"/>
                    <w:sz w:val="18"/>
                    <w:szCs w:val="18"/>
                  </w:rPr>
                </w:pPr>
                <w:r w:rsidDel="00000000" w:rsidR="00000000" w:rsidRPr="00000000">
                  <w:rPr>
                    <w:color w:val="1f3864"/>
                    <w:sz w:val="18"/>
                    <w:szCs w:val="18"/>
                    <w:rtl w:val="0"/>
                  </w:rPr>
                  <w:t xml:space="preserve">Trabajo colaborativo </w:t>
                </w:r>
              </w:p>
            </w:tc>
            <w:tc>
              <w:tcPr/>
              <w:p w:rsidR="00000000" w:rsidDel="00000000" w:rsidP="00000000" w:rsidRDefault="00000000" w:rsidRPr="00000000" w14:paraId="00000062">
                <w:pPr>
                  <w:spacing w:line="276" w:lineRule="auto"/>
                  <w:jc w:val="both"/>
                  <w:rPr>
                    <w:color w:val="1f3864"/>
                    <w:sz w:val="18"/>
                    <w:szCs w:val="18"/>
                  </w:rPr>
                </w:pPr>
                <w:r w:rsidDel="00000000" w:rsidR="00000000" w:rsidRPr="00000000">
                  <w:rPr>
                    <w:color w:val="1f3864"/>
                    <w:sz w:val="18"/>
                    <w:szCs w:val="18"/>
                    <w:rtl w:val="0"/>
                  </w:rPr>
                  <w:t xml:space="preserve">Fase 1: Definición de roles del equipo</w:t>
                </w:r>
              </w:p>
            </w:tc>
            <w:tc>
              <w:tcPr/>
              <w:p w:rsidR="00000000" w:rsidDel="00000000" w:rsidP="00000000" w:rsidRDefault="00000000" w:rsidRPr="00000000" w14:paraId="00000063">
                <w:pPr>
                  <w:spacing w:line="276" w:lineRule="auto"/>
                  <w:jc w:val="both"/>
                  <w:rPr>
                    <w:color w:val="1f3864"/>
                    <w:sz w:val="18"/>
                    <w:szCs w:val="18"/>
                  </w:rPr>
                </w:pPr>
                <w:r w:rsidDel="00000000" w:rsidR="00000000" w:rsidRPr="00000000">
                  <w:rPr>
                    <w:color w:val="1f3864"/>
                    <w:sz w:val="18"/>
                    <w:szCs w:val="18"/>
                    <w:rtl w:val="0"/>
                  </w:rPr>
                  <w:t xml:space="preserve">Documentos de Google y reunión con el equipo</w:t>
                </w:r>
              </w:p>
            </w:tc>
            <w:tc>
              <w:tcPr/>
              <w:p w:rsidR="00000000" w:rsidDel="00000000" w:rsidP="00000000" w:rsidRDefault="00000000" w:rsidRPr="00000000" w14:paraId="00000064">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65">
                <w:pPr>
                  <w:spacing w:line="276" w:lineRule="auto"/>
                  <w:jc w:val="both"/>
                  <w:rPr>
                    <w:b w:val="1"/>
                    <w:bCs w:val="1"/>
                    <w:color w:val="1f3864"/>
                    <w:sz w:val="18"/>
                    <w:szCs w:val="18"/>
                  </w:rPr>
                </w:pPr>
                <w:r w:rsidDel="00000000" w:rsidR="00000000" w:rsidRPr="00000000">
                  <w:rPr>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6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La distribución de tareas según las fortalezas será un facilitador clave, aunque un obstáculo principal será lograr equilibrar equitativamente la carga de horas </w:t>
                </w:r>
              </w:p>
            </w:tc>
            <w:tc>
              <w:tcPr/>
              <w:p w:rsidR="00000000" w:rsidDel="00000000" w:rsidP="00000000" w:rsidRDefault="00000000" w:rsidRPr="00000000" w14:paraId="0000006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6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69">
                <w:pPr>
                  <w:spacing w:after="0" w:line="276" w:lineRule="auto"/>
                  <w:rPr>
                    <w:color w:val="1f3864"/>
                    <w:sz w:val="18"/>
                    <w:szCs w:val="18"/>
                  </w:rPr>
                </w:pPr>
                <w:r w:rsidDel="00000000" w:rsidR="00000000" w:rsidRPr="00000000">
                  <w:rPr>
                    <w:color w:val="1f3864"/>
                    <w:sz w:val="18"/>
                    <w:szCs w:val="18"/>
                    <w:rtl w:val="0"/>
                  </w:rPr>
                  <w:t xml:space="preserve">Arquitectura de software </w:t>
                </w:r>
              </w:p>
            </w:tc>
            <w:tc>
              <w:tcPr/>
              <w:p w:rsidR="00000000" w:rsidDel="00000000" w:rsidP="00000000" w:rsidRDefault="00000000" w:rsidRPr="00000000" w14:paraId="0000006A">
                <w:pPr>
                  <w:spacing w:line="276" w:lineRule="auto"/>
                  <w:jc w:val="both"/>
                  <w:rPr>
                    <w:color w:val="1f3864"/>
                    <w:sz w:val="18"/>
                    <w:szCs w:val="18"/>
                  </w:rPr>
                </w:pPr>
                <w:r w:rsidDel="00000000" w:rsidR="00000000" w:rsidRPr="00000000">
                  <w:rPr>
                    <w:color w:val="1f3864"/>
                    <w:sz w:val="18"/>
                    <w:szCs w:val="18"/>
                    <w:rtl w:val="0"/>
                  </w:rPr>
                  <w:t xml:space="preserve">Fase 1: Planificación y arquitectura</w:t>
                </w:r>
              </w:p>
            </w:tc>
            <w:tc>
              <w:tcPr/>
              <w:p w:rsidR="00000000" w:rsidDel="00000000" w:rsidP="00000000" w:rsidRDefault="00000000" w:rsidRPr="00000000" w14:paraId="0000006B">
                <w:pPr>
                  <w:spacing w:line="276" w:lineRule="auto"/>
                  <w:jc w:val="both"/>
                  <w:rPr>
                    <w:color w:val="1f3864"/>
                    <w:sz w:val="18"/>
                    <w:szCs w:val="18"/>
                  </w:rPr>
                </w:pPr>
                <w:r w:rsidDel="00000000" w:rsidR="00000000" w:rsidRPr="00000000">
                  <w:rPr>
                    <w:color w:val="1f3864"/>
                    <w:sz w:val="18"/>
                    <w:szCs w:val="18"/>
                    <w:rtl w:val="0"/>
                  </w:rPr>
                  <w:t xml:space="preserve">Documentos de Google</w:t>
                </w:r>
              </w:p>
            </w:tc>
            <w:tc>
              <w:tcPr/>
              <w:p w:rsidR="00000000" w:rsidDel="00000000" w:rsidP="00000000" w:rsidRDefault="00000000" w:rsidRPr="00000000" w14:paraId="0000006C">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6D">
                <w:pPr>
                  <w:spacing w:line="276" w:lineRule="auto"/>
                  <w:jc w:val="both"/>
                  <w:rPr>
                    <w:b w:val="1"/>
                    <w:bCs w:val="1"/>
                    <w:color w:val="1f3864"/>
                    <w:sz w:val="18"/>
                    <w:szCs w:val="18"/>
                  </w:rPr>
                </w:pPr>
                <w:r w:rsidDel="00000000" w:rsidR="00000000" w:rsidRPr="00000000">
                  <w:rPr>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6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uso de herramientas en la nube actuará como facilitador del diseño colaborativo, pero puede ser un obstáculo la complejidad técnica al estructurar los componentes </w:t>
                </w:r>
              </w:p>
            </w:tc>
            <w:tc>
              <w:tcPr/>
              <w:p w:rsidR="00000000" w:rsidDel="00000000" w:rsidP="00000000" w:rsidRDefault="00000000" w:rsidRPr="00000000" w14:paraId="0000006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7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migró exitosamente a AWS</w:t>
                </w:r>
              </w:p>
            </w:tc>
          </w:tr>
          <w:tr>
            <w:trPr>
              <w:cantSplit w:val="0"/>
              <w:tblHeader w:val="0"/>
            </w:trPr>
            <w:tc>
              <w:tcPr/>
              <w:p w:rsidR="00000000" w:rsidDel="00000000" w:rsidP="00000000" w:rsidRDefault="00000000" w:rsidRPr="00000000" w14:paraId="00000071">
                <w:pPr>
                  <w:spacing w:line="276" w:lineRule="auto"/>
                  <w:jc w:val="both"/>
                  <w:rPr>
                    <w:color w:val="1f3864"/>
                    <w:sz w:val="18"/>
                    <w:szCs w:val="18"/>
                  </w:rPr>
                </w:pPr>
                <w:r w:rsidDel="00000000" w:rsidR="00000000" w:rsidRPr="00000000">
                  <w:rPr>
                    <w:color w:val="1f3864"/>
                    <w:sz w:val="18"/>
                    <w:szCs w:val="18"/>
                    <w:rtl w:val="0"/>
                  </w:rPr>
                  <w:t xml:space="preserve">Gestión ágil (Scrum) </w:t>
                </w:r>
              </w:p>
            </w:tc>
            <w:tc>
              <w:tcPr/>
              <w:p w:rsidR="00000000" w:rsidDel="00000000" w:rsidP="00000000" w:rsidRDefault="00000000" w:rsidRPr="00000000" w14:paraId="00000072">
                <w:pPr>
                  <w:spacing w:line="276" w:lineRule="auto"/>
                  <w:jc w:val="both"/>
                  <w:rPr>
                    <w:color w:val="1f3864"/>
                    <w:sz w:val="18"/>
                    <w:szCs w:val="18"/>
                  </w:rPr>
                </w:pPr>
                <w:r w:rsidDel="00000000" w:rsidR="00000000" w:rsidRPr="00000000">
                  <w:rPr>
                    <w:color w:val="1f3864"/>
                    <w:sz w:val="18"/>
                    <w:szCs w:val="18"/>
                    <w:rtl w:val="0"/>
                  </w:rPr>
                  <w:t xml:space="preserve">Fase 2: Ceremonias ágiles</w:t>
                </w:r>
              </w:p>
            </w:tc>
            <w:tc>
              <w:tcPr/>
              <w:p w:rsidR="00000000" w:rsidDel="00000000" w:rsidP="00000000" w:rsidRDefault="00000000" w:rsidRPr="00000000" w14:paraId="00000073">
                <w:pPr>
                  <w:spacing w:line="276" w:lineRule="auto"/>
                  <w:jc w:val="both"/>
                  <w:rPr>
                    <w:color w:val="1f3864"/>
                    <w:sz w:val="18"/>
                    <w:szCs w:val="18"/>
                  </w:rPr>
                </w:pPr>
                <w:r w:rsidDel="00000000" w:rsidR="00000000" w:rsidRPr="00000000">
                  <w:rPr>
                    <w:color w:val="1f3864"/>
                    <w:sz w:val="18"/>
                    <w:szCs w:val="18"/>
                    <w:rtl w:val="0"/>
                  </w:rPr>
                  <w:t xml:space="preserve">Modalidad remota o sala de clases, Documentos de Google</w:t>
                </w:r>
              </w:p>
            </w:tc>
            <w:tc>
              <w:tcPr/>
              <w:p w:rsidR="00000000" w:rsidDel="00000000" w:rsidP="00000000" w:rsidRDefault="00000000" w:rsidRPr="00000000" w14:paraId="00000074">
                <w:pPr>
                  <w:spacing w:line="276" w:lineRule="auto"/>
                  <w:jc w:val="both"/>
                  <w:rPr>
                    <w:color w:val="1f3864"/>
                    <w:sz w:val="18"/>
                    <w:szCs w:val="18"/>
                  </w:rPr>
                </w:pPr>
                <w:r w:rsidDel="00000000" w:rsidR="00000000" w:rsidRPr="00000000">
                  <w:rPr>
                    <w:color w:val="1f3864"/>
                    <w:sz w:val="18"/>
                    <w:szCs w:val="18"/>
                    <w:rtl w:val="0"/>
                  </w:rPr>
                  <w:t xml:space="preserve">11 semanas (fase 2 completa)</w:t>
                </w:r>
              </w:p>
            </w:tc>
            <w:tc>
              <w:tcPr/>
              <w:p w:rsidR="00000000" w:rsidDel="00000000" w:rsidP="00000000" w:rsidRDefault="00000000" w:rsidRPr="00000000" w14:paraId="00000075">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7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Estas ceremonias son un facilitador para asegurar la mejora continua iterativa, aunque coordinar los horarios de reunión del equipo será un obstáculo constante </w:t>
                </w:r>
              </w:p>
            </w:tc>
            <w:tc>
              <w:tcPr/>
              <w:p w:rsidR="00000000" w:rsidDel="00000000" w:rsidP="00000000" w:rsidRDefault="00000000" w:rsidRPr="00000000" w14:paraId="00000077">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En proceso</w:t>
                </w:r>
              </w:p>
            </w:tc>
            <w:tc>
              <w:tcPr/>
              <w:p w:rsidR="00000000" w:rsidDel="00000000" w:rsidP="00000000" w:rsidRDefault="00000000" w:rsidRPr="00000000" w14:paraId="0000007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han ido manteniendo las ceremonias ágiles</w:t>
                </w:r>
              </w:p>
            </w:tc>
          </w:tr>
          <w:tr>
            <w:trPr>
              <w:cantSplit w:val="0"/>
              <w:tblHeader w:val="0"/>
            </w:trPr>
            <w:tc>
              <w:tcPr/>
              <w:p w:rsidR="00000000" w:rsidDel="00000000" w:rsidP="00000000" w:rsidRDefault="00000000" w:rsidRPr="00000000" w14:paraId="00000079">
                <w:pPr>
                  <w:spacing w:line="276" w:lineRule="auto"/>
                  <w:jc w:val="both"/>
                  <w:rPr>
                    <w:color w:val="1f3864"/>
                    <w:sz w:val="18"/>
                    <w:szCs w:val="18"/>
                  </w:rPr>
                </w:pPr>
                <w:r w:rsidDel="00000000" w:rsidR="00000000" w:rsidRPr="00000000">
                  <w:rPr>
                    <w:color w:val="1f3864"/>
                    <w:sz w:val="18"/>
                    <w:szCs w:val="18"/>
                    <w:rtl w:val="0"/>
                  </w:rPr>
                  <w:t xml:space="preserve">Inteligencia Artificial </w:t>
                </w:r>
              </w:p>
            </w:tc>
            <w:tc>
              <w:tcPr/>
              <w:p w:rsidR="00000000" w:rsidDel="00000000" w:rsidP="00000000" w:rsidRDefault="00000000" w:rsidRPr="00000000" w14:paraId="0000007A">
                <w:pPr>
                  <w:spacing w:line="276" w:lineRule="auto"/>
                  <w:jc w:val="both"/>
                  <w:rPr>
                    <w:color w:val="1f3864"/>
                    <w:sz w:val="18"/>
                    <w:szCs w:val="18"/>
                  </w:rPr>
                </w:pPr>
                <w:r w:rsidDel="00000000" w:rsidR="00000000" w:rsidRPr="00000000">
                  <w:rPr>
                    <w:color w:val="1f3864"/>
                    <w:sz w:val="18"/>
                    <w:szCs w:val="18"/>
                    <w:rtl w:val="0"/>
                  </w:rPr>
                  <w:t xml:space="preserve">Fase 2 Sprint 1: Modelo predictivo inicial </w:t>
                </w:r>
              </w:p>
            </w:tc>
            <w:tc>
              <w:tcPr/>
              <w:p w:rsidR="00000000" w:rsidDel="00000000" w:rsidP="00000000" w:rsidRDefault="00000000" w:rsidRPr="00000000" w14:paraId="0000007B">
                <w:pPr>
                  <w:spacing w:line="276" w:lineRule="auto"/>
                  <w:jc w:val="both"/>
                  <w:rPr>
                    <w:color w:val="1f3864"/>
                    <w:sz w:val="18"/>
                    <w:szCs w:val="18"/>
                  </w:rPr>
                </w:pPr>
                <w:r w:rsidDel="00000000" w:rsidR="00000000" w:rsidRPr="00000000">
                  <w:rPr>
                    <w:color w:val="1f3864"/>
                    <w:sz w:val="18"/>
                    <w:szCs w:val="18"/>
                    <w:rtl w:val="0"/>
                  </w:rPr>
                  <w:t xml:space="preserve">Google Colab, Python </w:t>
                </w:r>
              </w:p>
            </w:tc>
            <w:tc>
              <w:tcPr/>
              <w:p w:rsidR="00000000" w:rsidDel="00000000" w:rsidP="00000000" w:rsidRDefault="00000000" w:rsidRPr="00000000" w14:paraId="0000007C">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7D">
                <w:pPr>
                  <w:spacing w:line="276" w:lineRule="auto"/>
                  <w:jc w:val="both"/>
                  <w:rPr>
                    <w:color w:val="1f3864"/>
                    <w:sz w:val="18"/>
                    <w:szCs w:val="18"/>
                  </w:rPr>
                </w:pPr>
                <w:r w:rsidDel="00000000" w:rsidR="00000000" w:rsidRPr="00000000">
                  <w:rPr>
                    <w:color w:val="1f3864"/>
                    <w:sz w:val="18"/>
                    <w:szCs w:val="18"/>
                    <w:rtl w:val="0"/>
                  </w:rPr>
                  <w:t xml:space="preserve">Emily González + </w:t>
                </w:r>
                <w:r w:rsidDel="00000000" w:rsidR="00000000" w:rsidRPr="00000000">
                  <w:rPr>
                    <w:color w:val="1f3864"/>
                    <w:sz w:val="18"/>
                    <w:szCs w:val="18"/>
                    <w:rtl w:val="0"/>
                  </w:rPr>
                  <w:t xml:space="preserve">Martin</w:t>
                </w:r>
                <w:r w:rsidDel="00000000" w:rsidR="00000000" w:rsidRPr="00000000">
                  <w:rPr>
                    <w:color w:val="1f3864"/>
                    <w:sz w:val="18"/>
                    <w:szCs w:val="18"/>
                    <w:rtl w:val="0"/>
                  </w:rPr>
                  <w:t xml:space="preserve"> </w:t>
                </w:r>
                <w:r w:rsidDel="00000000" w:rsidR="00000000" w:rsidRPr="00000000">
                  <w:rPr>
                    <w:color w:val="1f3864"/>
                    <w:sz w:val="18"/>
                    <w:szCs w:val="18"/>
                    <w:rtl w:val="0"/>
                  </w:rPr>
                  <w:t xml:space="preserve">Carrere</w:t>
                </w:r>
                <w:r w:rsidDel="00000000" w:rsidR="00000000" w:rsidRPr="00000000">
                  <w:rPr>
                    <w:rtl w:val="0"/>
                  </w:rPr>
                </w:r>
              </w:p>
            </w:tc>
            <w:tc>
              <w:tcPr/>
              <w:p w:rsidR="00000000" w:rsidDel="00000000" w:rsidP="00000000" w:rsidRDefault="00000000" w:rsidRPr="00000000" w14:paraId="0000007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prototipado rápido en Google Colab es una ventaja, pero la limpieza y el formato de los datos inventados presentarán un obstáculo</w:t>
                </w:r>
              </w:p>
            </w:tc>
            <w:tc>
              <w:tcPr/>
              <w:p w:rsidR="00000000" w:rsidDel="00000000" w:rsidP="00000000" w:rsidRDefault="00000000" w:rsidRPr="00000000" w14:paraId="0000007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8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81">
                <w:pPr>
                  <w:spacing w:line="276" w:lineRule="auto"/>
                  <w:jc w:val="both"/>
                  <w:rPr>
                    <w:color w:val="1f3864"/>
                    <w:sz w:val="18"/>
                    <w:szCs w:val="18"/>
                  </w:rPr>
                </w:pPr>
                <w:r w:rsidDel="00000000" w:rsidR="00000000" w:rsidRPr="00000000">
                  <w:rPr>
                    <w:color w:val="1f3864"/>
                    <w:sz w:val="18"/>
                    <w:szCs w:val="18"/>
                    <w:rtl w:val="0"/>
                  </w:rPr>
                  <w:t xml:space="preserve">Desarrollo Backend </w:t>
                </w:r>
              </w:p>
            </w:tc>
            <w:tc>
              <w:tcPr/>
              <w:p w:rsidR="00000000" w:rsidDel="00000000" w:rsidP="00000000" w:rsidRDefault="00000000" w:rsidRPr="00000000" w14:paraId="00000082">
                <w:pPr>
                  <w:spacing w:line="276" w:lineRule="auto"/>
                  <w:jc w:val="both"/>
                  <w:rPr>
                    <w:color w:val="1f3864"/>
                    <w:sz w:val="18"/>
                    <w:szCs w:val="18"/>
                  </w:rPr>
                </w:pPr>
                <w:r w:rsidDel="00000000" w:rsidR="00000000" w:rsidRPr="00000000">
                  <w:rPr>
                    <w:color w:val="1f3864"/>
                    <w:sz w:val="18"/>
                    <w:szCs w:val="18"/>
                    <w:rtl w:val="0"/>
                  </w:rPr>
                  <w:t xml:space="preserve">Fase 2: Creación de API de conexión </w:t>
                </w:r>
              </w:p>
            </w:tc>
            <w:tc>
              <w:tcPr/>
              <w:p w:rsidR="00000000" w:rsidDel="00000000" w:rsidP="00000000" w:rsidRDefault="00000000" w:rsidRPr="00000000" w14:paraId="00000083">
                <w:pPr>
                  <w:spacing w:line="276" w:lineRule="auto"/>
                  <w:jc w:val="both"/>
                  <w:rPr>
                    <w:color w:val="1f3864"/>
                    <w:sz w:val="18"/>
                    <w:szCs w:val="18"/>
                  </w:rPr>
                </w:pPr>
                <w:r w:rsidDel="00000000" w:rsidR="00000000" w:rsidRPr="00000000">
                  <w:rPr>
                    <w:color w:val="1f3864"/>
                    <w:sz w:val="18"/>
                    <w:szCs w:val="18"/>
                    <w:rtl w:val="0"/>
                  </w:rPr>
                  <w:t xml:space="preserve">Github, Visual Studio Code, Python y node.js</w:t>
                </w:r>
              </w:p>
            </w:tc>
            <w:tc>
              <w:tcPr/>
              <w:p w:rsidR="00000000" w:rsidDel="00000000" w:rsidP="00000000" w:rsidRDefault="00000000" w:rsidRPr="00000000" w14:paraId="00000084">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85">
                <w:pPr>
                  <w:spacing w:line="276" w:lineRule="auto"/>
                  <w:jc w:val="both"/>
                  <w:rPr>
                    <w:color w:val="1f3864"/>
                    <w:sz w:val="18"/>
                    <w:szCs w:val="18"/>
                  </w:rPr>
                </w:pPr>
                <w:r w:rsidDel="00000000" w:rsidR="00000000" w:rsidRPr="00000000">
                  <w:rPr>
                    <w:color w:val="1f3864"/>
                    <w:sz w:val="18"/>
                    <w:szCs w:val="18"/>
                    <w:rtl w:val="0"/>
                  </w:rPr>
                  <w:t xml:space="preserve">Emily González</w:t>
                </w:r>
              </w:p>
            </w:tc>
            <w:tc>
              <w:tcPr/>
              <w:p w:rsidR="00000000" w:rsidDel="00000000" w:rsidP="00000000" w:rsidRDefault="00000000" w:rsidRPr="00000000" w14:paraId="0000008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uso de frameworks modernos es un facilitador para este desarrollo, pero existe un obstaculizador real por posibles bloqueos de puertos al levantar el servidor </w:t>
                </w:r>
              </w:p>
            </w:tc>
            <w:tc>
              <w:tcPr/>
              <w:p w:rsidR="00000000" w:rsidDel="00000000" w:rsidP="00000000" w:rsidRDefault="00000000" w:rsidRPr="00000000" w14:paraId="0000008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8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89">
                <w:pPr>
                  <w:spacing w:line="276" w:lineRule="auto"/>
                  <w:jc w:val="both"/>
                  <w:rPr>
                    <w:color w:val="1f3864"/>
                    <w:sz w:val="18"/>
                    <w:szCs w:val="18"/>
                  </w:rPr>
                </w:pPr>
                <w:r w:rsidDel="00000000" w:rsidR="00000000" w:rsidRPr="00000000">
                  <w:rPr>
                    <w:color w:val="1f3864"/>
                    <w:sz w:val="18"/>
                    <w:szCs w:val="18"/>
                    <w:rtl w:val="0"/>
                  </w:rPr>
                  <w:t xml:space="preserve">Diseño UX/UI y Frontend </w:t>
                </w:r>
              </w:p>
            </w:tc>
            <w:tc>
              <w:tcPr/>
              <w:p w:rsidR="00000000" w:rsidDel="00000000" w:rsidP="00000000" w:rsidRDefault="00000000" w:rsidRPr="00000000" w14:paraId="0000008A">
                <w:pPr>
                  <w:spacing w:line="276" w:lineRule="auto"/>
                  <w:jc w:val="both"/>
                  <w:rPr>
                    <w:color w:val="1f3864"/>
                    <w:sz w:val="18"/>
                    <w:szCs w:val="18"/>
                  </w:rPr>
                </w:pPr>
                <w:r w:rsidDel="00000000" w:rsidR="00000000" w:rsidRPr="00000000">
                  <w:rPr>
                    <w:color w:val="1f3864"/>
                    <w:sz w:val="18"/>
                    <w:szCs w:val="18"/>
                    <w:rtl w:val="0"/>
                  </w:rPr>
                  <w:t xml:space="preserve">Fase 2 - Sprint 2: Interfaz web de ejecutable y analíticas</w:t>
                </w:r>
              </w:p>
            </w:tc>
            <w:tc>
              <w:tcPr/>
              <w:p w:rsidR="00000000" w:rsidDel="00000000" w:rsidP="00000000" w:rsidRDefault="00000000" w:rsidRPr="00000000" w14:paraId="0000008B">
                <w:pPr>
                  <w:spacing w:line="276" w:lineRule="auto"/>
                  <w:jc w:val="both"/>
                  <w:rPr>
                    <w:color w:val="1f3864"/>
                    <w:sz w:val="18"/>
                    <w:szCs w:val="18"/>
                  </w:rPr>
                </w:pPr>
                <w:r w:rsidDel="00000000" w:rsidR="00000000" w:rsidRPr="00000000">
                  <w:rPr>
                    <w:color w:val="1f3864"/>
                    <w:sz w:val="18"/>
                    <w:szCs w:val="18"/>
                    <w:rtl w:val="0"/>
                  </w:rPr>
                  <w:t xml:space="preserve">Github, Visual Studio Code, React + Vite. Flask, JWT y node.js</w:t>
                </w:r>
              </w:p>
            </w:tc>
            <w:tc>
              <w:tcPr/>
              <w:p w:rsidR="00000000" w:rsidDel="00000000" w:rsidP="00000000" w:rsidRDefault="00000000" w:rsidRPr="00000000" w14:paraId="0000008C">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8D">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8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manejo estricto de ramas (dev) funcionará como facilitador del trabajo, buscando evitar el obstáculo clásico de los conflictos al fusionar el código </w:t>
                </w:r>
              </w:p>
            </w:tc>
            <w:tc>
              <w:tcPr/>
              <w:p w:rsidR="00000000" w:rsidDel="00000000" w:rsidP="00000000" w:rsidRDefault="00000000" w:rsidRPr="00000000" w14:paraId="0000008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9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91">
                <w:pPr>
                  <w:spacing w:line="276" w:lineRule="auto"/>
                  <w:jc w:val="both"/>
                  <w:rPr>
                    <w:color w:val="1f3864"/>
                    <w:sz w:val="18"/>
                    <w:szCs w:val="18"/>
                  </w:rPr>
                </w:pPr>
                <w:r w:rsidDel="00000000" w:rsidR="00000000" w:rsidRPr="00000000">
                  <w:rPr>
                    <w:color w:val="1f3864"/>
                    <w:sz w:val="18"/>
                    <w:szCs w:val="18"/>
                    <w:rtl w:val="0"/>
                  </w:rPr>
                  <w:t xml:space="preserve">Seguridad informática </w:t>
                </w:r>
              </w:p>
            </w:tc>
            <w:tc>
              <w:tcPr/>
              <w:p w:rsidR="00000000" w:rsidDel="00000000" w:rsidP="00000000" w:rsidRDefault="00000000" w:rsidRPr="00000000" w14:paraId="00000092">
                <w:pPr>
                  <w:spacing w:line="276" w:lineRule="auto"/>
                  <w:jc w:val="both"/>
                  <w:rPr>
                    <w:color w:val="1f3864"/>
                    <w:sz w:val="18"/>
                    <w:szCs w:val="18"/>
                  </w:rPr>
                </w:pPr>
                <w:r w:rsidDel="00000000" w:rsidR="00000000" w:rsidRPr="00000000">
                  <w:rPr>
                    <w:color w:val="1f3864"/>
                    <w:sz w:val="18"/>
                    <w:szCs w:val="18"/>
                    <w:rtl w:val="0"/>
                  </w:rPr>
                  <w:t xml:space="preserve">Fase 2 - Sprint 3: Seguridad y autenticación</w:t>
                </w:r>
              </w:p>
            </w:tc>
            <w:tc>
              <w:tcPr/>
              <w:p w:rsidR="00000000" w:rsidDel="00000000" w:rsidP="00000000" w:rsidRDefault="00000000" w:rsidRPr="00000000" w14:paraId="00000093">
                <w:pPr>
                  <w:spacing w:line="276" w:lineRule="auto"/>
                  <w:jc w:val="both"/>
                  <w:rPr>
                    <w:color w:val="1f3864"/>
                    <w:sz w:val="18"/>
                    <w:szCs w:val="18"/>
                  </w:rPr>
                </w:pPr>
                <w:r w:rsidDel="00000000" w:rsidR="00000000" w:rsidRPr="00000000">
                  <w:rPr>
                    <w:color w:val="1f3864"/>
                    <w:sz w:val="18"/>
                    <w:szCs w:val="18"/>
                    <w:rtl w:val="0"/>
                  </w:rPr>
                  <w:t xml:space="preserve">Github, Visual Studio Code</w:t>
                </w:r>
              </w:p>
            </w:tc>
            <w:tc>
              <w:tcPr/>
              <w:p w:rsidR="00000000" w:rsidDel="00000000" w:rsidP="00000000" w:rsidRDefault="00000000" w:rsidRPr="00000000" w14:paraId="00000094">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95">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9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La implementación mediante estándares de la industria será un facilitador, pero los firewalls y bloqueos de seguridad del sistema operativo serán un obstáculo a superar</w:t>
                </w:r>
              </w:p>
            </w:tc>
            <w:tc>
              <w:tcPr/>
              <w:p w:rsidR="00000000" w:rsidDel="00000000" w:rsidP="00000000" w:rsidRDefault="00000000" w:rsidRPr="00000000" w14:paraId="0000009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9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99">
                <w:pPr>
                  <w:spacing w:line="276" w:lineRule="auto"/>
                  <w:jc w:val="both"/>
                  <w:rPr>
                    <w:color w:val="1f3864"/>
                    <w:sz w:val="18"/>
                    <w:szCs w:val="18"/>
                  </w:rPr>
                </w:pPr>
                <w:r w:rsidDel="00000000" w:rsidR="00000000" w:rsidRPr="00000000">
                  <w:rPr>
                    <w:color w:val="1f3864"/>
                    <w:sz w:val="18"/>
                    <w:szCs w:val="18"/>
                    <w:rtl w:val="0"/>
                  </w:rPr>
                  <w:t xml:space="preserve">Integración de sistemas </w:t>
                </w:r>
              </w:p>
            </w:tc>
            <w:tc>
              <w:tcPr/>
              <w:p w:rsidR="00000000" w:rsidDel="00000000" w:rsidP="00000000" w:rsidRDefault="00000000" w:rsidRPr="00000000" w14:paraId="0000009A">
                <w:pPr>
                  <w:spacing w:line="276" w:lineRule="auto"/>
                  <w:jc w:val="both"/>
                  <w:rPr>
                    <w:color w:val="1f3864"/>
                    <w:sz w:val="18"/>
                    <w:szCs w:val="18"/>
                  </w:rPr>
                </w:pPr>
                <w:r w:rsidDel="00000000" w:rsidR="00000000" w:rsidRPr="00000000">
                  <w:rPr>
                    <w:color w:val="1f3864"/>
                    <w:sz w:val="18"/>
                    <w:szCs w:val="18"/>
                    <w:rtl w:val="0"/>
                  </w:rPr>
                  <w:t xml:space="preserve">Fase 2 - Sprint 4: Integración del modelo modificado </w:t>
                </w:r>
              </w:p>
            </w:tc>
            <w:tc>
              <w:tcPr/>
              <w:p w:rsidR="00000000" w:rsidDel="00000000" w:rsidP="00000000" w:rsidRDefault="00000000" w:rsidRPr="00000000" w14:paraId="0000009B">
                <w:pPr>
                  <w:spacing w:line="276" w:lineRule="auto"/>
                  <w:jc w:val="both"/>
                  <w:rPr>
                    <w:color w:val="1f3864"/>
                    <w:sz w:val="18"/>
                    <w:szCs w:val="18"/>
                  </w:rPr>
                </w:pPr>
                <w:r w:rsidDel="00000000" w:rsidR="00000000" w:rsidRPr="00000000">
                  <w:rPr>
                    <w:color w:val="1f3864"/>
                    <w:sz w:val="18"/>
                    <w:szCs w:val="18"/>
                    <w:rtl w:val="0"/>
                  </w:rPr>
                  <w:t xml:space="preserve">Electron</w:t>
                </w:r>
                <w:r w:rsidDel="00000000" w:rsidR="00000000" w:rsidRPr="00000000">
                  <w:rPr>
                    <w:color w:val="1f3864"/>
                    <w:sz w:val="18"/>
                    <w:szCs w:val="18"/>
                    <w:rtl w:val="0"/>
                  </w:rPr>
                  <w:t xml:space="preserve">, Github, Visual Studio Code</w:t>
                </w:r>
              </w:p>
            </w:tc>
            <w:tc>
              <w:tcPr/>
              <w:p w:rsidR="00000000" w:rsidDel="00000000" w:rsidP="00000000" w:rsidRDefault="00000000" w:rsidRPr="00000000" w14:paraId="0000009C">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9D">
                <w:pPr>
                  <w:spacing w:line="276" w:lineRule="auto"/>
                  <w:jc w:val="both"/>
                  <w:rPr>
                    <w:color w:val="1f3864"/>
                    <w:sz w:val="18"/>
                    <w:szCs w:val="18"/>
                  </w:rPr>
                </w:pPr>
                <w:r w:rsidDel="00000000" w:rsidR="00000000" w:rsidRPr="00000000">
                  <w:rPr>
                    <w:color w:val="1f3864"/>
                    <w:sz w:val="18"/>
                    <w:szCs w:val="18"/>
                    <w:rtl w:val="0"/>
                  </w:rPr>
                  <w:t xml:space="preserve">Emily González + </w:t>
                </w:r>
                <w:r w:rsidDel="00000000" w:rsidR="00000000" w:rsidRPr="00000000">
                  <w:rPr>
                    <w:color w:val="1f3864"/>
                    <w:sz w:val="18"/>
                    <w:szCs w:val="18"/>
                    <w:rtl w:val="0"/>
                  </w:rPr>
                  <w:t xml:space="preserve">Martin</w:t>
                </w:r>
                <w:r w:rsidDel="00000000" w:rsidR="00000000" w:rsidRPr="00000000">
                  <w:rPr>
                    <w:color w:val="1f3864"/>
                    <w:sz w:val="18"/>
                    <w:szCs w:val="18"/>
                    <w:rtl w:val="0"/>
                  </w:rPr>
                  <w:t xml:space="preserve"> </w:t>
                </w:r>
                <w:r w:rsidDel="00000000" w:rsidR="00000000" w:rsidRPr="00000000">
                  <w:rPr>
                    <w:color w:val="1f3864"/>
                    <w:sz w:val="18"/>
                    <w:szCs w:val="18"/>
                    <w:rtl w:val="0"/>
                  </w:rPr>
                  <w:t xml:space="preserve">Carrere</w:t>
                </w:r>
                <w:r w:rsidDel="00000000" w:rsidR="00000000" w:rsidRPr="00000000">
                  <w:rPr>
                    <w:rtl w:val="0"/>
                  </w:rPr>
                </w:r>
              </w:p>
            </w:tc>
            <w:tc>
              <w:tcPr/>
              <w:p w:rsidR="00000000" w:rsidDel="00000000" w:rsidP="00000000" w:rsidRDefault="00000000" w:rsidRPr="00000000" w14:paraId="0000009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Usar Electron es un facilitador para la compilación, pero se debe considerar como obstaculizador cualquier fallo de compatibilidad técnica al empaquetar el ejecutable final </w:t>
                </w:r>
              </w:p>
            </w:tc>
            <w:tc>
              <w:tcPr/>
              <w:p w:rsidR="00000000" w:rsidDel="00000000" w:rsidP="00000000" w:rsidRDefault="00000000" w:rsidRPr="00000000" w14:paraId="0000009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A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A1">
                <w:pPr>
                  <w:spacing w:line="276" w:lineRule="auto"/>
                  <w:jc w:val="both"/>
                  <w:rPr>
                    <w:color w:val="1f3864"/>
                    <w:sz w:val="18"/>
                    <w:szCs w:val="18"/>
                  </w:rPr>
                </w:pPr>
                <w:r w:rsidDel="00000000" w:rsidR="00000000" w:rsidRPr="00000000">
                  <w:rPr>
                    <w:color w:val="1f3864"/>
                    <w:sz w:val="18"/>
                    <w:szCs w:val="18"/>
                    <w:rtl w:val="0"/>
                  </w:rPr>
                  <w:t xml:space="preserve">QA / Testing </w:t>
                </w:r>
              </w:p>
            </w:tc>
            <w:tc>
              <w:tcPr/>
              <w:p w:rsidR="00000000" w:rsidDel="00000000" w:rsidP="00000000" w:rsidRDefault="00000000" w:rsidRPr="00000000" w14:paraId="000000A2">
                <w:pPr>
                  <w:spacing w:line="276" w:lineRule="auto"/>
                  <w:jc w:val="both"/>
                  <w:rPr>
                    <w:color w:val="1f3864"/>
                    <w:sz w:val="18"/>
                    <w:szCs w:val="18"/>
                  </w:rPr>
                </w:pPr>
                <w:r w:rsidDel="00000000" w:rsidR="00000000" w:rsidRPr="00000000">
                  <w:rPr>
                    <w:color w:val="1f3864"/>
                    <w:sz w:val="18"/>
                    <w:szCs w:val="18"/>
                    <w:rtl w:val="0"/>
                  </w:rPr>
                  <w:t xml:space="preserve">Fase 2: Toma de datos reales y usabilidad en un entorno real del sistema</w:t>
                </w:r>
              </w:p>
            </w:tc>
            <w:tc>
              <w:tcPr/>
              <w:p w:rsidR="00000000" w:rsidDel="00000000" w:rsidP="00000000" w:rsidRDefault="00000000" w:rsidRPr="00000000" w14:paraId="000000A3">
                <w:pPr>
                  <w:spacing w:line="276" w:lineRule="auto"/>
                  <w:jc w:val="both"/>
                  <w:rPr>
                    <w:color w:val="1f3864"/>
                    <w:sz w:val="18"/>
                    <w:szCs w:val="18"/>
                  </w:rPr>
                </w:pPr>
                <w:r w:rsidDel="00000000" w:rsidR="00000000" w:rsidRPr="00000000">
                  <w:rPr>
                    <w:color w:val="1f3864"/>
                    <w:sz w:val="18"/>
                    <w:szCs w:val="18"/>
                    <w:rtl w:val="0"/>
                  </w:rPr>
                  <w:t xml:space="preserve">Sistema EmotionLab</w:t>
                </w:r>
              </w:p>
            </w:tc>
            <w:tc>
              <w:tcPr/>
              <w:p w:rsidR="00000000" w:rsidDel="00000000" w:rsidP="00000000" w:rsidRDefault="00000000" w:rsidRPr="00000000" w14:paraId="000000A4">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A5">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A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La buena disposición del colegio es un facilitador invaluable para esta fase, pero los retrasos logísticos o la falta de permisos actuarán como un fuerte obstáculo</w:t>
                </w:r>
              </w:p>
            </w:tc>
            <w:tc>
              <w:tcPr/>
              <w:p w:rsidR="00000000" w:rsidDel="00000000" w:rsidP="00000000" w:rsidRDefault="00000000" w:rsidRPr="00000000" w14:paraId="000000A7">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En proceso</w:t>
                </w:r>
              </w:p>
            </w:tc>
            <w:tc>
              <w:tcPr/>
              <w:p w:rsidR="00000000" w:rsidDel="00000000" w:rsidP="00000000" w:rsidRDefault="00000000" w:rsidRPr="00000000" w14:paraId="000000A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logró coordinar toma de datos con 3 colegios</w:t>
                </w:r>
              </w:p>
            </w:tc>
          </w:tr>
          <w:tr>
            <w:trPr>
              <w:cantSplit w:val="0"/>
              <w:tblHeader w:val="0"/>
            </w:trPr>
            <w:tc>
              <w:tcPr/>
              <w:p w:rsidR="00000000" w:rsidDel="00000000" w:rsidP="00000000" w:rsidRDefault="00000000" w:rsidRPr="00000000" w14:paraId="000000A9">
                <w:pPr>
                  <w:spacing w:line="276" w:lineRule="auto"/>
                  <w:jc w:val="both"/>
                  <w:rPr>
                    <w:color w:val="1f3864"/>
                    <w:sz w:val="18"/>
                    <w:szCs w:val="18"/>
                  </w:rPr>
                </w:pPr>
                <w:r w:rsidDel="00000000" w:rsidR="00000000" w:rsidRPr="00000000">
                  <w:rPr>
                    <w:color w:val="1f3864"/>
                    <w:sz w:val="18"/>
                    <w:szCs w:val="18"/>
                    <w:rtl w:val="0"/>
                  </w:rPr>
                  <w:t xml:space="preserve">Documentación de software </w:t>
                </w:r>
              </w:p>
            </w:tc>
            <w:tc>
              <w:tcPr/>
              <w:p w:rsidR="00000000" w:rsidDel="00000000" w:rsidP="00000000" w:rsidRDefault="00000000" w:rsidRPr="00000000" w14:paraId="000000AA">
                <w:pPr>
                  <w:spacing w:line="276" w:lineRule="auto"/>
                  <w:jc w:val="both"/>
                  <w:rPr>
                    <w:color w:val="1f3864"/>
                    <w:sz w:val="18"/>
                    <w:szCs w:val="18"/>
                  </w:rPr>
                </w:pPr>
                <w:r w:rsidDel="00000000" w:rsidR="00000000" w:rsidRPr="00000000">
                  <w:rPr>
                    <w:color w:val="1f3864"/>
                    <w:sz w:val="18"/>
                    <w:szCs w:val="18"/>
                    <w:rtl w:val="0"/>
                  </w:rPr>
                  <w:t xml:space="preserve">Fase 2 - Pruebas y documentación</w:t>
                </w:r>
              </w:p>
            </w:tc>
            <w:tc>
              <w:tcPr/>
              <w:p w:rsidR="00000000" w:rsidDel="00000000" w:rsidP="00000000" w:rsidRDefault="00000000" w:rsidRPr="00000000" w14:paraId="000000AB">
                <w:pPr>
                  <w:spacing w:line="276" w:lineRule="auto"/>
                  <w:jc w:val="both"/>
                  <w:rPr>
                    <w:color w:val="1f3864"/>
                    <w:sz w:val="18"/>
                    <w:szCs w:val="18"/>
                  </w:rPr>
                </w:pPr>
                <w:r w:rsidDel="00000000" w:rsidR="00000000" w:rsidRPr="00000000">
                  <w:rPr>
                    <w:color w:val="1f3864"/>
                    <w:sz w:val="18"/>
                    <w:szCs w:val="18"/>
                    <w:rtl w:val="0"/>
                  </w:rPr>
                  <w:t xml:space="preserve">Visual Studio Code, Documentos de Google, Excel</w:t>
                </w:r>
              </w:p>
            </w:tc>
            <w:tc>
              <w:tcPr/>
              <w:p w:rsidR="00000000" w:rsidDel="00000000" w:rsidP="00000000" w:rsidRDefault="00000000" w:rsidRPr="00000000" w14:paraId="000000AC">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AD">
                <w:pPr>
                  <w:spacing w:line="276" w:lineRule="auto"/>
                  <w:jc w:val="both"/>
                  <w:rPr>
                    <w:color w:val="1f3864"/>
                    <w:sz w:val="18"/>
                    <w:szCs w:val="18"/>
                  </w:rPr>
                </w:pPr>
                <w:r w:rsidDel="00000000" w:rsidR="00000000" w:rsidRPr="00000000">
                  <w:rPr>
                    <w:color w:val="1f3864"/>
                    <w:sz w:val="18"/>
                    <w:szCs w:val="18"/>
                    <w:rtl w:val="0"/>
                  </w:rPr>
                  <w:t xml:space="preserve">Lorena Calfin</w:t>
                </w:r>
              </w:p>
            </w:tc>
            <w:tc>
              <w:tcPr/>
              <w:p w:rsidR="00000000" w:rsidDel="00000000" w:rsidP="00000000" w:rsidRDefault="00000000" w:rsidRPr="00000000" w14:paraId="000000A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registro ordenado de los Sprints previos será un gran facilitador, aunque el tiempo extra requerido para redactar todos los manuales técnicos será el principal obstáculo</w:t>
                </w:r>
              </w:p>
            </w:tc>
            <w:tc>
              <w:tcPr/>
              <w:p w:rsidR="00000000" w:rsidDel="00000000" w:rsidP="00000000" w:rsidRDefault="00000000" w:rsidRPr="00000000" w14:paraId="000000AF">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En proceso</w:t>
                </w:r>
              </w:p>
            </w:tc>
            <w:tc>
              <w:tcPr/>
              <w:p w:rsidR="00000000" w:rsidDel="00000000" w:rsidP="00000000" w:rsidRDefault="00000000" w:rsidRPr="00000000" w14:paraId="000000B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B1">
                <w:pPr>
                  <w:spacing w:line="276" w:lineRule="auto"/>
                  <w:jc w:val="both"/>
                  <w:rPr>
                    <w:color w:val="1f3864"/>
                    <w:sz w:val="18"/>
                    <w:szCs w:val="18"/>
                  </w:rPr>
                </w:pPr>
                <w:r w:rsidDel="00000000" w:rsidR="00000000" w:rsidRPr="00000000">
                  <w:rPr>
                    <w:color w:val="1f3864"/>
                    <w:sz w:val="18"/>
                    <w:szCs w:val="18"/>
                    <w:rtl w:val="0"/>
                  </w:rPr>
                  <w:t xml:space="preserve">Habilidades de comunicación </w:t>
                </w:r>
              </w:p>
            </w:tc>
            <w:tc>
              <w:tcPr/>
              <w:p w:rsidR="00000000" w:rsidDel="00000000" w:rsidP="00000000" w:rsidRDefault="00000000" w:rsidRPr="00000000" w14:paraId="000000B2">
                <w:pPr>
                  <w:spacing w:line="276" w:lineRule="auto"/>
                  <w:jc w:val="both"/>
                  <w:rPr>
                    <w:color w:val="1f3864"/>
                    <w:sz w:val="18"/>
                    <w:szCs w:val="18"/>
                  </w:rPr>
                </w:pPr>
                <w:r w:rsidDel="00000000" w:rsidR="00000000" w:rsidRPr="00000000">
                  <w:rPr>
                    <w:color w:val="1f3864"/>
                    <w:sz w:val="18"/>
                    <w:szCs w:val="18"/>
                    <w:rtl w:val="0"/>
                  </w:rPr>
                  <w:t xml:space="preserve">Fase 3 -  Defensa del proyecto EmotionLab</w:t>
                </w:r>
              </w:p>
            </w:tc>
            <w:tc>
              <w:tcPr/>
              <w:p w:rsidR="00000000" w:rsidDel="00000000" w:rsidP="00000000" w:rsidRDefault="00000000" w:rsidRPr="00000000" w14:paraId="000000B3">
                <w:pPr>
                  <w:spacing w:line="276" w:lineRule="auto"/>
                  <w:jc w:val="both"/>
                  <w:rPr>
                    <w:color w:val="1f3864"/>
                    <w:sz w:val="18"/>
                    <w:szCs w:val="18"/>
                  </w:rPr>
                </w:pPr>
                <w:r w:rsidDel="00000000" w:rsidR="00000000" w:rsidRPr="00000000">
                  <w:rPr>
                    <w:color w:val="1f3864"/>
                    <w:sz w:val="18"/>
                    <w:szCs w:val="18"/>
                    <w:rtl w:val="0"/>
                  </w:rPr>
                  <w:t xml:space="preserve">Sala de clases</w:t>
                </w:r>
              </w:p>
            </w:tc>
            <w:tc>
              <w:tcPr/>
              <w:p w:rsidR="00000000" w:rsidDel="00000000" w:rsidP="00000000" w:rsidRDefault="00000000" w:rsidRPr="00000000" w14:paraId="000000B4">
                <w:pPr>
                  <w:spacing w:line="276" w:lineRule="auto"/>
                  <w:jc w:val="both"/>
                  <w:rPr>
                    <w:color w:val="1f3864"/>
                    <w:sz w:val="18"/>
                    <w:szCs w:val="18"/>
                  </w:rPr>
                </w:pPr>
                <w:r w:rsidDel="00000000" w:rsidR="00000000" w:rsidRPr="00000000">
                  <w:rPr>
                    <w:color w:val="1f3864"/>
                    <w:sz w:val="18"/>
                    <w:szCs w:val="18"/>
                    <w:rtl w:val="0"/>
                  </w:rPr>
                  <w:t xml:space="preserve">3 semanas</w:t>
                </w:r>
              </w:p>
            </w:tc>
            <w:tc>
              <w:tcPr/>
              <w:p w:rsidR="00000000" w:rsidDel="00000000" w:rsidP="00000000" w:rsidRDefault="00000000" w:rsidRPr="00000000" w14:paraId="000000B5">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B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Llegar con un ejecutable completamente estable es el mayor facilitador para esta etapa, siendo el principal obstaculizador los posibles fallos técnicos del hardware en la sala de clases </w:t>
                </w:r>
              </w:p>
            </w:tc>
            <w:tc>
              <w:tcPr/>
              <w:p w:rsidR="00000000" w:rsidDel="00000000" w:rsidP="00000000" w:rsidRDefault="00000000" w:rsidRPr="00000000" w14:paraId="000000B7">
                <w:pPr>
                  <w:spacing w:line="276" w:lineRule="auto"/>
                  <w:jc w:val="both"/>
                  <w:rPr>
                    <w:i w:val="1"/>
                    <w:iCs w:val="1"/>
                    <w:color w:val="1f3864"/>
                    <w:sz w:val="18"/>
                    <w:szCs w:val="18"/>
                    <w:highlight w:val="red"/>
                  </w:rPr>
                </w:pPr>
                <w:r w:rsidDel="00000000" w:rsidR="00000000" w:rsidRPr="00000000">
                  <w:rPr>
                    <w:i w:val="1"/>
                    <w:iCs w:val="1"/>
                    <w:color w:val="1f3864"/>
                    <w:sz w:val="18"/>
                    <w:szCs w:val="18"/>
                    <w:highlight w:val="red"/>
                    <w:rtl w:val="0"/>
                  </w:rPr>
                  <w:t xml:space="preserve">No realizado</w:t>
                </w:r>
              </w:p>
            </w:tc>
            <w:tc>
              <w:tcPr/>
              <w:p w:rsidR="00000000" w:rsidDel="00000000" w:rsidP="00000000" w:rsidRDefault="00000000" w:rsidRPr="00000000" w14:paraId="000000B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bl>
      </w:sdtContent>
    </w:sdt>
    <w:p w:rsidR="00000000" w:rsidDel="00000000" w:rsidP="00000000" w:rsidRDefault="00000000" w:rsidRPr="00000000" w14:paraId="000000B9">
      <w:pPr>
        <w:rPr>
          <w:color w:val="595959"/>
          <w:sz w:val="24"/>
          <w:szCs w:val="24"/>
        </w:rPr>
      </w:pPr>
      <w:r w:rsidDel="00000000" w:rsidR="00000000" w:rsidRPr="00000000">
        <w:rPr>
          <w:rtl w:val="0"/>
        </w:rPr>
      </w:r>
    </w:p>
    <w:sdt>
      <w:sdtPr>
        <w:lock w:val="contentLocked"/>
        <w:id w:val="1537420976"/>
        <w:tag w:val="goog_rdk_3"/>
      </w:sdtPr>
      <w:sdtContent>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A">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B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sdtContent>
    </w:sdt>
    <w:p w:rsidR="00000000" w:rsidDel="00000000" w:rsidP="00000000" w:rsidRDefault="00000000" w:rsidRPr="00000000" w14:paraId="000000BC">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BD">
            <w:pPr>
              <w:jc w:val="both"/>
              <w:rPr>
                <w:rFonts w:ascii="Calibri" w:cs="Calibri" w:eastAsia="Calibri" w:hAnsi="Calibri"/>
                <w:i w:val="1"/>
                <w:iCs w:val="1"/>
                <w:color w:val="1f3863"/>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i w:val="1"/>
                <w:iCs w:val="1"/>
                <w:color w:val="1f3863"/>
                <w:sz w:val="20"/>
                <w:szCs w:val="20"/>
                <w:rtl w:val="0"/>
              </w:rPr>
              <w:t xml:space="preserve">Los factores que nos han facilitado la correcta ejecución del proyecto han sido la organización entre los miembros del equipo y el tiempo al ser un proyecto del CITT.  Hemos podido ejecutar casi todos los puntos más importantes establecidos en el plan de proyecto, probaremos la totalidad funcional del proyecto cuando probemos tomar datos reales.</w:t>
            </w:r>
            <w:r w:rsidDel="00000000" w:rsidR="00000000" w:rsidRPr="00000000">
              <w:rPr>
                <w:rtl w:val="0"/>
              </w:rPr>
            </w:r>
          </w:p>
          <w:p w:rsidR="00000000" w:rsidDel="00000000" w:rsidP="00000000" w:rsidRDefault="00000000" w:rsidRPr="00000000" w14:paraId="000000BE">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3">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4">
            <w:pPr>
              <w:jc w:val="both"/>
              <w:rPr>
                <w:rFonts w:ascii="Calibri" w:cs="Calibri" w:eastAsia="Calibri" w:hAnsi="Calibri"/>
                <w:i w:val="1"/>
                <w:iCs w:val="1"/>
                <w:color w:val="1f3863"/>
                <w:sz w:val="20"/>
                <w:szCs w:val="20"/>
              </w:rPr>
            </w:pPr>
            <w:r w:rsidDel="00000000" w:rsidR="00000000" w:rsidRPr="00000000">
              <w:rPr>
                <w:b w:val="1"/>
                <w:bCs w:val="1"/>
                <w:color w:val="1f3864"/>
                <w:rtl w:val="0"/>
              </w:rPr>
              <w:t xml:space="preserve">Actividades ajustadas o eliminadas:</w:t>
            </w:r>
            <w:r w:rsidDel="00000000" w:rsidR="00000000" w:rsidRPr="00000000">
              <w:rPr>
                <w:rFonts w:ascii="Calibri" w:cs="Calibri" w:eastAsia="Calibri" w:hAnsi="Calibri"/>
                <w:color w:val="1f3863"/>
                <w:rtl w:val="0"/>
              </w:rPr>
              <w:t xml:space="preserve"> </w:t>
            </w:r>
            <w:r w:rsidDel="00000000" w:rsidR="00000000" w:rsidRPr="00000000">
              <w:rPr>
                <w:i w:val="1"/>
                <w:iCs w:val="1"/>
                <w:color w:val="1f3863"/>
                <w:sz w:val="20"/>
                <w:szCs w:val="20"/>
                <w:rtl w:val="0"/>
              </w:rPr>
              <w:t xml:space="preserve">No se realizaron cambios o ajustes a ninguna de las actividades del plan aparte de la migración exitosa de Firebase a AWS. </w:t>
            </w:r>
            <w:r w:rsidDel="00000000" w:rsidR="00000000" w:rsidRPr="00000000">
              <w:rPr>
                <w:rtl w:val="0"/>
              </w:rPr>
            </w:r>
          </w:p>
          <w:p w:rsidR="00000000" w:rsidDel="00000000" w:rsidP="00000000" w:rsidRDefault="00000000" w:rsidRPr="00000000" w14:paraId="000000C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C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E">
            <w:pPr>
              <w:jc w:val="both"/>
              <w:rPr>
                <w:rFonts w:ascii="Calibri" w:cs="Calibri" w:eastAsia="Calibri" w:hAnsi="Calibri"/>
                <w:i w:val="1"/>
                <w:iCs w:val="1"/>
                <w:color w:val="1f3863"/>
                <w:sz w:val="20"/>
                <w:szCs w:val="20"/>
              </w:rPr>
            </w:pPr>
            <w:r w:rsidDel="00000000" w:rsidR="00000000" w:rsidRPr="00000000">
              <w:rPr>
                <w:b w:val="1"/>
                <w:bCs w:val="1"/>
                <w:color w:val="1f3864"/>
                <w:rtl w:val="0"/>
              </w:rPr>
              <w:t xml:space="preserve">Actividades que no has iniciado o están retrasadas:</w:t>
            </w:r>
            <w:r w:rsidDel="00000000" w:rsidR="00000000" w:rsidRPr="00000000">
              <w:rPr>
                <w:rFonts w:ascii="Calibri" w:cs="Calibri" w:eastAsia="Calibri" w:hAnsi="Calibri"/>
                <w:i w:val="1"/>
                <w:iCs w:val="1"/>
                <w:color w:val="1f3863"/>
                <w:sz w:val="20"/>
                <w:szCs w:val="20"/>
                <w:rtl w:val="0"/>
              </w:rPr>
              <w:t xml:space="preserve"> </w:t>
            </w:r>
            <w:r w:rsidDel="00000000" w:rsidR="00000000" w:rsidRPr="00000000">
              <w:rPr>
                <w:i w:val="1"/>
                <w:iCs w:val="1"/>
                <w:color w:val="1f3863"/>
                <w:sz w:val="20"/>
                <w:szCs w:val="20"/>
                <w:rtl w:val="0"/>
              </w:rPr>
              <w:t xml:space="preserve">De acuerdo al cronograma impuesto en el documento 1.5 de la entrega de la fase 1, vamos avanzados en cuanto al trabajo conjunto de la fase 2, las actividades en proceso son mínimas pero sí aportan un gran valor, como la documentación que aún nos falta, como actualizar los requerimientos del sistema, añadir los diagramas, documentos de Scrum, entre otros. El sistema se encuentra funcional y requiere detalles menores, la toma de datos se está realizando hasta este momento y la documentación que actualmente está realizándose.</w:t>
            </w:r>
            <w:r w:rsidDel="00000000" w:rsidR="00000000" w:rsidRPr="00000000">
              <w:rPr>
                <w:rtl w:val="0"/>
              </w:rPr>
            </w:r>
          </w:p>
          <w:p w:rsidR="00000000" w:rsidDel="00000000" w:rsidP="00000000" w:rsidRDefault="00000000" w:rsidRPr="00000000" w14:paraId="000000C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sectPr>
      <w:headerReference r:id="rId2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1"/>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yzS5IVaGp6UZ_PQzRBaekxKocJPDsVBX/edit" TargetMode="External"/><Relationship Id="rId11" Type="http://schemas.openxmlformats.org/officeDocument/2006/relationships/hyperlink" Target="https://github.com/EmilyGonzalezU/EmotionLab_API" TargetMode="External"/><Relationship Id="rId10" Type="http://schemas.openxmlformats.org/officeDocument/2006/relationships/hyperlink" Target="https://colab.research.google.com/drive/1w06Xlyjv5SUNAjX3zitdmLLg_zEkoqpL?authuser=6" TargetMode="External"/><Relationship Id="rId21" Type="http://schemas.openxmlformats.org/officeDocument/2006/relationships/header" Target="header1.xml"/><Relationship Id="rId13" Type="http://schemas.openxmlformats.org/officeDocument/2006/relationships/hyperlink" Target="https://github.com/EmilyGonzalezU/Emotionlab-Backend" TargetMode="External"/><Relationship Id="rId12" Type="http://schemas.openxmlformats.org/officeDocument/2006/relationships/hyperlink" Target="https://github.com/EmilyGonzalezU/Emotionlab-Fronte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fypL4r5wnGb4PWxry3wwSc_ljwdRG8wE?authuser=6" TargetMode="External"/><Relationship Id="rId15" Type="http://schemas.openxmlformats.org/officeDocument/2006/relationships/image" Target="media/image4.jpg"/><Relationship Id="rId14" Type="http://schemas.openxmlformats.org/officeDocument/2006/relationships/image" Target="media/image5.jpg"/><Relationship Id="rId17" Type="http://schemas.openxmlformats.org/officeDocument/2006/relationships/image" Target="media/image1.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hyperlink" Target="https://docs.google.com/document/d/1Bqi32MQ3mFfKwu7mmufyocNv9JOTiqKz5g1eoRImXDM/edit?tab=t.0#heading=h.wv7wmh2b07qw" TargetMode="External"/><Relationship Id="rId6" Type="http://schemas.openxmlformats.org/officeDocument/2006/relationships/customXml" Target="../customXML/item1.xml"/><Relationship Id="rId18" Type="http://schemas.openxmlformats.org/officeDocument/2006/relationships/hyperlink" Target="https://docs.google.com/document/d/1u78thJQcnFxDn80xbmp7I9ajD7Gzrna4/edit" TargetMode="External"/><Relationship Id="rId7" Type="http://schemas.openxmlformats.org/officeDocument/2006/relationships/image" Target="media/image6.png"/><Relationship Id="rId8" Type="http://schemas.openxmlformats.org/officeDocument/2006/relationships/hyperlink" Target="https://docs.google.com/document/d/1v612pU8CgPSR3hF2wrXBJT9izbVaBhnJ/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LZLIhD/gGpZFRZ5ghI/MFzuZxA==">CgMxLjAaHwoBMBIaChgICVIUChJ0YWJsZS5ndXR3N2wxNm10c3UaHwoBMRIaChgICVIUChJ0YWJsZS5xdjBlaXBnaDF4N2oaHwoBMhIaChgICVIUChJ0YWJsZS5nOWh5bHFpMm45NTUaHwoBMxIaChgICVIUChJ0YWJsZS5xcmJ2Zjc0bGJicm8yDmgudTVoc2o4b2t4NGpxOAByITE1Z1hqOXJBWVNZelNmbmdPUzdtMDhtV0tJUV95SXF3cQ==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