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5A62" w14:textId="76D62E37" w:rsidR="00EC021B" w:rsidRDefault="00EC021B">
      <w:r>
        <w:t>View</w:t>
      </w:r>
    </w:p>
    <w:p w14:paraId="11B7EAD2" w14:textId="57B8310F" w:rsidR="001C0F27" w:rsidRDefault="001C0F27"/>
    <w:p w14:paraId="2F77BCB2" w14:textId="72F2A906" w:rsidR="00606A7B" w:rsidRDefault="00606A7B" w:rsidP="00606A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view vs stored procedure</w:t>
      </w:r>
    </w:p>
    <w:p w14:paraId="624B399F" w14:textId="77777777" w:rsidR="001C53B8" w:rsidRDefault="001C53B8" w:rsidP="00365C1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241F28F" w14:textId="77777777" w:rsidR="001C53B8" w:rsidRPr="001C53B8" w:rsidRDefault="001C53B8" w:rsidP="001C53B8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1C53B8">
        <w:rPr>
          <w:rFonts w:asciiTheme="minorHAnsi" w:hAnsiTheme="minorHAnsi" w:cstheme="minorHAnsi"/>
          <w:color w:val="232629"/>
          <w:sz w:val="23"/>
          <w:szCs w:val="23"/>
        </w:rPr>
        <w:t>A view represents a </w:t>
      </w:r>
      <w:r w:rsidRPr="001C53B8">
        <w:rPr>
          <w:rStyle w:val="Strong"/>
          <w:rFonts w:asciiTheme="minorHAnsi" w:hAnsiTheme="minorHAnsi" w:cstheme="minorHAnsi"/>
          <w:color w:val="232629"/>
          <w:sz w:val="23"/>
          <w:szCs w:val="23"/>
          <w:bdr w:val="none" w:sz="0" w:space="0" w:color="auto" w:frame="1"/>
        </w:rPr>
        <w:t>virtual</w:t>
      </w:r>
      <w:r w:rsidRPr="001C53B8">
        <w:rPr>
          <w:rFonts w:asciiTheme="minorHAnsi" w:hAnsiTheme="minorHAnsi" w:cstheme="minorHAnsi"/>
          <w:color w:val="232629"/>
          <w:sz w:val="23"/>
          <w:szCs w:val="23"/>
        </w:rPr>
        <w:t> table. You can join multiple tables in a view and use the view to present the data as if the data were coming from a single table.</w:t>
      </w:r>
    </w:p>
    <w:p w14:paraId="17034173" w14:textId="77777777" w:rsidR="001C53B8" w:rsidRPr="001C53B8" w:rsidRDefault="001C53B8" w:rsidP="001C53B8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232629"/>
          <w:sz w:val="23"/>
          <w:szCs w:val="23"/>
        </w:rPr>
      </w:pPr>
      <w:r w:rsidRPr="001C53B8">
        <w:rPr>
          <w:rFonts w:asciiTheme="minorHAnsi" w:hAnsiTheme="minorHAnsi" w:cstheme="minorHAnsi"/>
          <w:color w:val="232629"/>
          <w:sz w:val="23"/>
          <w:szCs w:val="23"/>
        </w:rPr>
        <w:t xml:space="preserve">A stored procedure uses parameters to do a function... whether it is updating and inserting </w:t>
      </w:r>
      <w:proofErr w:type="gramStart"/>
      <w:r w:rsidRPr="001C53B8">
        <w:rPr>
          <w:rFonts w:asciiTheme="minorHAnsi" w:hAnsiTheme="minorHAnsi" w:cstheme="minorHAnsi"/>
          <w:color w:val="232629"/>
          <w:sz w:val="23"/>
          <w:szCs w:val="23"/>
        </w:rPr>
        <w:t>data, or</w:t>
      </w:r>
      <w:proofErr w:type="gramEnd"/>
      <w:r w:rsidRPr="001C53B8">
        <w:rPr>
          <w:rFonts w:asciiTheme="minorHAnsi" w:hAnsiTheme="minorHAnsi" w:cstheme="minorHAnsi"/>
          <w:color w:val="232629"/>
          <w:sz w:val="23"/>
          <w:szCs w:val="23"/>
        </w:rPr>
        <w:t xml:space="preserve"> returning single values or data sets.</w:t>
      </w:r>
    </w:p>
    <w:p w14:paraId="23DC2752" w14:textId="77777777" w:rsidR="001C53B8" w:rsidRDefault="001C53B8" w:rsidP="001C53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6A7B" w14:paraId="5A996DFF" w14:textId="77777777" w:rsidTr="00606A7B">
        <w:tc>
          <w:tcPr>
            <w:tcW w:w="4675" w:type="dxa"/>
          </w:tcPr>
          <w:p w14:paraId="14119A80" w14:textId="2C72D858" w:rsidR="00606A7B" w:rsidRDefault="00606A7B">
            <w:r>
              <w:rPr>
                <w:rFonts w:ascii="Arial" w:hAnsi="Arial" w:cs="Arial"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4675" w:type="dxa"/>
          </w:tcPr>
          <w:p w14:paraId="0260E763" w14:textId="5D6F2D3B" w:rsidR="00606A7B" w:rsidRDefault="00606A7B">
            <w:r w:rsidRPr="00606A7B">
              <w:t>stored procedure</w:t>
            </w:r>
          </w:p>
        </w:tc>
      </w:tr>
      <w:tr w:rsidR="00606A7B" w14:paraId="2B1750AB" w14:textId="77777777" w:rsidTr="00606A7B">
        <w:tc>
          <w:tcPr>
            <w:tcW w:w="4675" w:type="dxa"/>
          </w:tcPr>
          <w:p w14:paraId="4B1DAFD9" w14:textId="3667C357" w:rsidR="00606A7B" w:rsidRDefault="00606A7B">
            <w:r w:rsidRPr="00606A7B">
              <w:t>Does NOT accept parameters</w:t>
            </w:r>
          </w:p>
        </w:tc>
        <w:tc>
          <w:tcPr>
            <w:tcW w:w="4675" w:type="dxa"/>
          </w:tcPr>
          <w:p w14:paraId="4CEFEB01" w14:textId="0FDEBFD2" w:rsidR="00606A7B" w:rsidRDefault="00606A7B">
            <w:r w:rsidRPr="00606A7B">
              <w:t>Accepts parameters</w:t>
            </w:r>
          </w:p>
        </w:tc>
      </w:tr>
      <w:tr w:rsidR="00606A7B" w14:paraId="5809F047" w14:textId="77777777" w:rsidTr="00606A7B">
        <w:tc>
          <w:tcPr>
            <w:tcW w:w="4675" w:type="dxa"/>
          </w:tcPr>
          <w:p w14:paraId="387E78A7" w14:textId="517F5C1E" w:rsidR="00606A7B" w:rsidRDefault="00606A7B">
            <w:r w:rsidRPr="00606A7B">
              <w:t>Can be used as building block in a larger query</w:t>
            </w:r>
          </w:p>
        </w:tc>
        <w:tc>
          <w:tcPr>
            <w:tcW w:w="4675" w:type="dxa"/>
          </w:tcPr>
          <w:p w14:paraId="66E771E9" w14:textId="241F94A8" w:rsidR="00606A7B" w:rsidRDefault="00606A7B">
            <w:r w:rsidRPr="00606A7B">
              <w:t>Can NOT be used as building block in a larger query</w:t>
            </w:r>
          </w:p>
        </w:tc>
      </w:tr>
      <w:tr w:rsidR="00606A7B" w14:paraId="7EBFF65B" w14:textId="77777777" w:rsidTr="00606A7B">
        <w:tc>
          <w:tcPr>
            <w:tcW w:w="4675" w:type="dxa"/>
          </w:tcPr>
          <w:p w14:paraId="1053BE92" w14:textId="79259BCE" w:rsidR="00606A7B" w:rsidRDefault="00606A7B">
            <w:r w:rsidRPr="00606A7B">
              <w:t>Can contain only one single SELECT query</w:t>
            </w:r>
          </w:p>
        </w:tc>
        <w:tc>
          <w:tcPr>
            <w:tcW w:w="4675" w:type="dxa"/>
          </w:tcPr>
          <w:p w14:paraId="77C2944B" w14:textId="141E5C7B" w:rsidR="00606A7B" w:rsidRDefault="00606A7B">
            <w:r w:rsidRPr="00606A7B">
              <w:t>Can contain several statements, loops, IF ELSE, etc.</w:t>
            </w:r>
          </w:p>
        </w:tc>
      </w:tr>
      <w:tr w:rsidR="00606A7B" w14:paraId="6D030699" w14:textId="77777777" w:rsidTr="00606A7B">
        <w:tc>
          <w:tcPr>
            <w:tcW w:w="4675" w:type="dxa"/>
          </w:tcPr>
          <w:p w14:paraId="255AFDAB" w14:textId="5A55B6F4" w:rsidR="00606A7B" w:rsidRDefault="00606A7B">
            <w:r w:rsidRPr="00606A7B">
              <w:t>Can NOT perform modifications to any table</w:t>
            </w:r>
          </w:p>
        </w:tc>
        <w:tc>
          <w:tcPr>
            <w:tcW w:w="4675" w:type="dxa"/>
          </w:tcPr>
          <w:p w14:paraId="2EC23F4C" w14:textId="1CE84201" w:rsidR="00606A7B" w:rsidRDefault="00606A7B">
            <w:r w:rsidRPr="00606A7B">
              <w:t>Can perform modifications to one or several tables</w:t>
            </w:r>
          </w:p>
        </w:tc>
      </w:tr>
      <w:tr w:rsidR="00606A7B" w14:paraId="198A7FC4" w14:textId="77777777" w:rsidTr="00606A7B">
        <w:tc>
          <w:tcPr>
            <w:tcW w:w="4675" w:type="dxa"/>
          </w:tcPr>
          <w:p w14:paraId="2820FA12" w14:textId="4985DE1A" w:rsidR="00606A7B" w:rsidRDefault="00606A7B">
            <w:r w:rsidRPr="00606A7B">
              <w:t>But can (sometimes) be used as the target of an INSERT, UPDATE or DELETE statement.</w:t>
            </w:r>
          </w:p>
        </w:tc>
        <w:tc>
          <w:tcPr>
            <w:tcW w:w="4675" w:type="dxa"/>
          </w:tcPr>
          <w:p w14:paraId="142639F7" w14:textId="71DBFBDC" w:rsidR="00606A7B" w:rsidRDefault="00606A7B">
            <w:r w:rsidRPr="00606A7B">
              <w:t>Can NOT be used as the target of an INSERT, UPDATE or DELETE statement.</w:t>
            </w:r>
          </w:p>
        </w:tc>
      </w:tr>
    </w:tbl>
    <w:p w14:paraId="503F042F" w14:textId="6EC152C2" w:rsidR="001C0F27" w:rsidRDefault="001C0F27"/>
    <w:p w14:paraId="4D838899" w14:textId="0BDFD80E" w:rsidR="00BB351B" w:rsidRDefault="0067640B" w:rsidP="0067640B">
      <w:pPr>
        <w:pStyle w:val="ListParagraph"/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67640B">
        <w:rPr>
          <w:rFonts w:ascii="Arial" w:eastAsia="Times New Roman" w:hAnsi="Arial" w:cs="Arial"/>
          <w:color w:val="000000"/>
          <w:sz w:val="22"/>
          <w:szCs w:val="22"/>
        </w:rPr>
        <w:t>view vs materialized view</w:t>
      </w:r>
    </w:p>
    <w:p w14:paraId="25704ED4" w14:textId="77777777" w:rsidR="00F248DC" w:rsidRDefault="00F248DC" w:rsidP="00F248DC">
      <w:pPr>
        <w:pStyle w:val="ListParagraph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tbl>
      <w:tblPr>
        <w:tblW w:w="9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2"/>
        <w:gridCol w:w="3630"/>
        <w:gridCol w:w="2958"/>
      </w:tblGrid>
      <w:tr w:rsidR="00F248DC" w:rsidRPr="00F248DC" w14:paraId="734562DF" w14:textId="77777777" w:rsidTr="00F248D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8F579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DE44B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BFA11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MATERIALIZED VIEW</w:t>
            </w:r>
          </w:p>
        </w:tc>
      </w:tr>
      <w:tr w:rsidR="00F248DC" w:rsidRPr="00F248DC" w14:paraId="38D49720" w14:textId="77777777" w:rsidTr="007542A4"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EF93A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Basic</w:t>
            </w: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BF56C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View is never stored it is only displayed.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2F16C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 Materialized View is stored on the disk.</w:t>
            </w:r>
          </w:p>
        </w:tc>
      </w:tr>
      <w:tr w:rsidR="00F248DC" w:rsidRPr="00F248DC" w14:paraId="7EF0405F" w14:textId="77777777" w:rsidTr="00F248D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666C3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Define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13343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is the virtual table formed from one or more base tables or views.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864CF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Materialized view is a physical copy of the base table.</w:t>
            </w:r>
          </w:p>
        </w:tc>
      </w:tr>
      <w:tr w:rsidR="00F248DC" w:rsidRPr="00F248DC" w14:paraId="590CBF8B" w14:textId="77777777" w:rsidTr="00F248D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28148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A243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is updated each time the virtual table (View) is used.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BCEE3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Materialized View </w:t>
            </w:r>
            <w:proofErr w:type="gramStart"/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has to</w:t>
            </w:r>
            <w:proofErr w:type="gramEnd"/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be updated manually or using triggers.</w:t>
            </w:r>
          </w:p>
        </w:tc>
      </w:tr>
      <w:tr w:rsidR="00F248DC" w:rsidRPr="00F248DC" w14:paraId="533D15BA" w14:textId="77777777" w:rsidTr="00F248D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129C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FBFB7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Slow processing.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AAF8A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Fast processing.</w:t>
            </w:r>
          </w:p>
        </w:tc>
      </w:tr>
      <w:tr w:rsidR="00F248DC" w:rsidRPr="00F248DC" w14:paraId="0EB69F28" w14:textId="77777777" w:rsidTr="00F248D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75D2E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Memory usage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E9B09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View do not require memory space.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E5C45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Materialized View utilizes memory space.</w:t>
            </w:r>
          </w:p>
        </w:tc>
      </w:tr>
      <w:tr w:rsidR="00F248DC" w:rsidRPr="00F248DC" w14:paraId="3464FD2D" w14:textId="77777777" w:rsidTr="00F248DC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47E14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56FC0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 View V As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CF236" w14:textId="77777777" w:rsidR="00F248DC" w:rsidRPr="00F248DC" w:rsidRDefault="00F248DC" w:rsidP="00F248DC">
            <w:pPr>
              <w:pStyle w:val="ListParagraph"/>
              <w:ind w:left="108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F248D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Create Materialized View V Build [clause] Refresh [clause] On [Trigger] As</w:t>
            </w:r>
          </w:p>
        </w:tc>
      </w:tr>
    </w:tbl>
    <w:p w14:paraId="6A1684EE" w14:textId="77777777" w:rsidR="0067640B" w:rsidRPr="0067640B" w:rsidRDefault="0067640B" w:rsidP="0067640B">
      <w:pPr>
        <w:pStyle w:val="ListParagraph"/>
        <w:ind w:left="108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0990C874" w14:textId="77777777" w:rsidR="004872FC" w:rsidRDefault="004872FC"/>
    <w:sectPr w:rsidR="0048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0EE2"/>
    <w:multiLevelType w:val="multilevel"/>
    <w:tmpl w:val="6248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50E0D"/>
    <w:multiLevelType w:val="hybridMultilevel"/>
    <w:tmpl w:val="90E88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91152F"/>
    <w:multiLevelType w:val="multilevel"/>
    <w:tmpl w:val="B8F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1B"/>
    <w:rsid w:val="001C0F27"/>
    <w:rsid w:val="001C53B8"/>
    <w:rsid w:val="00365C17"/>
    <w:rsid w:val="004872FC"/>
    <w:rsid w:val="00606A7B"/>
    <w:rsid w:val="0067640B"/>
    <w:rsid w:val="007542A4"/>
    <w:rsid w:val="00A663C2"/>
    <w:rsid w:val="00BB351B"/>
    <w:rsid w:val="00EC021B"/>
    <w:rsid w:val="00F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20BC2"/>
  <w15:chartTrackingRefBased/>
  <w15:docId w15:val="{0F26B830-DAA8-144A-964F-72C528CB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A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0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C53B8"/>
    <w:rPr>
      <w:b/>
      <w:bCs/>
    </w:rPr>
  </w:style>
  <w:style w:type="paragraph" w:styleId="ListParagraph">
    <w:name w:val="List Paragraph"/>
    <w:basedOn w:val="Normal"/>
    <w:uiPriority w:val="34"/>
    <w:qFormat/>
    <w:rsid w:val="00676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10</cp:revision>
  <dcterms:created xsi:type="dcterms:W3CDTF">2022-02-04T17:44:00Z</dcterms:created>
  <dcterms:modified xsi:type="dcterms:W3CDTF">2022-02-04T17:51:00Z</dcterms:modified>
</cp:coreProperties>
</file>