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</w:rPr>
      </w:pPr>
      <w:bookmarkStart w:colFirst="0" w:colLast="0" w:name="_19annkky469a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Title: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Madison Madison Clothing Swap</w:t>
      </w:r>
    </w:p>
    <w:p w:rsidR="00000000" w:rsidDel="00000000" w:rsidP="00000000" w:rsidRDefault="00000000" w:rsidRPr="00000000" w14:paraId="00000002">
      <w:pPr>
        <w:pStyle w:val="Heading1"/>
        <w:rPr>
          <w:rFonts w:ascii="Montserrat" w:cs="Montserrat" w:eastAsia="Montserrat" w:hAnsi="Montserrat"/>
        </w:rPr>
      </w:pPr>
      <w:bookmarkStart w:colFirst="0" w:colLast="0" w:name="_4hmflr7twnyu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Description: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web-based local clothing swap intended to connect people with clothes and combat fast fashion in Madison, Wi.</w:t>
      </w:r>
    </w:p>
    <w:p w:rsidR="00000000" w:rsidDel="00000000" w:rsidP="00000000" w:rsidRDefault="00000000" w:rsidRPr="00000000" w14:paraId="00000003">
      <w:pPr>
        <w:pStyle w:val="Heading2"/>
        <w:rPr>
          <w:rFonts w:ascii="Montserrat" w:cs="Montserrat" w:eastAsia="Montserrat" w:hAnsi="Montserrat"/>
          <w:b w:val="1"/>
        </w:rPr>
      </w:pPr>
      <w:bookmarkStart w:colFirst="0" w:colLast="0" w:name="_z42ko8vbm2h5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Features List:</w:t>
      </w:r>
    </w:p>
    <w:p w:rsidR="00000000" w:rsidDel="00000000" w:rsidP="00000000" w:rsidRDefault="00000000" w:rsidRPr="00000000" w14:paraId="00000004">
      <w:pPr>
        <w:ind w:left="0" w:firstLine="0"/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bookmarkStart w:colFirst="0" w:colLast="0" w:name="_y3y941oow670" w:id="3"/>
            <w:bookmarkEnd w:id="3"/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Must-Have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bookmarkStart w:colFirst="0" w:colLast="0" w:name="_cahtlev49fpi" w:id="4"/>
            <w:bookmarkEnd w:id="4"/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Nice to 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Login and Registration Page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Create User upon registration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Recall User upon login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Stylized text, layout, images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Validations (email, birthdate)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Login and Registration Page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Floating menu bar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Responsive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Home Page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Stylized text, layout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Swap offers older than 30 days will self-destruct/expire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Multiple users can claim the same clothes lot, offering user selects most convenient option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Users see an “edit” option, but only on the offers they have posted themselves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Clothing that has been marked as picked up (from the edit menu) moves to “successful swaps”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Home Page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Map of all available clothing offers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Clothes lots have “status” option, change to “pending” when someone sets up a “claim”, but remains Many-to-Many so that others can also arrange claims and the offering User can select the most convenient pickup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Floating menu bar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Responsive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Claim Page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Stylized text, layout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Auto-generates an email to the person offering this swap, as crafted by the claimee in the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Claim Page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Validation: claims limit (“you may only claim three clothing swaps per month. Please try claiming new clothes lots after __/__/__.”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Floating menu bar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Responsive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Offer Page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Stylized text, layout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Validations (all areas completed, zip code located inside Madison, Wi)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Create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Offer Page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Floating menu bar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Responsive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Edit Offer Page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Stylized text, layout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Validations (all areas completed, zip code located inside Madison, Wi)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Create, mark complete, or delete offer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Clothing that has been marked as picked up moves to “successful swaps” table on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Edit Offer Page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Floating menu bar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Responsive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About Us Page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Stylized text, layout, images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Links to studies about fast fashion and environmental 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About Us Page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In-page windows that appear when hovering over text (to show linked content)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Floating menu bar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Responsive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222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22222"/>
                <w:rtl w:val="0"/>
              </w:rPr>
              <w:t xml:space="preserve">Deployment</w:t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rFonts w:ascii="Montserrat" w:cs="Montserrat" w:eastAsia="Montserrat" w:hAnsi="Montserrat"/>
          <w:color w:val="1155cc"/>
          <w:u w:val="single"/>
        </w:rPr>
      </w:pPr>
      <w:bookmarkStart w:colFirst="0" w:colLast="0" w:name="_p8dwl038xudx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222222"/>
          <w:rtl w:val="0"/>
        </w:rPr>
        <w:t xml:space="preserve">GitHub:</w:t>
      </w: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EmilyMabie/clothing_swap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rFonts w:ascii="Montserrat" w:cs="Montserrat" w:eastAsia="Montserrat" w:hAnsi="Montserrat"/>
          <w:color w:val="222222"/>
        </w:rPr>
      </w:pPr>
      <w:bookmarkStart w:colFirst="0" w:colLast="0" w:name="_wllonzt18142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222222"/>
          <w:rtl w:val="0"/>
        </w:rPr>
        <w:t xml:space="preserve">Wireframe:</w:t>
      </w: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link to my wireframe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b w:val="1"/>
        </w:rPr>
      </w:pPr>
      <w:bookmarkStart w:colFirst="0" w:colLast="0" w:name="_k4p54pe2o80c" w:id="7"/>
      <w:bookmarkEnd w:id="7"/>
      <w:r w:rsidDel="00000000" w:rsidR="00000000" w:rsidRPr="00000000">
        <w:rPr>
          <w:b w:val="1"/>
          <w:rtl w:val="0"/>
        </w:rPr>
        <w:t xml:space="preserve">Requirements overview: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afterAutospacing="0" w:line="480" w:lineRule="auto"/>
        <w:ind w:left="720" w:hanging="360"/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Log and Reg with validations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afterAutospacing="0" w:line="480" w:lineRule="auto"/>
        <w:ind w:left="720" w:hanging="360"/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User can [create] object to database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afterAutospacing="0" w:line="480" w:lineRule="auto"/>
        <w:ind w:left="720" w:hanging="360"/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User can [read] or view objects retrieved from database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afterAutospacing="0" w:line="480" w:lineRule="auto"/>
        <w:ind w:left="720" w:hanging="360"/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User may like, favorite, rsvp etc. [many-to-many]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0" w:afterAutospacing="0" w:line="480" w:lineRule="auto"/>
        <w:ind w:left="720" w:hanging="360"/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Use of Django Templating engine (loop to render db data, conditional rendering)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afterAutospacing="0" w:line="480" w:lineRule="auto"/>
        <w:ind w:left="720" w:hanging="360"/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User may [edit] profile or posted data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afterAutospacing="0" w:line="480" w:lineRule="auto"/>
        <w:ind w:left="720" w:hanging="360"/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User may [delete] profile or posted data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afterAutospacing="0" w:line="480" w:lineRule="auto"/>
        <w:ind w:left="720" w:hanging="360"/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Application includes protected route (user must be in session to view)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afterAutospacing="0" w:line="480" w:lineRule="auto"/>
        <w:ind w:left="720" w:hanging="360"/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Application features static content (CSS, images, JS)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300" w:line="480" w:lineRule="auto"/>
        <w:ind w:left="720" w:hanging="360"/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Created data must be validated (events cannot be in the past, wall posts must include content, no duplicate data, etc)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52c6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milyMabie/clothing_swap" TargetMode="External"/><Relationship Id="rId7" Type="http://schemas.openxmlformats.org/officeDocument/2006/relationships/hyperlink" Target="https://balsamiq.cloud/spvylua/p9ev1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