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png" ContentType="image/png"/>
  <Override PartName="/word/media/rId142.png" ContentType="image/png"/>
  <Override PartName="/word/media/rId144.png" ContentType="image/png"/>
  <Override PartName="/word/media/rId153.png" ContentType="image/png"/>
  <Override PartName="/word/media/rId155.png" ContentType="image/png"/>
  <Override PartName="/word/media/rId157.png" ContentType="image/png"/>
  <Override PartName="/word/media/rId165.png" ContentType="image/png"/>
  <Override PartName="/word/media/rId167.png" ContentType="image/png"/>
  <Override PartName="/word/media/rId169.png" ContentType="image/png"/>
  <Override PartName="/word/media/rId71.png" ContentType="image/png"/>
  <Override PartName="/word/media/rId73.png" ContentType="image/png"/>
  <Override PartName="/word/media/rId75.png" ContentType="image/png"/>
  <Override PartName="/word/media/rId84.png" ContentType="image/png"/>
  <Override PartName="/word/media/rId86.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fd3c3d67297d7f7587a691dae102fe8b6aec12a"/>
      <w:r>
        <w:t xml:space="preserve">Measuring Output for U.S. Commercial Fisheries From Theory to Practice</w:t>
      </w:r>
      <w:bookmarkEnd w:id="20"/>
    </w:p>
    <w:p>
      <w:pPr>
        <w:pStyle w:val="FirstParagraph"/>
      </w:pPr>
      <w:r>
        <w:t xml:space="preserve">Generated: 2020-08-31</w:t>
      </w:r>
    </w:p>
    <w:p>
      <w:pPr>
        <w:pStyle w:val="BodyText"/>
      </w:pPr>
      <w:r>
        <w:rPr>
          <w:b/>
        </w:rPr>
        <w:t xml:space="preserve">Emily Markowitz</w:t>
      </w:r>
      <w:r>
        <w:rPr>
          <w:vertAlign w:val="superscript"/>
        </w:rPr>
        <w:t xml:space="preserve">1</w:t>
      </w:r>
      <w:r>
        <w:t xml:space="preserve"> </w:t>
      </w:r>
      <w:r>
        <w:t xml:space="preserve">(</w:t>
      </w:r>
      <w:hyperlink r:id="rId21">
        <w:r>
          <w:rPr>
            <w:rStyle w:val="Hyperlink"/>
          </w:rPr>
          <w:t xml:space="preserve">Emily.Markowitz@noaa.gov</w:t>
        </w:r>
      </w:hyperlink>
      <w:r>
        <w:t xml:space="preserve">)</w:t>
      </w:r>
    </w:p>
    <w:p>
      <w:pPr>
        <w:pStyle w:val="BodyText"/>
      </w:pPr>
      <w:r>
        <w:rPr>
          <w:b/>
        </w:rPr>
        <w:t xml:space="preserve">Sun Ling Wang</w:t>
      </w:r>
      <w:r>
        <w:rPr>
          <w:vertAlign w:val="superscript"/>
        </w:rPr>
        <w:t xml:space="preserve">2</w:t>
      </w:r>
      <w:r>
        <w:t xml:space="preserve"> </w:t>
      </w:r>
      <w:r>
        <w:t xml:space="preserve">(</w:t>
      </w:r>
      <w:hyperlink r:id="rId22">
        <w:r>
          <w:rPr>
            <w:rStyle w:val="Hyperlink"/>
          </w:rPr>
          <w:t xml:space="preserve">Sun-Ling.Wang@noaa.gov</w:t>
        </w:r>
      </w:hyperlink>
      <w:r>
        <w:t xml:space="preserve">)</w:t>
      </w:r>
    </w:p>
    <w:p>
      <w:pPr>
        <w:pStyle w:val="BodyText"/>
      </w:pPr>
      <w:r>
        <w:rPr>
          <w:vertAlign w:val="superscript"/>
        </w:rPr>
        <w:t xml:space="preserve">1</w:t>
      </w:r>
      <w:r>
        <w:t xml:space="preserve">Contractor, ECS Federal in support of NOAA Fisheries Office of Science and Technology Economics &amp; Social Analysis Division</w:t>
      </w:r>
    </w:p>
    <w:p>
      <w:pPr>
        <w:pStyle w:val="BodyText"/>
      </w:pPr>
      <w:r>
        <w:rPr>
          <w:vertAlign w:val="superscript"/>
        </w:rPr>
        <w:t xml:space="preserve">2</w:t>
      </w:r>
      <w:r>
        <w:t xml:space="preserve">On detail with the NOAA Fisheries Office of Science and Technology Economics &amp; Social Analysis Division</w:t>
      </w:r>
    </w:p>
    <w:p>
      <w:pPr>
        <w:pStyle w:val="Compact"/>
        <w:numPr>
          <w:numId w:val="1001"/>
          <w:ilvl w:val="0"/>
        </w:numPr>
      </w:pPr>
      <w:r>
        <w:rPr>
          <w:i/>
        </w:rPr>
        <w:t xml:space="preserve">The views expressed are those of the author and should not be attributed to the NOAA, ECS or ERS</w:t>
      </w:r>
    </w:p>
    <w:p>
      <w:pPr>
        <w:pStyle w:val="Heading2"/>
      </w:pPr>
      <w:bookmarkStart w:id="23" w:name="Xbea96d7a7354c36934352f30d03aed24e397f40"/>
      <w:r>
        <w:t xml:space="preserve">A quick message from our sponsors: NOAA README</w:t>
      </w:r>
      <w:bookmarkEnd w:id="23"/>
    </w:p>
    <w:p>
      <w:pPr>
        <w:pStyle w:val="FirstParagraph"/>
      </w:pPr>
      <w:r>
        <w:rPr>
          <w:i/>
        </w:rPr>
        <w:t xml:space="preserve">This repository is a scientific product and is not official communication of the National Oceanic and Atmospheric Administration, or the United States Department of Commerce. All NOAA Git Hub project code is provided on an</w:t>
      </w:r>
      <w:r>
        <w:rPr>
          <w:i/>
        </w:rPr>
        <w:t xml:space="preserve"> </w:t>
      </w:r>
      <w:r>
        <w:rPr>
          <w:i/>
        </w:rPr>
        <w:t xml:space="preserve">‘</w:t>
      </w:r>
      <w:r>
        <w:rPr>
          <w:i/>
        </w:rPr>
        <w:t xml:space="preserve">as is</w:t>
      </w:r>
      <w:r>
        <w:rPr>
          <w:i/>
        </w:rPr>
        <w:t xml:space="preserve">’</w:t>
      </w:r>
      <w:r>
        <w:rPr>
          <w:i/>
        </w:rPr>
        <w:t xml:space="preserve"> </w:t>
      </w:r>
      <w:r>
        <w:rPr>
          <w:i/>
        </w:rPr>
        <w:t xml:space="preserve">basis and the user assumes responsibility for its use. Any claims against the Department of Commerce or Department of Commerce bureaus stemming from the use of this Git 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p>
      <w:pPr>
        <w:pStyle w:val="Heading2"/>
      </w:pPr>
      <w:bookmarkStart w:id="24" w:name="study-purpose"/>
      <w:r>
        <w:t xml:space="preserve">Study Purpose</w:t>
      </w:r>
      <w:bookmarkEnd w:id="24"/>
    </w:p>
    <w:p>
      <w:pPr>
        <w:numPr>
          <w:numId w:val="1002"/>
          <w:ilvl w:val="0"/>
        </w:numPr>
      </w:pPr>
      <w:r>
        <w:t xml:space="preserve">Develop alternative approaches to measure national and regional fishery outputs for productivity measurements.</w:t>
      </w:r>
    </w:p>
    <w:p>
      <w:pPr>
        <w:numPr>
          <w:numId w:val="1002"/>
          <w:ilvl w:val="0"/>
        </w:numPr>
      </w:pPr>
      <w:r>
        <w:t xml:space="preserve">Evaluate the impacts of missing data and other issues on output estimates.</w:t>
      </w:r>
    </w:p>
    <w:p>
      <w:pPr>
        <w:pStyle w:val="Heading2"/>
      </w:pPr>
      <w:bookmarkStart w:id="25" w:name="theoretical-framework-törnqvist-index"/>
      <w:r>
        <w:t xml:space="preserve">Theoretical Framework: Törnqvist index</w:t>
      </w:r>
      <w:bookmarkEnd w:id="25"/>
    </w:p>
    <w:p>
      <w:pPr>
        <w:pStyle w:val="Heading3"/>
      </w:pPr>
      <w:bookmarkStart w:id="26" w:name="X84c72eb0705c2371376d028265a910c070c6a34"/>
      <w:r>
        <w:t xml:space="preserve">A Flexible Function and Superlative Quantity Index (Diewert 1976)</w:t>
      </w:r>
      <w:bookmarkEnd w:id="26"/>
    </w:p>
    <w:p>
      <w:pPr>
        <w:pStyle w:val="FirstParagraph"/>
      </w:pPr>
      <w:r>
        <w:t xml:space="preserve">Of course, we could calculate something as simple as the simple sum of fisheries quantity from species’ quantities. There, you would simply sum all of the species from the entire commercial fishing sector.</w:t>
      </w:r>
    </w:p>
    <w:p>
      <w:pPr>
        <w:pStyle w:val="BodyText"/>
      </w:pPr>
      <m:oMathPara>
        <m:oMathParaPr>
          <m:jc m:val="center"/>
        </m:oMathParaPr>
        <m:oMath>
          <m:r>
            <m:t>C</m:t>
          </m:r>
          <m:r>
            <m:t>o</m:t>
          </m:r>
          <m:r>
            <m:t>m</m:t>
          </m:r>
          <m:r>
            <m:t>m</m:t>
          </m:r>
          <m:r>
            <m:t>e</m:t>
          </m:r>
          <m:r>
            <m:t>r</m:t>
          </m:r>
          <m:r>
            <m:t>i</m:t>
          </m:r>
          <m:r>
            <m:t>c</m:t>
          </m:r>
          <m:r>
            <m:t>a</m:t>
          </m:r>
          <m:r>
            <m:t>l</m:t>
          </m:r>
          <m:r>
            <m:t>F</m:t>
          </m:r>
          <m:r>
            <m:t>i</m:t>
          </m:r>
          <m:r>
            <m:t>s</m:t>
          </m:r>
          <m:r>
            <m:t>h</m:t>
          </m:r>
          <m:r>
            <m:t>i</m:t>
          </m:r>
          <m:r>
            <m:t>n</m:t>
          </m:r>
          <m:r>
            <m:t>g</m:t>
          </m:r>
          <m:r>
            <m:t>=</m:t>
          </m:r>
          <m:nary>
            <m:naryPr>
              <m:chr m:val="∑"/>
              <m:limLoc m:val="undOvr"/>
              <m:subHide m:val="0"/>
              <m:supHide m:val="1"/>
            </m:naryPr>
            <m:sub>
              <m:r>
                <m:t>t</m:t>
              </m:r>
              <m:r>
                <m:t>=</m:t>
              </m:r>
              <m:r>
                <m:t>1</m:t>
              </m:r>
            </m:sub>
            <m:sup>
              <m:r>
                <m:t>​</m:t>
              </m:r>
            </m:sup>
            <m:e>
              <m:r>
                <m:t>(</m:t>
              </m:r>
            </m:e>
          </m:nary>
          <m:r>
            <m:t>C</m:t>
          </m:r>
          <m:r>
            <m:t>o</m:t>
          </m:r>
          <m:r>
            <m:t>d</m:t>
          </m:r>
          <m:r>
            <m:t>,</m:t>
          </m:r>
          <m:r>
            <m:t>L</m:t>
          </m:r>
          <m:r>
            <m:t>o</m:t>
          </m:r>
          <m:r>
            <m:t>b</m:t>
          </m:r>
          <m:r>
            <m:t>s</m:t>
          </m:r>
          <m:r>
            <m:t>t</m:t>
          </m:r>
          <m:r>
            <m:t>e</m:t>
          </m:r>
          <m:r>
            <m:t>r</m:t>
          </m:r>
          <m:r>
            <m:t>,</m:t>
          </m:r>
          <m:r>
            <m:t>S</m:t>
          </m:r>
          <m:r>
            <m:t>e</m:t>
          </m:r>
          <m:r>
            <m:t>a</m:t>
          </m:r>
          <m:r>
            <m:t>w</m:t>
          </m:r>
          <m:r>
            <m:t>e</m:t>
          </m:r>
          <m:r>
            <m:t>e</m:t>
          </m:r>
          <m:r>
            <m:t>d</m:t>
          </m:r>
          <m:r>
            <m:t>,</m:t>
          </m:r>
          <m:r>
            <m:t>F</m:t>
          </m:r>
          <m:r>
            <m:t>l</m:t>
          </m:r>
          <m:r>
            <m:t>o</m:t>
          </m:r>
          <m:r>
            <m:t>u</m:t>
          </m:r>
          <m:r>
            <m:t>n</m:t>
          </m:r>
          <m:r>
            <m:t>d</m:t>
          </m:r>
          <m:r>
            <m:t>e</m:t>
          </m:r>
          <m:r>
            <m:t>r</m:t>
          </m:r>
          <m:r>
            <m:t>,</m:t>
          </m:r>
          <m:r>
            <m:t>.</m:t>
          </m:r>
          <m:r>
            <m:t>.</m:t>
          </m:r>
          <m:r>
            <m:t>.</m:t>
          </m:r>
          <m:r>
            <m:t>)</m:t>
          </m:r>
        </m:oMath>
      </m:oMathPara>
    </w:p>
    <w:p>
      <w:pPr>
        <w:pStyle w:val="FirstParagraph"/>
      </w:pPr>
      <w:r>
        <w:t xml:space="preserve">When you have a dataset with missing data, different groups that require their own subsetted analysis (so we can recogize the difference between the economic stuff of finfish, shellfish, etc.), and other unqiue caveats as this one does, you will find that this method will likely provide a grossely incomplete image of what is actually happening.</w:t>
      </w:r>
    </w:p>
    <w:p>
      <w:pPr>
        <w:pStyle w:val="BodyText"/>
      </w:pPr>
      <w:r>
        <w:t xml:space="preserve">Instead, we have adapted the</w:t>
      </w:r>
      <w:r>
        <w:t xml:space="preserve"> </w:t>
      </w:r>
      <w:r>
        <w:rPr>
          <w:b/>
        </w:rPr>
        <w:t xml:space="preserve">General Total Factor Productivity (</w:t>
      </w:r>
      <m:oMath>
        <m:r>
          <m:t>T</m:t>
        </m:r>
        <m:r>
          <m:t>F</m:t>
        </m:r>
        <m:r>
          <m:t>P</m:t>
        </m:r>
      </m:oMath>
      <w:r>
        <w:rPr>
          <w:b/>
        </w:rPr>
        <w:t xml:space="preserve">) Equation</w:t>
      </w:r>
    </w:p>
    <w:p>
      <w:pPr>
        <w:pStyle w:val="BodyText"/>
      </w:pPr>
      <w:r>
        <w:t xml:space="preserve">The equation for the 2 main models described here can be described by this theoretical Törnqvist index framework. It is a flexible function and superlative quantity index.</w:t>
      </w:r>
    </w:p>
    <w:p>
      <w:pPr>
        <w:pStyle w:val="BodyText"/>
      </w:pPr>
      <w:r>
        <w:t xml:space="preserve">The general form of the</w:t>
      </w:r>
      <w:r>
        <w:t xml:space="preserve"> </w:t>
      </w:r>
      <m:oMath>
        <m:r>
          <m:t>T</m:t>
        </m:r>
        <m:r>
          <m:t>F</m:t>
        </m:r>
        <m:r>
          <m:t>P</m:t>
        </m:r>
      </m:oMath>
      <w:r>
        <w:t xml:space="preserve"> </w:t>
      </w:r>
      <w:r>
        <w:t xml:space="preserve">can be measured as aggregate output (</w:t>
      </w:r>
      <m:oMath>
        <m:r>
          <m:t>Y</m:t>
        </m:r>
      </m:oMath>
      <w:r>
        <w:t xml:space="preserve">) divided by real total inputs (</w:t>
      </w:r>
      <m:oMath>
        <m:r>
          <m:t>X</m:t>
        </m:r>
      </m:oMath>
      <w:r>
        <w:t xml:space="preserve">). Rates of TFP growth are constructed using the Törnqvist index approach. The TFP growth over two time periods is defined as:</w:t>
      </w:r>
    </w:p>
    <w:p>
      <w:pPr>
        <w:pStyle w:val="BodyText"/>
      </w:pPr>
      <m:oMathPara>
        <m:oMathParaPr>
          <m:jc m:val="center"/>
        </m:oMathParaPr>
        <m:oMath>
          <m:r>
            <m:t>l</m:t>
          </m:r>
          <m:r>
            <m:t>n</m:t>
          </m:r>
          <m:r>
            <m:t>(</m:t>
          </m:r>
          <m:r>
            <m:t>T</m:t>
          </m:r>
          <m:r>
            <m:t>F</m:t>
          </m:r>
          <m:sSub>
            <m:e>
              <m:r>
                <m:t>P</m:t>
              </m:r>
            </m:e>
            <m:sub>
              <m:r>
                <m:t>t</m:t>
              </m:r>
            </m:sub>
          </m:sSub>
          <m:r>
            <m:t>/</m:t>
          </m:r>
          <m:r>
            <m:t>T</m:t>
          </m:r>
          <m:r>
            <m:t>F</m:t>
          </m:r>
          <m:sSub>
            <m:e>
              <m:r>
                <m:t>P</m:t>
              </m:r>
            </m:e>
            <m:sub>
              <m:r>
                <m:t>t</m:t>
              </m:r>
              <m:r>
                <m:t>−</m:t>
              </m:r>
              <m:r>
                <m:t>1</m:t>
              </m:r>
            </m:sub>
          </m:sSub>
          <m:r>
            <m:t>)</m:t>
          </m:r>
          <m:r>
            <m:t>=</m:t>
          </m:r>
          <m:nary>
            <m:naryPr>
              <m:chr m:val="∑"/>
              <m:limLoc m:val="undOvr"/>
              <m:subHide m:val="0"/>
              <m:supHide m:val="0"/>
            </m:naryPr>
            <m:sub>
              <m:r>
                <m:t>i</m:t>
              </m:r>
              <m:r>
                <m:t>=</m:t>
              </m:r>
              <m:r>
                <m:t>1</m:t>
              </m:r>
            </m:sub>
            <m:sup>
              <m:r>
                <m:t>n</m:t>
              </m:r>
            </m:sup>
            <m:e>
              <m:r>
                <m:t>(</m:t>
              </m:r>
            </m:e>
          </m:nary>
          <m:r>
            <m:t>(</m:t>
          </m:r>
          <m:f>
            <m:fPr>
              <m:type m:val="bar"/>
            </m:fPr>
            <m:num>
              <m:sSub>
                <m:e>
                  <m:r>
                    <m:t>R</m:t>
                  </m:r>
                </m:e>
                <m:sub>
                  <m:r>
                    <m:t>t</m:t>
                  </m:r>
                  <m:r>
                    <m:t>,</m:t>
                  </m:r>
                  <m:r>
                    <m:t>i</m:t>
                  </m:r>
                </m:sub>
              </m:sSub>
              <m:r>
                <m:t>+</m:t>
              </m:r>
              <m:sSub>
                <m:e>
                  <m:r>
                    <m:t>R</m:t>
                  </m:r>
                </m:e>
                <m:sub>
                  <m:r>
                    <m:t>t</m:t>
                  </m:r>
                  <m:r>
                    <m:t>−</m:t>
                  </m:r>
                  <m:r>
                    <m:t>1</m:t>
                  </m:r>
                  <m:r>
                    <m:t>,</m:t>
                  </m:r>
                  <m:r>
                    <m:t>i</m:t>
                  </m:r>
                </m:sub>
              </m:sSub>
            </m:num>
            <m:den>
              <m:r>
                <m:t>2</m:t>
              </m:r>
            </m:den>
          </m:f>
          <m:r>
            <m:t>)</m:t>
          </m:r>
          <m:r>
            <m:t>*</m:t>
          </m:r>
          <m:r>
            <m:t>l</m:t>
          </m:r>
          <m:r>
            <m:t>n</m:t>
          </m:r>
          <m:r>
            <m:t>(</m:t>
          </m:r>
          <m:f>
            <m:fPr>
              <m:type m:val="bar"/>
            </m:fPr>
            <m:num>
              <m:sSub>
                <m:e>
                  <m:r>
                    <m:t>Y</m:t>
                  </m:r>
                </m:e>
                <m:sub>
                  <m:r>
                    <m:t>t</m:t>
                  </m:r>
                  <m:r>
                    <m:t>,</m:t>
                  </m:r>
                  <m:r>
                    <m:t>i</m:t>
                  </m:r>
                </m:sub>
              </m:sSub>
            </m:num>
            <m:den>
              <m:sSub>
                <m:e>
                  <m:r>
                    <m:t>Y</m:t>
                  </m:r>
                </m:e>
                <m:sub>
                  <m:r>
                    <m:t>t</m:t>
                  </m:r>
                  <m:r>
                    <m:t>−</m:t>
                  </m:r>
                  <m:r>
                    <m:t>1</m:t>
                  </m:r>
                  <m:r>
                    <m:t>,</m:t>
                  </m:r>
                  <m:r>
                    <m:t>i</m:t>
                  </m:r>
                </m:sub>
              </m:sSub>
            </m:den>
          </m:f>
          <m:r>
            <m:t>)</m:t>
          </m:r>
          <m:r>
            <m:t>)</m:t>
          </m:r>
          <m:r>
            <m:t>)</m:t>
          </m:r>
          <m:r>
            <m:t>−</m:t>
          </m:r>
          <m:nary>
            <m:naryPr>
              <m:chr m:val="∑"/>
              <m:limLoc m:val="undOvr"/>
              <m:subHide m:val="0"/>
              <m:supHide m:val="0"/>
            </m:naryPr>
            <m:sub>
              <m:r>
                <m:t>j</m:t>
              </m:r>
              <m:r>
                <m:t>=</m:t>
              </m:r>
              <m:r>
                <m:t>1</m:t>
              </m:r>
            </m:sub>
            <m:sup>
              <m:r>
                <m:t>m</m:t>
              </m:r>
            </m:sup>
            <m:e>
              <m:r>
                <m:t>(</m:t>
              </m:r>
            </m:e>
          </m:nary>
          <m:r>
            <m:t>(</m:t>
          </m:r>
          <m:f>
            <m:fPr>
              <m:type m:val="bar"/>
            </m:fPr>
            <m:num>
              <m:sSub>
                <m:e>
                  <m:r>
                    <m:t>W</m:t>
                  </m:r>
                </m:e>
                <m:sub>
                  <m:r>
                    <m:t>j</m:t>
                  </m:r>
                  <m:r>
                    <m:t>,</m:t>
                  </m:r>
                  <m:r>
                    <m:t>t</m:t>
                  </m:r>
                </m:sub>
              </m:sSub>
              <m:r>
                <m:t>+</m:t>
              </m:r>
              <m:sSub>
                <m:e>
                  <m:r>
                    <m:t>W</m:t>
                  </m:r>
                </m:e>
                <m:sub>
                  <m:r>
                    <m:t>j</m:t>
                  </m:r>
                  <m:r>
                    <m:t>,</m:t>
                  </m:r>
                  <m:r>
                    <m:t>t</m:t>
                  </m:r>
                  <m:r>
                    <m:t>−</m:t>
                  </m:r>
                  <m:r>
                    <m:t>1</m:t>
                  </m:r>
                </m:sub>
              </m:sSub>
            </m:num>
            <m:den>
              <m:r>
                <m:t>2</m:t>
              </m:r>
            </m:den>
          </m:f>
          <m:r>
            <m:t>)</m:t>
          </m:r>
          <m:r>
            <m:t>*</m:t>
          </m:r>
          <m:r>
            <m:t>l</m:t>
          </m:r>
          <m:r>
            <m:t>n</m:t>
          </m:r>
          <m:r>
            <m:t>(</m:t>
          </m:r>
          <m:f>
            <m:fPr>
              <m:type m:val="bar"/>
            </m:fPr>
            <m:num>
              <m:sSub>
                <m:e>
                  <m:r>
                    <m:t>X</m:t>
                  </m:r>
                </m:e>
                <m:sub>
                  <m:r>
                    <m:t>j</m:t>
                  </m:r>
                  <m:r>
                    <m:t>,</m:t>
                  </m:r>
                  <m:r>
                    <m:t>t</m:t>
                  </m:r>
                </m:sub>
              </m:sSub>
            </m:num>
            <m:den>
              <m:sSub>
                <m:e>
                  <m:r>
                    <m:t>X</m:t>
                  </m:r>
                </m:e>
                <m:sub>
                  <m:r>
                    <m:t>j</m:t>
                  </m:r>
                  <m:r>
                    <m:t>,</m:t>
                  </m:r>
                  <m:r>
                    <m:t>t</m:t>
                  </m:r>
                  <m:r>
                    <m:t>−</m:t>
                  </m:r>
                  <m:r>
                    <m:t>1</m:t>
                  </m:r>
                </m:sub>
              </m:sSub>
            </m:den>
          </m:f>
          <m:r>
            <m:t>)</m:t>
          </m:r>
          <m:r>
            <m:t>)</m:t>
          </m:r>
          <m:r>
            <m:t>)</m:t>
          </m:r>
        </m:oMath>
      </m:oMathPara>
    </w:p>
    <w:p>
      <w:pPr>
        <w:pStyle w:val="FirstParagraph"/>
      </w:pPr>
      <w:r>
        <w:t xml:space="preserve">Such that:</w:t>
      </w:r>
    </w:p>
    <w:p>
      <w:pPr>
        <w:numPr>
          <w:numId w:val="1003"/>
          <w:ilvl w:val="0"/>
        </w:numPr>
      </w:pPr>
      <w:r>
        <w:t xml:space="preserve">Output represents</w:t>
      </w:r>
      <w:r>
        <w:t xml:space="preserve"> </w:t>
      </w:r>
      <m:oMath>
        <m:nary>
          <m:naryPr>
            <m:chr m:val="∑"/>
            <m:limLoc m:val="undOvr"/>
            <m:subHide m:val="0"/>
            <m:supHide m:val="0"/>
          </m:naryPr>
          <m:sub>
            <m:r>
              <m:t>i</m:t>
            </m:r>
            <m:r>
              <m:t>=</m:t>
            </m:r>
            <m:r>
              <m:t>1</m:t>
            </m:r>
          </m:sub>
          <m:sup>
            <m:r>
              <m:t>n</m:t>
            </m:r>
          </m:sup>
          <m:e>
            <m:r>
              <m:t>(</m:t>
            </m:r>
          </m:e>
        </m:nary>
        <m:r>
          <m:t>(</m:t>
        </m:r>
        <m:f>
          <m:fPr>
            <m:type m:val="bar"/>
          </m:fPr>
          <m:num>
            <m:sSub>
              <m:e>
                <m:r>
                  <m:t>R</m:t>
                </m:r>
              </m:e>
              <m:sub>
                <m:r>
                  <m:t>i</m:t>
                </m:r>
                <m:r>
                  <m:t>t</m:t>
                </m:r>
              </m:sub>
            </m:sSub>
            <m:r>
              <m:t>+</m:t>
            </m:r>
            <m:sSub>
              <m:e>
                <m:r>
                  <m:t>R</m:t>
                </m:r>
              </m:e>
              <m:sub>
                <m:r>
                  <m:t>i</m:t>
                </m:r>
                <m:r>
                  <m:t>t</m:t>
                </m:r>
                <m:r>
                  <m:t>−</m:t>
                </m:r>
                <m:r>
                  <m:t>1</m:t>
                </m:r>
              </m:sub>
            </m:sSub>
          </m:num>
          <m:den>
            <m:r>
              <m:t>2</m:t>
            </m:r>
          </m:den>
        </m:f>
        <m:r>
          <m:t>)</m:t>
        </m:r>
        <m:r>
          <m:t>*</m:t>
        </m:r>
        <m:r>
          <m:t>l</m:t>
        </m:r>
        <m:r>
          <m:t>n</m:t>
        </m:r>
        <m:r>
          <m:t>(</m:t>
        </m:r>
        <m:f>
          <m:fPr>
            <m:type m:val="bar"/>
          </m:fPr>
          <m:num>
            <m:sSub>
              <m:e>
                <m:r>
                  <m:t>Y</m:t>
                </m:r>
              </m:e>
              <m:sub>
                <m:r>
                  <m:t>i</m:t>
                </m:r>
                <m:r>
                  <m:t>t</m:t>
                </m:r>
              </m:sub>
            </m:sSub>
          </m:num>
          <m:den>
            <m:sSub>
              <m:e>
                <m:r>
                  <m:t>Y</m:t>
                </m:r>
              </m:e>
              <m:sub>
                <m:r>
                  <m:t>i</m:t>
                </m:r>
                <m:r>
                  <m:t>t</m:t>
                </m:r>
                <m:r>
                  <m:t>−</m:t>
                </m:r>
                <m:r>
                  <m:t>1</m:t>
                </m:r>
              </m:sub>
            </m:sSub>
          </m:den>
        </m:f>
        <m:r>
          <m:t>)</m:t>
        </m:r>
        <m:r>
          <m:t>)</m:t>
        </m:r>
      </m:oMath>
    </w:p>
    <w:p>
      <w:pPr>
        <w:numPr>
          <w:numId w:val="1003"/>
          <w:ilvl w:val="0"/>
        </w:numPr>
      </w:pPr>
      <w:r>
        <w:t xml:space="preserve">Input represents</w:t>
      </w:r>
      <w:r>
        <w:t xml:space="preserve"> </w:t>
      </w:r>
      <m:oMath>
        <m:nary>
          <m:naryPr>
            <m:chr m:val="∑"/>
            <m:limLoc m:val="undOvr"/>
            <m:subHide m:val="0"/>
            <m:supHide m:val="0"/>
          </m:naryPr>
          <m:sub>
            <m:r>
              <m:t>j</m:t>
            </m:r>
            <m:r>
              <m:t>=</m:t>
            </m:r>
            <m:r>
              <m:t>1</m:t>
            </m:r>
          </m:sub>
          <m:sup>
            <m:r>
              <m:t>n</m:t>
            </m:r>
          </m:sup>
          <m:e>
            <m:r>
              <m:t>(</m:t>
            </m:r>
          </m:e>
        </m:nary>
        <m:r>
          <m:t>(</m:t>
        </m:r>
        <m:f>
          <m:fPr>
            <m:type m:val="bar"/>
          </m:fPr>
          <m:num>
            <m:sSub>
              <m:e>
                <m:r>
                  <m:t>W</m:t>
                </m:r>
              </m:e>
              <m:sub>
                <m:r>
                  <m:t>j</m:t>
                </m:r>
                <m:r>
                  <m:t>t</m:t>
                </m:r>
              </m:sub>
            </m:sSub>
            <m:r>
              <m:t>+</m:t>
            </m:r>
            <m:sSub>
              <m:e>
                <m:r>
                  <m:t>W</m:t>
                </m:r>
              </m:e>
              <m:sub>
                <m:r>
                  <m:t>j</m:t>
                </m:r>
                <m:r>
                  <m:t>t</m:t>
                </m:r>
                <m:r>
                  <m:t>−</m:t>
                </m:r>
                <m:r>
                  <m:t>1</m:t>
                </m:r>
              </m:sub>
            </m:sSub>
          </m:num>
          <m:den>
            <m:r>
              <m:t>2</m:t>
            </m:r>
          </m:den>
        </m:f>
        <m:r>
          <m:t>)</m:t>
        </m:r>
        <m:r>
          <m:t>*</m:t>
        </m:r>
        <m:r>
          <m:t>l</m:t>
        </m:r>
        <m:r>
          <m:t>n</m:t>
        </m:r>
        <m:r>
          <m:t>(</m:t>
        </m:r>
        <m:f>
          <m:fPr>
            <m:type m:val="bar"/>
          </m:fPr>
          <m:num>
            <m:sSub>
              <m:e>
                <m:r>
                  <m:t>X</m:t>
                </m:r>
              </m:e>
              <m:sub>
                <m:r>
                  <m:t>j</m:t>
                </m:r>
                <m:r>
                  <m:t>t</m:t>
                </m:r>
              </m:sub>
            </m:sSub>
          </m:num>
          <m:den>
            <m:sSub>
              <m:e>
                <m:r>
                  <m:t>X</m:t>
                </m:r>
              </m:e>
              <m:sub>
                <m:r>
                  <m:t>j</m:t>
                </m:r>
                <m:r>
                  <m:t>t</m:t>
                </m:r>
                <m:r>
                  <m:t>−</m:t>
                </m:r>
                <m:r>
                  <m:t>1</m:t>
                </m:r>
              </m:sub>
            </m:sSub>
          </m:den>
        </m:f>
        <m:r>
          <m:t>)</m:t>
        </m:r>
        <m:r>
          <m:t>)</m:t>
        </m:r>
      </m:oMath>
    </w:p>
    <w:p>
      <w:pPr>
        <w:pStyle w:val="FirstParagraph"/>
      </w:pPr>
      <w:r>
        <w:t xml:space="preserve">The first part is the function is the output, which is composed of a 2 year average revenue shares and quantity change. Output, for our purposes, will represent National or Regional commercial fisheries landings.</w:t>
      </w:r>
    </w:p>
    <w:p>
      <w:pPr>
        <w:pStyle w:val="BodyText"/>
      </w:pPr>
      <w:r>
        <w:t xml:space="preserve">The second part of this function represents (in a similar fashion to the first part of the equation) all the input (e.g., capital, labor, energy, materials, and services costs) that went into obtaining the output and follows a similar equation setup. Finding the data for this input side of the equation has proven to be a bit more difficult than anticipated, …so for this exercise we are simply going to attempt to solve the output side of the equation.</w:t>
      </w:r>
    </w:p>
    <w:p>
      <w:pPr>
        <w:pStyle w:val="BodyText"/>
      </w:pPr>
      <w:r>
        <w:t xml:space="preserve">where:</w:t>
      </w:r>
    </w:p>
    <w:p>
      <w:pPr>
        <w:numPr>
          <w:numId w:val="1004"/>
          <w:ilvl w:val="0"/>
        </w:numPr>
      </w:pPr>
      <m:oMath>
        <m:sSub>
          <m:e>
            <m:r>
              <m:t>Y</m:t>
            </m:r>
          </m:e>
          <m:sub>
            <m:r>
              <m:t>i</m:t>
            </m:r>
          </m:sub>
        </m:sSub>
      </m:oMath>
      <w:r>
        <w:t xml:space="preserve"> </w:t>
      </w:r>
      <w:r>
        <w:t xml:space="preserve">= individual outputs. This will later be referred to as</w:t>
      </w:r>
      <w:r>
        <w:t xml:space="preserve"> </w:t>
      </w:r>
      <m:oMath>
        <m:sSub>
          <m:e>
            <m:r>
              <m:t>Q</m:t>
            </m:r>
          </m:e>
          <m:sub>
            <m:r>
              <m:t>i</m:t>
            </m:r>
          </m:sub>
        </m:sSub>
      </m:oMath>
      <w:r>
        <w:t xml:space="preserve"> </w:t>
      </w:r>
      <w:r>
        <w:t xml:space="preserve">in the following equations.</w:t>
      </w:r>
    </w:p>
    <w:p>
      <w:pPr>
        <w:numPr>
          <w:numId w:val="1004"/>
          <w:ilvl w:val="0"/>
        </w:numPr>
      </w:pPr>
      <m:oMath>
        <m:sSub>
          <m:e>
            <m:r>
              <m:t>X</m:t>
            </m:r>
          </m:e>
          <m:sub>
            <m:r>
              <m:t>j</m:t>
            </m:r>
          </m:sub>
        </m:sSub>
      </m:oMath>
      <w:r>
        <w:t xml:space="preserve"> </w:t>
      </w:r>
      <w:r>
        <w:t xml:space="preserve">= individual inputs</w:t>
      </w:r>
    </w:p>
    <w:p>
      <w:pPr>
        <w:numPr>
          <w:numId w:val="1004"/>
          <w:ilvl w:val="0"/>
        </w:numPr>
      </w:pPr>
      <m:oMath>
        <m:sSub>
          <m:e>
            <m:r>
              <m:t>R</m:t>
            </m:r>
          </m:e>
          <m:sub>
            <m:r>
              <m:t>i</m:t>
            </m:r>
          </m:sub>
        </m:sSub>
      </m:oMath>
      <w:r>
        <w:t xml:space="preserve"> </w:t>
      </w:r>
      <w:r>
        <w:t xml:space="preserve">= output revenue shares</w:t>
      </w:r>
    </w:p>
    <w:p>
      <w:pPr>
        <w:numPr>
          <w:numId w:val="1004"/>
          <w:ilvl w:val="0"/>
        </w:numPr>
      </w:pPr>
      <m:oMath>
        <m:sSub>
          <m:e>
            <m:r>
              <m:t>W</m:t>
            </m:r>
          </m:e>
          <m:sub>
            <m:r>
              <m:t>j</m:t>
            </m:r>
          </m:sub>
        </m:sSub>
      </m:oMath>
      <w:r>
        <w:t xml:space="preserve"> </w:t>
      </w:r>
      <w:r>
        <w:t xml:space="preserve">= input cost shares</w:t>
      </w:r>
    </w:p>
    <w:p>
      <w:pPr>
        <w:numPr>
          <w:numId w:val="1004"/>
          <w:ilvl w:val="0"/>
        </w:numPr>
      </w:pPr>
      <m:oMath>
        <m:r>
          <m:t>t</m:t>
        </m:r>
      </m:oMath>
      <w:r>
        <w:t xml:space="preserve"> </w:t>
      </w:r>
      <w:r>
        <w:t xml:space="preserve">and</w:t>
      </w:r>
      <w:r>
        <w:t xml:space="preserve"> </w:t>
      </w:r>
      <m:oMath>
        <m:r>
          <m:t>t</m:t>
        </m:r>
        <m:r>
          <m:t>−</m:t>
        </m:r>
        <m:r>
          <m:t>1</m:t>
        </m:r>
      </m:oMath>
      <w:r>
        <w:t xml:space="preserve"> </w:t>
      </w:r>
      <w:r>
        <w:t xml:space="preserve">= time, where 1 is the minimum year in the data set</w:t>
      </w:r>
    </w:p>
    <w:p>
      <w:pPr>
        <w:numPr>
          <w:numId w:val="1004"/>
          <w:ilvl w:val="0"/>
        </w:numPr>
      </w:pPr>
      <m:oMath>
        <m:r>
          <m:t>i</m:t>
        </m:r>
      </m:oMath>
      <w:r>
        <w:t xml:space="preserve"> </w:t>
      </w:r>
      <w:r>
        <w:t xml:space="preserve">= fishery category, e.g., Finfish (=1), Shellfish (=2)</w:t>
      </w:r>
    </w:p>
    <w:p>
      <w:pPr>
        <w:numPr>
          <w:numId w:val="1004"/>
          <w:ilvl w:val="0"/>
        </w:numPr>
      </w:pPr>
      <m:oMath>
        <m:r>
          <m:t>s</m:t>
        </m:r>
      </m:oMath>
      <w:r>
        <w:t xml:space="preserve"> </w:t>
      </w:r>
      <w:r>
        <w:t xml:space="preserve">= species, e.g., Salmon, Alewife, Surf Clams</w:t>
      </w:r>
    </w:p>
    <w:p>
      <w:r>
        <w:pict>
          <v:rect style="width:0;height:1.5pt" o:hralign="center" o:hrstd="t" o:hr="t"/>
        </w:pict>
      </w:r>
    </w:p>
    <w:p>
      <w:pPr>
        <w:pStyle w:val="Heading2"/>
      </w:pPr>
      <w:bookmarkStart w:id="27" w:name="X92ac8999440979b53cfeeb663a61fe89a49d3ba"/>
      <w:r>
        <w:t xml:space="preserve">Output Method: From Quantity to Quantity Measures</w:t>
      </w:r>
      <w:bookmarkEnd w:id="27"/>
    </w:p>
    <w:p>
      <w:pPr>
        <w:pStyle w:val="Heading3"/>
      </w:pPr>
      <w:bookmarkStart w:id="28" w:name="variable-summary"/>
      <w:r>
        <w:t xml:space="preserve">Variable Summary</w:t>
      </w:r>
      <w:bookmarkEnd w:id="28"/>
    </w:p>
    <w:p>
      <w:pPr>
        <w:pStyle w:val="FirstParagraph"/>
      </w:pPr>
      <w:r>
        <w:t xml:space="preserve">Variables</w:t>
      </w:r>
    </w:p>
    <w:p>
      <w:pPr>
        <w:numPr>
          <w:numId w:val="1005"/>
          <w:ilvl w:val="0"/>
        </w:numPr>
      </w:pPr>
      <m:oMath>
        <m:r>
          <m:t>Q</m:t>
        </m:r>
      </m:oMath>
      <w:r>
        <w:t xml:space="preserve"> </w:t>
      </w:r>
      <w:r>
        <w:t xml:space="preserve">= individual quantity outputs in pounds (lbs).</w:t>
      </w:r>
    </w:p>
    <w:p>
      <w:pPr>
        <w:numPr>
          <w:numId w:val="1005"/>
          <w:ilvl w:val="0"/>
        </w:numPr>
      </w:pPr>
      <m:oMath>
        <m:r>
          <m:t>V</m:t>
        </m:r>
      </m:oMath>
      <w:r>
        <w:t xml:space="preserve"> </w:t>
      </w:r>
      <w:r>
        <w:t xml:space="preserve">= individual value outputs in dollars ($)</w:t>
      </w:r>
    </w:p>
    <w:p>
      <w:pPr>
        <w:numPr>
          <w:numId w:val="1005"/>
          <w:ilvl w:val="0"/>
        </w:numPr>
      </w:pPr>
      <m:oMath>
        <m:r>
          <m:t>Q</m:t>
        </m:r>
        <m:r>
          <m:t>E</m:t>
        </m:r>
      </m:oMath>
      <w:r>
        <w:t xml:space="preserve"> </w:t>
      </w:r>
      <w:r>
        <w:t xml:space="preserve">and</w:t>
      </w:r>
      <w:r>
        <w:t xml:space="preserve"> </w:t>
      </w:r>
      <m:oMath>
        <m:r>
          <m:t>V</m:t>
        </m:r>
        <m:r>
          <m:t>E</m:t>
        </m:r>
      </m:oMath>
      <w:r>
        <w:t xml:space="preserve"> </w:t>
      </w:r>
      <w:r>
        <w:t xml:space="preserve">= simple sum of Quantity (Q) and Value (V)</w:t>
      </w:r>
    </w:p>
    <w:p>
      <w:pPr>
        <w:numPr>
          <w:numId w:val="1005"/>
          <w:ilvl w:val="0"/>
        </w:numPr>
      </w:pPr>
      <m:oMath>
        <m:r>
          <m:t>R</m:t>
        </m:r>
      </m:oMath>
      <w:r>
        <w:t xml:space="preserve"> </w:t>
      </w:r>
      <w:r>
        <w:t xml:space="preserve">= output revenue shares</w:t>
      </w:r>
    </w:p>
    <w:p>
      <w:pPr>
        <w:numPr>
          <w:numId w:val="1005"/>
          <w:ilvl w:val="0"/>
        </w:numPr>
      </w:pPr>
      <m:oMath>
        <m:r>
          <m:t>b</m:t>
        </m:r>
        <m:r>
          <m:t>a</m:t>
        </m:r>
        <m:r>
          <m:t>s</m:t>
        </m:r>
        <m:r>
          <m:t>e</m:t>
        </m:r>
        <m:r>
          <m:t>y</m:t>
        </m:r>
        <m:r>
          <m:t>r</m:t>
        </m:r>
      </m:oMath>
      <w:r>
        <w:t xml:space="preserve"> </w:t>
      </w:r>
      <w:r>
        <w:t xml:space="preserve">is the year to base all indices from</w:t>
      </w:r>
    </w:p>
    <w:p>
      <w:pPr>
        <w:pStyle w:val="FirstParagraph"/>
      </w:pPr>
      <w:r>
        <w:t xml:space="preserve">Subscript Indices</w:t>
      </w:r>
    </w:p>
    <w:p>
      <w:pPr>
        <w:numPr>
          <w:numId w:val="1006"/>
          <w:ilvl w:val="0"/>
        </w:numPr>
      </w:pPr>
      <m:oMath>
        <m:r>
          <m:t>t</m:t>
        </m:r>
      </m:oMath>
      <w:r>
        <w:t xml:space="preserve"> </w:t>
      </w:r>
      <w:r>
        <w:t xml:space="preserve">and</w:t>
      </w:r>
      <w:r>
        <w:t xml:space="preserve"> </w:t>
      </w:r>
      <m:oMath>
        <m:r>
          <m:t>t</m:t>
        </m:r>
        <m:r>
          <m:t>−</m:t>
        </m:r>
        <m:r>
          <m:t>1</m:t>
        </m:r>
      </m:oMath>
      <w:r>
        <w:t xml:space="preserve"> </w:t>
      </w:r>
      <w:r>
        <w:t xml:space="preserve">are time subscripts, where 1 is the minimum year in the data set</w:t>
      </w:r>
    </w:p>
    <w:p>
      <w:pPr>
        <w:numPr>
          <w:numId w:val="1006"/>
          <w:ilvl w:val="0"/>
        </w:numPr>
      </w:pPr>
      <m:oMath>
        <m:r>
          <m:t>i</m:t>
        </m:r>
      </m:oMath>
      <w:r>
        <w:t xml:space="preserve"> </w:t>
      </w:r>
      <w:r>
        <w:t xml:space="preserve">is category, e.g., Finfish (=1), Shellfish (=2)</w:t>
      </w:r>
    </w:p>
    <w:p>
      <w:pPr>
        <w:numPr>
          <w:numId w:val="1006"/>
          <w:ilvl w:val="0"/>
        </w:numPr>
      </w:pPr>
      <m:oMath>
        <m:r>
          <m:t>s</m:t>
        </m:r>
      </m:oMath>
      <w:r>
        <w:t xml:space="preserve"> </w:t>
      </w:r>
      <w:r>
        <w:t xml:space="preserve">is species, e.g., Salmon, Alewife, Surf Clams</w:t>
      </w:r>
    </w:p>
    <w:p>
      <w:pPr>
        <w:pStyle w:val="Heading3"/>
      </w:pPr>
      <w:bookmarkStart w:id="29" w:name="data-requirements-and-source"/>
      <w:r>
        <w:t xml:space="preserve">Data requirements and source</w:t>
      </w:r>
      <w:bookmarkEnd w:id="29"/>
    </w:p>
    <w:p>
      <w:pPr>
        <w:pStyle w:val="FirstParagraph"/>
      </w:pPr>
      <w:r>
        <w:t xml:space="preserve">The Tornqvist quantity index requires data on quantity and revenue shares. We employ landings quantity (pounds) and landings value ($USD) data by year, state, and species.</w:t>
      </w:r>
    </w:p>
    <w:p>
      <w:pPr>
        <w:numPr>
          <w:numId w:val="1007"/>
          <w:ilvl w:val="0"/>
        </w:numPr>
      </w:pPr>
      <w:r>
        <w:t xml:space="preserve">Data source:</w:t>
      </w:r>
      <w:r>
        <w:t xml:space="preserve"> </w:t>
      </w:r>
      <w:hyperlink r:id="rId30">
        <w:r>
          <w:rPr>
            <w:rStyle w:val="Hyperlink"/>
          </w:rPr>
          <w:t xml:space="preserve">Fisheries One Stop Shop downloaded August 13 2020</w:t>
        </w:r>
      </w:hyperlink>
    </w:p>
    <w:p>
      <w:pPr>
        <w:numPr>
          <w:numId w:val="1007"/>
          <w:ilvl w:val="0"/>
        </w:numPr>
      </w:pPr>
      <w:r>
        <w:t xml:space="preserve">More information about the data:</w:t>
      </w:r>
      <w:r>
        <w:t xml:space="preserve"> </w:t>
      </w:r>
      <w:hyperlink r:id="rId31">
        <w:r>
          <w:rPr>
            <w:rStyle w:val="Hyperlink"/>
          </w:rPr>
          <w:t xml:space="preserve">Commercial Fisheries Landings Data</w:t>
        </w:r>
      </w:hyperlink>
    </w:p>
    <w:p>
      <w:pPr>
        <w:pStyle w:val="FirstParagraph"/>
      </w:pPr>
      <w:r>
        <w:t xml:space="preserve">Here is the original data:</w:t>
      </w:r>
    </w:p>
    <w:tbl>
      <w:tblPr>
        <w:tblStyle w:val="Table"/>
        <w:tblW w:type="pct" w:w="5000.0"/>
        <w:tblLook w:firstRow="1"/>
      </w:tblPr>
      <w:tblGrid>
        <w:gridCol w:w="174"/>
        <w:gridCol w:w="291"/>
        <w:gridCol w:w="640"/>
        <w:gridCol w:w="640"/>
        <w:gridCol w:w="465"/>
        <w:gridCol w:w="465"/>
        <w:gridCol w:w="640"/>
        <w:gridCol w:w="640"/>
        <w:gridCol w:w="524"/>
        <w:gridCol w:w="524"/>
        <w:gridCol w:w="757"/>
        <w:gridCol w:w="757"/>
        <w:gridCol w:w="698"/>
        <w:gridCol w:w="69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V2_1Shrimp</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V2_2Clam</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right"/>
            </w:pPr>
            <w:r>
              <w:t xml:space="preserve">V1_3Flounder</w:t>
            </w:r>
          </w:p>
        </w:tc>
        <w:tc>
          <w:tcPr>
            <w:tcBorders>
              <w:bottom w:val="single"/>
            </w:tcBorders>
            <w:vAlign w:val="bottom"/>
          </w:tcPr>
          <w:p>
            <w:pPr>
              <w:pStyle w:val="Compact"/>
              <w:jc w:val="left"/>
            </w:pPr>
            <w:r>
              <w:t xml:space="preserve">Q1_3Flounder</w:t>
            </w:r>
          </w:p>
        </w:tc>
        <w:tc>
          <w:tcPr>
            <w:tcBorders>
              <w:bottom w:val="single"/>
            </w:tcBorders>
            <w:vAlign w:val="bottom"/>
          </w:tcPr>
          <w:p>
            <w:pPr>
              <w:pStyle w:val="Compact"/>
              <w:jc w:val="right"/>
            </w:pPr>
            <w:r>
              <w:t xml:space="preserve">V1_4SeaBass</w:t>
            </w:r>
          </w:p>
        </w:tc>
        <w:tc>
          <w:tcPr>
            <w:tcBorders>
              <w:bottom w:val="single"/>
            </w:tcBorders>
            <w:vAlign w:val="bottom"/>
          </w:tcPr>
          <w:p>
            <w:pPr>
              <w:pStyle w:val="Compact"/>
              <w:jc w:val="right"/>
            </w:pPr>
            <w:r>
              <w:t xml:space="preserve">Q1_4SeaBass</w:t>
            </w:r>
          </w:p>
        </w:tc>
      </w:tr>
      <w:tr>
        <w:tc>
          <w:p>
            <w:pPr>
              <w:pStyle w:val="Compact"/>
              <w:jc w:val="left"/>
            </w:pPr>
            <w:r>
              <w:t xml:space="preserve">1</w:t>
            </w:r>
          </w:p>
        </w:tc>
        <w:tc>
          <w:p>
            <w:pPr>
              <w:pStyle w:val="Compact"/>
              <w:jc w:val="right"/>
            </w:pPr>
            <w:r>
              <w:t xml:space="preserve">2007</w:t>
            </w:r>
          </w:p>
        </w:tc>
        <w:tc>
          <w:p>
            <w:pPr>
              <w:pStyle w:val="Compact"/>
              <w:jc w:val="right"/>
            </w:pPr>
            <w:r>
              <w:t xml:space="preserve">NA</w:t>
            </w:r>
          </w:p>
        </w:tc>
        <w:tc>
          <w:p>
            <w:pPr>
              <w:pStyle w:val="Compact"/>
              <w:jc w:val="right"/>
            </w:pPr>
            <w:r>
              <w:t xml:space="preserve">NA</w:t>
            </w:r>
          </w:p>
        </w:tc>
        <w:tc>
          <w:p>
            <w:pPr>
              <w:pStyle w:val="Compact"/>
              <w:jc w:val="right"/>
            </w:pPr>
            <w:r>
              <w:t xml:space="preserve">2800</w:t>
            </w:r>
          </w:p>
        </w:tc>
        <w:tc>
          <w:p>
            <w:pPr>
              <w:pStyle w:val="Compact"/>
              <w:jc w:val="right"/>
            </w:pPr>
            <w:r>
              <w:t xml:space="preserve">2000</w:t>
            </w:r>
          </w:p>
        </w:tc>
        <w:tc>
          <w:p>
            <w:pPr>
              <w:pStyle w:val="Compact"/>
              <w:jc w:val="right"/>
            </w:pPr>
            <w:r>
              <w:t xml:space="preserve">800</w:t>
            </w:r>
          </w:p>
        </w:tc>
        <w:tc>
          <w:p>
            <w:pPr>
              <w:pStyle w:val="Compact"/>
              <w:jc w:val="right"/>
            </w:pPr>
            <w:r>
              <w:t xml:space="preserve">100</w:t>
            </w:r>
          </w:p>
        </w:tc>
        <w:tc>
          <w:p>
            <w:pPr>
              <w:pStyle w:val="Compact"/>
              <w:jc w:val="right"/>
            </w:pPr>
            <w:r>
              <w:t xml:space="preserve">1000</w:t>
            </w:r>
          </w:p>
        </w:tc>
        <w:tc>
          <w:p>
            <w:pPr>
              <w:pStyle w:val="Compact"/>
              <w:jc w:val="right"/>
            </w:pPr>
            <w:r>
              <w:t xml:space="preserve">150</w:t>
            </w:r>
          </w:p>
        </w:tc>
        <w:tc>
          <w:p>
            <w:pPr>
              <w:pStyle w:val="Compact"/>
              <w:jc w:val="right"/>
            </w:pPr>
            <w:r>
              <w:t xml:space="preserve">1000</w:t>
            </w:r>
          </w:p>
        </w:tc>
        <w:tc>
          <w:p>
            <w:pPr>
              <w:pStyle w:val="Compact"/>
              <w:jc w:val="left"/>
            </w:pPr>
            <w:r>
              <w:t xml:space="preserve">NA</w:t>
            </w:r>
          </w:p>
        </w:tc>
        <w:tc>
          <w:p>
            <w:pPr>
              <w:pStyle w:val="Compact"/>
              <w:jc w:val="right"/>
            </w:pPr>
            <w:r>
              <w:t xml:space="preserve">NA</w:t>
            </w:r>
          </w:p>
        </w:tc>
        <w:tc>
          <w:p>
            <w:pPr>
              <w:pStyle w:val="Compact"/>
              <w:jc w:val="right"/>
            </w:pPr>
            <w:r>
              <w:t xml:space="preserve">1000</w:t>
            </w:r>
          </w:p>
        </w:tc>
      </w:tr>
      <w:tr>
        <w:tc>
          <w:p>
            <w:pPr>
              <w:pStyle w:val="Compact"/>
              <w:jc w:val="left"/>
            </w:pPr>
            <w:r>
              <w:t xml:space="preserve">2</w:t>
            </w:r>
          </w:p>
        </w:tc>
        <w:tc>
          <w:p>
            <w:pPr>
              <w:pStyle w:val="Compact"/>
              <w:jc w:val="right"/>
            </w:pPr>
            <w:r>
              <w:t xml:space="preserve">2008</w:t>
            </w:r>
          </w:p>
        </w:tc>
        <w:tc>
          <w:p>
            <w:pPr>
              <w:pStyle w:val="Compact"/>
              <w:jc w:val="right"/>
            </w:pPr>
            <w:r>
              <w:t xml:space="preserve">NA</w:t>
            </w:r>
          </w:p>
        </w:tc>
        <w:tc>
          <w:p>
            <w:pPr>
              <w:pStyle w:val="Compact"/>
              <w:jc w:val="right"/>
            </w:pPr>
            <w:r>
              <w:t xml:space="preserve">NA</w:t>
            </w:r>
          </w:p>
        </w:tc>
        <w:tc>
          <w:p>
            <w:pPr>
              <w:pStyle w:val="Compact"/>
              <w:jc w:val="right"/>
            </w:pPr>
            <w:r>
              <w:t xml:space="preserve">2700</w:t>
            </w:r>
          </w:p>
        </w:tc>
        <w:tc>
          <w:p>
            <w:pPr>
              <w:pStyle w:val="Compact"/>
              <w:jc w:val="right"/>
            </w:pPr>
            <w:r>
              <w:t xml:space="preserve">1900</w:t>
            </w:r>
          </w:p>
        </w:tc>
        <w:tc>
          <w:p>
            <w:pPr>
              <w:pStyle w:val="Compact"/>
              <w:jc w:val="right"/>
            </w:pPr>
            <w:r>
              <w:t xml:space="preserve">1000</w:t>
            </w:r>
          </w:p>
        </w:tc>
        <w:tc>
          <w:p>
            <w:pPr>
              <w:pStyle w:val="Compact"/>
              <w:jc w:val="right"/>
            </w:pPr>
            <w:r>
              <w:t xml:space="preserve">120</w:t>
            </w:r>
          </w:p>
        </w:tc>
        <w:tc>
          <w:p>
            <w:pPr>
              <w:pStyle w:val="Compact"/>
              <w:jc w:val="right"/>
            </w:pPr>
            <w:r>
              <w:t xml:space="preserve">1200</w:t>
            </w:r>
          </w:p>
        </w:tc>
        <w:tc>
          <w:p>
            <w:pPr>
              <w:pStyle w:val="Compact"/>
              <w:jc w:val="right"/>
            </w:pPr>
            <w:r>
              <w:t xml:space="preserve">160</w:t>
            </w:r>
          </w:p>
        </w:tc>
        <w:tc>
          <w:p>
            <w:pPr>
              <w:pStyle w:val="Compact"/>
              <w:jc w:val="right"/>
            </w:pPr>
            <w:r>
              <w:t xml:space="preserve">1200</w:t>
            </w:r>
          </w:p>
        </w:tc>
        <w:tc>
          <w:p>
            <w:pPr>
              <w:pStyle w:val="Compact"/>
              <w:jc w:val="left"/>
            </w:pPr>
            <w:r>
              <w:t xml:space="preserve">NA</w:t>
            </w:r>
          </w:p>
        </w:tc>
        <w:tc>
          <w:p>
            <w:pPr>
              <w:pStyle w:val="Compact"/>
              <w:jc w:val="right"/>
            </w:pPr>
            <w:r>
              <w:t xml:space="preserve">120</w:t>
            </w:r>
          </w:p>
        </w:tc>
        <w:tc>
          <w:p>
            <w:pPr>
              <w:pStyle w:val="Compact"/>
              <w:jc w:val="right"/>
            </w:pPr>
            <w:r>
              <w:t xml:space="preserve">1200</w:t>
            </w:r>
          </w:p>
        </w:tc>
      </w:tr>
      <w:tr>
        <w:tc>
          <w:p>
            <w:pPr>
              <w:pStyle w:val="Compact"/>
              <w:jc w:val="left"/>
            </w:pPr>
            <w:r>
              <w:t xml:space="preserve">3</w:t>
            </w:r>
          </w:p>
        </w:tc>
        <w:tc>
          <w:p>
            <w:pPr>
              <w:pStyle w:val="Compact"/>
              <w:jc w:val="right"/>
            </w:pPr>
            <w:r>
              <w:t xml:space="preserve">2009</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2000</w:t>
            </w:r>
          </w:p>
        </w:tc>
        <w:tc>
          <w:p>
            <w:pPr>
              <w:pStyle w:val="Compact"/>
              <w:jc w:val="right"/>
            </w:pPr>
            <w:r>
              <w:t xml:space="preserve">900</w:t>
            </w:r>
          </w:p>
        </w:tc>
        <w:tc>
          <w:p>
            <w:pPr>
              <w:pStyle w:val="Compact"/>
              <w:jc w:val="right"/>
            </w:pPr>
            <w:r>
              <w:t xml:space="preserve">110</w:t>
            </w:r>
          </w:p>
        </w:tc>
        <w:tc>
          <w:p>
            <w:pPr>
              <w:pStyle w:val="Compact"/>
              <w:jc w:val="right"/>
            </w:pPr>
            <w:r>
              <w:t xml:space="preserve">900</w:t>
            </w:r>
          </w:p>
        </w:tc>
        <w:tc>
          <w:p>
            <w:pPr>
              <w:pStyle w:val="Compact"/>
              <w:jc w:val="right"/>
            </w:pPr>
            <w:r>
              <w:t xml:space="preserve">140</w:t>
            </w:r>
          </w:p>
        </w:tc>
        <w:tc>
          <w:p>
            <w:pPr>
              <w:pStyle w:val="Compact"/>
              <w:jc w:val="right"/>
            </w:pPr>
            <w:r>
              <w:t xml:space="preserve">900</w:t>
            </w:r>
          </w:p>
        </w:tc>
        <w:tc>
          <w:p>
            <w:pPr>
              <w:pStyle w:val="Compact"/>
              <w:jc w:val="left"/>
            </w:pPr>
            <w:r>
              <w:t xml:space="preserve">NA</w:t>
            </w:r>
          </w:p>
        </w:tc>
        <w:tc>
          <w:p>
            <w:pPr>
              <w:pStyle w:val="Compact"/>
              <w:jc w:val="right"/>
            </w:pPr>
            <w:r>
              <w:t xml:space="preserve">110</w:t>
            </w:r>
          </w:p>
        </w:tc>
        <w:tc>
          <w:p>
            <w:pPr>
              <w:pStyle w:val="Compact"/>
              <w:jc w:val="right"/>
            </w:pPr>
            <w:r>
              <w:t xml:space="preserve">900</w:t>
            </w:r>
          </w:p>
        </w:tc>
      </w:tr>
      <w:tr>
        <w:tc>
          <w:p>
            <w:pPr>
              <w:pStyle w:val="Compact"/>
              <w:jc w:val="left"/>
            </w:pPr>
            <w:r>
              <w:t xml:space="preserve">4</w:t>
            </w:r>
          </w:p>
        </w:tc>
        <w:tc>
          <w:p>
            <w:pPr>
              <w:pStyle w:val="Compact"/>
              <w:jc w:val="right"/>
            </w:pPr>
            <w:r>
              <w:t xml:space="preserve">2010</w:t>
            </w:r>
          </w:p>
        </w:tc>
        <w:tc>
          <w:p>
            <w:pPr>
              <w:pStyle w:val="Compact"/>
              <w:jc w:val="right"/>
            </w:pPr>
            <w:r>
              <w:t xml:space="preserve">100</w:t>
            </w:r>
          </w:p>
        </w:tc>
        <w:tc>
          <w:p>
            <w:pPr>
              <w:pStyle w:val="Compact"/>
              <w:jc w:val="right"/>
            </w:pPr>
            <w:r>
              <w:t xml:space="preserve">20</w:t>
            </w:r>
          </w:p>
        </w:tc>
        <w:tc>
          <w:p>
            <w:pPr>
              <w:pStyle w:val="Compact"/>
              <w:jc w:val="right"/>
            </w:pPr>
            <w:r>
              <w:t xml:space="preserve">3000</w:t>
            </w:r>
          </w:p>
        </w:tc>
        <w:tc>
          <w:p>
            <w:pPr>
              <w:pStyle w:val="Compact"/>
              <w:jc w:val="right"/>
            </w:pPr>
            <w:r>
              <w:t xml:space="preserve">2500</w:t>
            </w:r>
          </w:p>
        </w:tc>
        <w:tc>
          <w:p>
            <w:pPr>
              <w:pStyle w:val="Compact"/>
              <w:jc w:val="right"/>
            </w:pPr>
            <w:r>
              <w:t xml:space="preserve">700</w:t>
            </w:r>
          </w:p>
        </w:tc>
        <w:tc>
          <w:p>
            <w:pPr>
              <w:pStyle w:val="Compact"/>
              <w:jc w:val="right"/>
            </w:pPr>
            <w:r>
              <w:t xml:space="preserve">90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90</w:t>
            </w:r>
          </w:p>
        </w:tc>
        <w:tc>
          <w:p>
            <w:pPr>
              <w:pStyle w:val="Compact"/>
              <w:jc w:val="right"/>
            </w:pPr>
            <w:r>
              <w:t xml:space="preserve">NA</w:t>
            </w:r>
          </w:p>
        </w:tc>
      </w:tr>
      <w:tr>
        <w:tc>
          <w:p>
            <w:pPr>
              <w:pStyle w:val="Compact"/>
              <w:jc w:val="left"/>
            </w:pPr>
            <w:r>
              <w:t xml:space="preserve">5</w:t>
            </w:r>
          </w:p>
        </w:tc>
        <w:tc>
          <w:p>
            <w:pPr>
              <w:pStyle w:val="Compact"/>
              <w:jc w:val="right"/>
            </w:pPr>
            <w:r>
              <w:t xml:space="preserve">2011</w:t>
            </w:r>
          </w:p>
        </w:tc>
        <w:tc>
          <w:p>
            <w:pPr>
              <w:pStyle w:val="Compact"/>
              <w:jc w:val="right"/>
            </w:pPr>
            <w:r>
              <w:t xml:space="preserve">100</w:t>
            </w:r>
          </w:p>
        </w:tc>
        <w:tc>
          <w:p>
            <w:pPr>
              <w:pStyle w:val="Compact"/>
              <w:jc w:val="right"/>
            </w:pPr>
            <w:r>
              <w:t xml:space="preserve">10</w:t>
            </w:r>
          </w:p>
        </w:tc>
        <w:tc>
          <w:p>
            <w:pPr>
              <w:pStyle w:val="Compact"/>
              <w:jc w:val="right"/>
            </w:pPr>
            <w:r>
              <w:t xml:space="preserve">3100</w:t>
            </w:r>
          </w:p>
        </w:tc>
        <w:tc>
          <w:p>
            <w:pPr>
              <w:pStyle w:val="Compact"/>
              <w:jc w:val="right"/>
            </w:pPr>
            <w:r>
              <w:t xml:space="preserve">2400</w:t>
            </w:r>
          </w:p>
        </w:tc>
        <w:tc>
          <w:p>
            <w:pPr>
              <w:pStyle w:val="Compact"/>
              <w:jc w:val="right"/>
            </w:pPr>
            <w:r>
              <w:t xml:space="preserve">900</w:t>
            </w:r>
          </w:p>
        </w:tc>
        <w:tc>
          <w:p>
            <w:pPr>
              <w:pStyle w:val="Compact"/>
              <w:jc w:val="right"/>
            </w:pPr>
            <w:r>
              <w:t xml:space="preserve">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80</w:t>
            </w:r>
          </w:p>
        </w:tc>
        <w:tc>
          <w:p>
            <w:pPr>
              <w:pStyle w:val="Compact"/>
              <w:jc w:val="right"/>
            </w:pPr>
            <w:r>
              <w:t xml:space="preserve">NA</w:t>
            </w:r>
          </w:p>
        </w:tc>
      </w:tr>
      <w:tr>
        <w:tc>
          <w:p>
            <w:pPr>
              <w:pStyle w:val="Compact"/>
              <w:jc w:val="left"/>
            </w:pPr>
            <w:r>
              <w:t xml:space="preserve">6</w:t>
            </w:r>
          </w:p>
        </w:tc>
        <w:tc>
          <w:p>
            <w:pPr>
              <w:pStyle w:val="Compact"/>
              <w:jc w:val="right"/>
            </w:pPr>
            <w:r>
              <w:t xml:space="preserve">2012</w:t>
            </w:r>
          </w:p>
        </w:tc>
        <w:tc>
          <w:p>
            <w:pPr>
              <w:pStyle w:val="Compact"/>
              <w:jc w:val="right"/>
            </w:pPr>
            <w:r>
              <w:t xml:space="preserve">150</w:t>
            </w:r>
          </w:p>
        </w:tc>
        <w:tc>
          <w:p>
            <w:pPr>
              <w:pStyle w:val="Compact"/>
              <w:jc w:val="right"/>
            </w:pPr>
            <w:r>
              <w:t xml:space="preserve">12</w:t>
            </w:r>
          </w:p>
        </w:tc>
        <w:tc>
          <w:p>
            <w:pPr>
              <w:pStyle w:val="Compact"/>
              <w:jc w:val="right"/>
            </w:pPr>
            <w:r>
              <w:t xml:space="preserve">2900</w:t>
            </w:r>
          </w:p>
        </w:tc>
        <w:tc>
          <w:p>
            <w:pPr>
              <w:pStyle w:val="Compact"/>
              <w:jc w:val="right"/>
            </w:pPr>
            <w:r>
              <w:t xml:space="preserve">2300</w:t>
            </w:r>
          </w:p>
        </w:tc>
        <w:tc>
          <w:p>
            <w:pPr>
              <w:pStyle w:val="Compact"/>
              <w:jc w:val="right"/>
            </w:pPr>
            <w:r>
              <w:t xml:space="preserve">1000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100</w:t>
            </w:r>
          </w:p>
        </w:tc>
        <w:tc>
          <w:p>
            <w:pPr>
              <w:pStyle w:val="Compact"/>
              <w:jc w:val="right"/>
            </w:pPr>
            <w:r>
              <w:t xml:space="preserve">NA</w:t>
            </w:r>
          </w:p>
        </w:tc>
      </w:tr>
      <w:tr>
        <w:tc>
          <w:p>
            <w:pPr>
              <w:pStyle w:val="Compact"/>
              <w:jc w:val="left"/>
            </w:pPr>
            <w:r>
              <w:t xml:space="preserve">7</w:t>
            </w:r>
          </w:p>
        </w:tc>
        <w:tc>
          <w:p>
            <w:pPr>
              <w:pStyle w:val="Compact"/>
              <w:jc w:val="right"/>
            </w:pPr>
            <w:r>
              <w:t xml:space="preserve">2013</w:t>
            </w:r>
          </w:p>
        </w:tc>
        <w:tc>
          <w:p>
            <w:pPr>
              <w:pStyle w:val="Compact"/>
              <w:jc w:val="right"/>
            </w:pPr>
            <w:r>
              <w:t xml:space="preserve">180</w:t>
            </w:r>
          </w:p>
        </w:tc>
        <w:tc>
          <w:p>
            <w:pPr>
              <w:pStyle w:val="Compact"/>
              <w:jc w:val="right"/>
            </w:pPr>
            <w:r>
              <w:t xml:space="preserve">11</w:t>
            </w:r>
          </w:p>
        </w:tc>
        <w:tc>
          <w:p>
            <w:pPr>
              <w:pStyle w:val="Compact"/>
              <w:jc w:val="right"/>
            </w:pPr>
            <w:r>
              <w:t xml:space="preserve">2800</w:t>
            </w:r>
          </w:p>
        </w:tc>
        <w:tc>
          <w:p>
            <w:pPr>
              <w:pStyle w:val="Compact"/>
              <w:jc w:val="right"/>
            </w:pPr>
            <w:r>
              <w:t xml:space="preserve">2000</w:t>
            </w:r>
          </w:p>
        </w:tc>
        <w:tc>
          <w:p>
            <w:pPr>
              <w:pStyle w:val="Compact"/>
              <w:jc w:val="right"/>
            </w:pPr>
            <w:r>
              <w:t xml:space="preserve">1200</w:t>
            </w:r>
          </w:p>
        </w:tc>
        <w:tc>
          <w:p>
            <w:pPr>
              <w:pStyle w:val="Compact"/>
              <w:jc w:val="right"/>
            </w:pPr>
            <w:r>
              <w:t xml:space="preserve">100</w:t>
            </w:r>
          </w:p>
        </w:tc>
        <w:tc>
          <w:p>
            <w:pPr>
              <w:pStyle w:val="Compact"/>
              <w:jc w:val="right"/>
            </w:pPr>
            <w:r>
              <w:t xml:space="preserve">1000</w:t>
            </w:r>
          </w:p>
        </w:tc>
        <w:tc>
          <w:p>
            <w:pPr>
              <w:pStyle w:val="Compact"/>
              <w:jc w:val="right"/>
            </w:pPr>
            <w:r>
              <w:t xml:space="preserve">140</w:t>
            </w:r>
          </w:p>
        </w:tc>
        <w:tc>
          <w:p>
            <w:pPr>
              <w:pStyle w:val="Compact"/>
              <w:jc w:val="right"/>
            </w:pPr>
            <w:r>
              <w:t xml:space="preserve">1000</w:t>
            </w:r>
          </w:p>
        </w:tc>
        <w:tc>
          <w:p>
            <w:pPr>
              <w:pStyle w:val="Compact"/>
              <w:jc w:val="left"/>
            </w:pPr>
            <w:r>
              <w:t xml:space="preserve">NA</w:t>
            </w:r>
          </w:p>
        </w:tc>
        <w:tc>
          <w:p>
            <w:pPr>
              <w:pStyle w:val="Compact"/>
              <w:jc w:val="right"/>
            </w:pPr>
            <w:r>
              <w:t xml:space="preserve">100</w:t>
            </w:r>
          </w:p>
        </w:tc>
        <w:tc>
          <w:p>
            <w:pPr>
              <w:pStyle w:val="Compact"/>
              <w:jc w:val="right"/>
            </w:pPr>
            <w:r>
              <w:t xml:space="preserve">1000</w:t>
            </w:r>
          </w:p>
        </w:tc>
      </w:tr>
      <w:tr>
        <w:tc>
          <w:p>
            <w:pPr>
              <w:pStyle w:val="Compact"/>
              <w:jc w:val="left"/>
            </w:pPr>
            <w:r>
              <w:t xml:space="preserve">8</w:t>
            </w:r>
          </w:p>
        </w:tc>
        <w:tc>
          <w:p>
            <w:pPr>
              <w:pStyle w:val="Compact"/>
              <w:jc w:val="right"/>
            </w:pPr>
            <w:r>
              <w:t xml:space="preserve">2014</w:t>
            </w:r>
          </w:p>
        </w:tc>
        <w:tc>
          <w:p>
            <w:pPr>
              <w:pStyle w:val="Compact"/>
              <w:jc w:val="right"/>
            </w:pPr>
            <w:r>
              <w:t xml:space="preserve">170</w:t>
            </w:r>
          </w:p>
        </w:tc>
        <w:tc>
          <w:p>
            <w:pPr>
              <w:pStyle w:val="Compact"/>
              <w:jc w:val="right"/>
            </w:pPr>
            <w:r>
              <w:t xml:space="preserve">11</w:t>
            </w:r>
          </w:p>
        </w:tc>
        <w:tc>
          <w:p>
            <w:pPr>
              <w:pStyle w:val="Compact"/>
              <w:jc w:val="right"/>
            </w:pPr>
            <w:r>
              <w:t xml:space="preserve">3200</w:t>
            </w:r>
          </w:p>
        </w:tc>
        <w:tc>
          <w:p>
            <w:pPr>
              <w:pStyle w:val="Compact"/>
              <w:jc w:val="right"/>
            </w:pPr>
            <w:r>
              <w:t xml:space="preserve">2300</w:t>
            </w:r>
          </w:p>
        </w:tc>
        <w:tc>
          <w:p>
            <w:pPr>
              <w:pStyle w:val="Compact"/>
              <w:jc w:val="right"/>
            </w:pPr>
            <w:r>
              <w:t xml:space="preserve">1100</w:t>
            </w:r>
          </w:p>
        </w:tc>
        <w:tc>
          <w:p>
            <w:pPr>
              <w:pStyle w:val="Compact"/>
              <w:jc w:val="right"/>
            </w:pPr>
            <w:r>
              <w:t xml:space="preserve">110</w:t>
            </w:r>
          </w:p>
        </w:tc>
        <w:tc>
          <w:p>
            <w:pPr>
              <w:pStyle w:val="Compact"/>
              <w:jc w:val="right"/>
            </w:pPr>
            <w:r>
              <w:t xml:space="preserve">900</w:t>
            </w:r>
          </w:p>
        </w:tc>
        <w:tc>
          <w:p>
            <w:pPr>
              <w:pStyle w:val="Compact"/>
              <w:jc w:val="right"/>
            </w:pPr>
            <w:r>
              <w:t xml:space="preserve">110</w:t>
            </w:r>
          </w:p>
        </w:tc>
        <w:tc>
          <w:p>
            <w:pPr>
              <w:pStyle w:val="Compact"/>
              <w:jc w:val="right"/>
            </w:pPr>
            <w:r>
              <w:t xml:space="preserve">900</w:t>
            </w:r>
          </w:p>
        </w:tc>
        <w:tc>
          <w:p>
            <w:pPr>
              <w:pStyle w:val="Compact"/>
              <w:jc w:val="left"/>
            </w:pPr>
            <w:r>
              <w:t xml:space="preserve">NA</w:t>
            </w:r>
          </w:p>
        </w:tc>
        <w:tc>
          <w:p>
            <w:pPr>
              <w:pStyle w:val="Compact"/>
              <w:jc w:val="right"/>
            </w:pPr>
            <w:r>
              <w:t xml:space="preserve">NA</w:t>
            </w:r>
          </w:p>
        </w:tc>
        <w:tc>
          <w:p>
            <w:pPr>
              <w:pStyle w:val="Compact"/>
              <w:jc w:val="right"/>
            </w:pPr>
            <w:r>
              <w:t xml:space="preserve">900</w:t>
            </w:r>
          </w:p>
        </w:tc>
      </w:tr>
      <w:tr>
        <w:tc>
          <w:p>
            <w:pPr>
              <w:pStyle w:val="Compact"/>
              <w:jc w:val="left"/>
            </w:pPr>
            <w:r>
              <w:t xml:space="preserve">9</w:t>
            </w:r>
          </w:p>
        </w:tc>
        <w:tc>
          <w:p>
            <w:pPr>
              <w:pStyle w:val="Compact"/>
              <w:jc w:val="right"/>
            </w:pPr>
            <w:r>
              <w:t xml:space="preserve">2015</w:t>
            </w:r>
          </w:p>
        </w:tc>
        <w:tc>
          <w:p>
            <w:pPr>
              <w:pStyle w:val="Compact"/>
              <w:jc w:val="right"/>
            </w:pPr>
            <w:r>
              <w:t xml:space="preserve">200</w:t>
            </w:r>
          </w:p>
        </w:tc>
        <w:tc>
          <w:p>
            <w:pPr>
              <w:pStyle w:val="Compact"/>
              <w:jc w:val="right"/>
            </w:pPr>
            <w:r>
              <w:t xml:space="preserve">10</w:t>
            </w:r>
          </w:p>
        </w:tc>
        <w:tc>
          <w:p>
            <w:pPr>
              <w:pStyle w:val="Compact"/>
              <w:jc w:val="right"/>
            </w:pPr>
            <w:r>
              <w:t xml:space="preserve">3500</w:t>
            </w:r>
          </w:p>
        </w:tc>
        <w:tc>
          <w:p>
            <w:pPr>
              <w:pStyle w:val="Compact"/>
              <w:jc w:val="right"/>
            </w:pPr>
            <w:r>
              <w:t xml:space="preserve">2400</w:t>
            </w:r>
          </w:p>
        </w:tc>
        <w:tc>
          <w:p>
            <w:pPr>
              <w:pStyle w:val="Compact"/>
              <w:jc w:val="right"/>
            </w:pPr>
            <w:r>
              <w:t xml:space="preserve">1000</w:t>
            </w:r>
          </w:p>
        </w:tc>
        <w:tc>
          <w:p>
            <w:pPr>
              <w:pStyle w:val="Compact"/>
              <w:jc w:val="right"/>
            </w:pPr>
            <w:r>
              <w:t xml:space="preserve">90</w:t>
            </w:r>
          </w:p>
        </w:tc>
        <w:tc>
          <w:p>
            <w:pPr>
              <w:pStyle w:val="Compact"/>
              <w:jc w:val="right"/>
            </w:pPr>
            <w:r>
              <w:t xml:space="preserve">1000</w:t>
            </w:r>
          </w:p>
        </w:tc>
        <w:tc>
          <w:p>
            <w:pPr>
              <w:pStyle w:val="Compact"/>
              <w:jc w:val="right"/>
            </w:pPr>
            <w:r>
              <w:t xml:space="preserve">130</w:t>
            </w:r>
          </w:p>
        </w:tc>
        <w:tc>
          <w:p>
            <w:pPr>
              <w:pStyle w:val="Compact"/>
              <w:jc w:val="right"/>
            </w:pPr>
            <w:r>
              <w:t xml:space="preserve">1000</w:t>
            </w:r>
          </w:p>
        </w:tc>
        <w:tc>
          <w:p>
            <w:pPr>
              <w:pStyle w:val="Compact"/>
              <w:jc w:val="left"/>
            </w:pPr>
            <w:r>
              <w:t xml:space="preserve">NA</w:t>
            </w:r>
          </w:p>
        </w:tc>
        <w:tc>
          <w:p>
            <w:pPr>
              <w:pStyle w:val="Compact"/>
              <w:jc w:val="right"/>
            </w:pPr>
            <w:r>
              <w:t xml:space="preserve">NA</w:t>
            </w:r>
          </w:p>
        </w:tc>
        <w:tc>
          <w:p>
            <w:pPr>
              <w:pStyle w:val="Compact"/>
              <w:jc w:val="right"/>
            </w:pPr>
            <w:r>
              <w:t xml:space="preserve">1000</w:t>
            </w:r>
          </w:p>
        </w:tc>
      </w:tr>
      <w:tr>
        <w:tc>
          <w:p>
            <w:pPr>
              <w:pStyle w:val="Compact"/>
              <w:jc w:val="left"/>
            </w:pPr>
            <w:r>
              <w:t xml:space="preserve">10</w:t>
            </w:r>
          </w:p>
        </w:tc>
        <w:tc>
          <w:p>
            <w:pPr>
              <w:pStyle w:val="Compact"/>
              <w:jc w:val="right"/>
            </w:pPr>
            <w:r>
              <w:t xml:space="preserve">2016</w:t>
            </w:r>
          </w:p>
        </w:tc>
        <w:tc>
          <w:p>
            <w:pPr>
              <w:pStyle w:val="Compact"/>
              <w:jc w:val="right"/>
            </w:pPr>
            <w:r>
              <w:t xml:space="preserve">180</w:t>
            </w:r>
          </w:p>
        </w:tc>
        <w:tc>
          <w:p>
            <w:pPr>
              <w:pStyle w:val="Compact"/>
              <w:jc w:val="right"/>
            </w:pPr>
            <w:r>
              <w:t xml:space="preserve">15</w:t>
            </w:r>
          </w:p>
        </w:tc>
        <w:tc>
          <w:p>
            <w:pPr>
              <w:pStyle w:val="Compact"/>
              <w:jc w:val="right"/>
            </w:pPr>
            <w:r>
              <w:t xml:space="preserve">3200</w:t>
            </w:r>
          </w:p>
        </w:tc>
        <w:tc>
          <w:p>
            <w:pPr>
              <w:pStyle w:val="Compact"/>
              <w:jc w:val="right"/>
            </w:pPr>
            <w:r>
              <w:t xml:space="preserve">2200</w:t>
            </w:r>
          </w:p>
        </w:tc>
        <w:tc>
          <w:p>
            <w:pPr>
              <w:pStyle w:val="Compact"/>
              <w:jc w:val="right"/>
            </w:pPr>
            <w:r>
              <w:t xml:space="preserve">1200</w:t>
            </w:r>
          </w:p>
        </w:tc>
        <w:tc>
          <w:p>
            <w:pPr>
              <w:pStyle w:val="Compact"/>
              <w:jc w:val="right"/>
            </w:pPr>
            <w:r>
              <w:t xml:space="preserve">100</w:t>
            </w:r>
          </w:p>
        </w:tc>
        <w:tc>
          <w:p>
            <w:pPr>
              <w:pStyle w:val="Compact"/>
              <w:jc w:val="right"/>
            </w:pPr>
            <w:r>
              <w:t xml:space="preserve">1100</w:t>
            </w:r>
          </w:p>
        </w:tc>
        <w:tc>
          <w:p>
            <w:pPr>
              <w:pStyle w:val="Compact"/>
              <w:jc w:val="right"/>
            </w:pPr>
            <w:r>
              <w:t xml:space="preserve">160</w:t>
            </w:r>
          </w:p>
        </w:tc>
        <w:tc>
          <w:p>
            <w:pPr>
              <w:pStyle w:val="Compact"/>
              <w:jc w:val="right"/>
            </w:pPr>
            <w:r>
              <w:t xml:space="preserve">1100</w:t>
            </w:r>
          </w:p>
        </w:tc>
        <w:tc>
          <w:p>
            <w:pPr>
              <w:pStyle w:val="Compact"/>
              <w:jc w:val="left"/>
            </w:pPr>
            <w:r>
              <w:t xml:space="preserve">NA</w:t>
            </w:r>
          </w:p>
        </w:tc>
        <w:tc>
          <w:p>
            <w:pPr>
              <w:pStyle w:val="Compact"/>
              <w:jc w:val="right"/>
            </w:pPr>
            <w:r>
              <w:t xml:space="preserve">NA</w:t>
            </w:r>
          </w:p>
        </w:tc>
        <w:tc>
          <w:p>
            <w:pPr>
              <w:pStyle w:val="Compact"/>
              <w:jc w:val="right"/>
            </w:pPr>
            <w:r>
              <w:t xml:space="preserve">1100</w:t>
            </w:r>
          </w:p>
        </w:tc>
      </w:tr>
    </w:tbl>
    <w:p>
      <w:pPr>
        <w:pStyle w:val="Heading4"/>
      </w:pPr>
      <w:bookmarkStart w:id="32" w:name="X2f85b5bb5dce58dcd4d03a1bbf59b27dcea3930"/>
      <w:r>
        <w:t xml:space="preserve">In this data, we use these naming conventions for the column names.</w:t>
      </w:r>
      <w:bookmarkEnd w:id="32"/>
    </w:p>
    <w:p>
      <w:pPr>
        <w:pStyle w:val="FirstParagraph"/>
      </w:pPr>
      <w:r>
        <w:t xml:space="preserve">For example, in</w:t>
      </w:r>
      <w:r>
        <w:t xml:space="preserve"> </w:t>
      </w:r>
      <w:r>
        <w:t xml:space="preserve">“</w:t>
      </w:r>
      <w:r>
        <w:t xml:space="preserve">V1_0Finfish</w:t>
      </w:r>
      <w:r>
        <w:t xml:space="preserve">”</w:t>
      </w:r>
      <w:r>
        <w:t xml:space="preserve">:</w:t>
      </w:r>
    </w:p>
    <w:p>
      <w:pPr>
        <w:numPr>
          <w:numId w:val="1008"/>
          <w:ilvl w:val="0"/>
        </w:numPr>
      </w:pPr>
      <w:r>
        <w:t xml:space="preserve">“</w:t>
      </w:r>
      <w:r>
        <w:t xml:space="preserve">V</w:t>
      </w:r>
      <w:r>
        <w:t xml:space="preserve">”</w:t>
      </w:r>
      <w:r>
        <w:t xml:space="preserve">… refers to the variable represented in the column (here V =</w:t>
      </w:r>
      <w:r>
        <w:t xml:space="preserve"> </w:t>
      </w:r>
      <w:r>
        <w:t xml:space="preserve">“</w:t>
      </w:r>
      <w:r>
        <w:t xml:space="preserve">Value</w:t>
      </w:r>
      <w:r>
        <w:t xml:space="preserve">”</w:t>
      </w:r>
      <w:r>
        <w:t xml:space="preserve">)</w:t>
      </w:r>
    </w:p>
    <w:p>
      <w:pPr>
        <w:numPr>
          <w:numId w:val="1008"/>
          <w:ilvl w:val="0"/>
        </w:numPr>
      </w:pPr>
      <w:r>
        <w:t xml:space="preserve">…</w:t>
      </w:r>
      <w:r>
        <w:t xml:space="preserve">“</w:t>
      </w:r>
      <w:r>
        <w:t xml:space="preserve">1</w:t>
      </w:r>
      <w:r>
        <w:t xml:space="preserve">”</w:t>
      </w:r>
      <w:r>
        <w:t xml:space="preserve">… refers to the category iteration (here, = Finfish)</w:t>
      </w:r>
    </w:p>
    <w:p>
      <w:pPr>
        <w:numPr>
          <w:numId w:val="1008"/>
          <w:ilvl w:val="0"/>
        </w:numPr>
      </w:pPr>
      <w:r>
        <w:t xml:space="preserve">…"_"… is simply a separator in the title</w:t>
      </w:r>
    </w:p>
    <w:p>
      <w:pPr>
        <w:numPr>
          <w:numId w:val="1008"/>
          <w:ilvl w:val="0"/>
        </w:numPr>
      </w:pPr>
      <w:r>
        <w:t xml:space="preserve">…</w:t>
      </w:r>
      <w:r>
        <w:t xml:space="preserve">“</w:t>
      </w:r>
      <w:r>
        <w:t xml:space="preserve">0</w:t>
      </w:r>
      <w:r>
        <w:t xml:space="preserve">”</w:t>
      </w:r>
      <w:r>
        <w:t xml:space="preserve">.. refers to the total of the specific category.</w:t>
      </w:r>
    </w:p>
    <w:p>
      <w:pPr>
        <w:numPr>
          <w:numId w:val="1008"/>
          <w:ilvl w:val="0"/>
        </w:numPr>
      </w:pPr>
      <w:r>
        <w:t xml:space="preserve">…</w:t>
      </w:r>
      <w:r>
        <w:t xml:space="preserve">“</w:t>
      </w:r>
      <w:r>
        <w:t xml:space="preserve">Finfish</w:t>
      </w:r>
      <w:r>
        <w:t xml:space="preserve">”</w:t>
      </w:r>
      <w:r>
        <w:t xml:space="preserve"> </w:t>
      </w:r>
      <w:r>
        <w:t xml:space="preserve">is purely descriptive (here the name of the category), so you can follow along with what is happening!</w:t>
      </w:r>
    </w:p>
    <w:p>
      <w:pPr>
        <w:pStyle w:val="FirstParagraph"/>
      </w:pPr>
      <w:r>
        <w:t xml:space="preserve">Similarly for</w:t>
      </w:r>
      <w:r>
        <w:t xml:space="preserve"> </w:t>
      </w:r>
      <w:r>
        <w:t xml:space="preserve">“</w:t>
      </w:r>
      <w:r>
        <w:t xml:space="preserve">Q2_2Clam</w:t>
      </w:r>
      <w:r>
        <w:t xml:space="preserve">”</w:t>
      </w:r>
      <w:r>
        <w:t xml:space="preserve">:</w:t>
      </w:r>
    </w:p>
    <w:p>
      <w:pPr>
        <w:numPr>
          <w:numId w:val="1009"/>
          <w:ilvl w:val="0"/>
        </w:numPr>
      </w:pPr>
      <w:r>
        <w:t xml:space="preserve">“</w:t>
      </w:r>
      <w:r>
        <w:t xml:space="preserve">Q</w:t>
      </w:r>
      <w:r>
        <w:t xml:space="preserve">”</w:t>
      </w:r>
      <w:r>
        <w:t xml:space="preserve">… refers to the variable represented in the column (here Q =</w:t>
      </w:r>
      <w:r>
        <w:t xml:space="preserve"> </w:t>
      </w:r>
      <w:r>
        <w:t xml:space="preserve">“</w:t>
      </w:r>
      <w:r>
        <w:t xml:space="preserve">Quantity</w:t>
      </w:r>
      <w:r>
        <w:t xml:space="preserve">”</w:t>
      </w:r>
      <w:r>
        <w:t xml:space="preserve">)</w:t>
      </w:r>
    </w:p>
    <w:p>
      <w:pPr>
        <w:numPr>
          <w:numId w:val="1009"/>
          <w:ilvl w:val="0"/>
        </w:numPr>
      </w:pPr>
      <w:r>
        <w:t xml:space="preserve">…</w:t>
      </w:r>
      <w:r>
        <w:t xml:space="preserve">“</w:t>
      </w:r>
      <w:r>
        <w:t xml:space="preserve">2</w:t>
      </w:r>
      <w:r>
        <w:t xml:space="preserve">”</w:t>
      </w:r>
      <w:r>
        <w:t xml:space="preserve">… refers to the category iteration (here, = Shellfish)</w:t>
      </w:r>
    </w:p>
    <w:p>
      <w:pPr>
        <w:numPr>
          <w:numId w:val="1009"/>
          <w:ilvl w:val="0"/>
        </w:numPr>
      </w:pPr>
      <w:r>
        <w:t xml:space="preserve">…"_"… is simply a separator in the title</w:t>
      </w:r>
    </w:p>
    <w:p>
      <w:pPr>
        <w:numPr>
          <w:numId w:val="1009"/>
          <w:ilvl w:val="0"/>
        </w:numPr>
      </w:pPr>
      <w:r>
        <w:t xml:space="preserve">…</w:t>
      </w:r>
      <w:r>
        <w:t xml:space="preserve">“</w:t>
      </w:r>
      <w:r>
        <w:t xml:space="preserve">2</w:t>
      </w:r>
      <w:r>
        <w:t xml:space="preserve">”</w:t>
      </w:r>
      <w:r>
        <w:t xml:space="preserve">.. refers to the iteration of the species, such that this organism happens to be the second species of this category.</w:t>
      </w:r>
    </w:p>
    <w:p>
      <w:pPr>
        <w:numPr>
          <w:numId w:val="1009"/>
          <w:ilvl w:val="0"/>
        </w:numPr>
      </w:pPr>
      <w:r>
        <w:t xml:space="preserve">…</w:t>
      </w:r>
      <w:r>
        <w:t xml:space="preserve">“</w:t>
      </w:r>
      <w:r>
        <w:t xml:space="preserve">Clams</w:t>
      </w:r>
      <w:r>
        <w:t xml:space="preserve">”</w:t>
      </w:r>
      <w:r>
        <w:t xml:space="preserve"> </w:t>
      </w:r>
      <w:r>
        <w:t xml:space="preserve">is purely descriptive (here the name of the species), so you can follow along with what is happening!</w:t>
      </w:r>
    </w:p>
    <w:p>
      <w:pPr>
        <w:pStyle w:val="Heading3"/>
      </w:pPr>
      <w:bookmarkStart w:id="33" w:name="lets-get-started"/>
      <w:r>
        <w:t xml:space="preserve">Lets get started</w:t>
      </w:r>
      <w:bookmarkEnd w:id="33"/>
    </w:p>
    <w:p>
      <w:pPr>
        <w:pStyle w:val="Heading3"/>
      </w:pPr>
      <w:bookmarkStart w:id="34" w:name="X13bd13df272e1ce82d5326b3586ba9a3ebdad16"/>
      <w:r>
        <w:t xml:space="preserve">Calculate Category and Entire Fishery Sums of</w:t>
      </w:r>
      <w:r>
        <w:t xml:space="preserve"> </w:t>
      </w:r>
      <m:oMath>
        <m:r>
          <m:t>V</m:t>
        </m:r>
      </m:oMath>
      <w:r>
        <w:t xml:space="preserve"> </w:t>
      </w:r>
      <w:r>
        <w:t xml:space="preserve">and</w:t>
      </w:r>
      <w:r>
        <w:t xml:space="preserve"> </w:t>
      </w:r>
      <m:oMath>
        <m:r>
          <m:t>Q</m:t>
        </m:r>
      </m:oMath>
      <w:bookmarkEnd w:id="34"/>
    </w:p>
    <w:p>
      <w:pPr>
        <w:pStyle w:val="Heading2"/>
      </w:pPr>
      <w:bookmarkStart w:id="35" w:name="X027322cd1f2b90dcb6291bebe3c37b05d6266dc"/>
      <w:r>
        <w:t xml:space="preserve">Commercial fisheries data availability, issues, and mitigation</w:t>
      </w:r>
      <w:bookmarkEnd w:id="35"/>
    </w:p>
    <w:p>
      <w:pPr>
        <w:numPr>
          <w:numId w:val="1010"/>
          <w:ilvl w:val="0"/>
        </w:numPr>
      </w:pPr>
      <w:r>
        <w:t xml:space="preserve">How should we deal with missing data?</w:t>
      </w:r>
    </w:p>
    <w:p>
      <w:pPr>
        <w:numPr>
          <w:numId w:val="1010"/>
          <w:ilvl w:val="0"/>
        </w:numPr>
      </w:pPr>
      <w:r>
        <w:t xml:space="preserve">How much of the time series should be assessed?</w:t>
      </w:r>
    </w:p>
    <w:p>
      <w:pPr>
        <w:numPr>
          <w:numId w:val="1010"/>
          <w:ilvl w:val="0"/>
        </w:numPr>
      </w:pPr>
      <w:r>
        <w:t xml:space="preserve">How should species data be categorized?</w:t>
      </w:r>
    </w:p>
    <w:p>
      <w:pPr>
        <w:pStyle w:val="Heading3"/>
      </w:pPr>
      <w:bookmarkStart w:id="36" w:name="missing-data"/>
      <w:r>
        <w:t xml:space="preserve">Missing data</w:t>
      </w:r>
      <w:bookmarkEnd w:id="36"/>
    </w:p>
    <w:p>
      <w:pPr>
        <w:pStyle w:val="FirstParagraph"/>
      </w:pPr>
      <w:r>
        <w:t xml:space="preserve">NA in the commercial fisheries data set does not mean 0, but rather that the data may be confidential (following the rule of 3) or simply be missing. This can be a serious issue here, as missing data could lead to artificially large price (</w:t>
      </w:r>
      <m:oMath>
        <m:r>
          <m:t>P</m:t>
        </m:r>
        <m:sSub>
          <m:e>
            <m:r>
              <m:t>C</m:t>
            </m:r>
          </m:e>
          <m:sub>
            <m:r>
              <m:t>t</m:t>
            </m:r>
          </m:sub>
        </m:sSub>
      </m:oMath>
      <w:r>
        <w:t xml:space="preserve">) and quantity (</w:t>
      </w:r>
      <m:oMath>
        <m:r>
          <m:t>Q</m:t>
        </m:r>
        <m:sSub>
          <m:e>
            <m:r>
              <m:t>C</m:t>
            </m:r>
          </m:e>
          <m:sub>
            <m:r>
              <m:t>t</m:t>
            </m:r>
          </m:sub>
        </m:sSub>
      </m:oMath>
      <w:r>
        <w:t xml:space="preserve">) changes for years in the time series.</w:t>
      </w:r>
    </w:p>
    <w:p>
      <w:pPr>
        <w:pStyle w:val="BodyText"/>
      </w:pPr>
      <w:r>
        <w:t xml:space="preserve">There are a lot of NAs in this data set. Some data columns are completely filled with NA and even those that are not –</w:t>
      </w:r>
      <w:r>
        <w:t xml:space="preserve"> </w:t>
      </w:r>
      <w:r>
        <w:t xml:space="preserve">So first thing we did was to take care of columns that were mostly made of NAs. We instituted a % missing data threshold. Here, these columns have too few data according to a 40% threshold we’ve instituted, so we are simply going to remove that data. Honestly, what could data with that much missing really tell us and at what point are we just making the data up to make up for what is missing?</w:t>
      </w:r>
    </w:p>
    <w:p>
      <w:pPr>
        <w:pStyle w:val="BodyText"/>
      </w:pPr>
      <w:r>
        <w:t xml:space="preserve">Now with those offending columns of missing data gone, we can go after the loose, infrequent, NAs. Here we impute the values from the closest value and hearkening back to our previous example, the fictitious code value data looks a lot more realistic!</w:t>
      </w:r>
    </w:p>
    <w:p>
      <w:pPr>
        <w:pStyle w:val="BodyText"/>
      </w:pPr>
      <w:r>
        <w:t xml:space="preserve">When we apply these practices for missing data to real data examples, we see that the removal of nearly 400 species data results in a plot for quantity index (one of our targeted end products) almost the same to one where no data was removed. This provides evidence that those removed data weren’t really contributing much to the results. This is also a large data set such that the impact of the data removed (35% of the original data) is cushioned by how much data is remaining.</w:t>
      </w:r>
    </w:p>
    <w:p>
      <w:pPr>
        <w:pStyle w:val="BodyText"/>
      </w:pPr>
      <w:r>
        <w:t xml:space="preserve">On the other hand, the removal of 58 species (approximately 25% of the original data) radically changes this regional plot. The y-axis is displaying beyond-reasonable values and the spike in the</w:t>
      </w:r>
      <w:r>
        <w:t xml:space="preserve"> </w:t>
      </w:r>
      <w:r>
        <w:t xml:space="preserve">“</w:t>
      </w:r>
      <w:r>
        <w:t xml:space="preserve">Other</w:t>
      </w:r>
      <w:r>
        <w:t xml:space="preserve">”</w:t>
      </w:r>
      <w:r>
        <w:t xml:space="preserve"> </w:t>
      </w:r>
      <w:r>
        <w:t xml:space="preserve">category can’t possibly be correct. With the percent missing threshold implemented, QI values appear to be in a much more sensible range.</w:t>
      </w:r>
    </w:p>
    <w:p>
      <w:pPr>
        <w:pStyle w:val="Heading3"/>
      </w:pPr>
      <w:bookmarkStart w:id="37" w:name="time-series-reporting-consistency"/>
      <w:r>
        <w:t xml:space="preserve">Time Series Reporting Consistency</w:t>
      </w:r>
      <w:bookmarkEnd w:id="37"/>
    </w:p>
    <w:p>
      <w:pPr>
        <w:pStyle w:val="FirstParagraph"/>
      </w:pPr>
      <w:r>
        <w:t xml:space="preserve">Consistent reporting throughout the time series. Looking simply at the summed quantity for each category and the entire fishery, there have been several periods of improved reporting, such that the increasing trend is so steep and is not indicative of real increases in the quantity of fish caught from 1950 (when data was first started to be collected) to today (2016). If we just take the last part of that timeline, the trend seems more level and reasonable.</w:t>
      </w:r>
    </w:p>
    <w:p>
      <w:pPr>
        <w:pStyle w:val="BodyText"/>
      </w:pPr>
      <w:r>
        <w:t xml:space="preserve">If we look at the quantity index result, we see that much of our missing data is pre-1990 and our analysis inherently removes less data when we subset, giving us more species data to work with.</w:t>
      </w:r>
    </w:p>
    <w:p>
      <w:pPr>
        <w:pStyle w:val="Heading3"/>
      </w:pPr>
      <w:bookmarkStart w:id="38" w:name="defining-species-categories"/>
      <w:r>
        <w:t xml:space="preserve">Defining Species Categories</w:t>
      </w:r>
      <w:bookmarkEnd w:id="38"/>
    </w:p>
    <w:p>
      <w:pPr>
        <w:pStyle w:val="FirstParagraph"/>
      </w:pPr>
      <w:r>
        <w:t xml:space="preserve">The next question is something we are still thinking about: How to define our species categories. These can be specific or broad?</w:t>
      </w:r>
    </w:p>
    <w:p>
      <w:pPr>
        <w:pStyle w:val="BodyText"/>
      </w:pPr>
      <w:r>
        <w:t xml:space="preserve">Theoretically, categories should group species with similar economic impact (e.g., fishing costs) which can be difficult to define.</w:t>
      </w:r>
    </w:p>
    <w:p>
      <w:pPr>
        <w:pStyle w:val="BodyText"/>
      </w:pPr>
      <w:r>
        <w:t xml:space="preserve">It is possible that we might be able to use taxonomic group as a proxy for this since species in the same taxonomic group are more likely to be caught in similar ways (an idea that is very pleasing to the biologist in me!).</w:t>
      </w:r>
    </w:p>
    <w:p>
      <w:pPr>
        <w:pStyle w:val="BodyText"/>
      </w:pPr>
      <w:r>
        <w:t xml:space="preserve">More specifically, we applied two methods:</w:t>
      </w:r>
    </w:p>
    <w:p>
      <w:pPr>
        <w:numPr>
          <w:numId w:val="1011"/>
          <w:ilvl w:val="0"/>
        </w:numPr>
      </w:pPr>
      <w:r>
        <w:t xml:space="preserve">We used the same species groupings as were used in Fisheries Economics of the US report. This could work because there is a precedent for using this species split up, but it is fairly over-generalized.</w:t>
      </w:r>
      <w:r>
        <w:t xml:space="preserve"> </w:t>
      </w:r>
      <w:r>
        <w:t xml:space="preserve">“</w:t>
      </w:r>
      <w:r>
        <w:t xml:space="preserve">Shellfish</w:t>
      </w:r>
      <w:r>
        <w:t xml:space="preserve">”</w:t>
      </w:r>
      <w:r>
        <w:t xml:space="preserve"> </w:t>
      </w:r>
      <w:r>
        <w:t xml:space="preserve">is not really the same as saying</w:t>
      </w:r>
      <w:r>
        <w:t xml:space="preserve"> </w:t>
      </w:r>
      <w:r>
        <w:t xml:space="preserve">“</w:t>
      </w:r>
      <w:r>
        <w:t xml:space="preserve">all invertebrates</w:t>
      </w:r>
      <w:r>
        <w:t xml:space="preserve">”</w:t>
      </w:r>
      <w:r>
        <w:t xml:space="preserve">, for example.</w:t>
      </w:r>
    </w:p>
    <w:p>
      <w:pPr>
        <w:numPr>
          <w:numId w:val="1011"/>
          <w:ilvl w:val="0"/>
        </w:numPr>
      </w:pPr>
      <w:r>
        <w:t xml:space="preserve">Alternatively, thanks to renewed data managing efforts done by ST1, we now have ITSN numbers associated with each species, and with some fancy footwork, can resort these species into a variety of taxonomically-relevant groups.</w:t>
      </w:r>
    </w:p>
    <w:p>
      <w:pPr>
        <w:pStyle w:val="FirstParagraph"/>
      </w:pPr>
      <w:r>
        <w:t xml:space="preserve">However, with the more categories we have, the less data we have for each category.</w:t>
      </w:r>
    </w:p>
    <w:p>
      <w:pPr>
        <w:pStyle w:val="BodyText"/>
      </w:pPr>
      <w:r>
        <w:t xml:space="preserve">These plots were created using the same data, just by splitting the categories up differently. We can see that the QI is increasing in the first plot using the FEUS categories and that the second plot using the taxonomically defined species has species increasing and decreasing.</w:t>
      </w:r>
    </w:p>
    <w:p>
      <w:pPr>
        <w:pStyle w:val="BodyText"/>
      </w:pPr>
      <w:r>
        <w:t xml:space="preserve">This may be a key to better seeing what is actually going on in the data.</w:t>
      </w:r>
    </w:p>
    <w:p>
      <w:pPr>
        <w:pStyle w:val="Heading2"/>
      </w:pPr>
      <w:bookmarkStart w:id="39" w:name="ways-to-work-your-analysis"/>
      <w:r>
        <w:t xml:space="preserve">Ways to work your analysis</w:t>
      </w:r>
      <w:bookmarkEnd w:id="39"/>
    </w:p>
    <w:p>
      <w:pPr>
        <w:pStyle w:val="Heading2"/>
      </w:pPr>
      <w:bookmarkStart w:id="40" w:name="quantity-method"/>
      <w:r>
        <w:t xml:space="preserve">QUANTITY METHOD</w:t>
      </w:r>
      <w:bookmarkEnd w:id="40"/>
    </w:p>
    <w:p>
      <w:pPr>
        <w:pStyle w:val="FirstParagraph"/>
      </w:pPr>
      <w:r>
        <w:t xml:space="preserve">In most of the following examples, we will just focus on the finfish (</w:t>
      </w:r>
      <w:r>
        <w:rPr>
          <w:i/>
        </w:rPr>
        <w:t xml:space="preserve">i</w:t>
      </w:r>
      <w:r>
        <w:t xml:space="preserve">=1) side of the equation. Here</w:t>
      </w:r>
      <w:r>
        <w:t xml:space="preserve"> </w:t>
      </w:r>
      <w:r>
        <w:rPr>
          <w:i/>
        </w:rPr>
        <w:t xml:space="preserve">baseyr</w:t>
      </w:r>
      <w:r>
        <w:t xml:space="preserve"> </w:t>
      </w:r>
      <w:r>
        <w:t xml:space="preserve">is set to 2010 and the</w:t>
      </w:r>
      <w:r>
        <w:t xml:space="preserve"> </w:t>
      </w:r>
      <w:r>
        <w:rPr>
          <w:i/>
        </w:rPr>
        <w:t xml:space="preserve">pctmiss</w:t>
      </w:r>
      <w:r>
        <w:t xml:space="preserve"> </w:t>
      </w:r>
      <w:r>
        <w:t xml:space="preserve">(The percent of data in a column that we will allow to be missing for analysis; more on that later) is set to 0.5%.</w:t>
      </w:r>
    </w:p>
    <w:p>
      <w:pPr>
        <w:pStyle w:val="BodyText"/>
      </w:pPr>
      <w:r>
        <w:t xml:space="preserve">This method works directly from the quantity data so it is good for when</w:t>
      </w:r>
      <w:r>
        <w:t xml:space="preserve"> </w:t>
      </w:r>
      <m:oMath>
        <m:sSub>
          <m:e>
            <m:r>
              <m:t>Q</m:t>
            </m:r>
          </m:e>
          <m:sub>
            <m:r>
              <m:t>t</m:t>
            </m:r>
            <m:r>
              <m:t>,</m:t>
            </m:r>
            <m:r>
              <m:t>i</m:t>
            </m:r>
            <m:r>
              <m:t>,</m:t>
            </m:r>
            <m:r>
              <m:t>s</m:t>
            </m:r>
          </m:sub>
        </m:sSub>
      </m:oMath>
      <w:r>
        <w:t xml:space="preserve"> </w:t>
      </w:r>
      <w:r>
        <w:t xml:space="preserve">is often available.</w:t>
      </w:r>
    </w:p>
    <w:p>
      <w:pPr>
        <w:pStyle w:val="BodyText"/>
      </w:pPr>
      <w:r>
        <w:t xml:space="preserve">I won’t get to deep in the math here – we can review these later if needed in the discussion – but the main takeaway is that this method simply uses the available quantity data at the species level to develop revenue-share weighed quantity changes.</w:t>
      </w:r>
    </w:p>
    <w:p>
      <w:pPr>
        <w:pStyle w:val="Heading3"/>
      </w:pPr>
      <w:bookmarkStart w:id="41" w:name="at-the-species-level"/>
      <w:r>
        <w:t xml:space="preserve">At the species level:</w:t>
      </w:r>
      <w:bookmarkEnd w:id="41"/>
    </w:p>
    <w:p>
      <w:pPr>
        <w:pStyle w:val="Heading4"/>
      </w:pPr>
      <w:bookmarkStart w:id="42" w:name="X1a0fb0e8e0ce6d390293047d5b58342d51260a1"/>
      <w:r>
        <w:t xml:space="preserve">Remove any V and Q data where V column has less data than the specifed</w:t>
      </w:r>
      <w:r>
        <w:t xml:space="preserve"> </w:t>
      </w:r>
      <m:oMath>
        <m:r>
          <m:t>p</m:t>
        </m:r>
        <m:r>
          <m:t>c</m:t>
        </m:r>
        <m:r>
          <m:t>t</m:t>
        </m:r>
        <m:r>
          <m:t>m</m:t>
        </m:r>
        <m:r>
          <m:t>i</m:t>
        </m:r>
        <m:r>
          <m:t>s</m:t>
        </m:r>
        <m:r>
          <m:t>s</m:t>
        </m:r>
      </m:oMath>
      <w:bookmarkEnd w:id="42"/>
    </w:p>
    <w:p>
      <w:pPr>
        <w:pStyle w:val="FirstParagraph"/>
      </w:pPr>
      <w:r>
        <w:rPr>
          <w:i/>
        </w:rPr>
        <w:t xml:space="preserve">No warning.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left"/>
            </w:pPr>
            <w:r>
              <w:t xml:space="preserve">REMOVED_Q1_3Flounder</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w:t>
            </w:r>
          </w:p>
        </w:tc>
        <w:tc>
          <w:p>
            <w:pPr>
              <w:pStyle w:val="Compact"/>
              <w:jc w:val="right"/>
            </w:pPr>
            <w:r>
              <w:t xml:space="preserve">150</w:t>
            </w:r>
          </w:p>
        </w:tc>
        <w:tc>
          <w:p>
            <w:pPr>
              <w:pStyle w:val="Compact"/>
              <w:jc w:val="left"/>
            </w:pPr>
            <w:r>
              <w:t xml:space="preserve">NA</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w:t>
            </w:r>
          </w:p>
        </w:tc>
        <w:tc>
          <w:p>
            <w:pPr>
              <w:pStyle w:val="Compact"/>
              <w:jc w:val="right"/>
            </w:pPr>
            <w:r>
              <w:t xml:space="preserve">160</w:t>
            </w:r>
          </w:p>
        </w:tc>
        <w:tc>
          <w:p>
            <w:pPr>
              <w:pStyle w:val="Compact"/>
              <w:jc w:val="left"/>
            </w:pPr>
            <w:r>
              <w:t xml:space="preserve">NA</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110</w:t>
            </w:r>
          </w:p>
        </w:tc>
        <w:tc>
          <w:p>
            <w:pPr>
              <w:pStyle w:val="Compact"/>
              <w:jc w:val="right"/>
            </w:pPr>
            <w:r>
              <w:t xml:space="preserve">140</w:t>
            </w:r>
          </w:p>
        </w:tc>
        <w:tc>
          <w:p>
            <w:pPr>
              <w:pStyle w:val="Compact"/>
              <w:jc w:val="left"/>
            </w:pPr>
            <w:r>
              <w:t xml:space="preserve">NA</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80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100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w:t>
            </w:r>
          </w:p>
        </w:tc>
        <w:tc>
          <w:p>
            <w:pPr>
              <w:pStyle w:val="Compact"/>
              <w:jc w:val="right"/>
            </w:pPr>
            <w:r>
              <w:t xml:space="preserve">140</w:t>
            </w:r>
          </w:p>
        </w:tc>
        <w:tc>
          <w:p>
            <w:pPr>
              <w:pStyle w:val="Compact"/>
              <w:jc w:val="left"/>
            </w:pPr>
            <w:r>
              <w:t xml:space="preserve">NA</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110</w:t>
            </w:r>
          </w:p>
        </w:tc>
        <w:tc>
          <w:p>
            <w:pPr>
              <w:pStyle w:val="Compact"/>
              <w:jc w:val="right"/>
            </w:pPr>
            <w:r>
              <w:t xml:space="preserve">110</w:t>
            </w:r>
          </w:p>
        </w:tc>
        <w:tc>
          <w:p>
            <w:pPr>
              <w:pStyle w:val="Compact"/>
              <w:jc w:val="left"/>
            </w:pPr>
            <w:r>
              <w:t xml:space="preserve">NA</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90</w:t>
            </w:r>
          </w:p>
        </w:tc>
        <w:tc>
          <w:p>
            <w:pPr>
              <w:pStyle w:val="Compact"/>
              <w:jc w:val="right"/>
            </w:pPr>
            <w:r>
              <w:t xml:space="preserve">130</w:t>
            </w:r>
          </w:p>
        </w:tc>
        <w:tc>
          <w:p>
            <w:pPr>
              <w:pStyle w:val="Compact"/>
              <w:jc w:val="left"/>
            </w:pPr>
            <w:r>
              <w:t xml:space="preserve">NA</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100</w:t>
            </w:r>
          </w:p>
        </w:tc>
        <w:tc>
          <w:p>
            <w:pPr>
              <w:pStyle w:val="Compact"/>
              <w:jc w:val="right"/>
            </w:pPr>
            <w:r>
              <w:t xml:space="preserve">160</w:t>
            </w:r>
          </w:p>
        </w:tc>
        <w:tc>
          <w:p>
            <w:pPr>
              <w:pStyle w:val="Compact"/>
              <w:jc w:val="left"/>
            </w:pPr>
            <w:r>
              <w:t xml:space="preserve">NA</w:t>
            </w:r>
          </w:p>
        </w:tc>
        <w:tc>
          <w:p>
            <w:pPr>
              <w:pStyle w:val="Compact"/>
              <w:jc w:val="right"/>
            </w:pPr>
            <w:r>
              <w:t xml:space="preserve">1100</w:t>
            </w:r>
          </w:p>
        </w:tc>
      </w:tr>
    </w:tbl>
    <w:p>
      <w:pPr>
        <w:pStyle w:val="Heading4"/>
      </w:pPr>
      <w:bookmarkStart w:id="43" w:name="Xdfb6a5d61b3a83591660a3b5bcbc60be7955d78"/>
      <w:r>
        <w:t xml:space="preserve">Total Value of species with available Q and V data</w:t>
      </w:r>
      <w:bookmarkEnd w:id="43"/>
    </w:p>
    <w:p>
      <w:pPr>
        <w:pStyle w:val="FirstParagraph"/>
      </w:pPr>
      <w:r>
        <w:t xml:space="preserve">For where</w:t>
      </w:r>
      <w:r>
        <w:t xml:space="preserve"> </w:t>
      </w:r>
      <m:oMath>
        <m:sSub>
          <m:e>
            <m:r>
              <m:t>Q</m:t>
            </m:r>
          </m:e>
          <m:sub>
            <m:r>
              <m:t>(</m:t>
            </m:r>
          </m:sub>
        </m:sSub>
        <m:r>
          <m:t>t</m:t>
        </m:r>
        <m:r>
          <m:t>,</m:t>
        </m:r>
        <m:r>
          <m:t>i</m:t>
        </m:r>
        <m:r>
          <m:t>,</m:t>
        </m:r>
        <m:r>
          <m:t>s</m:t>
        </m:r>
        <m:r>
          <m:t>)</m:t>
        </m:r>
      </m:oMath>
      <w:r>
        <w:t xml:space="preserve"> </w:t>
      </w:r>
      <w:r>
        <w:t xml:space="preserve">and</w:t>
      </w:r>
      <w:r>
        <w:t xml:space="preserve"> </w:t>
      </w:r>
      <m:oMath>
        <m:sSub>
          <m:e>
            <m:r>
              <m:t>V</m:t>
            </m:r>
          </m:e>
          <m:sub>
            <m:r>
              <m:t>(</m:t>
            </m:r>
          </m:sub>
        </m:sSub>
        <m:r>
          <m:t>t</m:t>
        </m:r>
        <m:r>
          <m:t>,</m:t>
        </m:r>
        <m:r>
          <m:t>i</m:t>
        </m:r>
        <m:r>
          <m:t>,</m:t>
        </m:r>
        <m:r>
          <m:t>s</m:t>
        </m:r>
        <m:r>
          <m:t>)</m:t>
        </m:r>
      </m:oMath>
      <w:r>
        <w:t xml:space="preserve"> </w:t>
      </w:r>
      <w:r>
        <w:t xml:space="preserve">is not available to a certain threshold (say 60% of the data is missing we call it</w:t>
      </w:r>
      <w:r>
        <w:t xml:space="preserve"> </w:t>
      </w:r>
      <w:r>
        <w:t xml:space="preserve">“</w:t>
      </w:r>
      <w:r>
        <w:t xml:space="preserve">unavailable</w:t>
      </w:r>
      <w:r>
        <w:t xml:space="preserve">”</w:t>
      </w:r>
      <w:r>
        <w:t xml:space="preserve">), the data is simply removed from the analysis.</w:t>
      </w:r>
    </w:p>
    <w:p>
      <w:pPr>
        <w:pStyle w:val="BodyText"/>
      </w:pPr>
      <m:oMathPara>
        <m:oMathParaPr>
          <m:jc m:val="center"/>
        </m:oMathParaPr>
        <m:oMath>
          <m:sSub>
            <m:e>
              <m:r>
                <m:t>Q</m:t>
              </m:r>
            </m:e>
            <m:sub>
              <m:r>
                <m:t>t</m:t>
              </m:r>
              <m:r>
                <m:t>,</m:t>
              </m:r>
              <m:r>
                <m:t>i</m:t>
              </m:r>
            </m:sub>
          </m:sSub>
          <m:r>
            <m:t>=</m:t>
          </m:r>
          <m:nary>
            <m:naryPr>
              <m:chr m:val="∑"/>
              <m:limLoc m:val="undOvr"/>
              <m:subHide m:val="0"/>
              <m:supHide m:val="0"/>
            </m:naryPr>
            <m:sub>
              <m:r>
                <m:t>s</m:t>
              </m:r>
              <m:r>
                <m:t>=</m:t>
              </m:r>
              <m:r>
                <m:t>1</m:t>
              </m:r>
            </m:sub>
            <m:sup>
              <m:r>
                <m:t>l</m:t>
              </m:r>
            </m:sup>
            <m:e>
              <m:r>
                <m:t>(</m:t>
              </m:r>
            </m:e>
          </m:nary>
          <m:sSub>
            <m:e>
              <m:r>
                <m:t>Q</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m:oMathPara>
        <m:oMathParaPr>
          <m:jc m:val="center"/>
        </m:oMathParaPr>
        <m:oMath>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w:r>
        <w:t xml:space="preserve">Because we removed some columns for not meeting a perecent missing threshold of 0.5% and those columns will not be used at all in any part of the further analysis, we need to re-calculate the totals of</w:t>
      </w:r>
      <w:r>
        <w:t xml:space="preserve"> </w:t>
      </w:r>
      <m:oMath>
        <m:r>
          <m:t>V</m:t>
        </m:r>
      </m:oMath>
      <w:r>
        <w:t xml:space="preserve"> </w:t>
      </w:r>
      <w:r>
        <w:t xml:space="preserve">and</w:t>
      </w:r>
      <w:r>
        <w:t xml:space="preserve"> </w:t>
      </w:r>
      <m:oMath>
        <m:r>
          <m:t>Q</m:t>
        </m:r>
      </m:oMath>
      <w:r>
        <w:t xml:space="preserve"> </w:t>
      </w:r>
      <w:r>
        <w:t xml:space="preserve">for the catagories and the fishery as a whole.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QE1_0Finfish</w:t>
            </w:r>
          </w:p>
        </w:tc>
        <w:tc>
          <w:tcPr>
            <w:tcBorders>
              <w:bottom w:val="single"/>
            </w:tcBorders>
            <w:vAlign w:val="bottom"/>
          </w:tcPr>
          <w:p>
            <w:pPr>
              <w:pStyle w:val="Compact"/>
              <w:jc w:val="right"/>
            </w:pPr>
            <w:r>
              <w:t xml:space="preserve">VE1_0Finfish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w:t>
            </w:r>
          </w:p>
        </w:tc>
      </w:tr>
      <w:tr>
        <w:tc>
          <w:p>
            <w:pPr>
              <w:pStyle w:val="Compact"/>
              <w:jc w:val="left"/>
            </w:pPr>
            <w:r>
              <w:t xml:space="preserve">2007</w:t>
            </w:r>
          </w:p>
        </w:tc>
        <w:tc>
          <w:p>
            <w:pPr>
              <w:pStyle w:val="Compact"/>
              <w:jc w:val="right"/>
            </w:pPr>
            <w:r>
              <w:t xml:space="preserve">3000</w:t>
            </w:r>
          </w:p>
        </w:tc>
        <w:tc>
          <w:p>
            <w:pPr>
              <w:pStyle w:val="Compact"/>
              <w:jc w:val="right"/>
            </w:pPr>
            <w:r>
              <w:t xml:space="preserve">3800</w:t>
            </w:r>
          </w:p>
        </w:tc>
        <w:tc>
          <w:p>
            <w:pPr>
              <w:pStyle w:val="Compact"/>
              <w:jc w:val="right"/>
            </w:pPr>
            <w:r>
              <w:t xml:space="preserve">3000</w:t>
            </w:r>
          </w:p>
        </w:tc>
        <w:tc>
          <w:p>
            <w:pPr>
              <w:pStyle w:val="Compact"/>
              <w:jc w:val="right"/>
            </w:pPr>
            <w:r>
              <w:t xml:space="preserve">2800</w:t>
            </w:r>
          </w:p>
        </w:tc>
      </w:tr>
      <w:tr>
        <w:tc>
          <w:p>
            <w:pPr>
              <w:pStyle w:val="Compact"/>
              <w:jc w:val="left"/>
            </w:pPr>
            <w:r>
              <w:t xml:space="preserve">2008</w:t>
            </w:r>
          </w:p>
        </w:tc>
        <w:tc>
          <w:p>
            <w:pPr>
              <w:pStyle w:val="Compact"/>
              <w:jc w:val="right"/>
            </w:pPr>
            <w:r>
              <w:t xml:space="preserve">3100</w:t>
            </w:r>
          </w:p>
        </w:tc>
        <w:tc>
          <w:p>
            <w:pPr>
              <w:pStyle w:val="Compact"/>
              <w:jc w:val="right"/>
            </w:pPr>
            <w:r>
              <w:t xml:space="preserve">4020</w:t>
            </w:r>
          </w:p>
        </w:tc>
        <w:tc>
          <w:p>
            <w:pPr>
              <w:pStyle w:val="Compact"/>
              <w:jc w:val="right"/>
            </w:pPr>
            <w:r>
              <w:t xml:space="preserve">3100</w:t>
            </w:r>
          </w:p>
        </w:tc>
        <w:tc>
          <w:p>
            <w:pPr>
              <w:pStyle w:val="Compact"/>
              <w:jc w:val="right"/>
            </w:pPr>
            <w:r>
              <w:t xml:space="preserve">2820</w:t>
            </w:r>
          </w:p>
        </w:tc>
      </w:tr>
      <w:tr>
        <w:tc>
          <w:p>
            <w:pPr>
              <w:pStyle w:val="Compact"/>
              <w:jc w:val="left"/>
            </w:pPr>
            <w:r>
              <w:t xml:space="preserve">2009</w:t>
            </w:r>
          </w:p>
        </w:tc>
        <w:tc>
          <w:p>
            <w:pPr>
              <w:pStyle w:val="Compact"/>
              <w:jc w:val="right"/>
            </w:pPr>
            <w:r>
              <w:t xml:space="preserve">2900</w:t>
            </w:r>
          </w:p>
        </w:tc>
        <w:tc>
          <w:p>
            <w:pPr>
              <w:pStyle w:val="Compact"/>
              <w:jc w:val="right"/>
            </w:pPr>
            <w:r>
              <w:t xml:space="preserve">3910</w:t>
            </w:r>
          </w:p>
        </w:tc>
        <w:tc>
          <w:p>
            <w:pPr>
              <w:pStyle w:val="Compact"/>
              <w:jc w:val="right"/>
            </w:pPr>
            <w:r>
              <w:t xml:space="preserve">2900</w:t>
            </w:r>
          </w:p>
        </w:tc>
        <w:tc>
          <w:p>
            <w:pPr>
              <w:pStyle w:val="Compact"/>
              <w:jc w:val="right"/>
            </w:pPr>
            <w:r>
              <w:t xml:space="preserve">3010</w:t>
            </w:r>
          </w:p>
        </w:tc>
      </w:tr>
      <w:tr>
        <w:tc>
          <w:p>
            <w:pPr>
              <w:pStyle w:val="Compact"/>
              <w:jc w:val="left"/>
            </w:pPr>
            <w:r>
              <w:t xml:space="preserve">2010</w:t>
            </w:r>
          </w:p>
        </w:tc>
        <w:tc>
          <w:p>
            <w:pPr>
              <w:pStyle w:val="Compact"/>
              <w:jc w:val="right"/>
            </w:pPr>
            <w:r>
              <w:t xml:space="preserve">2520</w:t>
            </w:r>
          </w:p>
        </w:tc>
        <w:tc>
          <w:p>
            <w:pPr>
              <w:pStyle w:val="Compact"/>
              <w:jc w:val="right"/>
            </w:pPr>
            <w:r>
              <w:t xml:space="preserve">3190</w:t>
            </w:r>
          </w:p>
        </w:tc>
        <w:tc>
          <w:p>
            <w:pPr>
              <w:pStyle w:val="Compact"/>
              <w:jc w:val="right"/>
            </w:pPr>
            <w:r>
              <w:t xml:space="preserve">2520</w:t>
            </w:r>
          </w:p>
        </w:tc>
        <w:tc>
          <w:p>
            <w:pPr>
              <w:pStyle w:val="Compact"/>
              <w:jc w:val="right"/>
            </w:pPr>
            <w:r>
              <w:t xml:space="preserve">3190</w:t>
            </w:r>
          </w:p>
        </w:tc>
      </w:tr>
      <w:tr>
        <w:tc>
          <w:p>
            <w:pPr>
              <w:pStyle w:val="Compact"/>
              <w:jc w:val="left"/>
            </w:pPr>
            <w:r>
              <w:t xml:space="preserve">2011</w:t>
            </w:r>
          </w:p>
        </w:tc>
        <w:tc>
          <w:p>
            <w:pPr>
              <w:pStyle w:val="Compact"/>
              <w:jc w:val="right"/>
            </w:pPr>
            <w:r>
              <w:t xml:space="preserve">2410</w:t>
            </w:r>
          </w:p>
        </w:tc>
        <w:tc>
          <w:p>
            <w:pPr>
              <w:pStyle w:val="Compact"/>
              <w:jc w:val="right"/>
            </w:pPr>
            <w:r>
              <w:t xml:space="preserve">3280</w:t>
            </w:r>
          </w:p>
        </w:tc>
        <w:tc>
          <w:p>
            <w:pPr>
              <w:pStyle w:val="Compact"/>
              <w:jc w:val="right"/>
            </w:pPr>
            <w:r>
              <w:t xml:space="preserve">2410</w:t>
            </w:r>
          </w:p>
        </w:tc>
        <w:tc>
          <w:p>
            <w:pPr>
              <w:pStyle w:val="Compact"/>
              <w:jc w:val="right"/>
            </w:pPr>
            <w:r>
              <w:t xml:space="preserve">3280</w:t>
            </w:r>
          </w:p>
        </w:tc>
      </w:tr>
      <w:tr>
        <w:tc>
          <w:p>
            <w:pPr>
              <w:pStyle w:val="Compact"/>
              <w:jc w:val="left"/>
            </w:pPr>
            <w:r>
              <w:t xml:space="preserve">2012</w:t>
            </w:r>
          </w:p>
        </w:tc>
        <w:tc>
          <w:p>
            <w:pPr>
              <w:pStyle w:val="Compact"/>
              <w:jc w:val="right"/>
            </w:pPr>
            <w:r>
              <w:t xml:space="preserve">2312</w:t>
            </w:r>
          </w:p>
        </w:tc>
        <w:tc>
          <w:p>
            <w:pPr>
              <w:pStyle w:val="Compact"/>
              <w:jc w:val="right"/>
            </w:pPr>
            <w:r>
              <w:t xml:space="preserve">3150</w:t>
            </w:r>
          </w:p>
        </w:tc>
        <w:tc>
          <w:p>
            <w:pPr>
              <w:pStyle w:val="Compact"/>
              <w:jc w:val="right"/>
            </w:pPr>
            <w:r>
              <w:t xml:space="preserve">2312</w:t>
            </w:r>
          </w:p>
        </w:tc>
        <w:tc>
          <w:p>
            <w:pPr>
              <w:pStyle w:val="Compact"/>
              <w:jc w:val="right"/>
            </w:pPr>
            <w:r>
              <w:t xml:space="preserve">3150</w:t>
            </w:r>
          </w:p>
        </w:tc>
      </w:tr>
      <w:tr>
        <w:tc>
          <w:p>
            <w:pPr>
              <w:pStyle w:val="Compact"/>
              <w:jc w:val="left"/>
            </w:pPr>
            <w:r>
              <w:t xml:space="preserve">2013</w:t>
            </w:r>
          </w:p>
        </w:tc>
        <w:tc>
          <w:p>
            <w:pPr>
              <w:pStyle w:val="Compact"/>
              <w:jc w:val="right"/>
            </w:pPr>
            <w:r>
              <w:t xml:space="preserve">3011</w:t>
            </w:r>
          </w:p>
        </w:tc>
        <w:tc>
          <w:p>
            <w:pPr>
              <w:pStyle w:val="Compact"/>
              <w:jc w:val="right"/>
            </w:pPr>
            <w:r>
              <w:t xml:space="preserve">4080</w:t>
            </w:r>
          </w:p>
        </w:tc>
        <w:tc>
          <w:p>
            <w:pPr>
              <w:pStyle w:val="Compact"/>
              <w:jc w:val="right"/>
            </w:pPr>
            <w:r>
              <w:t xml:space="preserve">3011</w:t>
            </w:r>
          </w:p>
        </w:tc>
        <w:tc>
          <w:p>
            <w:pPr>
              <w:pStyle w:val="Compact"/>
              <w:jc w:val="right"/>
            </w:pPr>
            <w:r>
              <w:t xml:space="preserve">3080</w:t>
            </w:r>
          </w:p>
        </w:tc>
      </w:tr>
      <w:tr>
        <w:tc>
          <w:p>
            <w:pPr>
              <w:pStyle w:val="Compact"/>
              <w:jc w:val="left"/>
            </w:pPr>
            <w:r>
              <w:t xml:space="preserve">2014</w:t>
            </w:r>
          </w:p>
        </w:tc>
        <w:tc>
          <w:p>
            <w:pPr>
              <w:pStyle w:val="Compact"/>
              <w:jc w:val="right"/>
            </w:pPr>
            <w:r>
              <w:t xml:space="preserve">3211</w:t>
            </w:r>
          </w:p>
        </w:tc>
        <w:tc>
          <w:p>
            <w:pPr>
              <w:pStyle w:val="Compact"/>
              <w:jc w:val="right"/>
            </w:pPr>
            <w:r>
              <w:t xml:space="preserve">4270</w:t>
            </w:r>
          </w:p>
        </w:tc>
        <w:tc>
          <w:p>
            <w:pPr>
              <w:pStyle w:val="Compact"/>
              <w:jc w:val="right"/>
            </w:pPr>
            <w:r>
              <w:t xml:space="preserve">3211</w:t>
            </w:r>
          </w:p>
        </w:tc>
        <w:tc>
          <w:p>
            <w:pPr>
              <w:pStyle w:val="Compact"/>
              <w:jc w:val="right"/>
            </w:pPr>
            <w:r>
              <w:t xml:space="preserve">3370</w:t>
            </w:r>
          </w:p>
        </w:tc>
      </w:tr>
      <w:tr>
        <w:tc>
          <w:p>
            <w:pPr>
              <w:pStyle w:val="Compact"/>
              <w:jc w:val="left"/>
            </w:pPr>
            <w:r>
              <w:t xml:space="preserve">2015</w:t>
            </w:r>
          </w:p>
        </w:tc>
        <w:tc>
          <w:p>
            <w:pPr>
              <w:pStyle w:val="Compact"/>
              <w:jc w:val="right"/>
            </w:pPr>
            <w:r>
              <w:t xml:space="preserve">3410</w:t>
            </w:r>
          </w:p>
        </w:tc>
        <w:tc>
          <w:p>
            <w:pPr>
              <w:pStyle w:val="Compact"/>
              <w:jc w:val="right"/>
            </w:pPr>
            <w:r>
              <w:t xml:space="preserve">4700</w:t>
            </w:r>
          </w:p>
        </w:tc>
        <w:tc>
          <w:p>
            <w:pPr>
              <w:pStyle w:val="Compact"/>
              <w:jc w:val="right"/>
            </w:pPr>
            <w:r>
              <w:t xml:space="preserve">3410</w:t>
            </w:r>
          </w:p>
        </w:tc>
        <w:tc>
          <w:p>
            <w:pPr>
              <w:pStyle w:val="Compact"/>
              <w:jc w:val="right"/>
            </w:pPr>
            <w:r>
              <w:t xml:space="preserve">3700</w:t>
            </w:r>
          </w:p>
        </w:tc>
      </w:tr>
      <w:tr>
        <w:tc>
          <w:p>
            <w:pPr>
              <w:pStyle w:val="Compact"/>
              <w:jc w:val="left"/>
            </w:pPr>
            <w:r>
              <w:t xml:space="preserve">2016</w:t>
            </w:r>
          </w:p>
        </w:tc>
        <w:tc>
          <w:p>
            <w:pPr>
              <w:pStyle w:val="Compact"/>
              <w:jc w:val="right"/>
            </w:pPr>
            <w:r>
              <w:t xml:space="preserve">3315</w:t>
            </w:r>
          </w:p>
        </w:tc>
        <w:tc>
          <w:p>
            <w:pPr>
              <w:pStyle w:val="Compact"/>
              <w:jc w:val="right"/>
            </w:pPr>
            <w:r>
              <w:t xml:space="preserve">4480</w:t>
            </w:r>
          </w:p>
        </w:tc>
        <w:tc>
          <w:p>
            <w:pPr>
              <w:pStyle w:val="Compact"/>
              <w:jc w:val="right"/>
            </w:pPr>
            <w:r>
              <w:t xml:space="preserve">3315</w:t>
            </w:r>
          </w:p>
        </w:tc>
        <w:tc>
          <w:p>
            <w:pPr>
              <w:pStyle w:val="Compact"/>
              <w:jc w:val="right"/>
            </w:pPr>
            <w:r>
              <w:t xml:space="preserve">3380</w:t>
            </w:r>
          </w:p>
        </w:tc>
      </w:tr>
    </w:tbl>
    <w:p>
      <w:pPr>
        <w:pStyle w:val="Heading4"/>
      </w:pPr>
      <w:bookmarkStart w:id="44" w:name="address-infrequent-missing-data"/>
      <w:r>
        <w:t xml:space="preserve">Address Infrequent Missing Data</w:t>
      </w:r>
      <w:bookmarkEnd w:id="44"/>
    </w:p>
    <w:p>
      <w:pPr>
        <w:pStyle w:val="FirstParagraph"/>
      </w:pPr>
      <w:r>
        <w:t xml:space="preserve">There may be instances where there are no or too few Q data for that species in a year or ever. The next goal will be to calculate the quantity change, so we need to have a value in there that won’t show change. If we left an NA (which would be treated as a 0) in the cell, then the change from year to year would be very large and misrepresent the index trend. To avoid this, we do the following:</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Q</m:t>
                        </m:r>
                      </m:e>
                      <m:sub>
                        <m:r>
                          <m:t>t</m:t>
                        </m:r>
                        <m:r>
                          <m:t>,</m:t>
                        </m:r>
                        <m:r>
                          <m:t>i</m:t>
                        </m:r>
                        <m:r>
                          <m:t>=</m:t>
                        </m:r>
                        <m:r>
                          <m:t>1</m:t>
                        </m:r>
                      </m:sub>
                    </m:sSub>
                    <m:r>
                      <m:t>=</m:t>
                    </m:r>
                    <m:r>
                      <m:t>0</m:t>
                    </m:r>
                    <m:r>
                      <m:t>,</m:t>
                    </m:r>
                    <m:r>
                      <m:t>t</m:t>
                    </m:r>
                    <m:r>
                      <m:t>h</m:t>
                    </m:r>
                    <m:r>
                      <m:t>e</m:t>
                    </m:r>
                    <m:r>
                      <m:t>n</m:t>
                    </m:r>
                    <m:r>
                      <m:t>:</m:t>
                    </m:r>
                    <m:sSub>
                      <m:e>
                        <m:r>
                          <m:t>Q</m:t>
                        </m:r>
                      </m:e>
                      <m:sub>
                        <m:r>
                          <m:t>t</m:t>
                        </m:r>
                        <m:r>
                          <m:t>,</m:t>
                        </m:r>
                        <m:r>
                          <m:t>i</m:t>
                        </m:r>
                        <m:r>
                          <m:t>=</m:t>
                        </m:r>
                        <m:r>
                          <m:t>1</m:t>
                        </m:r>
                      </m:sub>
                    </m:sSub>
                    <m:r>
                      <m:t>=</m:t>
                    </m:r>
                    <m:sSub>
                      <m:e>
                        <m:r>
                          <m:t>Q</m:t>
                        </m:r>
                      </m:e>
                      <m:sub>
                        <m:r>
                          <m:t>t</m:t>
                        </m:r>
                        <m:r>
                          <m:t>,</m:t>
                        </m:r>
                        <m:r>
                          <m:t>i</m:t>
                        </m:r>
                        <m:r>
                          <m:t>=</m:t>
                        </m:r>
                        <m:r>
                          <m:t>1</m:t>
                        </m:r>
                        <m:r>
                          <m:t>+</m:t>
                        </m:r>
                        <m:r>
                          <m:t>1</m:t>
                        </m:r>
                        <m:r>
                          <m:t>.</m:t>
                        </m:r>
                        <m:r>
                          <m:t>.</m:t>
                        </m:r>
                        <m:r>
                          <m:t>.</m:t>
                        </m:r>
                      </m:sub>
                    </m:sSub>
                  </m:e>
                </m:mr>
                <m:mr>
                  <m:e>
                    <m:r>
                      <m:t>i</m:t>
                    </m:r>
                    <m:r>
                      <m:t>f</m:t>
                    </m:r>
                    <m:r>
                      <m:t>:</m:t>
                    </m:r>
                    <m:sSub>
                      <m:e>
                        <m:r>
                          <m:t>Q</m:t>
                        </m:r>
                      </m:e>
                      <m:sub>
                        <m:r>
                          <m:t>t</m:t>
                        </m:r>
                        <m:r>
                          <m:t>,</m:t>
                        </m:r>
                        <m:r>
                          <m:t>i</m:t>
                        </m:r>
                        <m:r>
                          <m:t>≠</m:t>
                        </m:r>
                        <m:r>
                          <m:t>1</m:t>
                        </m:r>
                      </m:sub>
                    </m:sSub>
                    <m:r>
                      <m:t>=</m:t>
                    </m:r>
                    <m:r>
                      <m:t>0</m:t>
                    </m:r>
                    <m:r>
                      <m:t>,</m:t>
                    </m:r>
                    <m:r>
                      <m:t>t</m:t>
                    </m:r>
                    <m:r>
                      <m:t>h</m:t>
                    </m:r>
                    <m:r>
                      <m:t>e</m:t>
                    </m:r>
                    <m:r>
                      <m:t>n</m:t>
                    </m:r>
                    <m:r>
                      <m:t>:</m:t>
                    </m:r>
                    <m:sSub>
                      <m:e>
                        <m:r>
                          <m:t>Q</m:t>
                        </m:r>
                      </m:e>
                      <m:sub>
                        <m:r>
                          <m:t>t</m:t>
                        </m:r>
                        <m:r>
                          <m:t>,</m:t>
                        </m:r>
                        <m:r>
                          <m:t>i</m:t>
                        </m:r>
                      </m:sub>
                    </m:sSub>
                    <m:r>
                      <m:t>=</m:t>
                    </m:r>
                    <m:sSub>
                      <m:e>
                        <m:r>
                          <m:t>Q</m:t>
                        </m:r>
                      </m:e>
                      <m:sub>
                        <m:r>
                          <m:t>t</m:t>
                        </m:r>
                        <m:r>
                          <m:t>−</m:t>
                        </m:r>
                        <m:r>
                          <m:t>1</m:t>
                        </m:r>
                        <m:r>
                          <m:t>,</m:t>
                        </m:r>
                        <m:r>
                          <m:t>i</m:t>
                        </m:r>
                      </m:sub>
                    </m:sSub>
                  </m:e>
                </m:mr>
              </m:m>
            </m:e>
          </m:d>
        </m:oMath>
      </m:oMathPara>
    </w:p>
    <w:p>
      <w:pPr>
        <w:pStyle w:val="Heading5"/>
      </w:pPr>
      <w:bookmarkStart w:id="45" w:name="Xc4a042f99d48905b75aa50286e66d24607ec094"/>
      <w:r>
        <w:t xml:space="preserve">1. If there are instances for a species where there are too</w:t>
      </w:r>
      <w:r>
        <w:t xml:space="preserve"> </w:t>
      </w:r>
      <m:oMath>
        <m:r>
          <m:t>Q</m:t>
        </m:r>
      </m:oMath>
      <w:r>
        <w:t xml:space="preserve"> </w:t>
      </w:r>
      <w:r>
        <w:t xml:space="preserve">are completely missing from the timeseries or where a percent of data that is missing from the timeseries, we will remove the offending columns entierly, so they don’t influence the downstream price change or price index calculations.</w:t>
      </w:r>
      <w:bookmarkEnd w:id="45"/>
    </w:p>
    <w:p>
      <w:pPr>
        <w:pStyle w:val="FirstParagraph"/>
      </w:pPr>
      <w:r>
        <w:t xml:space="preserve">Let’s say here that if 50% of the data is missing in a given</w:t>
      </w:r>
      <w:r>
        <w:t xml:space="preserve"> </w:t>
      </w:r>
      <m:oMath>
        <m:sSub>
          <m:e>
            <m:r>
              <m:t>Q</m:t>
            </m:r>
          </m:e>
          <m:sub>
            <m:r>
              <m:t>t</m:t>
            </m:r>
            <m:r>
              <m:t>,</m:t>
            </m:r>
            <m:r>
              <m:t>i</m:t>
            </m:r>
            <m:r>
              <m:t>,</m:t>
            </m:r>
            <m:r>
              <m:t>s</m:t>
            </m:r>
          </m:sub>
        </m:sSub>
      </m:oMath>
      <w:r>
        <w:t xml:space="preserve">, don’t use that to calculate that species</w:t>
      </w:r>
      <w:r>
        <w:t xml:space="preserve"> </w:t>
      </w:r>
      <m:oMath>
        <m:sSub>
          <m:e>
            <m:r>
              <m:t>Q</m:t>
            </m:r>
          </m:e>
          <m:sub>
            <m:r>
              <m:t>t</m:t>
            </m:r>
            <m:r>
              <m:t>,</m:t>
            </m:r>
            <m:r>
              <m:t>i</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BodyText"/>
      </w:pPr>
      <w:r>
        <w:rPr>
          <w:i/>
        </w:rPr>
        <w:t xml:space="preserve">No warning.</w:t>
      </w:r>
    </w:p>
    <w:p>
      <w:pPr>
        <w:pStyle w:val="Heading5"/>
      </w:pPr>
      <w:bookmarkStart w:id="46" w:name="X204c3a04c0eac9a514e6bd4016fd8c311fc3b7d"/>
      <w:r>
        <w:t xml:space="preserve">2. If the first value of</w:t>
      </w:r>
      <w:r>
        <w:t xml:space="preserve"> </w:t>
      </w:r>
      <m:oMath>
        <m:sSub>
          <m:e>
            <m:r>
              <m:t>Q</m:t>
            </m:r>
          </m:e>
          <m:sub>
            <m:r>
              <m:t>t</m:t>
            </m:r>
            <m:r>
              <m:t>,</m:t>
            </m:r>
            <m:r>
              <m:t>i</m:t>
            </m:r>
            <m:r>
              <m:t>,</m:t>
            </m:r>
            <m:r>
              <m:t>s</m:t>
            </m:r>
          </m:sub>
        </m:sSub>
      </m:oMath>
      <w:r>
        <w:t xml:space="preserve"> </w:t>
      </w:r>
      <w:r>
        <w:t xml:space="preserve">is 0/NA in a timeseries, we (impute) let the next available non-zero/non-NA value of</w:t>
      </w:r>
      <w:r>
        <w:t xml:space="preserve"> </w:t>
      </w:r>
      <m:oMath>
        <m:r>
          <m:t>Q</m:t>
        </m:r>
      </m:oMath>
      <w:r>
        <w:t xml:space="preserve"> </w:t>
      </w:r>
      <w:r>
        <w:t xml:space="preserve">in the timeseries inform the past.</w:t>
      </w:r>
      <w:bookmarkEnd w:id="46"/>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20</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Heading5"/>
      </w:pPr>
      <w:bookmarkStart w:id="47" w:name="X6f7b72646f412704ba1fc9f88da6c690eeb3813"/>
      <w:r>
        <w:t xml:space="preserve">3. If there is a value in the middle of</w:t>
      </w:r>
      <w:r>
        <w:t xml:space="preserve"> </w:t>
      </w:r>
      <m:oMath>
        <m:sSub>
          <m:e>
            <m:r>
              <m:t>P</m:t>
            </m:r>
          </m:e>
          <m:sub>
            <m:r>
              <m:t>t</m:t>
            </m:r>
            <m:r>
              <m:t>,</m:t>
            </m:r>
            <m:r>
              <m:t>i</m:t>
            </m:r>
            <m:r>
              <m:t>,</m:t>
            </m:r>
            <m:r>
              <m:t>s</m:t>
            </m:r>
          </m:sub>
        </m:sSub>
      </m:oMath>
      <w:r>
        <w:t xml:space="preserve">’s timeseries that is 0/NA, we (impute) let the most recent past available non-zero/non-NA of</w:t>
      </w:r>
      <w:r>
        <w:t xml:space="preserve"> </w:t>
      </w:r>
      <m:oMath>
        <m:sSub>
          <m:e>
            <m:r>
              <m:t>P</m:t>
            </m:r>
          </m:e>
          <m:sub>
            <m:r>
              <m:t>t</m:t>
            </m:r>
            <m:r>
              <m:t>,</m:t>
            </m:r>
            <m:r>
              <m:t>i</m:t>
            </m:r>
            <m:r>
              <m:t>,</m:t>
            </m:r>
            <m:r>
              <m:t>s</m:t>
            </m:r>
          </m:sub>
        </m:sSub>
      </m:oMath>
      <w:r>
        <w:t xml:space="preserve"> </w:t>
      </w:r>
      <w:r>
        <w:t xml:space="preserve">in the timeseries inform the future.</w:t>
      </w:r>
      <w:bookmarkEnd w:id="47"/>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20</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20</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20</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900</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900</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900</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Heading4"/>
      </w:pPr>
      <w:bookmarkStart w:id="48" w:name="X82948e2ad11d7d92219ee79439a5d80afcdb256"/>
      <w:r>
        <w:t xml:space="preserve">Impute values of</w:t>
      </w:r>
      <w:r>
        <w:t xml:space="preserve"> </w:t>
      </w:r>
      <m:oMath>
        <m:sSub>
          <m:e>
            <m:r>
              <m:t>V</m:t>
            </m:r>
          </m:e>
          <m:sub>
            <m:r>
              <m:t>t</m:t>
            </m:r>
            <m:r>
              <m:t>,</m:t>
            </m:r>
            <m:r>
              <m:t>i</m:t>
            </m:r>
            <m:r>
              <m:t>,</m:t>
            </m:r>
            <m:r>
              <m:t>s</m:t>
            </m:r>
          </m:sub>
        </m:sSub>
      </m:oMath>
      <w:r>
        <w:t xml:space="preserve"> </w:t>
      </w:r>
      <w:r>
        <w:t xml:space="preserve">where P was able to be calculated</w:t>
      </w:r>
      <w:bookmarkEnd w:id="48"/>
    </w:p>
    <w:p>
      <w:pPr>
        <w:pStyle w:val="FirstParagraph"/>
      </w:pPr>
      <w:r>
        <w:t xml:space="preserve">To ensure that the price index does not rise or fall to quickly with changes (that are really because of NA values) we fill in the missing instances of</w:t>
      </w:r>
      <w:r>
        <w:t xml:space="preserve"> </w:t>
      </w:r>
      <m:oMath>
        <m:sSub>
          <m:e>
            <m:r>
              <m:t>V</m:t>
            </m:r>
          </m:e>
          <m:sub>
            <m:r>
              <m:t>t</m:t>
            </m:r>
            <m:r>
              <m:t>,</m:t>
            </m:r>
            <m:r>
              <m:t>i</m:t>
            </m:r>
            <m:r>
              <m:t>,</m:t>
            </m:r>
            <m:r>
              <m:t>s</m:t>
            </m:r>
          </m:sub>
        </m:sSub>
      </m:oMath>
      <w:r>
        <w:t xml:space="preserve">.</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r>
                          <m:t>=</m:t>
                        </m:r>
                        <m:r>
                          <m:t>1</m:t>
                        </m:r>
                      </m:sub>
                    </m:sSub>
                    <m:r>
                      <m:t>=</m:t>
                    </m:r>
                    <m:sSub>
                      <m:e>
                        <m:r>
                          <m:t>V</m:t>
                        </m:r>
                      </m:e>
                      <m:sub>
                        <m:r>
                          <m:t>t</m:t>
                        </m:r>
                        <m:r>
                          <m:t>,</m:t>
                        </m:r>
                        <m:r>
                          <m:t>i</m:t>
                        </m:r>
                        <m:r>
                          <m:t>=</m:t>
                        </m:r>
                        <m:r>
                          <m:t>1</m:t>
                        </m:r>
                        <m:r>
                          <m:t>+</m:t>
                        </m:r>
                        <m:r>
                          <m:t>1</m:t>
                        </m:r>
                        <m:r>
                          <m:t>.</m:t>
                        </m:r>
                        <m:r>
                          <m:t>.</m:t>
                        </m:r>
                        <m:r>
                          <m:t>.</m:t>
                        </m:r>
                      </m:sub>
                    </m:sSub>
                  </m:e>
                </m:m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sub>
                    </m:sSub>
                    <m:r>
                      <m:t>=</m:t>
                    </m:r>
                    <m:sSub>
                      <m:e>
                        <m:r>
                          <m:t>V</m:t>
                        </m:r>
                      </m:e>
                      <m:sub>
                        <m:r>
                          <m:t>t</m:t>
                        </m:r>
                        <m:r>
                          <m:t>−</m:t>
                        </m:r>
                        <m:r>
                          <m:t>1</m:t>
                        </m:r>
                        <m:r>
                          <m:t>,</m:t>
                        </m:r>
                        <m:r>
                          <m:t>i</m:t>
                        </m:r>
                      </m:sub>
                    </m:sSub>
                  </m:e>
                </m:mr>
              </m:m>
            </m:e>
          </m:d>
        </m:oMath>
      </m:oMathPara>
    </w:p>
    <w:p>
      <w:pPr>
        <w:pStyle w:val="Heading5"/>
      </w:pPr>
      <w:bookmarkStart w:id="49" w:name="X8605b054282ea2c4ff411f140a799d9b90aedf4"/>
      <w:r>
        <w:t xml:space="preserve">1. If the first value of</w:t>
      </w:r>
      <w:r>
        <w:t xml:space="preserve"> </w:t>
      </w:r>
      <m:oMath>
        <m:sSub>
          <m:e>
            <m:r>
              <m:t>V</m:t>
            </m:r>
          </m:e>
          <m:sub>
            <m:r>
              <m:t>t</m:t>
            </m:r>
            <m:r>
              <m:t>,</m:t>
            </m:r>
            <m:r>
              <m:t>i</m:t>
            </m:r>
            <m:r>
              <m:t>,</m:t>
            </m:r>
            <m:r>
              <m:t>s</m:t>
            </m:r>
          </m:sub>
        </m:sSub>
      </m:oMath>
      <w:r>
        <w:t xml:space="preserve"> </w:t>
      </w:r>
      <w:r>
        <w:t xml:space="preserve">is 0/NA in a timeseries, we let the next available non-zero value of</w:t>
      </w:r>
      <w:r>
        <w:t xml:space="preserve"> </w:t>
      </w:r>
      <m:oMath>
        <m:sSub>
          <m:e>
            <m:r>
              <m:t>V</m:t>
            </m:r>
          </m:e>
          <m:sub>
            <m:r>
              <m:t>t</m:t>
            </m:r>
            <m:r>
              <m:t>,</m:t>
            </m:r>
            <m:r>
              <m:t>i</m:t>
            </m:r>
            <m:r>
              <m:t>,</m:t>
            </m:r>
            <m:r>
              <m:t>s</m:t>
            </m:r>
          </m:sub>
        </m:sSub>
      </m:oMath>
      <w:r>
        <w:t xml:space="preserve"> </w:t>
      </w:r>
      <w:r>
        <w:t xml:space="preserve">in the timeseries inform the past.</w:t>
      </w:r>
      <w:bookmarkEnd w:id="4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r>
      <w:tr>
        <w:tc>
          <w:p>
            <w:pPr>
              <w:pStyle w:val="Compact"/>
              <w:jc w:val="left"/>
            </w:pPr>
            <w:r>
              <w:t xml:space="preserve">2008</w:t>
            </w:r>
          </w:p>
        </w:tc>
        <w:tc>
          <w:p>
            <w:pPr>
              <w:pStyle w:val="Compact"/>
              <w:jc w:val="right"/>
            </w:pPr>
            <w:r>
              <w:t xml:space="preserve">NA</w:t>
            </w:r>
          </w:p>
        </w:tc>
        <w:tc>
          <w:p>
            <w:pPr>
              <w:pStyle w:val="Compact"/>
              <w:jc w:val="right"/>
            </w:pPr>
            <w:r>
              <w:t xml:space="preserve">2700</w:t>
            </w:r>
          </w:p>
        </w:tc>
        <w:tc>
          <w:p>
            <w:pPr>
              <w:pStyle w:val="Compact"/>
              <w:jc w:val="right"/>
            </w:pPr>
            <w:r>
              <w:t xml:space="preserve">120</w:t>
            </w:r>
          </w:p>
        </w:tc>
      </w:tr>
      <w:tr>
        <w:tc>
          <w:p>
            <w:pPr>
              <w:pStyle w:val="Compact"/>
              <w:jc w:val="left"/>
            </w:pPr>
            <w:r>
              <w:t xml:space="preserve">2009</w:t>
            </w:r>
          </w:p>
        </w:tc>
        <w:tc>
          <w:p>
            <w:pPr>
              <w:pStyle w:val="Compact"/>
              <w:jc w:val="right"/>
            </w:pPr>
            <w:r>
              <w:t xml:space="preserve">NA</w:t>
            </w:r>
          </w:p>
        </w:tc>
        <w:tc>
          <w:p>
            <w:pPr>
              <w:pStyle w:val="Compact"/>
              <w:jc w:val="right"/>
            </w:pPr>
            <w:r>
              <w:t xml:space="preserve">2900</w:t>
            </w:r>
          </w:p>
        </w:tc>
        <w:tc>
          <w:p>
            <w:pPr>
              <w:pStyle w:val="Compact"/>
              <w:jc w:val="right"/>
            </w:pPr>
            <w:r>
              <w:t xml:space="preserve">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NA</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NA</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NA</w:t>
            </w:r>
          </w:p>
        </w:tc>
      </w:tr>
    </w:tbl>
    <w:p>
      <w:pPr>
        <w:pStyle w:val="Heading5"/>
      </w:pPr>
      <w:bookmarkStart w:id="50" w:name="X5991ef3f514188b62ab66f8a63225540ef1c966"/>
      <w:r>
        <w:t xml:space="preserve">2. If there is a value in the middle of</w:t>
      </w:r>
      <w:r>
        <w:t xml:space="preserve"> </w:t>
      </w:r>
      <m:oMath>
        <m:sSub>
          <m:e>
            <m:r>
              <m:t>V</m:t>
            </m:r>
          </m:e>
          <m:sub>
            <m:r>
              <m:t>t</m:t>
            </m:r>
            <m:r>
              <m:t>,</m:t>
            </m:r>
            <m:r>
              <m:t>i</m:t>
            </m:r>
            <m:r>
              <m:t>,</m:t>
            </m:r>
            <m:r>
              <m:t>s</m:t>
            </m:r>
          </m:sub>
        </m:sSub>
      </m:oMath>
      <w:r>
        <w:t xml:space="preserve">’s timeseries that is 0/NA, we let the most recent past available non-zero of</w:t>
      </w:r>
      <w:r>
        <w:t xml:space="preserve"> </w:t>
      </w:r>
      <m:oMath>
        <m:sSub>
          <m:e>
            <m:r>
              <m:t>V</m:t>
            </m:r>
          </m:e>
          <m:sub>
            <m:r>
              <m:t>t</m:t>
            </m:r>
            <m:r>
              <m:t>,</m:t>
            </m:r>
            <m:r>
              <m:t>i</m:t>
            </m:r>
            <m:r>
              <m:t>,</m:t>
            </m:r>
            <m:r>
              <m:t>s</m:t>
            </m:r>
          </m:sub>
        </m:sSub>
      </m:oMath>
      <w:r>
        <w:t xml:space="preserve"> </w:t>
      </w:r>
      <w:r>
        <w:t xml:space="preserve">in the timeseries inform the future.</w:t>
      </w:r>
      <w:bookmarkEnd w:id="5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120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100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100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100</w:t>
            </w:r>
          </w:p>
        </w:tc>
      </w:tr>
    </w:tbl>
    <w:p>
      <w:pPr>
        <w:pStyle w:val="Heading5"/>
      </w:pPr>
      <w:bookmarkStart w:id="51" w:name="analysis-warnings-checks"/>
      <w:r>
        <w:t xml:space="preserve">Analysis Warnings Checks</w:t>
      </w:r>
      <w:bookmarkEnd w:id="51"/>
    </w:p>
    <w:p>
      <w:pPr>
        <w:pStyle w:val="FirstParagraph"/>
      </w:pPr>
      <w:r>
        <w:t xml:space="preserve">Just so we can get a sense of the data, we want to see how many species are significantly increasing or decreasing over time for V and Q.</w:t>
      </w:r>
    </w:p>
    <w:p>
      <w:pPr>
        <w:pStyle w:val="BodyText"/>
      </w:pPr>
      <w:r>
        <w:t xml:space="preserve">We’ll use the below function to collect our info:</w:t>
      </w:r>
    </w:p>
    <w:p>
      <w:pPr>
        <w:pStyle w:val="SourceCode"/>
      </w:pPr>
      <w:r>
        <w:rPr>
          <w:rStyle w:val="VerbatimChar"/>
        </w:rPr>
        <w:t xml:space="preserve">## function (Columns, temp) </w:t>
      </w:r>
      <w:r>
        <w:br/>
      </w:r>
      <w:r>
        <w:rPr>
          <w:rStyle w:val="VerbatimChar"/>
        </w:rPr>
        <w:t xml:space="preserve">## {</w:t>
      </w:r>
      <w:r>
        <w:br/>
      </w:r>
      <w:r>
        <w:rPr>
          <w:rStyle w:val="VerbatimChar"/>
        </w:rPr>
        <w:t xml:space="preserve">##     lm_check &lt;- data.frame(col = rep_len(x = NA, length.out = length(Columns)), </w:t>
      </w:r>
      <w:r>
        <w:br/>
      </w:r>
      <w:r>
        <w:rPr>
          <w:rStyle w:val="VerbatimChar"/>
        </w:rPr>
        <w:t xml:space="preserve">##         slope = rep_len(x = NA, length.out = length(Columns)), </w:t>
      </w:r>
      <w:r>
        <w:br/>
      </w:r>
      <w:r>
        <w:rPr>
          <w:rStyle w:val="VerbatimChar"/>
        </w:rPr>
        <w:t xml:space="preserve">##         intercept = rep_len(x = NA, length.out = length(Columns)), </w:t>
      </w:r>
      <w:r>
        <w:br/>
      </w:r>
      <w:r>
        <w:rPr>
          <w:rStyle w:val="VerbatimChar"/>
        </w:rPr>
        <w:t xml:space="preserve">##         R2 = rep_len(x = NA, length.out = length(Columns)), R2adj = rep_len(x = NA, </w:t>
      </w:r>
      <w:r>
        <w:br/>
      </w:r>
      <w:r>
        <w:rPr>
          <w:rStyle w:val="VerbatimChar"/>
        </w:rPr>
        <w:t xml:space="preserve">##             length.out = length(Columns)), Pr = rep_len(x = NA, </w:t>
      </w:r>
      <w:r>
        <w:br/>
      </w:r>
      <w:r>
        <w:rPr>
          <w:rStyle w:val="VerbatimChar"/>
        </w:rPr>
        <w:t xml:space="preserve">##             length.out = length(Columns)), Fstat = rep_len(x = NA, </w:t>
      </w:r>
      <w:r>
        <w:br/>
      </w:r>
      <w:r>
        <w:rPr>
          <w:rStyle w:val="VerbatimChar"/>
        </w:rPr>
        <w:t xml:space="preserve">##             length.out = length(Columns)))</w:t>
      </w:r>
      <w:r>
        <w:br/>
      </w:r>
      <w:r>
        <w:rPr>
          <w:rStyle w:val="VerbatimChar"/>
        </w:rPr>
        <w:t xml:space="preserve">##     for (c0 in 1:length(Columns)) {</w:t>
      </w:r>
      <w:r>
        <w:br/>
      </w:r>
      <w:r>
        <w:rPr>
          <w:rStyle w:val="VerbatimChar"/>
        </w:rPr>
        <w:t xml:space="preserve">##         if (sum(is.na(temp[, Columns[c0]])) == length(temp[, </w:t>
      </w:r>
      <w:r>
        <w:br/>
      </w:r>
      <w:r>
        <w:rPr>
          <w:rStyle w:val="VerbatimChar"/>
        </w:rPr>
        <w:t xml:space="preserve">##             Columns[c0]]) | length(temp[, Columns[c0]]) %in% </w:t>
      </w:r>
      <w:r>
        <w:br/>
      </w:r>
      <w:r>
        <w:rPr>
          <w:rStyle w:val="VerbatimChar"/>
        </w:rPr>
        <w:t xml:space="preserve">##             sum(temp[, Columns[c0]] %in% c(NA, 0))) {</w:t>
      </w:r>
      <w:r>
        <w:br/>
      </w:r>
      <w:r>
        <w:rPr>
          <w:rStyle w:val="VerbatimChar"/>
        </w:rPr>
        <w:t xml:space="preserve">##             lm_check$col[c0] &lt;- NA</w:t>
      </w:r>
      <w:r>
        <w:br/>
      </w:r>
      <w:r>
        <w:rPr>
          <w:rStyle w:val="VerbatimChar"/>
        </w:rPr>
        <w:t xml:space="preserve">##             lm_check$slope[c0] &lt;- NA</w:t>
      </w:r>
      <w:r>
        <w:br/>
      </w:r>
      <w:r>
        <w:rPr>
          <w:rStyle w:val="VerbatimChar"/>
        </w:rPr>
        <w:t xml:space="preserve">##             lm_check$intercept[c0] &lt;- NA</w:t>
      </w:r>
      <w:r>
        <w:br/>
      </w:r>
      <w:r>
        <w:rPr>
          <w:rStyle w:val="VerbatimChar"/>
        </w:rPr>
        <w:t xml:space="preserve">##             lm_check$R2[c0] &lt;- NA</w:t>
      </w:r>
      <w:r>
        <w:br/>
      </w:r>
      <w:r>
        <w:rPr>
          <w:rStyle w:val="VerbatimChar"/>
        </w:rPr>
        <w:t xml:space="preserve">##             lm_check$R2adj[c0] &lt;- NA</w:t>
      </w:r>
      <w:r>
        <w:br/>
      </w:r>
      <w:r>
        <w:rPr>
          <w:rStyle w:val="VerbatimChar"/>
        </w:rPr>
        <w:t xml:space="preserve">##             lm_check$Pr[c0] &lt;- NA</w:t>
      </w:r>
      <w:r>
        <w:br/>
      </w:r>
      <w:r>
        <w:rPr>
          <w:rStyle w:val="VerbatimChar"/>
        </w:rPr>
        <w:t xml:space="preserve">##             lm_check$Fstat[c0] &lt;- NA</w:t>
      </w:r>
      <w:r>
        <w:br/>
      </w:r>
      <w:r>
        <w:rPr>
          <w:rStyle w:val="VerbatimChar"/>
        </w:rPr>
        <w:t xml:space="preserve">##         }</w:t>
      </w:r>
      <w:r>
        <w:br/>
      </w:r>
      <w:r>
        <w:rPr>
          <w:rStyle w:val="VerbatimChar"/>
        </w:rPr>
        <w:t xml:space="preserve">##         else {</w:t>
      </w:r>
      <w:r>
        <w:br/>
      </w:r>
      <w:r>
        <w:rPr>
          <w:rStyle w:val="VerbatimChar"/>
        </w:rPr>
        <w:t xml:space="preserve">##             temp0 &lt;- summary(lm(rownames(temp) ~ temp[, Columns[c0]]))</w:t>
      </w:r>
      <w:r>
        <w:br/>
      </w:r>
      <w:r>
        <w:rPr>
          <w:rStyle w:val="VerbatimChar"/>
        </w:rPr>
        <w:t xml:space="preserve">##             lm_check$col[c0] &lt;- Columns[c0]</w:t>
      </w:r>
      <w:r>
        <w:br/>
      </w:r>
      <w:r>
        <w:rPr>
          <w:rStyle w:val="VerbatimChar"/>
        </w:rPr>
        <w:t xml:space="preserve">##             lm_check$slope[c0] &lt;- temp0$coefficients[2]</w:t>
      </w:r>
      <w:r>
        <w:br/>
      </w:r>
      <w:r>
        <w:rPr>
          <w:rStyle w:val="VerbatimChar"/>
        </w:rPr>
        <w:t xml:space="preserve">##             lm_check$intercept[c0] &lt;- temp0$coefficients[1]</w:t>
      </w:r>
      <w:r>
        <w:br/>
      </w:r>
      <w:r>
        <w:rPr>
          <w:rStyle w:val="VerbatimChar"/>
        </w:rPr>
        <w:t xml:space="preserve">##             lm_check$R2[c0] &lt;- temp0$r.squared</w:t>
      </w:r>
      <w:r>
        <w:br/>
      </w:r>
      <w:r>
        <w:rPr>
          <w:rStyle w:val="VerbatimChar"/>
        </w:rPr>
        <w:t xml:space="preserve">##             lm_check$R2adj[c0] &lt;- temp0$adj.r.squared</w:t>
      </w:r>
      <w:r>
        <w:br/>
      </w:r>
      <w:r>
        <w:rPr>
          <w:rStyle w:val="VerbatimChar"/>
        </w:rPr>
        <w:t xml:space="preserve">##             lm_check$Pr[c0] &lt;- temp0$coefficients[8]</w:t>
      </w:r>
      <w:r>
        <w:br/>
      </w:r>
      <w:r>
        <w:rPr>
          <w:rStyle w:val="VerbatimChar"/>
        </w:rPr>
        <w:t xml:space="preserve">##             lm_check$Fstat[c0] &lt;- ifelse(is.null(temp0$fstatistic[1]), </w:t>
      </w:r>
      <w:r>
        <w:br/>
      </w:r>
      <w:r>
        <w:rPr>
          <w:rStyle w:val="VerbatimChar"/>
        </w:rPr>
        <w:t xml:space="preserve">##                 NA, as.numeric(temp0$fstatistic[1]))</w:t>
      </w:r>
      <w:r>
        <w:br/>
      </w:r>
      <w:r>
        <w:rPr>
          <w:rStyle w:val="VerbatimChar"/>
        </w:rPr>
        <w:t xml:space="preserve">##         }</w:t>
      </w:r>
      <w:r>
        <w:br/>
      </w:r>
      <w:r>
        <w:rPr>
          <w:rStyle w:val="VerbatimChar"/>
        </w:rPr>
        <w:t xml:space="preserve">##     }</w:t>
      </w:r>
      <w:r>
        <w:br/>
      </w:r>
      <w:r>
        <w:rPr>
          <w:rStyle w:val="VerbatimChar"/>
        </w:rPr>
        <w:t xml:space="preserve">##     lm_check$var &lt;- substr(x = Columns, 1, 1)</w:t>
      </w:r>
      <w:r>
        <w:br/>
      </w:r>
      <w:r>
        <w:rPr>
          <w:rStyle w:val="VerbatimChar"/>
        </w:rPr>
        <w:t xml:space="preserve">##     lm_check$slopecheck &lt;- "Insig"</w:t>
      </w:r>
      <w:r>
        <w:br/>
      </w:r>
      <w:r>
        <w:rPr>
          <w:rStyle w:val="VerbatimChar"/>
        </w:rPr>
        <w:t xml:space="preserve">##     lm_check$slopecheck &lt;- ifelse(lm_check$slope &gt;= 0 &amp; lm_check$Pr &lt;= </w:t>
      </w:r>
      <w:r>
        <w:br/>
      </w:r>
      <w:r>
        <w:rPr>
          <w:rStyle w:val="VerbatimChar"/>
        </w:rPr>
        <w:t xml:space="preserve">##         0.05, "Sig Pos", "Insig")</w:t>
      </w:r>
      <w:r>
        <w:br/>
      </w:r>
      <w:r>
        <w:rPr>
          <w:rStyle w:val="VerbatimChar"/>
        </w:rPr>
        <w:t xml:space="preserve">##     lm_check$slopecheck &lt;- ifelse(lm_check$slope &lt; 0 &amp; lm_check$Pr &lt;= </w:t>
      </w:r>
      <w:r>
        <w:br/>
      </w:r>
      <w:r>
        <w:rPr>
          <w:rStyle w:val="VerbatimChar"/>
        </w:rPr>
        <w:t xml:space="preserve">##         0.05, "Sig Neg", lm_check$slopecheck)</w:t>
      </w:r>
      <w:r>
        <w:br/>
      </w:r>
      <w:r>
        <w:rPr>
          <w:rStyle w:val="VerbatimChar"/>
        </w:rPr>
        <w:t xml:space="preserve">##     return(lm_check)</w:t>
      </w:r>
      <w:r>
        <w:br/>
      </w:r>
      <w:r>
        <w:rPr>
          <w:rStyle w:val="VerbatimChar"/>
        </w:rPr>
        <w:t xml:space="preserve">## }</w:t>
      </w:r>
    </w:p>
    <w:tbl>
      <w:tblPr>
        <w:tblStyle w:val="Table"/>
        <w:tblW w:type="pct" w:w="5000.0"/>
        <w:tblLook w:firstRow="1"/>
      </w:tblPr>
      <w:tblGrid>
        <w:gridCol w:w="216"/>
        <w:gridCol w:w="1224"/>
        <w:gridCol w:w="864"/>
        <w:gridCol w:w="792"/>
        <w:gridCol w:w="720"/>
        <w:gridCol w:w="720"/>
        <w:gridCol w:w="792"/>
        <w:gridCol w:w="720"/>
        <w:gridCol w:w="792"/>
        <w:gridCol w:w="288"/>
        <w:gridCol w:w="792"/>
      </w:tblGrid>
      <w:tr>
        <w:trPr>
          <w:cnfStyle w:firstRow="1"/>
        </w:trPr>
        <w:tc>
          <w:tcPr>
            <w:tcBorders>
              <w:bottom w:val="single"/>
            </w:tcBorders>
            <w:vAlign w:val="bottom"/>
          </w:tcPr>
          <w:p/>
        </w:tc>
        <w:tc>
          <w:tcPr>
            <w:tcBorders>
              <w:bottom w:val="single"/>
            </w:tcBorders>
            <w:vAlign w:val="bottom"/>
          </w:tcPr>
          <w:p>
            <w:pPr>
              <w:pStyle w:val="Compact"/>
              <w:jc w:val="left"/>
            </w:pPr>
            <w:r>
              <w:t xml:space="preserve">NameBasecategory</w:t>
            </w:r>
          </w:p>
        </w:tc>
        <w:tc>
          <w:tcPr>
            <w:tcBorders>
              <w:bottom w:val="single"/>
            </w:tcBorders>
            <w:vAlign w:val="bottom"/>
          </w:tcPr>
          <w:p>
            <w:pPr>
              <w:pStyle w:val="Compact"/>
              <w:jc w:val="left"/>
            </w:pPr>
            <w:r>
              <w:t xml:space="preserve">col</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R2adj</w:t>
            </w:r>
          </w:p>
        </w:tc>
        <w:tc>
          <w:tcPr>
            <w:tcBorders>
              <w:bottom w:val="single"/>
            </w:tcBorders>
            <w:vAlign w:val="bottom"/>
          </w:tcPr>
          <w:p>
            <w:pPr>
              <w:pStyle w:val="Compact"/>
              <w:jc w:val="right"/>
            </w:pPr>
            <w:r>
              <w:t xml:space="preserve">Pr</w:t>
            </w:r>
          </w:p>
        </w:tc>
        <w:tc>
          <w:tcPr>
            <w:tcBorders>
              <w:bottom w:val="single"/>
            </w:tcBorders>
            <w:vAlign w:val="bottom"/>
          </w:tcPr>
          <w:p>
            <w:pPr>
              <w:pStyle w:val="Compact"/>
              <w:jc w:val="right"/>
            </w:pPr>
            <w:r>
              <w:t xml:space="preserve">Fstat</w:t>
            </w: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r>
      <w:tr>
        <w:tc>
          <w:p>
            <w:pPr>
              <w:pStyle w:val="Compact"/>
              <w:jc w:val="left"/>
            </w:pPr>
            <w:r>
              <w:t xml:space="preserve">1</w:t>
            </w:r>
          </w:p>
        </w:tc>
        <w:tc>
          <w:p>
            <w:pPr>
              <w:pStyle w:val="Compact"/>
              <w:jc w:val="left"/>
            </w:pPr>
            <w:r>
              <w:t xml:space="preserve">1_0Finfish</w:t>
            </w:r>
          </w:p>
        </w:tc>
        <w:tc>
          <w:p>
            <w:pPr>
              <w:pStyle w:val="Compact"/>
              <w:jc w:val="left"/>
            </w:pPr>
            <w:r>
              <w:t xml:space="preserve">V1_1Salmon</w:t>
            </w:r>
          </w:p>
        </w:tc>
        <w:tc>
          <w:p>
            <w:pPr>
              <w:pStyle w:val="Compact"/>
              <w:jc w:val="right"/>
            </w:pPr>
            <w:r>
              <w:t xml:space="preserve">0.0653553</w:t>
            </w:r>
          </w:p>
        </w:tc>
        <w:tc>
          <w:p>
            <w:pPr>
              <w:pStyle w:val="Compact"/>
              <w:jc w:val="right"/>
            </w:pPr>
            <w:r>
              <w:t xml:space="preserve">2002.481</w:t>
            </w:r>
          </w:p>
        </w:tc>
        <w:tc>
          <w:p>
            <w:pPr>
              <w:pStyle w:val="Compact"/>
              <w:jc w:val="right"/>
            </w:pPr>
            <w:r>
              <w:t xml:space="preserve">0.8159514</w:t>
            </w:r>
          </w:p>
        </w:tc>
        <w:tc>
          <w:p>
            <w:pPr>
              <w:pStyle w:val="Compact"/>
              <w:jc w:val="right"/>
            </w:pPr>
            <w:r>
              <w:t xml:space="preserve">0.7929453</w:t>
            </w:r>
          </w:p>
        </w:tc>
        <w:tc>
          <w:p>
            <w:pPr>
              <w:pStyle w:val="Compact"/>
              <w:jc w:val="right"/>
            </w:pPr>
            <w:r>
              <w:t xml:space="preserve">0.0003399</w:t>
            </w:r>
          </w:p>
        </w:tc>
        <w:tc>
          <w:p>
            <w:pPr>
              <w:pStyle w:val="Compact"/>
              <w:jc w:val="right"/>
            </w:pPr>
            <w:r>
              <w:t xml:space="preserve">35.4667781</w:t>
            </w:r>
          </w:p>
        </w:tc>
        <w:tc>
          <w:p>
            <w:pPr>
              <w:pStyle w:val="Compact"/>
              <w:jc w:val="left"/>
            </w:pPr>
            <w:r>
              <w:t xml:space="preserve">V</w:t>
            </w:r>
          </w:p>
        </w:tc>
        <w:tc>
          <w:p>
            <w:pPr>
              <w:pStyle w:val="Compact"/>
              <w:jc w:val="left"/>
            </w:pPr>
            <w:r>
              <w:t xml:space="preserve">Sig Pos</w:t>
            </w:r>
          </w:p>
        </w:tc>
      </w:tr>
      <w:tr>
        <w:tc>
          <w:p>
            <w:pPr>
              <w:pStyle w:val="Compact"/>
              <w:jc w:val="left"/>
            </w:pPr>
            <w:r>
              <w:t xml:space="preserve">2</w:t>
            </w:r>
          </w:p>
        </w:tc>
        <w:tc>
          <w:p>
            <w:pPr>
              <w:pStyle w:val="Compact"/>
              <w:jc w:val="left"/>
            </w:pPr>
            <w:r>
              <w:t xml:space="preserve">1_0Finfish</w:t>
            </w:r>
          </w:p>
        </w:tc>
        <w:tc>
          <w:p>
            <w:pPr>
              <w:pStyle w:val="Compact"/>
              <w:jc w:val="left"/>
            </w:pPr>
            <w:r>
              <w:t xml:space="preserve">V1_2Cod</w:t>
            </w:r>
          </w:p>
        </w:tc>
        <w:tc>
          <w:p>
            <w:pPr>
              <w:pStyle w:val="Compact"/>
              <w:jc w:val="right"/>
            </w:pPr>
            <w:r>
              <w:t xml:space="preserve">0.0093573</w:t>
            </w:r>
          </w:p>
        </w:tc>
        <w:tc>
          <w:p>
            <w:pPr>
              <w:pStyle w:val="Compact"/>
              <w:jc w:val="right"/>
            </w:pPr>
            <w:r>
              <w:t xml:space="preserve">1983.335</w:t>
            </w:r>
          </w:p>
        </w:tc>
        <w:tc>
          <w:p>
            <w:pPr>
              <w:pStyle w:val="Compact"/>
              <w:jc w:val="right"/>
            </w:pPr>
            <w:r>
              <w:t xml:space="preserve">0.5614367</w:t>
            </w:r>
          </w:p>
        </w:tc>
        <w:tc>
          <w:p>
            <w:pPr>
              <w:pStyle w:val="Compact"/>
              <w:jc w:val="right"/>
            </w:pPr>
            <w:r>
              <w:t xml:space="preserve">0.5066163</w:t>
            </w:r>
          </w:p>
        </w:tc>
        <w:tc>
          <w:p>
            <w:pPr>
              <w:pStyle w:val="Compact"/>
              <w:jc w:val="right"/>
            </w:pPr>
            <w:r>
              <w:t xml:space="preserve">0.0126083</w:t>
            </w:r>
          </w:p>
        </w:tc>
        <w:tc>
          <w:p>
            <w:pPr>
              <w:pStyle w:val="Compact"/>
              <w:jc w:val="right"/>
            </w:pPr>
            <w:r>
              <w:t xml:space="preserve">10.2413793</w:t>
            </w:r>
          </w:p>
        </w:tc>
        <w:tc>
          <w:p>
            <w:pPr>
              <w:pStyle w:val="Compact"/>
              <w:jc w:val="left"/>
            </w:pPr>
            <w:r>
              <w:t xml:space="preserve">V</w:t>
            </w:r>
          </w:p>
        </w:tc>
        <w:tc>
          <w:p>
            <w:pPr>
              <w:pStyle w:val="Compact"/>
              <w:jc w:val="left"/>
            </w:pPr>
            <w:r>
              <w:t xml:space="preserve">Sig Pos</w:t>
            </w:r>
          </w:p>
        </w:tc>
      </w:tr>
      <w:tr>
        <w:tc>
          <w:p>
            <w:pPr>
              <w:pStyle w:val="Compact"/>
              <w:jc w:val="left"/>
            </w:pPr>
            <w:r>
              <w:t xml:space="preserve">3</w:t>
            </w:r>
          </w:p>
        </w:tc>
        <w:tc>
          <w:p>
            <w:pPr>
              <w:pStyle w:val="Compact"/>
              <w:jc w:val="left"/>
            </w:pPr>
            <w:r>
              <w:t xml:space="preserve">1_0Finfish</w:t>
            </w:r>
          </w:p>
        </w:tc>
        <w:tc>
          <w:p>
            <w:pPr>
              <w:pStyle w:val="Compact"/>
              <w:jc w:val="left"/>
            </w:pPr>
            <w:r>
              <w:t xml:space="preserve">V1_4SeaBass</w:t>
            </w:r>
          </w:p>
        </w:tc>
        <w:tc>
          <w:p>
            <w:pPr>
              <w:pStyle w:val="Compact"/>
              <w:jc w:val="right"/>
            </w:pPr>
            <w:r>
              <w:t xml:space="preserve">-0.1176471</w:t>
            </w:r>
          </w:p>
        </w:tc>
        <w:tc>
          <w:p>
            <w:pPr>
              <w:pStyle w:val="Compact"/>
              <w:jc w:val="right"/>
            </w:pPr>
            <w:r>
              <w:t xml:space="preserve">2023.500</w:t>
            </w:r>
          </w:p>
        </w:tc>
        <w:tc>
          <w:p>
            <w:pPr>
              <w:pStyle w:val="Compact"/>
              <w:jc w:val="right"/>
            </w:pPr>
            <w:r>
              <w:t xml:space="preserve">0.2281640</w:t>
            </w:r>
          </w:p>
        </w:tc>
        <w:tc>
          <w:p>
            <w:pPr>
              <w:pStyle w:val="Compact"/>
              <w:jc w:val="right"/>
            </w:pPr>
            <w:r>
              <w:t xml:space="preserve">0.1316845</w:t>
            </w:r>
          </w:p>
        </w:tc>
        <w:tc>
          <w:p>
            <w:pPr>
              <w:pStyle w:val="Compact"/>
              <w:jc w:val="right"/>
            </w:pPr>
            <w:r>
              <w:t xml:space="preserve">0.1626498</w:t>
            </w:r>
          </w:p>
        </w:tc>
        <w:tc>
          <w:p>
            <w:pPr>
              <w:pStyle w:val="Compact"/>
              <w:jc w:val="right"/>
            </w:pPr>
            <w:r>
              <w:t xml:space="preserve">2.3648961</w:t>
            </w:r>
          </w:p>
        </w:tc>
        <w:tc>
          <w:p>
            <w:pPr>
              <w:pStyle w:val="Compact"/>
              <w:jc w:val="left"/>
            </w:pPr>
            <w:r>
              <w:t xml:space="preserve">V</w:t>
            </w:r>
          </w:p>
        </w:tc>
        <w:tc>
          <w:p>
            <w:pPr>
              <w:pStyle w:val="Compact"/>
              <w:jc w:val="left"/>
            </w:pPr>
            <w:r>
              <w:t xml:space="preserve">Insig</w:t>
            </w:r>
          </w:p>
        </w:tc>
      </w:tr>
      <w:tr>
        <w:tc>
          <w:p>
            <w:pPr>
              <w:pStyle w:val="Compact"/>
              <w:jc w:val="left"/>
            </w:pPr>
            <w:r>
              <w:t xml:space="preserve">4</w:t>
            </w:r>
          </w:p>
        </w:tc>
        <w:tc>
          <w:p>
            <w:pPr>
              <w:pStyle w:val="Compact"/>
              <w:jc w:val="left"/>
            </w:pPr>
            <w:r>
              <w:t xml:space="preserve">1_0Finfish</w:t>
            </w:r>
          </w:p>
        </w:tc>
        <w:tc>
          <w:p>
            <w:pPr>
              <w:pStyle w:val="Compact"/>
              <w:jc w:val="left"/>
            </w:pPr>
            <w:r>
              <w:t xml:space="preserve">Q1_1Salmon</w:t>
            </w:r>
          </w:p>
        </w:tc>
        <w:tc>
          <w:p>
            <w:pPr>
              <w:pStyle w:val="Compact"/>
              <w:jc w:val="right"/>
            </w:pPr>
            <w:r>
              <w:t xml:space="preserve">-0.4845469</w:t>
            </w:r>
          </w:p>
        </w:tc>
        <w:tc>
          <w:p>
            <w:pPr>
              <w:pStyle w:val="Compact"/>
              <w:jc w:val="right"/>
            </w:pPr>
            <w:r>
              <w:t xml:space="preserve">2018.720</w:t>
            </w:r>
          </w:p>
        </w:tc>
        <w:tc>
          <w:p>
            <w:pPr>
              <w:pStyle w:val="Compact"/>
              <w:jc w:val="right"/>
            </w:pPr>
            <w:r>
              <w:t xml:space="preserve">0.5432798</w:t>
            </w:r>
          </w:p>
        </w:tc>
        <w:tc>
          <w:p>
            <w:pPr>
              <w:pStyle w:val="Compact"/>
              <w:jc w:val="right"/>
            </w:pPr>
            <w:r>
              <w:t xml:space="preserve">0.4861898</w:t>
            </w:r>
          </w:p>
        </w:tc>
        <w:tc>
          <w:p>
            <w:pPr>
              <w:pStyle w:val="Compact"/>
              <w:jc w:val="right"/>
            </w:pPr>
            <w:r>
              <w:t xml:space="preserve">0.0150066</w:t>
            </w:r>
          </w:p>
        </w:tc>
        <w:tc>
          <w:p>
            <w:pPr>
              <w:pStyle w:val="Compact"/>
              <w:jc w:val="right"/>
            </w:pPr>
            <w:r>
              <w:t xml:space="preserve">9.5161963</w:t>
            </w:r>
          </w:p>
        </w:tc>
        <w:tc>
          <w:p>
            <w:pPr>
              <w:pStyle w:val="Compact"/>
              <w:jc w:val="left"/>
            </w:pPr>
            <w:r>
              <w:t xml:space="preserve">Q</w:t>
            </w:r>
          </w:p>
        </w:tc>
        <w:tc>
          <w:p>
            <w:pPr>
              <w:pStyle w:val="Compact"/>
              <w:jc w:val="left"/>
            </w:pPr>
            <w:r>
              <w:t xml:space="preserve">Sig Neg</w:t>
            </w:r>
          </w:p>
        </w:tc>
      </w:tr>
      <w:tr>
        <w:tc>
          <w:p>
            <w:pPr>
              <w:pStyle w:val="Compact"/>
              <w:jc w:val="left"/>
            </w:pPr>
            <w:r>
              <w:t xml:space="preserve">5</w:t>
            </w:r>
          </w:p>
        </w:tc>
        <w:tc>
          <w:p>
            <w:pPr>
              <w:pStyle w:val="Compact"/>
              <w:jc w:val="left"/>
            </w:pPr>
            <w:r>
              <w:t xml:space="preserve">1_0Finfish</w:t>
            </w:r>
          </w:p>
        </w:tc>
        <w:tc>
          <w:p>
            <w:pPr>
              <w:pStyle w:val="Compact"/>
              <w:jc w:val="left"/>
            </w:pPr>
            <w:r>
              <w:t xml:space="preserve">Q1_2Cod</w:t>
            </w:r>
          </w:p>
        </w:tc>
        <w:tc>
          <w:p>
            <w:pPr>
              <w:pStyle w:val="Compact"/>
              <w:jc w:val="right"/>
            </w:pPr>
            <w:r>
              <w:t xml:space="preserve">0.0065000</w:t>
            </w:r>
          </w:p>
        </w:tc>
        <w:tc>
          <w:p>
            <w:pPr>
              <w:pStyle w:val="Compact"/>
              <w:jc w:val="right"/>
            </w:pPr>
            <w:r>
              <w:t xml:space="preserve">1997.200</w:t>
            </w:r>
          </w:p>
        </w:tc>
        <w:tc>
          <w:p>
            <w:pPr>
              <w:pStyle w:val="Compact"/>
              <w:jc w:val="right"/>
            </w:pPr>
            <w:r>
              <w:t xml:space="preserve">0.2048485</w:t>
            </w:r>
          </w:p>
        </w:tc>
        <w:tc>
          <w:p>
            <w:pPr>
              <w:pStyle w:val="Compact"/>
              <w:jc w:val="right"/>
            </w:pPr>
            <w:r>
              <w:t xml:space="preserve">0.1054545</w:t>
            </w:r>
          </w:p>
        </w:tc>
        <w:tc>
          <w:p>
            <w:pPr>
              <w:pStyle w:val="Compact"/>
              <w:jc w:val="right"/>
            </w:pPr>
            <w:r>
              <w:t xml:space="preserve">0.1890352</w:t>
            </w:r>
          </w:p>
        </w:tc>
        <w:tc>
          <w:p>
            <w:pPr>
              <w:pStyle w:val="Compact"/>
              <w:jc w:val="right"/>
            </w:pPr>
            <w:r>
              <w:t xml:space="preserve">2.0609756</w:t>
            </w:r>
          </w:p>
        </w:tc>
        <w:tc>
          <w:p>
            <w:pPr>
              <w:pStyle w:val="Compact"/>
              <w:jc w:val="left"/>
            </w:pPr>
            <w:r>
              <w:t xml:space="preserve">Q</w:t>
            </w:r>
          </w:p>
        </w:tc>
        <w:tc>
          <w:p>
            <w:pPr>
              <w:pStyle w:val="Compact"/>
              <w:jc w:val="left"/>
            </w:pPr>
            <w:r>
              <w:t xml:space="preserve">Insig</w:t>
            </w:r>
          </w:p>
        </w:tc>
      </w:tr>
      <w:tr>
        <w:tc>
          <w:p>
            <w:pPr>
              <w:pStyle w:val="Compact"/>
              <w:jc w:val="left"/>
            </w:pPr>
            <w:r>
              <w:t xml:space="preserve">6</w:t>
            </w:r>
          </w:p>
        </w:tc>
        <w:tc>
          <w:p>
            <w:pPr>
              <w:pStyle w:val="Compact"/>
              <w:jc w:val="left"/>
            </w:pPr>
            <w:r>
              <w:t xml:space="preserve">1_0Finfish</w:t>
            </w:r>
          </w:p>
        </w:tc>
        <w:tc>
          <w:p>
            <w:pPr>
              <w:pStyle w:val="Compact"/>
              <w:jc w:val="left"/>
            </w:pPr>
            <w:r>
              <w:t xml:space="preserve">Q1_4SeaBass</w:t>
            </w:r>
          </w:p>
        </w:tc>
        <w:tc>
          <w:p>
            <w:pPr>
              <w:pStyle w:val="Compact"/>
              <w:jc w:val="right"/>
            </w:pPr>
            <w:r>
              <w:t xml:space="preserve">-0.0010417</w:t>
            </w:r>
          </w:p>
        </w:tc>
        <w:tc>
          <w:p>
            <w:pPr>
              <w:pStyle w:val="Compact"/>
              <w:jc w:val="right"/>
            </w:pPr>
            <w:r>
              <w:t xml:space="preserve">2012.521</w:t>
            </w:r>
          </w:p>
        </w:tc>
        <w:tc>
          <w:p>
            <w:pPr>
              <w:pStyle w:val="Compact"/>
              <w:jc w:val="right"/>
            </w:pPr>
            <w:r>
              <w:t xml:space="preserve">0.0012626</w:t>
            </w:r>
          </w:p>
        </w:tc>
        <w:tc>
          <w:p>
            <w:pPr>
              <w:pStyle w:val="Compact"/>
              <w:jc w:val="right"/>
            </w:pPr>
            <w:r>
              <w:t xml:space="preserve">-0.1235795</w:t>
            </w:r>
          </w:p>
        </w:tc>
        <w:tc>
          <w:p>
            <w:pPr>
              <w:pStyle w:val="Compact"/>
              <w:jc w:val="right"/>
            </w:pPr>
            <w:r>
              <w:t xml:space="preserve">0.9223686</w:t>
            </w:r>
          </w:p>
        </w:tc>
        <w:tc>
          <w:p>
            <w:pPr>
              <w:pStyle w:val="Compact"/>
              <w:jc w:val="right"/>
            </w:pPr>
            <w:r>
              <w:t xml:space="preserve">0.0101138</w:t>
            </w:r>
          </w:p>
        </w:tc>
        <w:tc>
          <w:p>
            <w:pPr>
              <w:pStyle w:val="Compact"/>
              <w:jc w:val="left"/>
            </w:pPr>
            <w:r>
              <w:t xml:space="preserve">Q</w:t>
            </w:r>
          </w:p>
        </w:tc>
        <w:tc>
          <w:p>
            <w:pPr>
              <w:pStyle w:val="Compact"/>
              <w:jc w:val="left"/>
            </w:pPr>
            <w:r>
              <w:t xml:space="preserve">Insig</w:t>
            </w:r>
          </w:p>
        </w:tc>
      </w:tr>
    </w:tbl>
    <w:p>
      <w:pPr>
        <w:pStyle w:val="BodyText"/>
      </w:pPr>
      <w:r>
        <w:t xml:space="preserve">How many slopes are significantly increaseing or decreaseing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c>
          <w:tcPr>
            <w:tcBorders>
              <w:bottom w:val="single"/>
            </w:tcBorders>
            <w:vAlign w:val="bottom"/>
          </w:tcPr>
          <w:p>
            <w:pPr>
              <w:pStyle w:val="Compact"/>
              <w:jc w:val="right"/>
            </w:pPr>
            <w:r>
              <w:t xml:space="preserve">Freq</w:t>
            </w:r>
          </w:p>
        </w:tc>
      </w:tr>
      <w:tr>
        <w:tc>
          <w:p>
            <w:pPr>
              <w:pStyle w:val="Compact"/>
              <w:jc w:val="left"/>
            </w:pPr>
            <w:r>
              <w:t xml:space="preserve">1</w:t>
            </w:r>
          </w:p>
        </w:tc>
        <w:tc>
          <w:p>
            <w:pPr>
              <w:pStyle w:val="Compact"/>
              <w:jc w:val="left"/>
            </w:pPr>
            <w:r>
              <w:t xml:space="preserve">Q</w:t>
            </w:r>
          </w:p>
        </w:tc>
        <w:tc>
          <w:p>
            <w:pPr>
              <w:pStyle w:val="Compact"/>
              <w:jc w:val="left"/>
            </w:pPr>
            <w:r>
              <w:t xml:space="preserve">Insig</w:t>
            </w:r>
          </w:p>
        </w:tc>
        <w:tc>
          <w:p>
            <w:pPr>
              <w:pStyle w:val="Compact"/>
              <w:jc w:val="right"/>
            </w:pPr>
            <w:r>
              <w:t xml:space="preserve">2</w:t>
            </w:r>
          </w:p>
        </w:tc>
      </w:tr>
      <w:tr>
        <w:tc>
          <w:p>
            <w:pPr>
              <w:pStyle w:val="Compact"/>
              <w:jc w:val="left"/>
            </w:pPr>
            <w:r>
              <w:t xml:space="preserve">3</w:t>
            </w:r>
          </w:p>
        </w:tc>
        <w:tc>
          <w:p>
            <w:pPr>
              <w:pStyle w:val="Compact"/>
              <w:jc w:val="left"/>
            </w:pPr>
            <w:r>
              <w:t xml:space="preserve">Q</w:t>
            </w:r>
          </w:p>
        </w:tc>
        <w:tc>
          <w:p>
            <w:pPr>
              <w:pStyle w:val="Compact"/>
              <w:jc w:val="left"/>
            </w:pPr>
            <w:r>
              <w:t xml:space="preserve">Sig Neg</w:t>
            </w:r>
          </w:p>
        </w:tc>
        <w:tc>
          <w:p>
            <w:pPr>
              <w:pStyle w:val="Compact"/>
              <w:jc w:val="right"/>
            </w:pPr>
            <w:r>
              <w:t xml:space="preserve">1</w:t>
            </w:r>
          </w:p>
        </w:tc>
      </w:tr>
      <w:tr>
        <w:tc>
          <w:p>
            <w:pPr>
              <w:pStyle w:val="Compact"/>
              <w:jc w:val="left"/>
            </w:pPr>
            <w:r>
              <w:t xml:space="preserve">5</w:t>
            </w:r>
          </w:p>
        </w:tc>
        <w:tc>
          <w:p>
            <w:pPr>
              <w:pStyle w:val="Compact"/>
              <w:jc w:val="left"/>
            </w:pPr>
            <w:r>
              <w:t xml:space="preserve">Q</w:t>
            </w:r>
          </w:p>
        </w:tc>
        <w:tc>
          <w:p>
            <w:pPr>
              <w:pStyle w:val="Compact"/>
              <w:jc w:val="left"/>
            </w:pPr>
            <w:r>
              <w:t xml:space="preserve">Sig Pos</w:t>
            </w:r>
          </w:p>
        </w:tc>
        <w:tc>
          <w:p>
            <w:pPr>
              <w:pStyle w:val="Compact"/>
              <w:jc w:val="right"/>
            </w:pPr>
            <w:r>
              <w:t xml:space="preserve">0</w:t>
            </w:r>
          </w:p>
        </w:tc>
      </w:tr>
      <w:tr>
        <w:tc>
          <w:p>
            <w:pPr>
              <w:pStyle w:val="Compact"/>
              <w:jc w:val="left"/>
            </w:pPr>
            <w:r>
              <w:t xml:space="preserve">2</w:t>
            </w:r>
          </w:p>
        </w:tc>
        <w:tc>
          <w:p>
            <w:pPr>
              <w:pStyle w:val="Compact"/>
              <w:jc w:val="left"/>
            </w:pPr>
            <w:r>
              <w:t xml:space="preserve">V</w:t>
            </w:r>
          </w:p>
        </w:tc>
        <w:tc>
          <w:p>
            <w:pPr>
              <w:pStyle w:val="Compact"/>
              <w:jc w:val="left"/>
            </w:pPr>
            <w:r>
              <w:t xml:space="preserve">Insig</w:t>
            </w:r>
          </w:p>
        </w:tc>
        <w:tc>
          <w:p>
            <w:pPr>
              <w:pStyle w:val="Compact"/>
              <w:jc w:val="right"/>
            </w:pPr>
            <w:r>
              <w:t xml:space="preserve">1</w:t>
            </w:r>
          </w:p>
        </w:tc>
      </w:tr>
      <w:tr>
        <w:tc>
          <w:p>
            <w:pPr>
              <w:pStyle w:val="Compact"/>
              <w:jc w:val="left"/>
            </w:pPr>
            <w:r>
              <w:t xml:space="preserve">4</w:t>
            </w:r>
          </w:p>
        </w:tc>
        <w:tc>
          <w:p>
            <w:pPr>
              <w:pStyle w:val="Compact"/>
              <w:jc w:val="left"/>
            </w:pPr>
            <w:r>
              <w:t xml:space="preserve">V</w:t>
            </w:r>
          </w:p>
        </w:tc>
        <w:tc>
          <w:p>
            <w:pPr>
              <w:pStyle w:val="Compact"/>
              <w:jc w:val="left"/>
            </w:pPr>
            <w:r>
              <w:t xml:space="preserve">Sig Neg</w:t>
            </w:r>
          </w:p>
        </w:tc>
        <w:tc>
          <w:p>
            <w:pPr>
              <w:pStyle w:val="Compact"/>
              <w:jc w:val="right"/>
            </w:pPr>
            <w:r>
              <w:t xml:space="preserve">0</w:t>
            </w:r>
          </w:p>
        </w:tc>
      </w:tr>
      <w:tr>
        <w:tc>
          <w:p>
            <w:pPr>
              <w:pStyle w:val="Compact"/>
              <w:jc w:val="left"/>
            </w:pPr>
            <w:r>
              <w:t xml:space="preserve">6</w:t>
            </w:r>
          </w:p>
        </w:tc>
        <w:tc>
          <w:p>
            <w:pPr>
              <w:pStyle w:val="Compact"/>
              <w:jc w:val="left"/>
            </w:pPr>
            <w:r>
              <w:t xml:space="preserve">V</w:t>
            </w:r>
          </w:p>
        </w:tc>
        <w:tc>
          <w:p>
            <w:pPr>
              <w:pStyle w:val="Compact"/>
              <w:jc w:val="left"/>
            </w:pPr>
            <w:r>
              <w:t xml:space="preserve">Sig Pos</w:t>
            </w:r>
          </w:p>
        </w:tc>
        <w:tc>
          <w:p>
            <w:pPr>
              <w:pStyle w:val="Compact"/>
              <w:jc w:val="right"/>
            </w:pPr>
            <w:r>
              <w:t xml:space="preserve">2</w:t>
            </w:r>
          </w:p>
        </w:tc>
      </w:tr>
    </w:tbl>
    <w:p>
      <w:pPr>
        <w:pStyle w:val="Heading4"/>
      </w:pPr>
      <w:bookmarkStart w:id="52" w:name="value-of-species-vv_ti-where-q-available"/>
      <w:r>
        <w:t xml:space="preserve">Value of species</w:t>
      </w:r>
      <w:r>
        <w:t xml:space="preserve"> </w:t>
      </w:r>
      <m:oMath>
        <m:r>
          <m:t>V</m:t>
        </m:r>
        <m:sSub>
          <m:e>
            <m:r>
              <m:t>V</m:t>
            </m:r>
          </m:e>
          <m:sub>
            <m:r>
              <m:t>t</m:t>
            </m:r>
            <m:r>
              <m:t>,</m:t>
            </m:r>
            <m:r>
              <m:t>i</m:t>
            </m:r>
          </m:sub>
        </m:sSub>
      </m:oMath>
      <w:r>
        <w:t xml:space="preserve"> </w:t>
      </w:r>
      <w:r>
        <w:t xml:space="preserve">where Q available</w:t>
      </w:r>
      <w:bookmarkEnd w:id="52"/>
    </w:p>
    <w:p>
      <w:pPr>
        <w:pStyle w:val="FirstParagraph"/>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n</m:t>
              </m:r>
            </m:sup>
            <m:e>
              <m:r>
                <m:t>(</m:t>
              </m:r>
            </m:e>
          </m:nary>
          <m:sSub>
            <m:e>
              <m:r>
                <m:t>V</m:t>
              </m:r>
            </m:e>
            <m:sub>
              <m:r>
                <m:t>t</m:t>
              </m:r>
              <m:r>
                <m:t>,</m:t>
              </m:r>
              <m:r>
                <m:t>i</m:t>
              </m:r>
              <m:r>
                <m:t>,</m:t>
              </m:r>
              <m:r>
                <m:t>s</m:t>
              </m:r>
              <m:r>
                <m:t>,</m:t>
              </m:r>
              <m:r>
                <m:t>a</m:t>
              </m:r>
              <m:r>
                <m:t>v</m:t>
              </m:r>
              <m:r>
                <m:t>a</m:t>
              </m:r>
              <m:r>
                <m:t>i</m:t>
              </m:r>
              <m:r>
                <m:t>l</m:t>
              </m:r>
              <m:r>
                <m:t>a</m:t>
              </m:r>
              <m:r>
                <m:t>b</m:t>
              </m:r>
              <m:r>
                <m:t>l</m:t>
              </m:r>
              <m:r>
                <m:t>e</m:t>
              </m:r>
            </m:sub>
          </m:sSub>
          <m:r>
            <m:t>)</m:t>
          </m:r>
        </m:oMath>
      </m:oMathPara>
    </w:p>
    <w:p>
      <w:pPr>
        <w:pStyle w:val="FirstParagraph"/>
      </w:pPr>
      <w:r>
        <w:t xml:space="preserve">where:</w:t>
      </w:r>
    </w:p>
    <w:p>
      <w:pPr>
        <w:numPr>
          <w:numId w:val="1012"/>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p>
    <w:p>
      <w:pPr>
        <w:numPr>
          <w:numId w:val="1012"/>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w:t>
      </w:r>
      <w:r>
        <w:t xml:space="preserve"> </w:t>
      </w:r>
      <m:oMath>
        <m:sSub>
          <m:e>
            <m:r>
              <m:t>Q</m:t>
            </m:r>
          </m:e>
          <m:sub>
            <m:r>
              <m:t>t</m:t>
            </m:r>
            <m:r>
              <m:t>,</m:t>
            </m:r>
            <m:r>
              <m:t>i</m:t>
            </m:r>
            <m:r>
              <m:t>,</m:t>
            </m:r>
            <m:r>
              <m:t>s</m:t>
            </m:r>
          </m:sub>
        </m:sSub>
      </m:oMath>
      <w:r>
        <w:t xml:space="preserve"> </w:t>
      </w:r>
      <w:r>
        <w:t xml:space="preserve">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c>
          <w:p>
            <w:pPr>
              <w:pStyle w:val="Compact"/>
              <w:jc w:val="right"/>
            </w:pPr>
            <w:r>
              <w:t xml:space="preserve">3020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120</w:t>
            </w:r>
          </w:p>
        </w:tc>
        <w:tc>
          <w:p>
            <w:pPr>
              <w:pStyle w:val="Compact"/>
              <w:jc w:val="right"/>
            </w:pPr>
            <w:r>
              <w:t xml:space="preserve">2920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110</w:t>
            </w:r>
          </w:p>
        </w:tc>
        <w:tc>
          <w:p>
            <w:pPr>
              <w:pStyle w:val="Compact"/>
              <w:jc w:val="right"/>
            </w:pPr>
            <w:r>
              <w:t xml:space="preserve">3110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c>
          <w:p>
            <w:pPr>
              <w:pStyle w:val="Compact"/>
              <w:jc w:val="right"/>
            </w:pPr>
            <w:r>
              <w:t xml:space="preserve">3190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c>
          <w:p>
            <w:pPr>
              <w:pStyle w:val="Compact"/>
              <w:jc w:val="right"/>
            </w:pPr>
            <w:r>
              <w:t xml:space="preserve">3280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c>
          <w:p>
            <w:pPr>
              <w:pStyle w:val="Compact"/>
              <w:jc w:val="right"/>
            </w:pPr>
            <w:r>
              <w:t xml:space="preserve">3150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c>
          <w:p>
            <w:pPr>
              <w:pStyle w:val="Compact"/>
              <w:jc w:val="right"/>
            </w:pPr>
            <w:r>
              <w:t xml:space="preserve">3080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100</w:t>
            </w:r>
          </w:p>
        </w:tc>
        <w:tc>
          <w:p>
            <w:pPr>
              <w:pStyle w:val="Compact"/>
              <w:jc w:val="right"/>
            </w:pPr>
            <w:r>
              <w:t xml:space="preserve">3470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100</w:t>
            </w:r>
          </w:p>
        </w:tc>
        <w:tc>
          <w:p>
            <w:pPr>
              <w:pStyle w:val="Compact"/>
              <w:jc w:val="right"/>
            </w:pPr>
            <w:r>
              <w:t xml:space="preserve">3800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100</w:t>
            </w:r>
          </w:p>
        </w:tc>
        <w:tc>
          <w:p>
            <w:pPr>
              <w:pStyle w:val="Compact"/>
              <w:jc w:val="right"/>
            </w:pPr>
            <w:r>
              <w:t xml:space="preserve">3480</w:t>
            </w:r>
          </w:p>
        </w:tc>
      </w:tr>
    </w:tbl>
    <w:p>
      <w:pPr>
        <w:pStyle w:val="Heading4"/>
      </w:pPr>
      <w:bookmarkStart w:id="53" w:name="revenue-share"/>
      <w:r>
        <w:t xml:space="preserve">Revenue-share</w:t>
      </w:r>
      <w:bookmarkEnd w:id="53"/>
    </w:p>
    <w:p>
      <w:pPr>
        <w:pStyle w:val="FirstParagraph"/>
      </w:pPr>
      <w:r>
        <w:t xml:space="preserve">Revenue Share for each species (</w:t>
      </w:r>
      <m:oMath>
        <m:sSub>
          <m:e>
            <m:r>
              <m:t>R</m:t>
            </m:r>
          </m:e>
          <m:sub>
            <m:r>
              <m:t>t</m:t>
            </m:r>
            <m:r>
              <m:t>,</m:t>
            </m:r>
            <m:r>
              <m:t>i</m:t>
            </m:r>
            <m:r>
              <m:t>,</m:t>
            </m:r>
            <m:r>
              <m:t>s</m:t>
            </m:r>
          </m:sub>
        </m:sSub>
      </m:oMath>
      <w:r>
        <w:t xml:space="preserve">; e.g., Salmon and Flounder)</w:t>
      </w:r>
    </w:p>
    <w:p>
      <w:pPr>
        <w:pStyle w:val="BodyText"/>
      </w:pPr>
      <m:oMathPara>
        <m:oMathParaPr>
          <m:jc m:val="center"/>
        </m:oMathParaPr>
        <m:oMath>
          <m:sSub>
            <m:e>
              <m:r>
                <m:t>R</m:t>
              </m:r>
            </m:e>
            <m:sub>
              <m:r>
                <m:t>t</m:t>
              </m:r>
              <m:r>
                <m:t>,</m:t>
              </m:r>
              <m:r>
                <m:t>i</m:t>
              </m:r>
              <m:r>
                <m:t>,</m:t>
              </m:r>
              <m:r>
                <m:t>s</m:t>
              </m:r>
            </m:sub>
          </m:sSub>
          <m:r>
            <m:t>=</m:t>
          </m:r>
          <m:sSub>
            <m:e>
              <m:r>
                <m:t>V</m:t>
              </m:r>
            </m:e>
            <m:sub>
              <m:r>
                <m:t>t</m:t>
              </m:r>
              <m:r>
                <m:t>,</m:t>
              </m:r>
              <m:r>
                <m:t>i</m:t>
              </m:r>
              <m:r>
                <m:t>,</m:t>
              </m:r>
              <m:r>
                <m:t>s</m:t>
              </m:r>
            </m:sub>
          </m:sSub>
          <m:r>
            <m:t>/</m:t>
          </m:r>
          <m:r>
            <m:t>V</m:t>
          </m:r>
          <m:sSub>
            <m:e>
              <m:r>
                <m:t>V</m:t>
              </m:r>
            </m:e>
            <m:sub>
              <m:r>
                <m:t>t</m:t>
              </m:r>
              <m:r>
                <m:t>,</m:t>
              </m:r>
              <m:r>
                <m:t>i</m:t>
              </m:r>
            </m:sub>
          </m:sSub>
        </m:oMath>
      </m:oMathPara>
    </w:p>
    <w:p>
      <w:pPr>
        <w:pStyle w:val="FirstParagraph"/>
      </w:pPr>
      <w:r>
        <w:t xml:space="preserve">where:</w:t>
      </w:r>
    </w:p>
    <w:p>
      <w:pPr>
        <w:numPr>
          <w:numId w:val="1013"/>
          <w:ilvl w:val="0"/>
        </w:numPr>
      </w:pPr>
      <m:oMath>
        <m:sSub>
          <m:e>
            <m:r>
              <m:t>R</m:t>
            </m:r>
          </m:e>
          <m:sub>
            <m:r>
              <m:t>t</m:t>
            </m:r>
            <m:r>
              <m:t>,</m:t>
            </m:r>
            <m:r>
              <m:t>i</m:t>
            </m:r>
            <m:r>
              <m:t>,</m:t>
            </m:r>
            <m:r>
              <m:t>s</m:t>
            </m:r>
          </m:sub>
        </m:sSub>
      </m:oMath>
      <w:r>
        <w:t xml:space="preserve"> </w:t>
      </w:r>
      <w:r>
        <w:t xml:space="preserve">is the revenue share per individual species (s), category (i), for each year (t)</w:t>
      </w:r>
    </w:p>
    <w:p>
      <w:pPr>
        <w:numPr>
          <w:numId w:val="1013"/>
          <w:ilvl w:val="0"/>
        </w:numPr>
      </w:pPr>
      <m:oMath>
        <m:sSub>
          <m:e>
            <m:r>
              <m:t>V</m:t>
            </m:r>
          </m:e>
          <m:sub>
            <m:r>
              <m:t>t</m:t>
            </m:r>
            <m:r>
              <m:t>,</m:t>
            </m:r>
            <m:r>
              <m:t>i</m:t>
            </m:r>
            <m:r>
              <m:t>,</m:t>
            </m:r>
            <m:r>
              <m:t>s</m:t>
            </m:r>
          </m:sub>
        </m:sSub>
      </m:oMath>
      <w:r>
        <w:t xml:space="preserve"> </w:t>
      </w:r>
      <w:r>
        <w:t xml:space="preserve">is the value ($) per individual species (s), category (i), for each year (t)</w:t>
      </w:r>
    </w:p>
    <w:p>
      <w:pPr>
        <w:pStyle w:val="FirstParagraph"/>
      </w:pPr>
      <w:r>
        <w:t xml:space="preserve">Here we divide</w:t>
      </w:r>
      <w:r>
        <w:t xml:space="preserve"> </w:t>
      </w:r>
      <m:oMath>
        <m:sSub>
          <m:e>
            <m:r>
              <m:t>V</m:t>
            </m:r>
          </m:e>
          <m:sub>
            <m:r>
              <m:t>t</m:t>
            </m:r>
            <m:r>
              <m:t>,</m:t>
            </m:r>
            <m:r>
              <m:t>i</m:t>
            </m:r>
            <m:r>
              <m:t>,</m:t>
            </m:r>
            <m:r>
              <m:t>s</m:t>
            </m:r>
          </m:sub>
        </m:sSub>
      </m:oMath>
      <w:r>
        <w:t xml:space="preserve"> </w:t>
      </w:r>
      <w:r>
        <w:t xml:space="preserve">by</w:t>
      </w:r>
      <w:r>
        <w:t xml:space="preserve"> </w:t>
      </w:r>
      <m:oMath>
        <m:r>
          <m:t>V</m:t>
        </m:r>
        <m:sSub>
          <m:e>
            <m:r>
              <m:t>V</m:t>
            </m:r>
          </m:e>
          <m:sub>
            <m:r>
              <m:t>t</m:t>
            </m:r>
            <m:r>
              <m:t>,</m:t>
            </m:r>
            <m:r>
              <m:t>i</m:t>
            </m:r>
          </m:sub>
        </m:sSub>
      </m:oMath>
      <w:r>
        <w:t xml:space="preserve"> </w:t>
      </w:r>
      <w:r>
        <w:t xml:space="preserve">because</w:t>
      </w:r>
      <w:r>
        <w:t xml:space="preserve"> </w:t>
      </w:r>
      <m:oMath>
        <m:r>
          <m:t>V</m:t>
        </m:r>
        <m:sSub>
          <m:e>
            <m:r>
              <m:t>V</m:t>
            </m:r>
          </m:e>
          <m:sub>
            <m:r>
              <m:t>t</m:t>
            </m:r>
            <m:r>
              <m:t>,</m:t>
            </m:r>
            <m:r>
              <m:t>i</m:t>
            </m:r>
          </m:sub>
        </m:sSub>
      </m:oMath>
      <w:r>
        <w:t xml:space="preserve"> </w:t>
      </w:r>
      <w:r>
        <w:t xml:space="preserve">only includes species used to calculate</w:t>
      </w:r>
      <w:r>
        <w:t xml:space="preserve"> </w:t>
      </w:r>
      <m:oMath>
        <m:sSub>
          <m:e>
            <m:r>
              <m:t>V</m:t>
            </m:r>
          </m:e>
          <m:sub>
            <m:r>
              <m:t>t</m:t>
            </m:r>
            <m:r>
              <m:t>,</m:t>
            </m:r>
            <m:r>
              <m:t>i</m:t>
            </m:r>
            <m:r>
              <m:t>,</m:t>
            </m:r>
            <m:r>
              <m:t>s</m:t>
            </m:r>
          </m:sub>
        </m:sSub>
      </m:oMath>
      <w:r>
        <w:t xml:space="preserve"> </w:t>
      </w:r>
      <w:r>
        <w:t xml:space="preserve">as per the above price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R1_1Salmon</w:t>
            </w:r>
          </w:p>
        </w:tc>
        <w:tc>
          <w:tcPr>
            <w:tcBorders>
              <w:bottom w:val="single"/>
            </w:tcBorders>
            <w:vAlign w:val="bottom"/>
          </w:tcPr>
          <w:p>
            <w:pPr>
              <w:pStyle w:val="Compact"/>
              <w:jc w:val="right"/>
            </w:pPr>
            <w:r>
              <w:t xml:space="preserve">R1_2Cod</w:t>
            </w:r>
          </w:p>
        </w:tc>
        <w:tc>
          <w:tcPr>
            <w:tcBorders>
              <w:bottom w:val="single"/>
            </w:tcBorders>
            <w:vAlign w:val="bottom"/>
          </w:tcPr>
          <w:p>
            <w:pPr>
              <w:pStyle w:val="Compact"/>
              <w:jc w:val="right"/>
            </w:pPr>
            <w:r>
              <w:t xml:space="preserve">R1_4SeaBass</w:t>
            </w:r>
          </w:p>
        </w:tc>
      </w:tr>
      <w:tr>
        <w:tc>
          <w:p>
            <w:pPr>
              <w:pStyle w:val="Compact"/>
              <w:jc w:val="left"/>
            </w:pPr>
            <w:r>
              <w:t xml:space="preserve">1</w:t>
            </w:r>
          </w:p>
        </w:tc>
        <w:tc>
          <w:p>
            <w:pPr>
              <w:pStyle w:val="Compact"/>
              <w:jc w:val="right"/>
            </w:pPr>
            <w:r>
              <w:t xml:space="preserve">0.0331126</w:t>
            </w:r>
          </w:p>
        </w:tc>
        <w:tc>
          <w:p>
            <w:pPr>
              <w:pStyle w:val="Compact"/>
              <w:jc w:val="right"/>
            </w:pPr>
            <w:r>
              <w:t xml:space="preserve">0.9271523</w:t>
            </w:r>
          </w:p>
        </w:tc>
        <w:tc>
          <w:p>
            <w:pPr>
              <w:pStyle w:val="Compact"/>
              <w:jc w:val="right"/>
            </w:pPr>
            <w:r>
              <w:t xml:space="preserve">0.0397351</w:t>
            </w:r>
          </w:p>
        </w:tc>
      </w:tr>
      <w:tr>
        <w:tc>
          <w:p>
            <w:pPr>
              <w:pStyle w:val="Compact"/>
              <w:jc w:val="left"/>
            </w:pPr>
            <w:r>
              <w:t xml:space="preserve">2</w:t>
            </w:r>
          </w:p>
        </w:tc>
        <w:tc>
          <w:p>
            <w:pPr>
              <w:pStyle w:val="Compact"/>
              <w:jc w:val="right"/>
            </w:pPr>
            <w:r>
              <w:t xml:space="preserve">0.0342466</w:t>
            </w:r>
          </w:p>
        </w:tc>
        <w:tc>
          <w:p>
            <w:pPr>
              <w:pStyle w:val="Compact"/>
              <w:jc w:val="right"/>
            </w:pPr>
            <w:r>
              <w:t xml:space="preserve">0.9246575</w:t>
            </w:r>
          </w:p>
        </w:tc>
        <w:tc>
          <w:p>
            <w:pPr>
              <w:pStyle w:val="Compact"/>
              <w:jc w:val="right"/>
            </w:pPr>
            <w:r>
              <w:t xml:space="preserve">0.0410959</w:t>
            </w:r>
          </w:p>
        </w:tc>
      </w:tr>
      <w:tr>
        <w:tc>
          <w:p>
            <w:pPr>
              <w:pStyle w:val="Compact"/>
              <w:jc w:val="left"/>
            </w:pPr>
            <w:r>
              <w:t xml:space="preserve">3</w:t>
            </w:r>
          </w:p>
        </w:tc>
        <w:tc>
          <w:p>
            <w:pPr>
              <w:pStyle w:val="Compact"/>
              <w:jc w:val="right"/>
            </w:pPr>
            <w:r>
              <w:t xml:space="preserve">0.0321543</w:t>
            </w:r>
          </w:p>
        </w:tc>
        <w:tc>
          <w:p>
            <w:pPr>
              <w:pStyle w:val="Compact"/>
              <w:jc w:val="right"/>
            </w:pPr>
            <w:r>
              <w:t xml:space="preserve">0.9324759</w:t>
            </w:r>
          </w:p>
        </w:tc>
        <w:tc>
          <w:p>
            <w:pPr>
              <w:pStyle w:val="Compact"/>
              <w:jc w:val="right"/>
            </w:pPr>
            <w:r>
              <w:t xml:space="preserve">0.0353698</w:t>
            </w:r>
          </w:p>
        </w:tc>
      </w:tr>
      <w:tr>
        <w:tc>
          <w:p>
            <w:pPr>
              <w:pStyle w:val="Compact"/>
              <w:jc w:val="left"/>
            </w:pPr>
            <w:r>
              <w:t xml:space="preserve">4</w:t>
            </w:r>
          </w:p>
        </w:tc>
        <w:tc>
          <w:p>
            <w:pPr>
              <w:pStyle w:val="Compact"/>
              <w:jc w:val="right"/>
            </w:pPr>
            <w:r>
              <w:t xml:space="preserve">0.0313480</w:t>
            </w:r>
          </w:p>
        </w:tc>
        <w:tc>
          <w:p>
            <w:pPr>
              <w:pStyle w:val="Compact"/>
              <w:jc w:val="right"/>
            </w:pPr>
            <w:r>
              <w:t xml:space="preserve">0.9404389</w:t>
            </w:r>
          </w:p>
        </w:tc>
        <w:tc>
          <w:p>
            <w:pPr>
              <w:pStyle w:val="Compact"/>
              <w:jc w:val="right"/>
            </w:pPr>
            <w:r>
              <w:t xml:space="preserve">0.0282132</w:t>
            </w:r>
          </w:p>
        </w:tc>
      </w:tr>
      <w:tr>
        <w:tc>
          <w:p>
            <w:pPr>
              <w:pStyle w:val="Compact"/>
              <w:jc w:val="left"/>
            </w:pPr>
            <w:r>
              <w:t xml:space="preserve">5</w:t>
            </w:r>
          </w:p>
        </w:tc>
        <w:tc>
          <w:p>
            <w:pPr>
              <w:pStyle w:val="Compact"/>
              <w:jc w:val="right"/>
            </w:pPr>
            <w:r>
              <w:t xml:space="preserve">0.0304878</w:t>
            </w:r>
          </w:p>
        </w:tc>
        <w:tc>
          <w:p>
            <w:pPr>
              <w:pStyle w:val="Compact"/>
              <w:jc w:val="right"/>
            </w:pPr>
            <w:r>
              <w:t xml:space="preserve">0.9451220</w:t>
            </w:r>
          </w:p>
        </w:tc>
        <w:tc>
          <w:p>
            <w:pPr>
              <w:pStyle w:val="Compact"/>
              <w:jc w:val="right"/>
            </w:pPr>
            <w:r>
              <w:t xml:space="preserve">0.0243902</w:t>
            </w:r>
          </w:p>
        </w:tc>
      </w:tr>
      <w:tr>
        <w:tc>
          <w:p>
            <w:pPr>
              <w:pStyle w:val="Compact"/>
              <w:jc w:val="left"/>
            </w:pPr>
            <w:r>
              <w:t xml:space="preserve">6</w:t>
            </w:r>
          </w:p>
        </w:tc>
        <w:tc>
          <w:p>
            <w:pPr>
              <w:pStyle w:val="Compact"/>
              <w:jc w:val="right"/>
            </w:pPr>
            <w:r>
              <w:t xml:space="preserve">0.0476190</w:t>
            </w:r>
          </w:p>
        </w:tc>
        <w:tc>
          <w:p>
            <w:pPr>
              <w:pStyle w:val="Compact"/>
              <w:jc w:val="right"/>
            </w:pPr>
            <w:r>
              <w:t xml:space="preserve">0.9206349</w:t>
            </w:r>
          </w:p>
        </w:tc>
        <w:tc>
          <w:p>
            <w:pPr>
              <w:pStyle w:val="Compact"/>
              <w:jc w:val="right"/>
            </w:pPr>
            <w:r>
              <w:t xml:space="preserve">0.0317460</w:t>
            </w:r>
          </w:p>
        </w:tc>
      </w:tr>
      <w:tr>
        <w:tc>
          <w:p>
            <w:pPr>
              <w:pStyle w:val="Compact"/>
              <w:jc w:val="left"/>
            </w:pPr>
            <w:r>
              <w:t xml:space="preserve">7</w:t>
            </w:r>
          </w:p>
        </w:tc>
        <w:tc>
          <w:p>
            <w:pPr>
              <w:pStyle w:val="Compact"/>
              <w:jc w:val="right"/>
            </w:pPr>
            <w:r>
              <w:t xml:space="preserve">0.0584416</w:t>
            </w:r>
          </w:p>
        </w:tc>
        <w:tc>
          <w:p>
            <w:pPr>
              <w:pStyle w:val="Compact"/>
              <w:jc w:val="right"/>
            </w:pPr>
            <w:r>
              <w:t xml:space="preserve">0.9090909</w:t>
            </w:r>
          </w:p>
        </w:tc>
        <w:tc>
          <w:p>
            <w:pPr>
              <w:pStyle w:val="Compact"/>
              <w:jc w:val="right"/>
            </w:pPr>
            <w:r>
              <w:t xml:space="preserve">0.0324675</w:t>
            </w:r>
          </w:p>
        </w:tc>
      </w:tr>
      <w:tr>
        <w:tc>
          <w:p>
            <w:pPr>
              <w:pStyle w:val="Compact"/>
              <w:jc w:val="left"/>
            </w:pPr>
            <w:r>
              <w:t xml:space="preserve">8</w:t>
            </w:r>
          </w:p>
        </w:tc>
        <w:tc>
          <w:p>
            <w:pPr>
              <w:pStyle w:val="Compact"/>
              <w:jc w:val="right"/>
            </w:pPr>
            <w:r>
              <w:t xml:space="preserve">0.0489914</w:t>
            </w:r>
          </w:p>
        </w:tc>
        <w:tc>
          <w:p>
            <w:pPr>
              <w:pStyle w:val="Compact"/>
              <w:jc w:val="right"/>
            </w:pPr>
            <w:r>
              <w:t xml:space="preserve">0.9221902</w:t>
            </w:r>
          </w:p>
        </w:tc>
        <w:tc>
          <w:p>
            <w:pPr>
              <w:pStyle w:val="Compact"/>
              <w:jc w:val="right"/>
            </w:pPr>
            <w:r>
              <w:t xml:space="preserve">0.0288184</w:t>
            </w:r>
          </w:p>
        </w:tc>
      </w:tr>
      <w:tr>
        <w:tc>
          <w:p>
            <w:pPr>
              <w:pStyle w:val="Compact"/>
              <w:jc w:val="left"/>
            </w:pPr>
            <w:r>
              <w:t xml:space="preserve">9</w:t>
            </w:r>
          </w:p>
        </w:tc>
        <w:tc>
          <w:p>
            <w:pPr>
              <w:pStyle w:val="Compact"/>
              <w:jc w:val="right"/>
            </w:pPr>
            <w:r>
              <w:t xml:space="preserve">0.0526316</w:t>
            </w:r>
          </w:p>
        </w:tc>
        <w:tc>
          <w:p>
            <w:pPr>
              <w:pStyle w:val="Compact"/>
              <w:jc w:val="right"/>
            </w:pPr>
            <w:r>
              <w:t xml:space="preserve">0.9210526</w:t>
            </w:r>
          </w:p>
        </w:tc>
        <w:tc>
          <w:p>
            <w:pPr>
              <w:pStyle w:val="Compact"/>
              <w:jc w:val="right"/>
            </w:pPr>
            <w:r>
              <w:t xml:space="preserve">0.0263158</w:t>
            </w:r>
          </w:p>
        </w:tc>
      </w:tr>
      <w:tr>
        <w:tc>
          <w:p>
            <w:pPr>
              <w:pStyle w:val="Compact"/>
              <w:jc w:val="left"/>
            </w:pPr>
            <w:r>
              <w:t xml:space="preserve">10</w:t>
            </w:r>
          </w:p>
        </w:tc>
        <w:tc>
          <w:p>
            <w:pPr>
              <w:pStyle w:val="Compact"/>
              <w:jc w:val="right"/>
            </w:pPr>
            <w:r>
              <w:t xml:space="preserve">0.0517241</w:t>
            </w:r>
          </w:p>
        </w:tc>
        <w:tc>
          <w:p>
            <w:pPr>
              <w:pStyle w:val="Compact"/>
              <w:jc w:val="right"/>
            </w:pPr>
            <w:r>
              <w:t xml:space="preserve">0.9195402</w:t>
            </w:r>
          </w:p>
        </w:tc>
        <w:tc>
          <w:p>
            <w:pPr>
              <w:pStyle w:val="Compact"/>
              <w:jc w:val="right"/>
            </w:pPr>
            <w:r>
              <w:t xml:space="preserve">0.0287356</w:t>
            </w:r>
          </w:p>
        </w:tc>
      </w:tr>
    </w:tbl>
    <w:p>
      <w:pPr>
        <w:pStyle w:val="BodyText"/>
      </w:pPr>
      <w:r>
        <w:t xml:space="preserve">####Analysis Warnings Checks</w:t>
      </w:r>
    </w:p>
    <w:p>
      <w:pPr>
        <w:pStyle w:val="BodyText"/>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1</w:t>
            </w:r>
          </w:p>
        </w:tc>
        <w:tc>
          <w:p>
            <w:pPr>
              <w:pStyle w:val="Compact"/>
              <w:jc w:val="right"/>
            </w:pPr>
            <w:r>
              <w:t xml:space="preserve">1</w:t>
            </w:r>
          </w:p>
        </w:tc>
      </w:tr>
      <w:tr>
        <w:tc>
          <w:p>
            <w:pPr>
              <w:pStyle w:val="Compact"/>
              <w:jc w:val="left"/>
            </w:pPr>
            <w:r>
              <w:t xml:space="preserve">2</w:t>
            </w:r>
          </w:p>
        </w:tc>
        <w:tc>
          <w:p>
            <w:pPr>
              <w:pStyle w:val="Compact"/>
              <w:jc w:val="right"/>
            </w:pPr>
            <w:r>
              <w:t xml:space="preserve">1</w:t>
            </w:r>
          </w:p>
        </w:tc>
      </w:tr>
      <w:tr>
        <w:tc>
          <w:p>
            <w:pPr>
              <w:pStyle w:val="Compact"/>
              <w:jc w:val="left"/>
            </w:pPr>
            <w:r>
              <w:t xml:space="preserve">3</w:t>
            </w:r>
          </w:p>
        </w:tc>
        <w:tc>
          <w:p>
            <w:pPr>
              <w:pStyle w:val="Compact"/>
              <w:jc w:val="right"/>
            </w:pPr>
            <w:r>
              <w:t xml:space="preserve">1</w:t>
            </w:r>
          </w:p>
        </w:tc>
      </w:tr>
      <w:tr>
        <w:tc>
          <w:p>
            <w:pPr>
              <w:pStyle w:val="Compact"/>
              <w:jc w:val="left"/>
            </w:pPr>
            <w:r>
              <w:t xml:space="preserve">4</w:t>
            </w:r>
          </w:p>
        </w:tc>
        <w:tc>
          <w:p>
            <w:pPr>
              <w:pStyle w:val="Compact"/>
              <w:jc w:val="right"/>
            </w:pPr>
            <w:r>
              <w:t xml:space="preserve">1</w:t>
            </w:r>
          </w:p>
        </w:tc>
      </w:tr>
      <w:tr>
        <w:tc>
          <w:p>
            <w:pPr>
              <w:pStyle w:val="Compact"/>
              <w:jc w:val="left"/>
            </w:pPr>
            <w:r>
              <w:t xml:space="preserve">5</w:t>
            </w:r>
          </w:p>
        </w:tc>
        <w:tc>
          <w:p>
            <w:pPr>
              <w:pStyle w:val="Compact"/>
              <w:jc w:val="right"/>
            </w:pPr>
            <w:r>
              <w:t xml:space="preserve">1</w:t>
            </w:r>
          </w:p>
        </w:tc>
      </w:tr>
      <w:tr>
        <w:tc>
          <w:p>
            <w:pPr>
              <w:pStyle w:val="Compact"/>
              <w:jc w:val="left"/>
            </w:pPr>
            <w:r>
              <w:t xml:space="preserve">6</w:t>
            </w:r>
          </w:p>
        </w:tc>
        <w:tc>
          <w:p>
            <w:pPr>
              <w:pStyle w:val="Compact"/>
              <w:jc w:val="right"/>
            </w:pPr>
            <w:r>
              <w:t xml:space="preserve">1</w:t>
            </w:r>
          </w:p>
        </w:tc>
      </w:tr>
      <w:tr>
        <w:tc>
          <w:p>
            <w:pPr>
              <w:pStyle w:val="Compact"/>
              <w:jc w:val="left"/>
            </w:pPr>
            <w:r>
              <w:t xml:space="preserve">7</w:t>
            </w:r>
          </w:p>
        </w:tc>
        <w:tc>
          <w:p>
            <w:pPr>
              <w:pStyle w:val="Compact"/>
              <w:jc w:val="right"/>
            </w:pPr>
            <w:r>
              <w:t xml:space="preserve">1</w:t>
            </w:r>
          </w:p>
        </w:tc>
      </w:tr>
      <w:tr>
        <w:tc>
          <w:p>
            <w:pPr>
              <w:pStyle w:val="Compact"/>
              <w:jc w:val="left"/>
            </w:pPr>
            <w:r>
              <w:t xml:space="preserve">8</w:t>
            </w:r>
          </w:p>
        </w:tc>
        <w:tc>
          <w:p>
            <w:pPr>
              <w:pStyle w:val="Compact"/>
              <w:jc w:val="right"/>
            </w:pPr>
            <w:r>
              <w:t xml:space="preserve">1</w:t>
            </w:r>
          </w:p>
        </w:tc>
      </w:tr>
      <w:tr>
        <w:tc>
          <w:p>
            <w:pPr>
              <w:pStyle w:val="Compact"/>
              <w:jc w:val="left"/>
            </w:pPr>
            <w:r>
              <w:t xml:space="preserve">9</w:t>
            </w:r>
          </w:p>
        </w:tc>
        <w:tc>
          <w:p>
            <w:pPr>
              <w:pStyle w:val="Compact"/>
              <w:jc w:val="right"/>
            </w:pPr>
            <w:r>
              <w:t xml:space="preserve">1</w:t>
            </w:r>
          </w:p>
        </w:tc>
      </w:tr>
      <w:tr>
        <w:tc>
          <w:p>
            <w:pPr>
              <w:pStyle w:val="Compact"/>
              <w:jc w:val="left"/>
            </w:pPr>
            <w:r>
              <w:t xml:space="preserve">10</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54" w:name="revenue-share-weighted-quantity-changes"/>
      <w:r>
        <w:t xml:space="preserve">Revenue-share weighted quantity changes</w:t>
      </w:r>
      <w:bookmarkEnd w:id="54"/>
    </w:p>
    <w:p>
      <w:pPr>
        <w:pStyle w:val="FirstParagraph"/>
      </w:pPr>
      <w:r>
        <w:t xml:space="preserve">Revenue Share-Weighted Qunatity Changes for each species (</w:t>
      </w:r>
      <m:oMath>
        <m:r>
          <m:t>Q</m:t>
        </m:r>
        <m:r>
          <m:t>C</m:t>
        </m:r>
        <m:sSub>
          <m:e>
            <m:r>
              <m:t>W</m:t>
            </m:r>
          </m:e>
          <m:sub>
            <m:r>
              <m:t>t</m:t>
            </m:r>
            <m:r>
              <m:t>,</m:t>
            </m:r>
            <m:r>
              <m:t>i</m:t>
            </m:r>
            <m:r>
              <m:t>,</m:t>
            </m:r>
            <m:r>
              <m:t>s</m:t>
            </m:r>
          </m:sub>
        </m:sSub>
      </m:oMath>
      <w:r>
        <w:t xml:space="preserve">; e.g., Salmon and Flounder)</w:t>
      </w:r>
    </w:p>
    <w:p>
      <w:pPr>
        <w:pStyle w:val="BodyText"/>
      </w:pPr>
      <m:oMathPara>
        <m:oMathParaPr>
          <m:jc m:val="center"/>
        </m:oMathParaPr>
        <m:oMath>
          <m:r>
            <m:t>Q</m:t>
          </m:r>
          <m:r>
            <m:t>C</m:t>
          </m:r>
          <m:sSub>
            <m:e>
              <m:r>
                <m:t>W</m:t>
              </m:r>
            </m:e>
            <m:sub>
              <m:r>
                <m:t>t</m:t>
              </m:r>
              <m:r>
                <m:t>,</m:t>
              </m:r>
              <m:r>
                <m:t>i</m:t>
              </m:r>
              <m:r>
                <m:t>,</m:t>
              </m:r>
              <m:r>
                <m:t>s</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sSub>
                <m:e>
                  <m:r>
                    <m:t>Q</m:t>
                  </m:r>
                </m:e>
                <m:sub>
                  <m:r>
                    <m:t>t</m:t>
                  </m:r>
                  <m:r>
                    <m:t>,</m:t>
                  </m:r>
                  <m:r>
                    <m:t>i</m:t>
                  </m:r>
                  <m:r>
                    <m:t>,</m:t>
                  </m:r>
                  <m:r>
                    <m:t>s</m:t>
                  </m:r>
                </m:sub>
              </m:sSub>
            </m:num>
            <m:den>
              <m:sSub>
                <m:e>
                  <m:r>
                    <m:t>Q</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sSub>
            <m:e>
              <m:r>
                <m:t>Q</m:t>
              </m:r>
            </m:e>
            <m:sub>
              <m:r>
                <m:t>t</m:t>
              </m:r>
              <m:r>
                <m:t>,</m:t>
              </m:r>
              <m:r>
                <m:t>i</m:t>
              </m:r>
              <m:r>
                <m:t>,</m:t>
              </m:r>
              <m:r>
                <m:t>s</m:t>
              </m:r>
            </m:sub>
          </m:sSub>
          <m:r>
            <m:t>)</m:t>
          </m:r>
          <m:r>
            <m:t>−</m:t>
          </m:r>
          <m:r>
            <m:t>l</m:t>
          </m:r>
          <m:r>
            <m:t>n</m:t>
          </m:r>
          <m:r>
            <m:t>(</m:t>
          </m:r>
          <m:sSub>
            <m:e>
              <m:r>
                <m:t>Q</m:t>
              </m:r>
            </m:e>
            <m:sub>
              <m:r>
                <m:t>s</m:t>
              </m:r>
              <m:r>
                <m:t>,</m:t>
              </m:r>
              <m:r>
                <m:t>t</m:t>
              </m:r>
              <m:r>
                <m:t>−</m:t>
              </m:r>
              <m:r>
                <m:t>1</m:t>
              </m:r>
              <m:r>
                <m:t>,</m:t>
              </m:r>
              <m:r>
                <m:t>i</m:t>
              </m:r>
            </m:sub>
          </m:sSub>
          <m:r>
            <m:t>)</m:t>
          </m:r>
          <m:r>
            <m:t>]</m:t>
          </m:r>
          <m:r>
            <m:t>=</m:t>
          </m:r>
          <m:f>
            <m:fPr>
              <m:type m:val="bar"/>
            </m:fPr>
            <m:num>
              <m:sSub>
                <m:e>
                  <m:r>
                    <m:t>R</m:t>
                  </m:r>
                </m:e>
                <m:sub>
                  <m:r>
                    <m:t>t</m:t>
                  </m:r>
                  <m:r>
                    <m:t>,</m:t>
                  </m:r>
                  <m:r>
                    <m:t>i</m:t>
                  </m:r>
                  <m:r>
                    <m:t>,</m:t>
                  </m:r>
                  <m:r>
                    <m:t>s</m:t>
                  </m:r>
                </m:sub>
              </m:sSub>
              <m:r>
                <m:t>+</m:t>
              </m:r>
              <m:sSub>
                <m:e>
                  <m:r>
                    <m:t>R</m:t>
                  </m:r>
                </m:e>
                <m:sub>
                  <m:r>
                    <m:t>t</m:t>
                  </m:r>
                  <m:r>
                    <m:t>−</m:t>
                  </m:r>
                  <m:r>
                    <m:t>1</m:t>
                  </m:r>
                  <m:r>
                    <m:t>,</m:t>
                  </m:r>
                  <m:r>
                    <m:t>i</m:t>
                  </m:r>
                  <m:r>
                    <m:t>,</m:t>
                  </m:r>
                  <m:r>
                    <m:t>s</m:t>
                  </m:r>
                </m:sub>
              </m:sSub>
            </m:num>
            <m:den>
              <m:sSub>
                <m:e>
                  <m:r>
                    <m:t>Q</m:t>
                  </m:r>
                </m:e>
                <m:sub>
                  <m:r>
                    <m:t>t</m:t>
                  </m:r>
                  <m:r>
                    <m:t>,</m:t>
                  </m:r>
                  <m:r>
                    <m:t>i</m:t>
                  </m:r>
                  <m:r>
                    <m:t>,</m:t>
                  </m:r>
                  <m:r>
                    <m:t>s</m:t>
                  </m:r>
                </m:sub>
              </m:sSub>
              <m:r>
                <m:t>+</m:t>
              </m:r>
              <m:sSub>
                <m:e>
                  <m:r>
                    <m:t>Q</m:t>
                  </m:r>
                </m:e>
                <m:sub>
                  <m:r>
                    <m:t>t</m:t>
                  </m:r>
                  <m:r>
                    <m:t>−</m:t>
                  </m:r>
                  <m:r>
                    <m:t>1</m:t>
                  </m:r>
                  <m:r>
                    <m:t>,</m:t>
                  </m:r>
                  <m:r>
                    <m:t>i</m:t>
                  </m:r>
                  <m:r>
                    <m:t>,</m:t>
                  </m:r>
                  <m:r>
                    <m:t>s</m:t>
                  </m:r>
                </m:sub>
              </m:sSub>
            </m:den>
          </m:f>
        </m:oMath>
      </m:oMathPara>
    </w:p>
    <w:p>
      <w:pPr>
        <w:pStyle w:val="FirstParagraph"/>
      </w:pPr>
      <w:r>
        <w:t xml:space="preserve">Where:</w:t>
      </w:r>
    </w:p>
    <w:p>
      <w:pPr>
        <w:pStyle w:val="Compact"/>
        <w:numPr>
          <w:numId w:val="1014"/>
          <w:ilvl w:val="0"/>
        </w:numPr>
      </w:pPr>
      <m:oMath>
        <m:r>
          <m:t>Q</m:t>
        </m:r>
        <m:r>
          <m:t>C</m:t>
        </m:r>
        <m:sSub>
          <m:e>
            <m:r>
              <m:t>W</m:t>
            </m:r>
          </m:e>
          <m:sub>
            <m:r>
              <m:t>t</m:t>
            </m:r>
            <m:r>
              <m:t>,</m:t>
            </m:r>
            <m:r>
              <m:t>i</m:t>
            </m:r>
            <m:r>
              <m:t>,</m:t>
            </m:r>
            <m:r>
              <m:t>s</m:t>
            </m:r>
          </m:sub>
        </m:sSub>
      </m:oMath>
      <w:r>
        <w:t xml:space="preserve"> </w:t>
      </w:r>
      <w:r>
        <w:t xml:space="preserve">= Revenue share-weighted quantity change for a species (s)</w:t>
      </w:r>
    </w:p>
    <w:p>
      <w:pPr>
        <w:pStyle w:val="FirstParagraph"/>
      </w:pPr>
      <w:r>
        <w:t xml:space="preserve">Such that:</w:t>
      </w:r>
    </w:p>
    <w:p>
      <w:pPr>
        <w:numPr>
          <w:numId w:val="1015"/>
          <w:ilvl w:val="0"/>
        </w:numPr>
      </w:pPr>
      <w:r>
        <w:t xml:space="preserve">category’s (i) Quantity Change for each species (s) =</w:t>
      </w:r>
      <w:r>
        <w:t xml:space="preserve"> </w:t>
      </w:r>
      <m:oMath>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oMath>
    </w:p>
    <w:p>
      <w:pPr>
        <w:numPr>
          <w:numId w:val="1015"/>
          <w:ilvl w:val="0"/>
        </w:numPr>
      </w:pPr>
      <w:r>
        <w:t xml:space="preserve">category’s (i) Revenue Share for each species (s) =</w:t>
      </w:r>
      <w:r>
        <w:t xml:space="preserve"> </w:t>
      </w:r>
      <m:oMath>
        <m:r>
          <m:t>l</m:t>
        </m:r>
        <m:r>
          <m:t>n</m:t>
        </m:r>
        <m:r>
          <m:t>(</m:t>
        </m:r>
        <m:f>
          <m:fPr>
            <m:type m:val="bar"/>
          </m:fPr>
          <m:num>
            <m:sSub>
              <m:e>
                <m:r>
                  <m:t>Q</m:t>
                </m:r>
              </m:e>
              <m:sub>
                <m:r>
                  <m:t>t</m:t>
                </m:r>
                <m:r>
                  <m:t>,</m:t>
                </m:r>
                <m:r>
                  <m:t>i</m:t>
                </m:r>
                <m:r>
                  <m:t>,</m:t>
                </m:r>
                <m:r>
                  <m:t>s</m:t>
                </m:r>
              </m:sub>
            </m:sSub>
          </m:num>
          <m:den>
            <m:sSub>
              <m:e>
                <m:r>
                  <m:t>Q</m:t>
                </m:r>
              </m:e>
              <m:sub>
                <m:r>
                  <m:t>s</m:t>
                </m:r>
                <m:r>
                  <m:t>,</m:t>
                </m:r>
                <m:r>
                  <m:t>t</m:t>
                </m:r>
                <m:r>
                  <m:t>−</m:t>
                </m:r>
                <m:r>
                  <m:t>1</m:t>
                </m:r>
                <m:r>
                  <m:t>,</m:t>
                </m:r>
                <m:r>
                  <m:t>i</m:t>
                </m:r>
              </m:sub>
            </m:sSub>
          </m:den>
        </m:f>
        <m:r>
          <m:t>=</m:t>
        </m:r>
        <m:r>
          <m:t>[</m:t>
        </m:r>
        <m:r>
          <m:t>l</m:t>
        </m:r>
        <m:r>
          <m:t>n</m:t>
        </m:r>
        <m:r>
          <m:t>(</m:t>
        </m:r>
        <m:sSub>
          <m:e>
            <m:r>
              <m:t>Q</m:t>
            </m:r>
          </m:e>
          <m:sub>
            <m:r>
              <m:t>t</m:t>
            </m:r>
            <m:r>
              <m:t>,</m:t>
            </m:r>
            <m:r>
              <m:t>i</m:t>
            </m:r>
            <m:r>
              <m:t>,</m:t>
            </m:r>
            <m:r>
              <m:t>s</m:t>
            </m:r>
          </m:sub>
        </m:sSub>
        <m:r>
          <m:t>)</m:t>
        </m:r>
        <m:r>
          <m:t>−</m:t>
        </m:r>
        <m:r>
          <m:t>l</m:t>
        </m:r>
        <m:r>
          <m:t>n</m:t>
        </m:r>
        <m:r>
          <m:t>(</m:t>
        </m:r>
        <m:sSub>
          <m:e>
            <m:r>
              <m:t>Q</m:t>
            </m:r>
          </m:e>
          <m:sub>
            <m:r>
              <m:t>s</m:t>
            </m:r>
            <m:r>
              <m:t>,</m:t>
            </m:r>
            <m:r>
              <m:t>t</m:t>
            </m:r>
            <m:r>
              <m:t>−</m:t>
            </m:r>
            <m:r>
              <m:t>1</m:t>
            </m:r>
            <m:r>
              <m:t>,</m:t>
            </m:r>
            <m:r>
              <m:t>i</m:t>
            </m:r>
          </m:sub>
        </m:sSub>
        <m:r>
          <m:t>)</m:t>
        </m:r>
        <m:r>
          <m:t>]</m:t>
        </m:r>
      </m:oMath>
    </w:p>
    <w:p>
      <w:pPr>
        <w:pStyle w:val="Heading3"/>
      </w:pPr>
      <w:bookmarkStart w:id="55" w:name="at-the-fishery-level"/>
      <w:r>
        <w:t xml:space="preserve">At the fishery level:</w:t>
      </w:r>
      <w:bookmarkEnd w:id="55"/>
    </w:p>
    <w:p>
      <w:pPr>
        <w:pStyle w:val="FirstParagraph"/>
      </w:pPr>
      <w:r>
        <w:t xml:space="preserve">Then we calculate the revenue share, QI, and revenue-share weighted quantity changes at the category level, which are used at the commercial fishery level to develop the annual quantity change and index.</w:t>
      </w:r>
    </w:p>
    <w:p>
      <w:pPr>
        <w:pStyle w:val="Heading4"/>
      </w:pPr>
      <w:bookmarkStart w:id="56" w:name="quantity-change"/>
      <w:r>
        <w:t xml:space="preserve">Quantity change</w:t>
      </w:r>
      <w:bookmarkEnd w:id="56"/>
    </w:p>
    <w:p>
      <w:pPr>
        <w:pStyle w:val="FirstParagraph"/>
      </w:pPr>
      <w:r>
        <w:t xml:space="preserve">Quantity Changes for the category (</w:t>
      </w:r>
      <m:oMath>
        <m:r>
          <m:t>Q</m:t>
        </m:r>
        <m:sSub>
          <m:e>
            <m:r>
              <m:t>C</m:t>
            </m:r>
          </m:e>
          <m:sub>
            <m:r>
              <m:t>t</m:t>
            </m:r>
            <m:r>
              <m:t>,</m:t>
            </m:r>
            <m:r>
              <m:t>i</m:t>
            </m:r>
          </m:sub>
        </m:sSub>
      </m:oMath>
      <w:r>
        <w:t xml:space="preserve">; e.g., Finfish). These, specifically the QC, are what go into the output equation.</w:t>
      </w:r>
    </w:p>
    <w:p>
      <w:pPr>
        <w:pStyle w:val="BodyText"/>
      </w:pPr>
      <m:oMathPara>
        <m:oMathParaPr>
          <m:jc m:val="center"/>
        </m:oMathParaPr>
        <m:oMath>
          <m:r>
            <m:t>Q</m:t>
          </m:r>
          <m:sSub>
            <m:e>
              <m:r>
                <m:t>C</m:t>
              </m:r>
            </m:e>
            <m:sub>
              <m:r>
                <m:t>t</m:t>
              </m:r>
              <m:r>
                <m:t>,</m:t>
              </m:r>
              <m:r>
                <m:t>i</m:t>
              </m:r>
            </m:sub>
          </m:sSub>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Q</m:t>
          </m:r>
          <m:r>
            <m:t>C</m:t>
          </m:r>
          <m:sSub>
            <m:e>
              <m:r>
                <m:t>W</m:t>
              </m:r>
            </m:e>
            <m:sub>
              <m:r>
                <m:t>t</m:t>
              </m:r>
              <m:r>
                <m:t>,</m:t>
              </m:r>
              <m:r>
                <m:t>i</m:t>
              </m:r>
              <m:r>
                <m:t>,</m:t>
              </m:r>
              <m:r>
                <m:t>s</m:t>
              </m:r>
            </m:sub>
          </m:sSub>
          <m:r>
            <m:t>)</m:t>
          </m:r>
        </m:oMath>
      </m:oMathPara>
    </w:p>
    <w:p>
      <w:pPr>
        <w:pStyle w:val="FirstParagraph"/>
      </w:pPr>
      <w:r>
        <w:t xml:space="preserve">Where:</w:t>
      </w:r>
    </w:p>
    <w:p>
      <w:pPr>
        <w:pStyle w:val="Compact"/>
        <w:numPr>
          <w:numId w:val="1016"/>
          <w:ilvl w:val="0"/>
        </w:numPr>
      </w:pPr>
      <m:oMath>
        <m:r>
          <m:t>Q</m:t>
        </m:r>
        <m:sSub>
          <m:e>
            <m:r>
              <m:t>C</m:t>
            </m:r>
          </m:e>
          <m:sub>
            <m:r>
              <m:t>t</m:t>
            </m:r>
            <m:r>
              <m:t>,</m:t>
            </m:r>
            <m:r>
              <m:t>i</m:t>
            </m:r>
          </m:sub>
        </m:sSub>
      </m:oMath>
      <w:r>
        <w:t xml:space="preserve"> </w:t>
      </w:r>
      <w:r>
        <w:t xml:space="preserve">= Quantity change for a category (i)</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QCW1_1Salmon</w:t>
            </w:r>
          </w:p>
        </w:tc>
        <w:tc>
          <w:tcPr>
            <w:tcBorders>
              <w:bottom w:val="single"/>
            </w:tcBorders>
            <w:vAlign w:val="bottom"/>
          </w:tcPr>
          <w:p>
            <w:pPr>
              <w:pStyle w:val="Compact"/>
              <w:jc w:val="right"/>
            </w:pPr>
            <w:r>
              <w:t xml:space="preserve">QCW1_2Cod</w:t>
            </w:r>
          </w:p>
        </w:tc>
        <w:tc>
          <w:tcPr>
            <w:tcBorders>
              <w:bottom w:val="single"/>
            </w:tcBorders>
            <w:vAlign w:val="bottom"/>
          </w:tcPr>
          <w:p>
            <w:pPr>
              <w:pStyle w:val="Compact"/>
              <w:jc w:val="right"/>
            </w:pPr>
            <w:r>
              <w:t xml:space="preserve">QCW1_4SeaBass</w:t>
            </w:r>
          </w:p>
        </w:tc>
        <w:tc>
          <w:tcPr>
            <w:tcBorders>
              <w:bottom w:val="single"/>
            </w:tcBorders>
            <w:vAlign w:val="bottom"/>
          </w:tcPr>
          <w:p>
            <w:pPr>
              <w:pStyle w:val="Compact"/>
              <w:jc w:val="right"/>
            </w:pPr>
            <w:r>
              <w:t xml:space="preserve">QC1_0Finfish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0.0000000</w:t>
            </w:r>
          </w:p>
        </w:tc>
        <w:tc>
          <w:p>
            <w:pPr>
              <w:pStyle w:val="Compact"/>
              <w:jc w:val="right"/>
            </w:pPr>
            <w:r>
              <w:t xml:space="preserve">-0.0474927</w:t>
            </w:r>
          </w:p>
        </w:tc>
        <w:tc>
          <w:p>
            <w:pPr>
              <w:pStyle w:val="Compact"/>
              <w:jc w:val="right"/>
            </w:pPr>
            <w:r>
              <w:t xml:space="preserve">0.0073686</w:t>
            </w:r>
          </w:p>
        </w:tc>
        <w:tc>
          <w:p>
            <w:pPr>
              <w:pStyle w:val="Compact"/>
              <w:jc w:val="right"/>
            </w:pPr>
            <w:r>
              <w:t xml:space="preserve">-0.0401241</w:t>
            </w:r>
          </w:p>
        </w:tc>
      </w:tr>
      <w:tr>
        <w:tc>
          <w:p>
            <w:pPr>
              <w:pStyle w:val="Compact"/>
              <w:jc w:val="left"/>
            </w:pPr>
            <w:r>
              <w:t xml:space="preserve">2009</w:t>
            </w:r>
          </w:p>
        </w:tc>
        <w:tc>
          <w:p>
            <w:pPr>
              <w:pStyle w:val="Compact"/>
              <w:jc w:val="right"/>
            </w:pPr>
            <w:r>
              <w:t xml:space="preserve">0.0000000</w:t>
            </w:r>
          </w:p>
        </w:tc>
        <w:tc>
          <w:p>
            <w:pPr>
              <w:pStyle w:val="Compact"/>
              <w:jc w:val="right"/>
            </w:pPr>
            <w:r>
              <w:t xml:space="preserve">0.0476292</w:t>
            </w:r>
          </w:p>
        </w:tc>
        <w:tc>
          <w:p>
            <w:pPr>
              <w:pStyle w:val="Compact"/>
              <w:jc w:val="right"/>
            </w:pPr>
            <w:r>
              <w:t xml:space="preserve">-0.0109989</w:t>
            </w:r>
          </w:p>
        </w:tc>
        <w:tc>
          <w:p>
            <w:pPr>
              <w:pStyle w:val="Compact"/>
              <w:jc w:val="right"/>
            </w:pPr>
            <w:r>
              <w:t xml:space="preserve">0.0366303</w:t>
            </w:r>
          </w:p>
        </w:tc>
      </w:tr>
      <w:tr>
        <w:tc>
          <w:p>
            <w:pPr>
              <w:pStyle w:val="Compact"/>
              <w:jc w:val="left"/>
            </w:pPr>
            <w:r>
              <w:t xml:space="preserve">2010</w:t>
            </w:r>
          </w:p>
        </w:tc>
        <w:tc>
          <w:p>
            <w:pPr>
              <w:pStyle w:val="Compact"/>
              <w:jc w:val="right"/>
            </w:pPr>
            <w:r>
              <w:t xml:space="preserve">0.0000000</w:t>
            </w:r>
          </w:p>
        </w:tc>
        <w:tc>
          <w:p>
            <w:pPr>
              <w:pStyle w:val="Compact"/>
              <w:jc w:val="right"/>
            </w:pPr>
            <w:r>
              <w:t xml:space="preserve">0.2089644</w:t>
            </w:r>
          </w:p>
        </w:tc>
        <w:tc>
          <w:p>
            <w:pPr>
              <w:pStyle w:val="Compact"/>
              <w:jc w:val="right"/>
            </w:pPr>
            <w:r>
              <w:t xml:space="preserve">0.0000000</w:t>
            </w:r>
          </w:p>
        </w:tc>
        <w:tc>
          <w:p>
            <w:pPr>
              <w:pStyle w:val="Compact"/>
              <w:jc w:val="right"/>
            </w:pPr>
            <w:r>
              <w:t xml:space="preserve">0.2089644</w:t>
            </w:r>
          </w:p>
        </w:tc>
      </w:tr>
      <w:tr>
        <w:tc>
          <w:p>
            <w:pPr>
              <w:pStyle w:val="Compact"/>
              <w:jc w:val="left"/>
            </w:pPr>
            <w:r>
              <w:t xml:space="preserve">2011</w:t>
            </w:r>
          </w:p>
        </w:tc>
        <w:tc>
          <w:p>
            <w:pPr>
              <w:pStyle w:val="Compact"/>
              <w:jc w:val="right"/>
            </w:pPr>
            <w:r>
              <w:t xml:space="preserve">-0.0214306</w:t>
            </w:r>
          </w:p>
        </w:tc>
        <w:tc>
          <w:p>
            <w:pPr>
              <w:pStyle w:val="Compact"/>
              <w:jc w:val="right"/>
            </w:pPr>
            <w:r>
              <w:t xml:space="preserve">-0.0384862</w:t>
            </w:r>
          </w:p>
        </w:tc>
        <w:tc>
          <w:p>
            <w:pPr>
              <w:pStyle w:val="Compact"/>
              <w:jc w:val="right"/>
            </w:pPr>
            <w:r>
              <w:t xml:space="preserve">0.0000000</w:t>
            </w:r>
          </w:p>
        </w:tc>
        <w:tc>
          <w:p>
            <w:pPr>
              <w:pStyle w:val="Compact"/>
              <w:jc w:val="right"/>
            </w:pPr>
            <w:r>
              <w:t xml:space="preserve">-0.0599168</w:t>
            </w:r>
          </w:p>
        </w:tc>
      </w:tr>
      <w:tr>
        <w:tc>
          <w:p>
            <w:pPr>
              <w:pStyle w:val="Compact"/>
              <w:jc w:val="left"/>
            </w:pPr>
            <w:r>
              <w:t xml:space="preserve">2012</w:t>
            </w:r>
          </w:p>
        </w:tc>
        <w:tc>
          <w:p>
            <w:pPr>
              <w:pStyle w:val="Compact"/>
              <w:jc w:val="right"/>
            </w:pPr>
            <w:r>
              <w:t xml:space="preserve">0.0071203</w:t>
            </w:r>
          </w:p>
        </w:tc>
        <w:tc>
          <w:p>
            <w:pPr>
              <w:pStyle w:val="Compact"/>
              <w:jc w:val="right"/>
            </w:pPr>
            <w:r>
              <w:t xml:space="preserve">-0.0397029</w:t>
            </w:r>
          </w:p>
        </w:tc>
        <w:tc>
          <w:p>
            <w:pPr>
              <w:pStyle w:val="Compact"/>
              <w:jc w:val="right"/>
            </w:pPr>
            <w:r>
              <w:t xml:space="preserve">0.0000000</w:t>
            </w:r>
          </w:p>
        </w:tc>
        <w:tc>
          <w:p>
            <w:pPr>
              <w:pStyle w:val="Compact"/>
              <w:jc w:val="right"/>
            </w:pPr>
            <w:r>
              <w:t xml:space="preserve">-0.0325827</w:t>
            </w:r>
          </w:p>
        </w:tc>
      </w:tr>
      <w:tr>
        <w:tc>
          <w:p>
            <w:pPr>
              <w:pStyle w:val="Compact"/>
              <w:jc w:val="left"/>
            </w:pPr>
            <w:r>
              <w:t xml:space="preserve">2013</w:t>
            </w:r>
          </w:p>
        </w:tc>
        <w:tc>
          <w:p>
            <w:pPr>
              <w:pStyle w:val="Compact"/>
              <w:jc w:val="right"/>
            </w:pPr>
            <w:r>
              <w:t xml:space="preserve">-0.0046142</w:t>
            </w:r>
          </w:p>
        </w:tc>
        <w:tc>
          <w:p>
            <w:pPr>
              <w:pStyle w:val="Compact"/>
              <w:jc w:val="right"/>
            </w:pPr>
            <w:r>
              <w:t xml:space="preserve">-0.1278630</w:t>
            </w:r>
          </w:p>
        </w:tc>
        <w:tc>
          <w:p>
            <w:pPr>
              <w:pStyle w:val="Compact"/>
              <w:jc w:val="right"/>
            </w:pPr>
            <w:r>
              <w:t xml:space="preserve">0.0033828</w:t>
            </w:r>
          </w:p>
        </w:tc>
        <w:tc>
          <w:p>
            <w:pPr>
              <w:pStyle w:val="Compact"/>
              <w:jc w:val="right"/>
            </w:pPr>
            <w:r>
              <w:t xml:space="preserve">-0.1290945</w:t>
            </w:r>
          </w:p>
        </w:tc>
      </w:tr>
      <w:tr>
        <w:tc>
          <w:p>
            <w:pPr>
              <w:pStyle w:val="Compact"/>
              <w:jc w:val="left"/>
            </w:pPr>
            <w:r>
              <w:t xml:space="preserve">2014</w:t>
            </w:r>
          </w:p>
        </w:tc>
        <w:tc>
          <w:p>
            <w:pPr>
              <w:pStyle w:val="Compact"/>
              <w:jc w:val="right"/>
            </w:pPr>
            <w:r>
              <w:t xml:space="preserve">0.0000000</w:t>
            </w:r>
          </w:p>
        </w:tc>
        <w:tc>
          <w:p>
            <w:pPr>
              <w:pStyle w:val="Compact"/>
              <w:jc w:val="right"/>
            </w:pPr>
            <w:r>
              <w:t xml:space="preserve">0.1279717</w:t>
            </w:r>
          </w:p>
        </w:tc>
        <w:tc>
          <w:p>
            <w:pPr>
              <w:pStyle w:val="Compact"/>
              <w:jc w:val="right"/>
            </w:pPr>
            <w:r>
              <w:t xml:space="preserve">-0.0032286</w:t>
            </w:r>
          </w:p>
        </w:tc>
        <w:tc>
          <w:p>
            <w:pPr>
              <w:pStyle w:val="Compact"/>
              <w:jc w:val="right"/>
            </w:pPr>
            <w:r>
              <w:t xml:space="preserve">0.1247431</w:t>
            </w:r>
          </w:p>
        </w:tc>
      </w:tr>
      <w:tr>
        <w:tc>
          <w:p>
            <w:pPr>
              <w:pStyle w:val="Compact"/>
              <w:jc w:val="left"/>
            </w:pPr>
            <w:r>
              <w:t xml:space="preserve">2015</w:t>
            </w:r>
          </w:p>
        </w:tc>
        <w:tc>
          <w:p>
            <w:pPr>
              <w:pStyle w:val="Compact"/>
              <w:jc w:val="right"/>
            </w:pPr>
            <w:r>
              <w:t xml:space="preserve">-0.0048429</w:t>
            </w:r>
          </w:p>
        </w:tc>
        <w:tc>
          <w:p>
            <w:pPr>
              <w:pStyle w:val="Compact"/>
              <w:jc w:val="right"/>
            </w:pPr>
            <w:r>
              <w:t xml:space="preserve">0.0392239</w:t>
            </w:r>
          </w:p>
        </w:tc>
        <w:tc>
          <w:p>
            <w:pPr>
              <w:pStyle w:val="Compact"/>
              <w:jc w:val="right"/>
            </w:pPr>
            <w:r>
              <w:t xml:space="preserve">0.0029045</w:t>
            </w:r>
          </w:p>
        </w:tc>
        <w:tc>
          <w:p>
            <w:pPr>
              <w:pStyle w:val="Compact"/>
              <w:jc w:val="right"/>
            </w:pPr>
            <w:r>
              <w:t xml:space="preserve">0.0372855</w:t>
            </w:r>
          </w:p>
        </w:tc>
      </w:tr>
      <w:tr>
        <w:tc>
          <w:p>
            <w:pPr>
              <w:pStyle w:val="Compact"/>
              <w:jc w:val="left"/>
            </w:pPr>
            <w:r>
              <w:t xml:space="preserve">2016</w:t>
            </w:r>
          </w:p>
        </w:tc>
        <w:tc>
          <w:p>
            <w:pPr>
              <w:pStyle w:val="Compact"/>
              <w:jc w:val="right"/>
            </w:pPr>
            <w:r>
              <w:t xml:space="preserve">0.0211563</w:t>
            </w:r>
          </w:p>
        </w:tc>
        <w:tc>
          <w:p>
            <w:pPr>
              <w:pStyle w:val="Compact"/>
              <w:jc w:val="right"/>
            </w:pPr>
            <w:r>
              <w:t xml:space="preserve">-0.0800763</w:t>
            </w:r>
          </w:p>
        </w:tc>
        <w:tc>
          <w:p>
            <w:pPr>
              <w:pStyle w:val="Compact"/>
              <w:jc w:val="right"/>
            </w:pPr>
            <w:r>
              <w:t xml:space="preserve">0.0026235</w:t>
            </w:r>
          </w:p>
        </w:tc>
        <w:tc>
          <w:p>
            <w:pPr>
              <w:pStyle w:val="Compact"/>
              <w:jc w:val="right"/>
            </w:pPr>
            <w:r>
              <w:t xml:space="preserve">-0.0562965</w:t>
            </w:r>
          </w:p>
        </w:tc>
      </w:tr>
    </w:tbl>
    <w:p>
      <w:pPr>
        <w:pStyle w:val="Heading4"/>
      </w:pPr>
      <w:bookmarkStart w:id="57" w:name="implicit-quantity-index"/>
      <w:r>
        <w:t xml:space="preserve">Implicit quantity index</w:t>
      </w:r>
      <w:bookmarkEnd w:id="57"/>
    </w:p>
    <w:p>
      <w:pPr>
        <w:pStyle w:val="FirstParagraph"/>
      </w:pPr>
      <w:r>
        <w:t xml:space="preserve">Quantity Index for the each category (</w:t>
      </w:r>
      <m:oMath>
        <m:r>
          <m:t>Q</m:t>
        </m:r>
        <m:sSub>
          <m:e>
            <m:r>
              <m:t>I</m:t>
            </m:r>
          </m:e>
          <m:sub>
            <m:r>
              <m:t>t</m:t>
            </m:r>
            <m:r>
              <m:t>,</m:t>
            </m:r>
            <m:r>
              <m:t>i</m:t>
            </m:r>
          </m:sub>
        </m:sSub>
      </m:oMath>
      <w:r>
        <w:t xml:space="preserve">)</w:t>
      </w:r>
    </w:p>
    <w:p>
      <w:pPr>
        <w:pStyle w:val="BodyText"/>
      </w:pPr>
      <w:r>
        <w:t xml:space="preserve">We calculate the quantity index first by comparing by multiplying the previous years</w:t>
      </w:r>
      <w:r>
        <w:t xml:space="preserve"> </w:t>
      </w:r>
      <m:oMath>
        <m:r>
          <m:t>Q</m:t>
        </m:r>
        <m:sSub>
          <m:e>
            <m:r>
              <m:t>I</m:t>
            </m:r>
          </m:e>
          <m:sub>
            <m:r>
              <m:t>t</m:t>
            </m:r>
            <m:r>
              <m:t>−</m:t>
            </m:r>
            <m:r>
              <m:t>1</m:t>
            </m:r>
          </m:sub>
        </m:sSub>
      </m:oMath>
      <w:r>
        <w:t xml:space="preserve"> </w:t>
      </w:r>
      <w:r>
        <w:t xml:space="preserve">by that year’s quantity change</w:t>
      </w:r>
      <w:r>
        <w:t xml:space="preserve"> </w:t>
      </w:r>
      <m:oMath>
        <m:r>
          <m:t>Q</m:t>
        </m:r>
        <m:sSub>
          <m:e>
            <m:r>
              <m:t>C</m:t>
            </m:r>
          </m:e>
          <m:sub>
            <m:r>
              <m:t>t</m:t>
            </m:r>
          </m:sub>
        </m:sSub>
      </m:oMath>
      <w:r>
        <w:t xml:space="preserve">, where the</w:t>
      </w:r>
      <w:r>
        <w:t xml:space="preserve"> </w:t>
      </w:r>
      <m:oMath>
        <m:r>
          <m:t>Q</m:t>
        </m:r>
        <m:r>
          <m:t>I</m:t>
        </m:r>
      </m:oMath>
      <w:r>
        <w:t xml:space="preserve"> </w:t>
      </w:r>
      <w:r>
        <w:t xml:space="preserve">of the first year</w:t>
      </w:r>
      <w:r>
        <w:t xml:space="preserve"> </w:t>
      </w:r>
      <m:oMath>
        <m:r>
          <m:t>Q</m:t>
        </m:r>
        <m:sSub>
          <m:e>
            <m:r>
              <m:t>I</m:t>
            </m:r>
          </m:e>
          <m:sub>
            <m:r>
              <m:t>t</m:t>
            </m:r>
            <m:r>
              <m:t>=</m:t>
            </m:r>
            <m:r>
              <m:t>f</m:t>
            </m:r>
            <m:r>
              <m:t>i</m:t>
            </m:r>
            <m:r>
              <m:t>r</m:t>
            </m:r>
            <m:r>
              <m:t>s</m:t>
            </m:r>
            <m:r>
              <m:t>t</m:t>
            </m:r>
            <m:r>
              <m:t>y</m:t>
            </m:r>
            <m:r>
              <m:t>e</m:t>
            </m:r>
            <m:r>
              <m:t>a</m:t>
            </m:r>
            <m:r>
              <m:t>r</m:t>
            </m:r>
            <m:r>
              <m:t>,</m:t>
            </m:r>
            <m:r>
              <m:t>i</m:t>
            </m:r>
          </m:sub>
        </m:sSub>
        <m:r>
          <m:t>=</m:t>
        </m:r>
        <m:r>
          <m:t>1</m:t>
        </m:r>
      </m:oMath>
    </w:p>
    <w:p>
      <w:pPr>
        <w:pStyle w:val="BodyText"/>
      </w:pPr>
      <m:oMathPara>
        <m:oMathParaPr>
          <m:jc m:val="center"/>
        </m:oMathParaPr>
        <m:oMath>
          <m:r>
            <m:t>Q</m:t>
          </m:r>
          <m:sSub>
            <m:e>
              <m:r>
                <m:t>I</m:t>
              </m:r>
            </m:e>
            <m:sub>
              <m:r>
                <m:t>t</m:t>
              </m:r>
              <m:r>
                <m:t>,</m:t>
              </m:r>
              <m:r>
                <m:t>i</m:t>
              </m:r>
            </m:sub>
          </m:sSub>
          <m:r>
            <m:t>=</m:t>
          </m:r>
          <m:r>
            <m:t>Q</m:t>
          </m:r>
          <m:sSub>
            <m:e>
              <m:r>
                <m:t>I</m:t>
              </m:r>
            </m:e>
            <m:sub>
              <m:r>
                <m:t>t</m:t>
              </m:r>
              <m:r>
                <m:t>−</m:t>
              </m:r>
              <m:r>
                <m:t>1</m:t>
              </m:r>
              <m:r>
                <m:t>,</m:t>
              </m:r>
              <m:r>
                <m:t>i</m:t>
              </m:r>
            </m:sub>
          </m:sSub>
          <m:r>
            <m:t>*</m:t>
          </m:r>
          <m:r>
            <m:rPr>
              <m:nor/>
              <m:sty m:val="p"/>
            </m:rPr>
            <m:t>exp</m:t>
          </m:r>
          <m:r>
            <m:t>(</m:t>
          </m:r>
          <m:r>
            <m:t>l</m:t>
          </m:r>
          <m:r>
            <m:t>n</m:t>
          </m:r>
          <m:r>
            <m:t>(</m:t>
          </m:r>
          <m:f>
            <m:fPr>
              <m:type m:val="bar"/>
            </m:fPr>
            <m:num>
              <m:sSub>
                <m:e>
                  <m:r>
                    <m:t>Q</m:t>
                  </m:r>
                </m:e>
                <m:sub>
                  <m:r>
                    <m:t>t</m:t>
                  </m:r>
                  <m:r>
                    <m:t>,</m:t>
                  </m:r>
                  <m:r>
                    <m:t>i</m:t>
                  </m:r>
                  <m:r>
                    <m:t>,</m:t>
                  </m:r>
                  <m:r>
                    <m:t>s</m:t>
                  </m:r>
                </m:sub>
              </m:sSub>
            </m:num>
            <m:den>
              <m:sSub>
                <m:e>
                  <m:r>
                    <m:t>Q</m:t>
                  </m:r>
                </m:e>
                <m:sub>
                  <m:r>
                    <m:t>t</m:t>
                  </m:r>
                  <m:r>
                    <m:t>−</m:t>
                  </m:r>
                  <m:r>
                    <m:t>1</m:t>
                  </m:r>
                  <m:r>
                    <m:t>,</m:t>
                  </m:r>
                  <m:r>
                    <m:t>i</m:t>
                  </m:r>
                  <m:r>
                    <m:t>,</m:t>
                  </m:r>
                  <m:r>
                    <m:t>s</m:t>
                  </m:r>
                </m:sub>
              </m:sSub>
            </m:den>
          </m:f>
          <m:r>
            <m:t>)</m:t>
          </m:r>
          <m:r>
            <m:t>)</m:t>
          </m:r>
          <m:r>
            <m:t>=</m:t>
          </m:r>
          <m:r>
            <m:t>Q</m:t>
          </m:r>
          <m:sSub>
            <m:e>
              <m:r>
                <m:t>I</m:t>
              </m:r>
            </m:e>
            <m:sub>
              <m:r>
                <m:t>t</m:t>
              </m:r>
              <m:r>
                <m:t>−</m:t>
              </m:r>
              <m:r>
                <m:t>1</m:t>
              </m:r>
              <m:r>
                <m:t>,</m:t>
              </m:r>
              <m:r>
                <m:t>i</m:t>
              </m:r>
            </m:sub>
          </m:sSub>
          <m:r>
            <m:t>*</m:t>
          </m:r>
          <m:r>
            <m:rPr>
              <m:nor/>
              <m:sty m:val="p"/>
            </m:rPr>
            <m:t>exp</m:t>
          </m:r>
          <m:r>
            <m:t>(</m:t>
          </m:r>
          <m:r>
            <m:t>Q</m:t>
          </m:r>
          <m:sSub>
            <m:e>
              <m:r>
                <m:t>C</m:t>
              </m:r>
            </m:e>
            <m:sub>
              <m:r>
                <m:t>t</m:t>
              </m:r>
              <m:r>
                <m:t>,</m:t>
              </m:r>
              <m:r>
                <m:t>i</m:t>
              </m:r>
            </m:sub>
          </m:sSub>
          <m:r>
            <m:t>)</m:t>
          </m:r>
        </m:oMath>
      </m:oMathPara>
    </w:p>
    <w:p>
      <w:pPr>
        <w:pStyle w:val="FirstParagraph"/>
      </w:pPr>
      <w:r>
        <w:t xml:space="preserve">Where</w:t>
      </w:r>
    </w:p>
    <w:p>
      <w:pPr>
        <w:pStyle w:val="BodyText"/>
      </w:pPr>
      <m:oMathPara>
        <m:oMathParaPr>
          <m:jc m:val="center"/>
        </m:oMathParaPr>
        <m:oMath>
          <m:r>
            <m:t>Q</m:t>
          </m:r>
          <m:sSub>
            <m:e>
              <m:r>
                <m:t>I</m:t>
              </m:r>
            </m:e>
            <m:sub>
              <m:r>
                <m:t>i</m:t>
              </m:r>
              <m:r>
                <m:t>,</m:t>
              </m:r>
              <m:sSub>
                <m:e>
                  <m:r>
                    <m:t>t</m:t>
                  </m:r>
                </m:e>
                <m:sub>
                  <m:r>
                    <m:t>f</m:t>
                  </m:r>
                  <m:r>
                    <m:t>i</m:t>
                  </m:r>
                  <m:r>
                    <m:t>r</m:t>
                  </m:r>
                  <m:r>
                    <m:t>s</m:t>
                  </m:r>
                  <m:r>
                    <m:t>t</m:t>
                  </m:r>
                  <m:r>
                    <m:t>y</m:t>
                  </m:r>
                  <m:r>
                    <m:t>e</m:t>
                  </m:r>
                  <m:r>
                    <m:t>a</m:t>
                  </m:r>
                  <m:r>
                    <m:t>r</m:t>
                  </m:r>
                </m:sub>
              </m:sSub>
            </m:sub>
          </m:sSub>
          <m:r>
            <m:t>=</m:t>
          </m:r>
          <m:r>
            <m:t>1</m:t>
          </m:r>
        </m:oMath>
      </m:oMathPara>
    </w:p>
    <w:p>
      <w:pPr>
        <w:pStyle w:val="FirstParagraph"/>
      </w:pPr>
      <w:r>
        <w:t xml:space="preserve">Note that the first row of this column is = 1</w:t>
      </w:r>
    </w:p>
    <w:p>
      <w:pPr>
        <w:pStyle w:val="BodyText"/>
      </w:pPr>
      <w:r>
        <w:t xml:space="preserve">Then, to change the price index into base year dollars, we use the following equation:</w:t>
      </w:r>
    </w:p>
    <w:p>
      <w:pPr>
        <w:pStyle w:val="BodyText"/>
      </w:pPr>
      <m:oMathPara>
        <m:oMathParaPr>
          <m:jc m:val="center"/>
        </m:oMathParaP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e</m:t>
              </m:r>
              <m:r>
                <m:t>a</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QI1_0Finfish</w:t>
            </w:r>
          </w:p>
        </w:tc>
      </w:tr>
      <w:tr>
        <w:tc>
          <w:p>
            <w:pPr>
              <w:pStyle w:val="Compact"/>
              <w:jc w:val="left"/>
            </w:pPr>
            <w:r>
              <w:t xml:space="preserve">2007</w:t>
            </w:r>
          </w:p>
        </w:tc>
        <w:tc>
          <w:p>
            <w:pPr>
              <w:pStyle w:val="Compact"/>
              <w:jc w:val="right"/>
            </w:pPr>
            <w:r>
              <w:t xml:space="preserve">0.8142640</w:t>
            </w:r>
          </w:p>
        </w:tc>
      </w:tr>
      <w:tr>
        <w:tc>
          <w:p>
            <w:pPr>
              <w:pStyle w:val="Compact"/>
              <w:jc w:val="left"/>
            </w:pPr>
            <w:r>
              <w:t xml:space="preserve">2008</w:t>
            </w:r>
          </w:p>
        </w:tc>
        <w:tc>
          <w:p>
            <w:pPr>
              <w:pStyle w:val="Compact"/>
              <w:jc w:val="right"/>
            </w:pPr>
            <w:r>
              <w:t xml:space="preserve">0.7822391</w:t>
            </w:r>
          </w:p>
        </w:tc>
      </w:tr>
      <w:tr>
        <w:tc>
          <w:p>
            <w:pPr>
              <w:pStyle w:val="Compact"/>
              <w:jc w:val="left"/>
            </w:pPr>
            <w:r>
              <w:t xml:space="preserve">2009</w:t>
            </w:r>
          </w:p>
        </w:tc>
        <w:tc>
          <w:p>
            <w:pPr>
              <w:pStyle w:val="Compact"/>
              <w:jc w:val="right"/>
            </w:pPr>
            <w:r>
              <w:t xml:space="preserve">0.8114241</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0.9418429</w:t>
            </w:r>
          </w:p>
        </w:tc>
      </w:tr>
      <w:tr>
        <w:tc>
          <w:p>
            <w:pPr>
              <w:pStyle w:val="Compact"/>
              <w:jc w:val="left"/>
            </w:pPr>
            <w:r>
              <w:t xml:space="preserve">2012</w:t>
            </w:r>
          </w:p>
        </w:tc>
        <w:tc>
          <w:p>
            <w:pPr>
              <w:pStyle w:val="Compact"/>
              <w:jc w:val="right"/>
            </w:pPr>
            <w:r>
              <w:t xml:space="preserve">0.9116497</w:t>
            </w:r>
          </w:p>
        </w:tc>
      </w:tr>
      <w:tr>
        <w:tc>
          <w:p>
            <w:pPr>
              <w:pStyle w:val="Compact"/>
              <w:jc w:val="left"/>
            </w:pPr>
            <w:r>
              <w:t xml:space="preserve">2013</w:t>
            </w:r>
          </w:p>
        </w:tc>
        <w:tc>
          <w:p>
            <w:pPr>
              <w:pStyle w:val="Compact"/>
              <w:jc w:val="right"/>
            </w:pPr>
            <w:r>
              <w:t xml:space="preserve">0.8012406</w:t>
            </w:r>
          </w:p>
        </w:tc>
      </w:tr>
      <w:tr>
        <w:tc>
          <w:p>
            <w:pPr>
              <w:pStyle w:val="Compact"/>
              <w:jc w:val="left"/>
            </w:pPr>
            <w:r>
              <w:t xml:space="preserve">2014</w:t>
            </w:r>
          </w:p>
        </w:tc>
        <w:tc>
          <w:p>
            <w:pPr>
              <w:pStyle w:val="Compact"/>
              <w:jc w:val="right"/>
            </w:pPr>
            <w:r>
              <w:t xml:space="preserve">0.9076914</w:t>
            </w:r>
          </w:p>
        </w:tc>
      </w:tr>
      <w:tr>
        <w:tc>
          <w:p>
            <w:pPr>
              <w:pStyle w:val="Compact"/>
              <w:jc w:val="left"/>
            </w:pPr>
            <w:r>
              <w:t xml:space="preserve">2015</w:t>
            </w:r>
          </w:p>
        </w:tc>
        <w:tc>
          <w:p>
            <w:pPr>
              <w:pStyle w:val="Compact"/>
              <w:jc w:val="right"/>
            </w:pPr>
            <w:r>
              <w:t xml:space="preserve">0.9421740</w:t>
            </w:r>
          </w:p>
        </w:tc>
      </w:tr>
      <w:tr>
        <w:tc>
          <w:p>
            <w:pPr>
              <w:pStyle w:val="Compact"/>
              <w:jc w:val="left"/>
            </w:pPr>
            <w:r>
              <w:t xml:space="preserve">2016</w:t>
            </w:r>
          </w:p>
        </w:tc>
        <w:tc>
          <w:p>
            <w:pPr>
              <w:pStyle w:val="Compact"/>
              <w:jc w:val="right"/>
            </w:pPr>
            <w:r>
              <w:t xml:space="preserve">0.8905983</w:t>
            </w:r>
          </w:p>
        </w:tc>
      </w:tr>
    </w:tbl>
    <w:p>
      <w:pPr>
        <w:pStyle w:val="Heading4"/>
      </w:pPr>
      <w:bookmarkStart w:id="58" w:name="redo-analysis-for-other-categories"/>
      <w:r>
        <w:t xml:space="preserve">Redo Analysis for Other Categories</w:t>
      </w:r>
      <w:bookmarkEnd w:id="58"/>
    </w:p>
    <w:p>
      <w:pPr>
        <w:pStyle w:val="FirstParagraph"/>
      </w:pPr>
      <w:r>
        <w:t xml:space="preserve">Now lets redo that whole analysis up to this point (via function) for the two species of the shellfish group, as we will need them for the next steps of this analysis.</w:t>
      </w:r>
    </w:p>
    <w:p>
      <w:pPr>
        <w:pStyle w:val="BodyText"/>
      </w:pPr>
      <w:r>
        <w:t xml:space="preserve">We use the</w:t>
      </w:r>
      <w:r>
        <w:t xml:space="preserve"> </w:t>
      </w:r>
      <w:r>
        <w:rPr>
          <w:i/>
        </w:rPr>
        <w:t xml:space="preserve">QuantityMethodOutput.Category</w:t>
      </w:r>
      <w:r>
        <w:t xml:space="preserve"> </w:t>
      </w:r>
      <w:r>
        <w:t xml:space="preserve">function to calculate everything we did above at category level.</w:t>
      </w:r>
    </w:p>
    <w:p>
      <w:pPr>
        <w:pStyle w:val="BodyText"/>
      </w:pPr>
      <w:r>
        <w:t xml:space="preserve">What does the Shellfish data look like?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R2_1Shrimp</w:t>
            </w:r>
          </w:p>
        </w:tc>
        <w:tc>
          <w:tcPr>
            <w:tcBorders>
              <w:bottom w:val="single"/>
            </w:tcBorders>
            <w:vAlign w:val="bottom"/>
          </w:tcPr>
          <w:p>
            <w:pPr>
              <w:pStyle w:val="Compact"/>
              <w:jc w:val="right"/>
            </w:pPr>
            <w:r>
              <w:t xml:space="preserve">R2_2Clam</w:t>
            </w:r>
          </w:p>
        </w:tc>
        <w:tc>
          <w:tcPr>
            <w:tcBorders>
              <w:bottom w:val="single"/>
            </w:tcBorders>
            <w:vAlign w:val="bottom"/>
          </w:tcPr>
          <w:p>
            <w:pPr>
              <w:pStyle w:val="Compact"/>
              <w:jc w:val="right"/>
            </w:pPr>
            <w:r>
              <w:t xml:space="preserve">QCW2_1Shrimp</w:t>
            </w:r>
          </w:p>
        </w:tc>
        <w:tc>
          <w:tcPr>
            <w:tcBorders>
              <w:bottom w:val="single"/>
            </w:tcBorders>
            <w:vAlign w:val="bottom"/>
          </w:tcPr>
          <w:p>
            <w:pPr>
              <w:pStyle w:val="Compact"/>
              <w:jc w:val="right"/>
            </w:pPr>
            <w:r>
              <w:t xml:space="preserve">QCW2_2Clam</w:t>
            </w:r>
          </w:p>
        </w:tc>
        <w:tc>
          <w:tcPr>
            <w:tcBorders>
              <w:bottom w:val="single"/>
            </w:tcBorders>
            <w:vAlign w:val="bottom"/>
          </w:tcPr>
          <w:p>
            <w:pPr>
              <w:pStyle w:val="Compact"/>
              <w:jc w:val="right"/>
            </w:pPr>
            <w:r>
              <w:t xml:space="preserve">QC2_0Shellfish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0.4444444</w:t>
            </w:r>
          </w:p>
        </w:tc>
        <w:tc>
          <w:p>
            <w:pPr>
              <w:pStyle w:val="Compact"/>
              <w:jc w:val="right"/>
            </w:pPr>
            <w:r>
              <w:t xml:space="preserve">0.5555556</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1.0918916</w:t>
            </w:r>
          </w:p>
        </w:tc>
      </w:tr>
      <w:tr>
        <w:tc>
          <w:p>
            <w:pPr>
              <w:pStyle w:val="Compact"/>
              <w:jc w:val="left"/>
            </w:pPr>
            <w:r>
              <w:t xml:space="preserve">2008</w:t>
            </w:r>
          </w:p>
        </w:tc>
        <w:tc>
          <w:p>
            <w:pPr>
              <w:pStyle w:val="Compact"/>
              <w:jc w:val="right"/>
            </w:pPr>
            <w:r>
              <w:t xml:space="preserve">0.4545455</w:t>
            </w:r>
          </w:p>
        </w:tc>
        <w:tc>
          <w:p>
            <w:pPr>
              <w:pStyle w:val="Compact"/>
              <w:jc w:val="right"/>
            </w:pPr>
            <w:r>
              <w:t xml:space="preserve">0.5454545</w:t>
            </w:r>
          </w:p>
        </w:tc>
        <w:tc>
          <w:p>
            <w:pPr>
              <w:pStyle w:val="Compact"/>
              <w:jc w:val="right"/>
            </w:pPr>
            <w:r>
              <w:t xml:space="preserve">0.0819526</w:t>
            </w:r>
          </w:p>
        </w:tc>
        <w:tc>
          <w:p>
            <w:pPr>
              <w:pStyle w:val="Compact"/>
              <w:jc w:val="right"/>
            </w:pPr>
            <w:r>
              <w:t xml:space="preserve">0.0355288</w:t>
            </w:r>
          </w:p>
        </w:tc>
        <w:tc>
          <w:p>
            <w:pPr>
              <w:pStyle w:val="Compact"/>
              <w:jc w:val="right"/>
            </w:pPr>
            <w:r>
              <w:t xml:space="preserve">0.1174814</w:t>
            </w:r>
          </w:p>
        </w:tc>
        <w:tc>
          <w:p>
            <w:pPr>
              <w:pStyle w:val="Compact"/>
              <w:jc w:val="right"/>
            </w:pPr>
            <w:r>
              <w:t xml:space="preserve">1.2280076</w:t>
            </w:r>
          </w:p>
        </w:tc>
      </w:tr>
      <w:tr>
        <w:tc>
          <w:p>
            <w:pPr>
              <w:pStyle w:val="Compact"/>
              <w:jc w:val="left"/>
            </w:pPr>
            <w:r>
              <w:t xml:space="preserve">2009</w:t>
            </w:r>
          </w:p>
        </w:tc>
        <w:tc>
          <w:p>
            <w:pPr>
              <w:pStyle w:val="Compact"/>
              <w:jc w:val="right"/>
            </w:pPr>
            <w:r>
              <w:t xml:space="preserve">0.5000000</w:t>
            </w:r>
          </w:p>
        </w:tc>
        <w:tc>
          <w:p>
            <w:pPr>
              <w:pStyle w:val="Compact"/>
              <w:jc w:val="right"/>
            </w:pPr>
            <w:r>
              <w:t xml:space="preserve">0.5000000</w:t>
            </w:r>
          </w:p>
        </w:tc>
        <w:tc>
          <w:p>
            <w:pPr>
              <w:pStyle w:val="Compact"/>
              <w:jc w:val="right"/>
            </w:pPr>
            <w:r>
              <w:t xml:space="preserve">-0.0415282</w:t>
            </w:r>
          </w:p>
        </w:tc>
        <w:tc>
          <w:p>
            <w:pPr>
              <w:pStyle w:val="Compact"/>
              <w:jc w:val="right"/>
            </w:pPr>
            <w:r>
              <w:t xml:space="preserve">-0.0698005</w:t>
            </w:r>
          </w:p>
        </w:tc>
        <w:tc>
          <w:p>
            <w:pPr>
              <w:pStyle w:val="Compact"/>
              <w:jc w:val="right"/>
            </w:pPr>
            <w:r>
              <w:t xml:space="preserve">-0.1113287</w:t>
            </w:r>
          </w:p>
        </w:tc>
        <w:tc>
          <w:p>
            <w:pPr>
              <w:pStyle w:val="Compact"/>
              <w:jc w:val="right"/>
            </w:pPr>
            <w:r>
              <w:t xml:space="preserve">1.0986305</w:t>
            </w:r>
          </w:p>
        </w:tc>
      </w:tr>
      <w:tr>
        <w:tc>
          <w:p>
            <w:pPr>
              <w:pStyle w:val="Compact"/>
              <w:jc w:val="left"/>
            </w:pPr>
            <w:r>
              <w:t xml:space="preserve">2010</w:t>
            </w:r>
          </w:p>
        </w:tc>
        <w:tc>
          <w:p>
            <w:pPr>
              <w:pStyle w:val="Compact"/>
              <w:jc w:val="right"/>
            </w:pPr>
            <w:r>
              <w:t xml:space="preserve">0.4375000</w:t>
            </w:r>
          </w:p>
        </w:tc>
        <w:tc>
          <w:p>
            <w:pPr>
              <w:pStyle w:val="Compact"/>
              <w:jc w:val="right"/>
            </w:pPr>
            <w:r>
              <w:t xml:space="preserve">0.5625000</w:t>
            </w:r>
          </w:p>
        </w:tc>
        <w:tc>
          <w:p>
            <w:pPr>
              <w:pStyle w:val="Compact"/>
              <w:jc w:val="right"/>
            </w:pPr>
            <w:r>
              <w:t xml:space="preserve">-0.0940644</w:t>
            </w:r>
          </w:p>
        </w:tc>
        <w:tc>
          <w:p>
            <w:pPr>
              <w:pStyle w:val="Compact"/>
              <w:jc w:val="right"/>
            </w:pPr>
            <w:r>
              <w:t xml:space="preserve">0.0000000</w:t>
            </w:r>
          </w:p>
        </w:tc>
        <w:tc>
          <w:p>
            <w:pPr>
              <w:pStyle w:val="Compact"/>
              <w:jc w:val="right"/>
            </w:pPr>
            <w:r>
              <w:t xml:space="preserve">-0.0940644</w:t>
            </w:r>
          </w:p>
        </w:tc>
        <w:tc>
          <w:p>
            <w:pPr>
              <w:pStyle w:val="Compact"/>
              <w:jc w:val="right"/>
            </w:pPr>
            <w:r>
              <w:t xml:space="preserve">1.0000000</w:t>
            </w:r>
          </w:p>
        </w:tc>
      </w:tr>
      <w:tr>
        <w:tc>
          <w:p>
            <w:pPr>
              <w:pStyle w:val="Compact"/>
              <w:jc w:val="left"/>
            </w:pPr>
            <w:r>
              <w:t xml:space="preserve">2011</w:t>
            </w:r>
          </w:p>
        </w:tc>
        <w:tc>
          <w:p>
            <w:pPr>
              <w:pStyle w:val="Compact"/>
              <w:jc w:val="right"/>
            </w:pPr>
            <w:r>
              <w:t xml:space="preserve">0.5000000</w:t>
            </w:r>
          </w:p>
        </w:tc>
        <w:tc>
          <w:p>
            <w:pPr>
              <w:pStyle w:val="Compact"/>
              <w:jc w:val="right"/>
            </w:pPr>
            <w:r>
              <w:t xml:space="preserve">0.5000000</w:t>
            </w:r>
          </w:p>
        </w:tc>
        <w:tc>
          <w:p>
            <w:pPr>
              <w:pStyle w:val="Compact"/>
              <w:jc w:val="right"/>
            </w:pPr>
            <w:r>
              <w:t xml:space="preserve">-0.0552108</w:t>
            </w:r>
          </w:p>
        </w:tc>
        <w:tc>
          <w:p>
            <w:pPr>
              <w:pStyle w:val="Compact"/>
              <w:jc w:val="right"/>
            </w:pPr>
            <w:r>
              <w:t xml:space="preserve">0.0000000</w:t>
            </w:r>
          </w:p>
        </w:tc>
        <w:tc>
          <w:p>
            <w:pPr>
              <w:pStyle w:val="Compact"/>
              <w:jc w:val="right"/>
            </w:pPr>
            <w:r>
              <w:t xml:space="preserve">-0.0552108</w:t>
            </w:r>
          </w:p>
        </w:tc>
        <w:tc>
          <w:p>
            <w:pPr>
              <w:pStyle w:val="Compact"/>
              <w:jc w:val="right"/>
            </w:pPr>
            <w:r>
              <w:t xml:space="preserve">0.9462857</w:t>
            </w:r>
          </w:p>
        </w:tc>
      </w:tr>
      <w:tr>
        <w:tc>
          <w:p>
            <w:pPr>
              <w:pStyle w:val="Compact"/>
              <w:jc w:val="left"/>
            </w:pPr>
            <w:r>
              <w:t xml:space="preserve">2012</w:t>
            </w:r>
          </w:p>
        </w:tc>
        <w:tc>
          <w:p>
            <w:pPr>
              <w:pStyle w:val="Compact"/>
              <w:jc w:val="right"/>
            </w:pPr>
            <w:r>
              <w:t xml:space="preserve">0.5263158</w:t>
            </w:r>
          </w:p>
        </w:tc>
        <w:tc>
          <w:p>
            <w:pPr>
              <w:pStyle w:val="Compact"/>
              <w:jc w:val="right"/>
            </w:pPr>
            <w:r>
              <w:t xml:space="preserve">0.4736842</w:t>
            </w:r>
          </w:p>
        </w:tc>
        <w:tc>
          <w:p>
            <w:pPr>
              <w:pStyle w:val="Compact"/>
              <w:jc w:val="right"/>
            </w:pPr>
            <w:r>
              <w:t xml:space="preserve">0.1145079</w:t>
            </w:r>
          </w:p>
        </w:tc>
        <w:tc>
          <w:p>
            <w:pPr>
              <w:pStyle w:val="Compact"/>
              <w:jc w:val="right"/>
            </w:pPr>
            <w:r>
              <w:t xml:space="preserve">0.0000000</w:t>
            </w:r>
          </w:p>
        </w:tc>
        <w:tc>
          <w:p>
            <w:pPr>
              <w:pStyle w:val="Compact"/>
              <w:jc w:val="right"/>
            </w:pPr>
            <w:r>
              <w:t xml:space="preserve">0.1145079</w:t>
            </w:r>
          </w:p>
        </w:tc>
        <w:tc>
          <w:p>
            <w:pPr>
              <w:pStyle w:val="Compact"/>
              <w:jc w:val="right"/>
            </w:pPr>
            <w:r>
              <w:t xml:space="preserve">1.0610904</w:t>
            </w:r>
          </w:p>
        </w:tc>
      </w:tr>
      <w:tr>
        <w:tc>
          <w:p>
            <w:pPr>
              <w:pStyle w:val="Compact"/>
              <w:jc w:val="left"/>
            </w:pPr>
            <w:r>
              <w:t xml:space="preserve">2013</w:t>
            </w:r>
          </w:p>
        </w:tc>
        <w:tc>
          <w:p>
            <w:pPr>
              <w:pStyle w:val="Compact"/>
              <w:jc w:val="right"/>
            </w:pPr>
            <w:r>
              <w:t xml:space="preserve">0.5454545</w:t>
            </w:r>
          </w:p>
        </w:tc>
        <w:tc>
          <w:p>
            <w:pPr>
              <w:pStyle w:val="Compact"/>
              <w:jc w:val="right"/>
            </w:pPr>
            <w:r>
              <w:t xml:space="preserve">0.4545455</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1.0610904</w:t>
            </w:r>
          </w:p>
        </w:tc>
      </w:tr>
      <w:tr>
        <w:tc>
          <w:p>
            <w:pPr>
              <w:pStyle w:val="Compact"/>
              <w:jc w:val="left"/>
            </w:pPr>
            <w:r>
              <w:t xml:space="preserve">2014</w:t>
            </w:r>
          </w:p>
        </w:tc>
        <w:tc>
          <w:p>
            <w:pPr>
              <w:pStyle w:val="Compact"/>
              <w:jc w:val="right"/>
            </w:pPr>
            <w:r>
              <w:t xml:space="preserve">0.5500000</w:t>
            </w:r>
          </w:p>
        </w:tc>
        <w:tc>
          <w:p>
            <w:pPr>
              <w:pStyle w:val="Compact"/>
              <w:jc w:val="right"/>
            </w:pPr>
            <w:r>
              <w:t xml:space="preserve">0.4500000</w:t>
            </w:r>
          </w:p>
        </w:tc>
        <w:tc>
          <w:p>
            <w:pPr>
              <w:pStyle w:val="Compact"/>
              <w:jc w:val="right"/>
            </w:pPr>
            <w:r>
              <w:t xml:space="preserve">0.0522040</w:t>
            </w:r>
          </w:p>
        </w:tc>
        <w:tc>
          <w:p>
            <w:pPr>
              <w:pStyle w:val="Compact"/>
              <w:jc w:val="right"/>
            </w:pPr>
            <w:r>
              <w:t xml:space="preserve">-0.1090710</w:t>
            </w:r>
          </w:p>
        </w:tc>
        <w:tc>
          <w:p>
            <w:pPr>
              <w:pStyle w:val="Compact"/>
              <w:jc w:val="right"/>
            </w:pPr>
            <w:r>
              <w:t xml:space="preserve">-0.0568670</w:t>
            </w:r>
          </w:p>
        </w:tc>
        <w:tc>
          <w:p>
            <w:pPr>
              <w:pStyle w:val="Compact"/>
              <w:jc w:val="right"/>
            </w:pPr>
            <w:r>
              <w:t xml:space="preserve">1.0024330</w:t>
            </w:r>
          </w:p>
        </w:tc>
      </w:tr>
      <w:tr>
        <w:tc>
          <w:p>
            <w:pPr>
              <w:pStyle w:val="Compact"/>
              <w:jc w:val="left"/>
            </w:pPr>
            <w:r>
              <w:t xml:space="preserve">2015</w:t>
            </w:r>
          </w:p>
        </w:tc>
        <w:tc>
          <w:p>
            <w:pPr>
              <w:pStyle w:val="Compact"/>
              <w:jc w:val="right"/>
            </w:pPr>
            <w:r>
              <w:t xml:space="preserve">0.5000000</w:t>
            </w:r>
          </w:p>
        </w:tc>
        <w:tc>
          <w:p>
            <w:pPr>
              <w:pStyle w:val="Compact"/>
              <w:jc w:val="right"/>
            </w:pPr>
            <w:r>
              <w:t xml:space="preserve">0.5000000</w:t>
            </w:r>
          </w:p>
        </w:tc>
        <w:tc>
          <w:p>
            <w:pPr>
              <w:pStyle w:val="Compact"/>
              <w:jc w:val="right"/>
            </w:pPr>
            <w:r>
              <w:t xml:space="preserve">-0.1053521</w:t>
            </w:r>
          </w:p>
        </w:tc>
        <w:tc>
          <w:p>
            <w:pPr>
              <w:pStyle w:val="Compact"/>
              <w:jc w:val="right"/>
            </w:pPr>
            <w:r>
              <w:t xml:space="preserve">0.0793507</w:t>
            </w:r>
          </w:p>
        </w:tc>
        <w:tc>
          <w:p>
            <w:pPr>
              <w:pStyle w:val="Compact"/>
              <w:jc w:val="right"/>
            </w:pPr>
            <w:r>
              <w:t xml:space="preserve">-0.0260014</w:t>
            </w:r>
          </w:p>
        </w:tc>
        <w:tc>
          <w:p>
            <w:pPr>
              <w:pStyle w:val="Compact"/>
              <w:jc w:val="right"/>
            </w:pPr>
            <w:r>
              <w:t xml:space="preserve">0.9767043</w:t>
            </w:r>
          </w:p>
        </w:tc>
      </w:tr>
      <w:tr>
        <w:tc>
          <w:p>
            <w:pPr>
              <w:pStyle w:val="Compact"/>
              <w:jc w:val="left"/>
            </w:pPr>
            <w:r>
              <w:t xml:space="preserve">2016</w:t>
            </w:r>
          </w:p>
        </w:tc>
        <w:tc>
          <w:p>
            <w:pPr>
              <w:pStyle w:val="Compact"/>
              <w:jc w:val="right"/>
            </w:pPr>
            <w:r>
              <w:t xml:space="preserve">0.5217391</w:t>
            </w:r>
          </w:p>
        </w:tc>
        <w:tc>
          <w:p>
            <w:pPr>
              <w:pStyle w:val="Compact"/>
              <w:jc w:val="right"/>
            </w:pPr>
            <w:r>
              <w:t xml:space="preserve">0.4782609</w:t>
            </w:r>
          </w:p>
        </w:tc>
        <w:tc>
          <w:p>
            <w:pPr>
              <w:pStyle w:val="Compact"/>
              <w:jc w:val="right"/>
            </w:pPr>
            <w:r>
              <w:t xml:space="preserve">0.0538255</w:t>
            </w:r>
          </w:p>
        </w:tc>
        <w:tc>
          <w:p>
            <w:pPr>
              <w:pStyle w:val="Compact"/>
              <w:jc w:val="right"/>
            </w:pPr>
            <w:r>
              <w:t xml:space="preserve">0.1015627</w:t>
            </w:r>
          </w:p>
        </w:tc>
        <w:tc>
          <w:p>
            <w:pPr>
              <w:pStyle w:val="Compact"/>
              <w:jc w:val="right"/>
            </w:pPr>
            <w:r>
              <w:t xml:space="preserve">0.1553882</w:t>
            </w:r>
          </w:p>
        </w:tc>
        <w:tc>
          <w:p>
            <w:pPr>
              <w:pStyle w:val="Compact"/>
              <w:jc w:val="right"/>
            </w:pPr>
            <w:r>
              <w:t xml:space="preserve">1.1408993</w:t>
            </w:r>
          </w:p>
        </w:tc>
      </w:tr>
    </w:tbl>
    <w:p>
      <w:pPr>
        <w:pStyle w:val="Heading4"/>
      </w:pPr>
      <w:bookmarkStart w:id="59" w:name="value-of-categories-available"/>
      <w:r>
        <w:t xml:space="preserve">Value of categories available</w:t>
      </w:r>
      <w:bookmarkEnd w:id="59"/>
    </w:p>
    <w:p>
      <w:pPr>
        <w:pStyle w:val="FirstParagraph"/>
      </w:pPr>
      <w:r>
        <w:t xml:space="preserve">Value for all fisheries for species where Q was able to be calculated</w:t>
      </w:r>
    </w:p>
    <w:p>
      <w:pPr>
        <w:pStyle w:val="BodyText"/>
      </w:pPr>
      <m:oMath>
        <m:sSub>
          <m:e>
            <m:r>
              <m:t>R</m:t>
            </m:r>
          </m:e>
          <m:sub>
            <m:r>
              <m:t>t</m:t>
            </m:r>
            <m:r>
              <m:t>,</m:t>
            </m:r>
            <m:r>
              <m:t>i</m:t>
            </m:r>
          </m:sub>
        </m:sSub>
      </m:oMath>
      <w:r>
        <w:t xml:space="preserve">,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sub>
        </m:sSub>
      </m:oMath>
      <w:r>
        <w:t xml:space="preserve">) for the category using only values for species that were used to calculate</w:t>
      </w:r>
      <w:r>
        <w:t xml:space="preserve"> </w:t>
      </w:r>
      <m:oMath>
        <m:r>
          <m:t>Q</m:t>
        </m:r>
        <m:sSub>
          <m:e>
            <m:r>
              <m:t>I</m:t>
            </m:r>
          </m:e>
          <m:sub>
            <m:r>
              <m:t>t</m:t>
            </m:r>
            <m:r>
              <m:t>,</m:t>
            </m:r>
            <m:r>
              <m:t>i</m:t>
            </m:r>
          </m:sub>
        </m:sSub>
      </m:oMath>
      <w:r>
        <w:t xml:space="preserve">.</w:t>
      </w:r>
    </w:p>
    <w:p>
      <w:pPr>
        <w:pStyle w:val="BodyText"/>
      </w:pPr>
      <m:oMathPara>
        <m:oMathParaPr>
          <m:jc m:val="center"/>
        </m:oMathParaPr>
        <m:oMath>
          <m:r>
            <m:t>V</m:t>
          </m:r>
          <m:sSub>
            <m:e>
              <m:r>
                <m:t>V</m:t>
              </m:r>
            </m:e>
            <m:sub>
              <m:r>
                <m:t>t</m:t>
              </m:r>
            </m:sub>
          </m:sSub>
          <m:r>
            <m:t>=</m:t>
          </m:r>
          <m:nary>
            <m:naryPr>
              <m:chr m:val="∑"/>
              <m:limLoc m:val="undOvr"/>
              <m:subHide m:val="0"/>
              <m:supHide m:val="0"/>
            </m:naryPr>
            <m:sub>
              <m:r>
                <m:t>i</m:t>
              </m:r>
              <m:r>
                <m:t>=</m:t>
              </m:r>
              <m:r>
                <m:t>1</m:t>
              </m:r>
            </m:sub>
            <m:sup>
              <m:r>
                <m:t>l</m:t>
              </m:r>
            </m:sup>
            <m:e>
              <m:r>
                <m:t>(</m:t>
              </m:r>
            </m:e>
          </m:nary>
          <m:sSub>
            <m:e>
              <m:r>
                <m:t>V</m:t>
              </m:r>
            </m:e>
            <m:sub>
              <m:r>
                <m:t>t</m:t>
              </m:r>
              <m:r>
                <m:t>,</m:t>
              </m:r>
              <m:sSub>
                <m:e>
                  <m:r>
                    <m:t>i</m:t>
                  </m:r>
                </m:e>
                <m:sub>
                  <m:r>
                    <m:t>a</m:t>
                  </m:r>
                  <m:r>
                    <m:t>v</m:t>
                  </m:r>
                  <m:r>
                    <m:t>a</m:t>
                  </m:r>
                  <m:r>
                    <m:t>i</m:t>
                  </m:r>
                  <m:r>
                    <m:t>l</m:t>
                  </m:r>
                  <m:r>
                    <m:t>a</m:t>
                  </m:r>
                  <m:r>
                    <m:t>b</m:t>
                  </m:r>
                  <m:r>
                    <m:t>l</m:t>
                  </m:r>
                  <m:r>
                    <m:t>e</m:t>
                  </m:r>
                </m:sub>
              </m:sSub>
            </m:sub>
          </m:sSub>
          <m:r>
            <m:t>=</m:t>
          </m:r>
          <m:nary>
            <m:naryPr>
              <m:chr m:val="∑"/>
              <m:limLoc m:val="undOvr"/>
              <m:subHide m:val="0"/>
              <m:supHide m:val="0"/>
            </m:naryPr>
            <m:sub>
              <m:r>
                <m:t>s</m:t>
              </m:r>
              <m:r>
                <m:t>=</m:t>
              </m:r>
              <m:r>
                <m:t>1</m:t>
              </m:r>
            </m:sub>
            <m:sup>
              <m:r>
                <m:t>n</m:t>
              </m:r>
            </m:sup>
            <m:e>
              <m:r>
                <m:t>(</m:t>
              </m:r>
            </m:e>
          </m:nary>
          <m:r>
            <m:t>V</m:t>
          </m:r>
          <m:sSub>
            <m:e>
              <m:r>
                <m:t>V</m:t>
              </m:r>
            </m:e>
            <m:sub>
              <m:r>
                <m:t>t</m:t>
              </m:r>
              <m:r>
                <m:t>,</m:t>
              </m:r>
              <m:r>
                <m:t>i</m:t>
              </m:r>
            </m:sub>
          </m:sSub>
          <m:r>
            <m:t>)</m:t>
          </m:r>
        </m:oMath>
      </m:oMathPara>
    </w:p>
    <w:p>
      <w:pPr>
        <w:pStyle w:val="FirstParagraph"/>
      </w:pPr>
      <w:r>
        <w:t xml:space="preserve">where:</w:t>
      </w:r>
    </w:p>
    <w:p>
      <w:pPr>
        <w:pStyle w:val="Compact"/>
        <w:numPr>
          <w:numId w:val="1017"/>
          <w:ilvl w:val="0"/>
        </w:numPr>
      </w:pPr>
      <m:oMath>
        <m:r>
          <m:t>V</m:t>
        </m:r>
        <m:sSub>
          <m:e>
            <m:r>
              <m:t>V</m:t>
            </m:r>
          </m:e>
          <m:sub>
            <m:r>
              <m:t>t</m:t>
            </m:r>
          </m:sub>
        </m:sSub>
      </m:oMath>
      <w:r>
        <w:t xml:space="preserve"> </w:t>
      </w:r>
      <w:r>
        <w:t xml:space="preserve">is the new total of</w:t>
      </w:r>
      <w:r>
        <w:t xml:space="preserve"> </w:t>
      </w:r>
      <m:oMath>
        <m:sSub>
          <m:e>
            <m:r>
              <m:t>V</m:t>
            </m:r>
          </m:e>
          <m:sub>
            <m:r>
              <m:t>t</m:t>
            </m:r>
            <m:r>
              <m:t>,</m:t>
            </m:r>
            <m:r>
              <m:t>i</m:t>
            </m:r>
          </m:sub>
        </m:sSub>
      </m:oMath>
      <w:r>
        <w:t xml:space="preserve"> </w:t>
      </w:r>
      <w:r>
        <w:t xml:space="preserve">for the entire fishery using only values for species that were used to calculate</w:t>
      </w:r>
      <w:r>
        <w:t xml:space="preserve"> </w:t>
      </w:r>
      <m:oMath>
        <m:sSub>
          <m:e>
            <m:r>
              <m:t>P</m:t>
            </m:r>
          </m:e>
          <m:sub>
            <m:r>
              <m:t>t</m:t>
            </m:r>
            <m:r>
              <m:t>,</m:t>
            </m:r>
            <m:r>
              <m:t>i</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R2_1Shrimp</w:t>
            </w:r>
          </w:p>
        </w:tc>
        <w:tc>
          <w:tcPr>
            <w:tcBorders>
              <w:bottom w:val="single"/>
            </w:tcBorders>
            <w:vAlign w:val="bottom"/>
          </w:tcPr>
          <w:p>
            <w:pPr>
              <w:pStyle w:val="Compact"/>
              <w:jc w:val="right"/>
            </w:pPr>
            <w:r>
              <w:t xml:space="preserve">R2_2Clam</w:t>
            </w:r>
          </w:p>
        </w:tc>
        <w:tc>
          <w:tcPr>
            <w:tcBorders>
              <w:bottom w:val="single"/>
            </w:tcBorders>
            <w:vAlign w:val="bottom"/>
          </w:tcPr>
          <w:p>
            <w:pPr>
              <w:pStyle w:val="Compact"/>
              <w:jc w:val="right"/>
            </w:pPr>
            <w:r>
              <w:t xml:space="preserve">QCW2_1Shrimp</w:t>
            </w:r>
          </w:p>
        </w:tc>
        <w:tc>
          <w:tcPr>
            <w:tcBorders>
              <w:bottom w:val="single"/>
            </w:tcBorders>
            <w:vAlign w:val="bottom"/>
          </w:tcPr>
          <w:p>
            <w:pPr>
              <w:pStyle w:val="Compact"/>
              <w:jc w:val="right"/>
            </w:pPr>
            <w:r>
              <w:t xml:space="preserve">QCW2_2Clam</w:t>
            </w:r>
          </w:p>
        </w:tc>
        <w:tc>
          <w:tcPr>
            <w:tcBorders>
              <w:bottom w:val="single"/>
            </w:tcBorders>
            <w:vAlign w:val="bottom"/>
          </w:tcPr>
          <w:p>
            <w:pPr>
              <w:pStyle w:val="Compact"/>
              <w:jc w:val="right"/>
            </w:pPr>
            <w:r>
              <w:t xml:space="preserve">QC2_0Shellfish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0.4444444</w:t>
            </w:r>
          </w:p>
        </w:tc>
        <w:tc>
          <w:p>
            <w:pPr>
              <w:pStyle w:val="Compact"/>
              <w:jc w:val="right"/>
            </w:pPr>
            <w:r>
              <w:t xml:space="preserve">0.5555556</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1.0918916</w:t>
            </w:r>
          </w:p>
        </w:tc>
      </w:tr>
      <w:tr>
        <w:tc>
          <w:p>
            <w:pPr>
              <w:pStyle w:val="Compact"/>
              <w:jc w:val="left"/>
            </w:pPr>
            <w:r>
              <w:t xml:space="preserve">2008</w:t>
            </w:r>
          </w:p>
        </w:tc>
        <w:tc>
          <w:p>
            <w:pPr>
              <w:pStyle w:val="Compact"/>
              <w:jc w:val="right"/>
            </w:pPr>
            <w:r>
              <w:t xml:space="preserve">0.4545455</w:t>
            </w:r>
          </w:p>
        </w:tc>
        <w:tc>
          <w:p>
            <w:pPr>
              <w:pStyle w:val="Compact"/>
              <w:jc w:val="right"/>
            </w:pPr>
            <w:r>
              <w:t xml:space="preserve">0.5454545</w:t>
            </w:r>
          </w:p>
        </w:tc>
        <w:tc>
          <w:p>
            <w:pPr>
              <w:pStyle w:val="Compact"/>
              <w:jc w:val="right"/>
            </w:pPr>
            <w:r>
              <w:t xml:space="preserve">0.0819526</w:t>
            </w:r>
          </w:p>
        </w:tc>
        <w:tc>
          <w:p>
            <w:pPr>
              <w:pStyle w:val="Compact"/>
              <w:jc w:val="right"/>
            </w:pPr>
            <w:r>
              <w:t xml:space="preserve">0.0355288</w:t>
            </w:r>
          </w:p>
        </w:tc>
        <w:tc>
          <w:p>
            <w:pPr>
              <w:pStyle w:val="Compact"/>
              <w:jc w:val="right"/>
            </w:pPr>
            <w:r>
              <w:t xml:space="preserve">0.1174814</w:t>
            </w:r>
          </w:p>
        </w:tc>
        <w:tc>
          <w:p>
            <w:pPr>
              <w:pStyle w:val="Compact"/>
              <w:jc w:val="right"/>
            </w:pPr>
            <w:r>
              <w:t xml:space="preserve">1.2280076</w:t>
            </w:r>
          </w:p>
        </w:tc>
      </w:tr>
      <w:tr>
        <w:tc>
          <w:p>
            <w:pPr>
              <w:pStyle w:val="Compact"/>
              <w:jc w:val="left"/>
            </w:pPr>
            <w:r>
              <w:t xml:space="preserve">2009</w:t>
            </w:r>
          </w:p>
        </w:tc>
        <w:tc>
          <w:p>
            <w:pPr>
              <w:pStyle w:val="Compact"/>
              <w:jc w:val="right"/>
            </w:pPr>
            <w:r>
              <w:t xml:space="preserve">0.5000000</w:t>
            </w:r>
          </w:p>
        </w:tc>
        <w:tc>
          <w:p>
            <w:pPr>
              <w:pStyle w:val="Compact"/>
              <w:jc w:val="right"/>
            </w:pPr>
            <w:r>
              <w:t xml:space="preserve">0.5000000</w:t>
            </w:r>
          </w:p>
        </w:tc>
        <w:tc>
          <w:p>
            <w:pPr>
              <w:pStyle w:val="Compact"/>
              <w:jc w:val="right"/>
            </w:pPr>
            <w:r>
              <w:t xml:space="preserve">-0.0415282</w:t>
            </w:r>
          </w:p>
        </w:tc>
        <w:tc>
          <w:p>
            <w:pPr>
              <w:pStyle w:val="Compact"/>
              <w:jc w:val="right"/>
            </w:pPr>
            <w:r>
              <w:t xml:space="preserve">-0.0698005</w:t>
            </w:r>
          </w:p>
        </w:tc>
        <w:tc>
          <w:p>
            <w:pPr>
              <w:pStyle w:val="Compact"/>
              <w:jc w:val="right"/>
            </w:pPr>
            <w:r>
              <w:t xml:space="preserve">-0.1113287</w:t>
            </w:r>
          </w:p>
        </w:tc>
        <w:tc>
          <w:p>
            <w:pPr>
              <w:pStyle w:val="Compact"/>
              <w:jc w:val="right"/>
            </w:pPr>
            <w:r>
              <w:t xml:space="preserve">1.0986305</w:t>
            </w:r>
          </w:p>
        </w:tc>
      </w:tr>
      <w:tr>
        <w:tc>
          <w:p>
            <w:pPr>
              <w:pStyle w:val="Compact"/>
              <w:jc w:val="left"/>
            </w:pPr>
            <w:r>
              <w:t xml:space="preserve">2010</w:t>
            </w:r>
          </w:p>
        </w:tc>
        <w:tc>
          <w:p>
            <w:pPr>
              <w:pStyle w:val="Compact"/>
              <w:jc w:val="right"/>
            </w:pPr>
            <w:r>
              <w:t xml:space="preserve">0.4375000</w:t>
            </w:r>
          </w:p>
        </w:tc>
        <w:tc>
          <w:p>
            <w:pPr>
              <w:pStyle w:val="Compact"/>
              <w:jc w:val="right"/>
            </w:pPr>
            <w:r>
              <w:t xml:space="preserve">0.5625000</w:t>
            </w:r>
          </w:p>
        </w:tc>
        <w:tc>
          <w:p>
            <w:pPr>
              <w:pStyle w:val="Compact"/>
              <w:jc w:val="right"/>
            </w:pPr>
            <w:r>
              <w:t xml:space="preserve">-0.0940644</w:t>
            </w:r>
          </w:p>
        </w:tc>
        <w:tc>
          <w:p>
            <w:pPr>
              <w:pStyle w:val="Compact"/>
              <w:jc w:val="right"/>
            </w:pPr>
            <w:r>
              <w:t xml:space="preserve">0.0000000</w:t>
            </w:r>
          </w:p>
        </w:tc>
        <w:tc>
          <w:p>
            <w:pPr>
              <w:pStyle w:val="Compact"/>
              <w:jc w:val="right"/>
            </w:pPr>
            <w:r>
              <w:t xml:space="preserve">-0.0940644</w:t>
            </w:r>
          </w:p>
        </w:tc>
        <w:tc>
          <w:p>
            <w:pPr>
              <w:pStyle w:val="Compact"/>
              <w:jc w:val="right"/>
            </w:pPr>
            <w:r>
              <w:t xml:space="preserve">1.0000000</w:t>
            </w:r>
          </w:p>
        </w:tc>
      </w:tr>
      <w:tr>
        <w:tc>
          <w:p>
            <w:pPr>
              <w:pStyle w:val="Compact"/>
              <w:jc w:val="left"/>
            </w:pPr>
            <w:r>
              <w:t xml:space="preserve">2011</w:t>
            </w:r>
          </w:p>
        </w:tc>
        <w:tc>
          <w:p>
            <w:pPr>
              <w:pStyle w:val="Compact"/>
              <w:jc w:val="right"/>
            </w:pPr>
            <w:r>
              <w:t xml:space="preserve">0.5000000</w:t>
            </w:r>
          </w:p>
        </w:tc>
        <w:tc>
          <w:p>
            <w:pPr>
              <w:pStyle w:val="Compact"/>
              <w:jc w:val="right"/>
            </w:pPr>
            <w:r>
              <w:t xml:space="preserve">0.5000000</w:t>
            </w:r>
          </w:p>
        </w:tc>
        <w:tc>
          <w:p>
            <w:pPr>
              <w:pStyle w:val="Compact"/>
              <w:jc w:val="right"/>
            </w:pPr>
            <w:r>
              <w:t xml:space="preserve">-0.0552108</w:t>
            </w:r>
          </w:p>
        </w:tc>
        <w:tc>
          <w:p>
            <w:pPr>
              <w:pStyle w:val="Compact"/>
              <w:jc w:val="right"/>
            </w:pPr>
            <w:r>
              <w:t xml:space="preserve">0.0000000</w:t>
            </w:r>
          </w:p>
        </w:tc>
        <w:tc>
          <w:p>
            <w:pPr>
              <w:pStyle w:val="Compact"/>
              <w:jc w:val="right"/>
            </w:pPr>
            <w:r>
              <w:t xml:space="preserve">-0.0552108</w:t>
            </w:r>
          </w:p>
        </w:tc>
        <w:tc>
          <w:p>
            <w:pPr>
              <w:pStyle w:val="Compact"/>
              <w:jc w:val="right"/>
            </w:pPr>
            <w:r>
              <w:t xml:space="preserve">0.9462857</w:t>
            </w:r>
          </w:p>
        </w:tc>
      </w:tr>
      <w:tr>
        <w:tc>
          <w:p>
            <w:pPr>
              <w:pStyle w:val="Compact"/>
              <w:jc w:val="left"/>
            </w:pPr>
            <w:r>
              <w:t xml:space="preserve">2012</w:t>
            </w:r>
          </w:p>
        </w:tc>
        <w:tc>
          <w:p>
            <w:pPr>
              <w:pStyle w:val="Compact"/>
              <w:jc w:val="right"/>
            </w:pPr>
            <w:r>
              <w:t xml:space="preserve">0.5263158</w:t>
            </w:r>
          </w:p>
        </w:tc>
        <w:tc>
          <w:p>
            <w:pPr>
              <w:pStyle w:val="Compact"/>
              <w:jc w:val="right"/>
            </w:pPr>
            <w:r>
              <w:t xml:space="preserve">0.4736842</w:t>
            </w:r>
          </w:p>
        </w:tc>
        <w:tc>
          <w:p>
            <w:pPr>
              <w:pStyle w:val="Compact"/>
              <w:jc w:val="right"/>
            </w:pPr>
            <w:r>
              <w:t xml:space="preserve">0.1145079</w:t>
            </w:r>
          </w:p>
        </w:tc>
        <w:tc>
          <w:p>
            <w:pPr>
              <w:pStyle w:val="Compact"/>
              <w:jc w:val="right"/>
            </w:pPr>
            <w:r>
              <w:t xml:space="preserve">0.0000000</w:t>
            </w:r>
          </w:p>
        </w:tc>
        <w:tc>
          <w:p>
            <w:pPr>
              <w:pStyle w:val="Compact"/>
              <w:jc w:val="right"/>
            </w:pPr>
            <w:r>
              <w:t xml:space="preserve">0.1145079</w:t>
            </w:r>
          </w:p>
        </w:tc>
        <w:tc>
          <w:p>
            <w:pPr>
              <w:pStyle w:val="Compact"/>
              <w:jc w:val="right"/>
            </w:pPr>
            <w:r>
              <w:t xml:space="preserve">1.0610904</w:t>
            </w:r>
          </w:p>
        </w:tc>
      </w:tr>
      <w:tr>
        <w:tc>
          <w:p>
            <w:pPr>
              <w:pStyle w:val="Compact"/>
              <w:jc w:val="left"/>
            </w:pPr>
            <w:r>
              <w:t xml:space="preserve">2013</w:t>
            </w:r>
          </w:p>
        </w:tc>
        <w:tc>
          <w:p>
            <w:pPr>
              <w:pStyle w:val="Compact"/>
              <w:jc w:val="right"/>
            </w:pPr>
            <w:r>
              <w:t xml:space="preserve">0.5454545</w:t>
            </w:r>
          </w:p>
        </w:tc>
        <w:tc>
          <w:p>
            <w:pPr>
              <w:pStyle w:val="Compact"/>
              <w:jc w:val="right"/>
            </w:pPr>
            <w:r>
              <w:t xml:space="preserve">0.4545455</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1.0610904</w:t>
            </w:r>
          </w:p>
        </w:tc>
      </w:tr>
      <w:tr>
        <w:tc>
          <w:p>
            <w:pPr>
              <w:pStyle w:val="Compact"/>
              <w:jc w:val="left"/>
            </w:pPr>
            <w:r>
              <w:t xml:space="preserve">2014</w:t>
            </w:r>
          </w:p>
        </w:tc>
        <w:tc>
          <w:p>
            <w:pPr>
              <w:pStyle w:val="Compact"/>
              <w:jc w:val="right"/>
            </w:pPr>
            <w:r>
              <w:t xml:space="preserve">0.5500000</w:t>
            </w:r>
          </w:p>
        </w:tc>
        <w:tc>
          <w:p>
            <w:pPr>
              <w:pStyle w:val="Compact"/>
              <w:jc w:val="right"/>
            </w:pPr>
            <w:r>
              <w:t xml:space="preserve">0.4500000</w:t>
            </w:r>
          </w:p>
        </w:tc>
        <w:tc>
          <w:p>
            <w:pPr>
              <w:pStyle w:val="Compact"/>
              <w:jc w:val="right"/>
            </w:pPr>
            <w:r>
              <w:t xml:space="preserve">0.0522040</w:t>
            </w:r>
          </w:p>
        </w:tc>
        <w:tc>
          <w:p>
            <w:pPr>
              <w:pStyle w:val="Compact"/>
              <w:jc w:val="right"/>
            </w:pPr>
            <w:r>
              <w:t xml:space="preserve">-0.1090710</w:t>
            </w:r>
          </w:p>
        </w:tc>
        <w:tc>
          <w:p>
            <w:pPr>
              <w:pStyle w:val="Compact"/>
              <w:jc w:val="right"/>
            </w:pPr>
            <w:r>
              <w:t xml:space="preserve">-0.0568670</w:t>
            </w:r>
          </w:p>
        </w:tc>
        <w:tc>
          <w:p>
            <w:pPr>
              <w:pStyle w:val="Compact"/>
              <w:jc w:val="right"/>
            </w:pPr>
            <w:r>
              <w:t xml:space="preserve">1.0024330</w:t>
            </w:r>
          </w:p>
        </w:tc>
      </w:tr>
      <w:tr>
        <w:tc>
          <w:p>
            <w:pPr>
              <w:pStyle w:val="Compact"/>
              <w:jc w:val="left"/>
            </w:pPr>
            <w:r>
              <w:t xml:space="preserve">2015</w:t>
            </w:r>
          </w:p>
        </w:tc>
        <w:tc>
          <w:p>
            <w:pPr>
              <w:pStyle w:val="Compact"/>
              <w:jc w:val="right"/>
            </w:pPr>
            <w:r>
              <w:t xml:space="preserve">0.5000000</w:t>
            </w:r>
          </w:p>
        </w:tc>
        <w:tc>
          <w:p>
            <w:pPr>
              <w:pStyle w:val="Compact"/>
              <w:jc w:val="right"/>
            </w:pPr>
            <w:r>
              <w:t xml:space="preserve">0.5000000</w:t>
            </w:r>
          </w:p>
        </w:tc>
        <w:tc>
          <w:p>
            <w:pPr>
              <w:pStyle w:val="Compact"/>
              <w:jc w:val="right"/>
            </w:pPr>
            <w:r>
              <w:t xml:space="preserve">-0.1053521</w:t>
            </w:r>
          </w:p>
        </w:tc>
        <w:tc>
          <w:p>
            <w:pPr>
              <w:pStyle w:val="Compact"/>
              <w:jc w:val="right"/>
            </w:pPr>
            <w:r>
              <w:t xml:space="preserve">0.0793507</w:t>
            </w:r>
          </w:p>
        </w:tc>
        <w:tc>
          <w:p>
            <w:pPr>
              <w:pStyle w:val="Compact"/>
              <w:jc w:val="right"/>
            </w:pPr>
            <w:r>
              <w:t xml:space="preserve">-0.0260014</w:t>
            </w:r>
          </w:p>
        </w:tc>
        <w:tc>
          <w:p>
            <w:pPr>
              <w:pStyle w:val="Compact"/>
              <w:jc w:val="right"/>
            </w:pPr>
            <w:r>
              <w:t xml:space="preserve">0.9767043</w:t>
            </w:r>
          </w:p>
        </w:tc>
      </w:tr>
      <w:tr>
        <w:tc>
          <w:p>
            <w:pPr>
              <w:pStyle w:val="Compact"/>
              <w:jc w:val="left"/>
            </w:pPr>
            <w:r>
              <w:t xml:space="preserve">2016</w:t>
            </w:r>
          </w:p>
        </w:tc>
        <w:tc>
          <w:p>
            <w:pPr>
              <w:pStyle w:val="Compact"/>
              <w:jc w:val="right"/>
            </w:pPr>
            <w:r>
              <w:t xml:space="preserve">0.5217391</w:t>
            </w:r>
          </w:p>
        </w:tc>
        <w:tc>
          <w:p>
            <w:pPr>
              <w:pStyle w:val="Compact"/>
              <w:jc w:val="right"/>
            </w:pPr>
            <w:r>
              <w:t xml:space="preserve">0.4782609</w:t>
            </w:r>
          </w:p>
        </w:tc>
        <w:tc>
          <w:p>
            <w:pPr>
              <w:pStyle w:val="Compact"/>
              <w:jc w:val="right"/>
            </w:pPr>
            <w:r>
              <w:t xml:space="preserve">0.0538255</w:t>
            </w:r>
          </w:p>
        </w:tc>
        <w:tc>
          <w:p>
            <w:pPr>
              <w:pStyle w:val="Compact"/>
              <w:jc w:val="right"/>
            </w:pPr>
            <w:r>
              <w:t xml:space="preserve">0.1015627</w:t>
            </w:r>
          </w:p>
        </w:tc>
        <w:tc>
          <w:p>
            <w:pPr>
              <w:pStyle w:val="Compact"/>
              <w:jc w:val="right"/>
            </w:pPr>
            <w:r>
              <w:t xml:space="preserve">0.1553882</w:t>
            </w:r>
          </w:p>
        </w:tc>
        <w:tc>
          <w:p>
            <w:pPr>
              <w:pStyle w:val="Compact"/>
              <w:jc w:val="right"/>
            </w:pPr>
            <w:r>
              <w:t xml:space="preserve">1.1408993</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r>
      <w:tr>
        <w:tc>
          <w:p>
            <w:pPr>
              <w:pStyle w:val="Compact"/>
              <w:jc w:val="left"/>
            </w:pPr>
            <w:r>
              <w:t xml:space="preserve">2007</w:t>
            </w:r>
          </w:p>
        </w:tc>
        <w:tc>
          <w:p>
            <w:pPr>
              <w:pStyle w:val="Compact"/>
              <w:jc w:val="right"/>
            </w:pPr>
            <w:r>
              <w:t xml:space="preserve">2800</w:t>
            </w:r>
          </w:p>
        </w:tc>
        <w:tc>
          <w:p>
            <w:pPr>
              <w:pStyle w:val="Compact"/>
              <w:jc w:val="right"/>
            </w:pPr>
            <w:r>
              <w:t xml:space="preserve">1800</w:t>
            </w:r>
          </w:p>
        </w:tc>
      </w:tr>
      <w:tr>
        <w:tc>
          <w:p>
            <w:pPr>
              <w:pStyle w:val="Compact"/>
              <w:jc w:val="left"/>
            </w:pPr>
            <w:r>
              <w:t xml:space="preserve">2008</w:t>
            </w:r>
          </w:p>
        </w:tc>
        <w:tc>
          <w:p>
            <w:pPr>
              <w:pStyle w:val="Compact"/>
              <w:jc w:val="right"/>
            </w:pPr>
            <w:r>
              <w:t xml:space="preserve">2820</w:t>
            </w:r>
          </w:p>
        </w:tc>
        <w:tc>
          <w:p>
            <w:pPr>
              <w:pStyle w:val="Compact"/>
              <w:jc w:val="right"/>
            </w:pPr>
            <w:r>
              <w:t xml:space="preserve">2200</w:t>
            </w:r>
          </w:p>
        </w:tc>
      </w:tr>
      <w:tr>
        <w:tc>
          <w:p>
            <w:pPr>
              <w:pStyle w:val="Compact"/>
              <w:jc w:val="left"/>
            </w:pPr>
            <w:r>
              <w:t xml:space="preserve">2009</w:t>
            </w:r>
          </w:p>
        </w:tc>
        <w:tc>
          <w:p>
            <w:pPr>
              <w:pStyle w:val="Compact"/>
              <w:jc w:val="right"/>
            </w:pPr>
            <w:r>
              <w:t xml:space="preserve">3010</w:t>
            </w:r>
          </w:p>
        </w:tc>
        <w:tc>
          <w:p>
            <w:pPr>
              <w:pStyle w:val="Compact"/>
              <w:jc w:val="right"/>
            </w:pPr>
            <w:r>
              <w:t xml:space="preserve">1800</w:t>
            </w:r>
          </w:p>
        </w:tc>
      </w:tr>
      <w:tr>
        <w:tc>
          <w:p>
            <w:pPr>
              <w:pStyle w:val="Compact"/>
              <w:jc w:val="left"/>
            </w:pPr>
            <w:r>
              <w:t xml:space="preserve">2010</w:t>
            </w:r>
          </w:p>
        </w:tc>
        <w:tc>
          <w:p>
            <w:pPr>
              <w:pStyle w:val="Compact"/>
              <w:jc w:val="right"/>
            </w:pPr>
            <w:r>
              <w:t xml:space="preserve">3190</w:t>
            </w:r>
          </w:p>
        </w:tc>
        <w:tc>
          <w:p>
            <w:pPr>
              <w:pStyle w:val="Compact"/>
              <w:jc w:val="right"/>
            </w:pPr>
            <w:r>
              <w:t xml:space="preserve">700</w:t>
            </w:r>
          </w:p>
        </w:tc>
      </w:tr>
      <w:tr>
        <w:tc>
          <w:p>
            <w:pPr>
              <w:pStyle w:val="Compact"/>
              <w:jc w:val="left"/>
            </w:pPr>
            <w:r>
              <w:t xml:space="preserve">2011</w:t>
            </w:r>
          </w:p>
        </w:tc>
        <w:tc>
          <w:p>
            <w:pPr>
              <w:pStyle w:val="Compact"/>
              <w:jc w:val="right"/>
            </w:pPr>
            <w:r>
              <w:t xml:space="preserve">3280</w:t>
            </w:r>
          </w:p>
        </w:tc>
        <w:tc>
          <w:p>
            <w:pPr>
              <w:pStyle w:val="Compact"/>
              <w:jc w:val="right"/>
            </w:pPr>
            <w:r>
              <w:t xml:space="preserve">900</w:t>
            </w:r>
          </w:p>
        </w:tc>
      </w:tr>
      <w:tr>
        <w:tc>
          <w:p>
            <w:pPr>
              <w:pStyle w:val="Compact"/>
              <w:jc w:val="left"/>
            </w:pPr>
            <w:r>
              <w:t xml:space="preserve">2012</w:t>
            </w:r>
          </w:p>
        </w:tc>
        <w:tc>
          <w:p>
            <w:pPr>
              <w:pStyle w:val="Compact"/>
              <w:jc w:val="right"/>
            </w:pPr>
            <w:r>
              <w:t xml:space="preserve">3150</w:t>
            </w:r>
          </w:p>
        </w:tc>
        <w:tc>
          <w:p>
            <w:pPr>
              <w:pStyle w:val="Compact"/>
              <w:jc w:val="right"/>
            </w:pPr>
            <w:r>
              <w:t xml:space="preserve">1000</w:t>
            </w:r>
          </w:p>
        </w:tc>
      </w:tr>
      <w:tr>
        <w:tc>
          <w:p>
            <w:pPr>
              <w:pStyle w:val="Compact"/>
              <w:jc w:val="left"/>
            </w:pPr>
            <w:r>
              <w:t xml:space="preserve">2013</w:t>
            </w:r>
          </w:p>
        </w:tc>
        <w:tc>
          <w:p>
            <w:pPr>
              <w:pStyle w:val="Compact"/>
              <w:jc w:val="right"/>
            </w:pPr>
            <w:r>
              <w:t xml:space="preserve">3080</w:t>
            </w:r>
          </w:p>
        </w:tc>
        <w:tc>
          <w:p>
            <w:pPr>
              <w:pStyle w:val="Compact"/>
              <w:jc w:val="right"/>
            </w:pPr>
            <w:r>
              <w:t xml:space="preserve">2200</w:t>
            </w:r>
          </w:p>
        </w:tc>
      </w:tr>
      <w:tr>
        <w:tc>
          <w:p>
            <w:pPr>
              <w:pStyle w:val="Compact"/>
              <w:jc w:val="left"/>
            </w:pPr>
            <w:r>
              <w:t xml:space="preserve">2014</w:t>
            </w:r>
          </w:p>
        </w:tc>
        <w:tc>
          <w:p>
            <w:pPr>
              <w:pStyle w:val="Compact"/>
              <w:jc w:val="right"/>
            </w:pPr>
            <w:r>
              <w:t xml:space="preserve">3370</w:t>
            </w:r>
          </w:p>
        </w:tc>
        <w:tc>
          <w:p>
            <w:pPr>
              <w:pStyle w:val="Compact"/>
              <w:jc w:val="right"/>
            </w:pPr>
            <w:r>
              <w:t xml:space="preserve">2000</w:t>
            </w:r>
          </w:p>
        </w:tc>
      </w:tr>
      <w:tr>
        <w:tc>
          <w:p>
            <w:pPr>
              <w:pStyle w:val="Compact"/>
              <w:jc w:val="left"/>
            </w:pPr>
            <w:r>
              <w:t xml:space="preserve">2015</w:t>
            </w:r>
          </w:p>
        </w:tc>
        <w:tc>
          <w:p>
            <w:pPr>
              <w:pStyle w:val="Compact"/>
              <w:jc w:val="right"/>
            </w:pPr>
            <w:r>
              <w:t xml:space="preserve">3700</w:t>
            </w:r>
          </w:p>
        </w:tc>
        <w:tc>
          <w:p>
            <w:pPr>
              <w:pStyle w:val="Compact"/>
              <w:jc w:val="right"/>
            </w:pPr>
            <w:r>
              <w:t xml:space="preserve">2000</w:t>
            </w:r>
          </w:p>
        </w:tc>
      </w:tr>
      <w:tr>
        <w:tc>
          <w:p>
            <w:pPr>
              <w:pStyle w:val="Compact"/>
              <w:jc w:val="left"/>
            </w:pPr>
            <w:r>
              <w:t xml:space="preserve">2016</w:t>
            </w:r>
          </w:p>
        </w:tc>
        <w:tc>
          <w:p>
            <w:pPr>
              <w:pStyle w:val="Compact"/>
              <w:jc w:val="right"/>
            </w:pPr>
            <w:r>
              <w:t xml:space="preserve">3380</w:t>
            </w:r>
          </w:p>
        </w:tc>
        <w:tc>
          <w:p>
            <w:pPr>
              <w:pStyle w:val="Compact"/>
              <w:jc w:val="right"/>
            </w:pPr>
            <w:r>
              <w:t xml:space="preserve">2300</w:t>
            </w:r>
          </w:p>
        </w:tc>
      </w:tr>
    </w:tbl>
    <w:p>
      <w:pPr>
        <w:pStyle w:val="Heading4"/>
      </w:pPr>
      <w:bookmarkStart w:id="60" w:name="revenue-share-1"/>
      <w:r>
        <w:t xml:space="preserve">Revenue share</w:t>
      </w:r>
      <w:bookmarkEnd w:id="60"/>
    </w:p>
    <w:p>
      <w:pPr>
        <w:pStyle w:val="FirstParagraph"/>
      </w:pPr>
      <w:r>
        <w:t xml:space="preserve">Revenue Share for the each category (</w:t>
      </w:r>
      <m:oMath>
        <m:sSub>
          <m:e>
            <m:r>
              <m:t>R</m:t>
            </m:r>
          </m:e>
          <m:sub>
            <m:r>
              <m:t>t</m:t>
            </m:r>
            <m:r>
              <m:t>,</m:t>
            </m:r>
            <m:r>
              <m:t>i</m:t>
            </m:r>
          </m:sub>
        </m:sSub>
      </m:oMath>
      <w:r>
        <w:t xml:space="preserve">)</w:t>
      </w:r>
    </w:p>
    <w:p>
      <w:pPr>
        <w:pStyle w:val="BodyText"/>
      </w:pPr>
      <m:oMathPara>
        <m:oMathParaPr>
          <m:jc m:val="center"/>
        </m:oMathParaPr>
        <m:oMath>
          <m:sSub>
            <m:e>
              <m:r>
                <m:t>R</m:t>
              </m:r>
            </m:e>
            <m:sub>
              <m:r>
                <m:t>t</m:t>
              </m:r>
              <m:r>
                <m:t>,</m:t>
              </m:r>
              <m:r>
                <m:t>i</m:t>
              </m:r>
            </m:sub>
          </m:sSub>
          <m:r>
            <m:t>=</m:t>
          </m:r>
          <m:sSub>
            <m:e>
              <m:r>
                <m:t>V</m:t>
              </m:r>
            </m:e>
            <m:sub>
              <m:r>
                <m:t>t</m:t>
              </m:r>
              <m:r>
                <m:t>,</m:t>
              </m:r>
              <m:r>
                <m:t>i</m:t>
              </m:r>
            </m:sub>
          </m:sSub>
          <m:r>
            <m:t>/</m:t>
          </m:r>
          <m:r>
            <m:t>V</m:t>
          </m:r>
          <m:sSub>
            <m:e>
              <m:r>
                <m:t>V</m:t>
              </m:r>
            </m:e>
            <m:sub>
              <m:r>
                <m:t>t</m:t>
              </m:r>
            </m:sub>
          </m:sSub>
        </m:oMath>
      </m:oMathPara>
    </w:p>
    <w:p>
      <w:pPr>
        <w:pStyle w:val="BlockText"/>
      </w:pPr>
      <w:r>
        <w:t xml:space="preserve">TOLEDO - Which this wrong?</w:t>
      </w:r>
    </w:p>
    <w:p>
      <w:pPr>
        <w:pStyle w:val="FirstParagraph"/>
      </w:pPr>
      <m:oMathPara>
        <m:oMathParaPr>
          <m:jc m:val="center"/>
        </m:oMathParaPr>
        <m:oMath>
          <m:sSub>
            <m:e>
              <m:r>
                <m:t>R</m:t>
              </m:r>
            </m:e>
            <m:sub>
              <m:r>
                <m:t>t</m:t>
              </m:r>
              <m:r>
                <m:t>,</m:t>
              </m:r>
              <m:r>
                <m:t>i</m:t>
              </m:r>
            </m:sub>
          </m:sSub>
          <m:r>
            <m:t>=</m:t>
          </m:r>
          <m:sSub>
            <m:e>
              <m:r>
                <m:t>V</m:t>
              </m:r>
            </m:e>
            <m:sub>
              <m:r>
                <m:t>t</m:t>
              </m:r>
              <m:r>
                <m:t>,</m:t>
              </m:r>
              <m:r>
                <m:t>i</m:t>
              </m:r>
            </m:sub>
          </m:sSub>
          <m:r>
            <m:t>/</m:t>
          </m:r>
          <m:sSub>
            <m:e>
              <m:r>
                <m:t>V</m:t>
              </m:r>
            </m:e>
            <m:sub>
              <m:r>
                <m:t>t</m:t>
              </m:r>
            </m:sub>
          </m:sSub>
        </m:oMath>
      </m:oMathPara>
    </w:p>
    <w:p>
      <w:pPr>
        <w:pStyle w:val="FirstParagraph"/>
      </w:pPr>
      <w:r>
        <w:t xml:space="preserve">where:</w:t>
      </w:r>
    </w:p>
    <w:p>
      <w:pPr>
        <w:numPr>
          <w:numId w:val="1018"/>
          <w:ilvl w:val="0"/>
        </w:numPr>
      </w:pPr>
      <m:oMath>
        <m:sSub>
          <m:e>
            <m:r>
              <m:t>R</m:t>
            </m:r>
          </m:e>
          <m:sub>
            <m:r>
              <m:t>t</m:t>
            </m:r>
            <m:r>
              <m:t>,</m:t>
            </m:r>
            <m:r>
              <m:t>i</m:t>
            </m:r>
          </m:sub>
        </m:sSub>
      </m:oMath>
      <w:r>
        <w:t xml:space="preserve"> </w:t>
      </w:r>
      <w:r>
        <w:t xml:space="preserve">is the revenue share per individual species (s), category (i), for each year (t)</w:t>
      </w:r>
    </w:p>
    <w:p>
      <w:pPr>
        <w:numPr>
          <w:numId w:val="1018"/>
          <w:ilvl w:val="0"/>
        </w:numPr>
      </w:pPr>
      <m:oMath>
        <m:sSub>
          <m:e>
            <m:r>
              <m:t>V</m:t>
            </m:r>
          </m:e>
          <m:sub>
            <m:r>
              <m:t>t</m:t>
            </m:r>
            <m:r>
              <m:t>,</m:t>
            </m:r>
            <m:r>
              <m:t>i</m:t>
            </m:r>
          </m:sub>
        </m:sSub>
      </m:oMath>
      <w:r>
        <w:t xml:space="preserve"> </w:t>
      </w:r>
      <w:r>
        <w:t xml:space="preserve">is the value ($) per individual species (s), category (i), for each year (t)</w:t>
      </w:r>
    </w:p>
    <w:p>
      <w:pPr>
        <w:pStyle w:val="FirstParagraph"/>
      </w:pPr>
      <w:r>
        <w:t xml:space="preserve">Here, we don’t use</w:t>
      </w:r>
      <w:r>
        <w:t xml:space="preserve"> </w:t>
      </w:r>
      <m:oMath>
        <m:r>
          <m:t>V</m:t>
        </m:r>
        <m:sSub>
          <m:e>
            <m:r>
              <m:t>V</m:t>
            </m:r>
          </m:e>
          <m:sub>
            <m:r>
              <m:t>t</m:t>
            </m:r>
          </m:sub>
        </m:sSub>
      </m:oMath>
      <w:r>
        <w:t xml:space="preserve"> </w:t>
      </w:r>
      <w:r>
        <w:t xml:space="preserve">beacause we want to expand the proportion to include all of the species caught, regardless if they were used in the quantity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c>
          <w:tcPr>
            <w:tcBorders>
              <w:bottom w:val="single"/>
            </w:tcBorders>
            <w:vAlign w:val="bottom"/>
          </w:tcPr>
          <w:p>
            <w:pPr>
              <w:pStyle w:val="Compact"/>
              <w:jc w:val="right"/>
            </w:pPr>
            <w:r>
              <w:t xml:space="preserve">V0_0Total</w:t>
            </w:r>
          </w:p>
        </w:tc>
      </w:tr>
      <w:tr>
        <w:tc>
          <w:p>
            <w:pPr>
              <w:pStyle w:val="Compact"/>
              <w:jc w:val="left"/>
            </w:pPr>
            <w:r>
              <w:t xml:space="preserve">2007</w:t>
            </w:r>
          </w:p>
        </w:tc>
        <w:tc>
          <w:p>
            <w:pPr>
              <w:pStyle w:val="Compact"/>
              <w:jc w:val="right"/>
            </w:pPr>
            <w:r>
              <w:t xml:space="preserve">0.6086957</w:t>
            </w:r>
          </w:p>
        </w:tc>
        <w:tc>
          <w:p>
            <w:pPr>
              <w:pStyle w:val="Compact"/>
              <w:jc w:val="right"/>
            </w:pPr>
            <w:r>
              <w:t xml:space="preserve">0.3913043</w:t>
            </w:r>
          </w:p>
        </w:tc>
        <w:tc>
          <w:p>
            <w:pPr>
              <w:pStyle w:val="Compact"/>
              <w:jc w:val="right"/>
            </w:pPr>
            <w:r>
              <w:t xml:space="preserve">2800</w:t>
            </w:r>
          </w:p>
        </w:tc>
        <w:tc>
          <w:p>
            <w:pPr>
              <w:pStyle w:val="Compact"/>
              <w:jc w:val="right"/>
            </w:pPr>
            <w:r>
              <w:t xml:space="preserve">1800</w:t>
            </w:r>
          </w:p>
        </w:tc>
        <w:tc>
          <w:p>
            <w:pPr>
              <w:pStyle w:val="Compact"/>
              <w:jc w:val="right"/>
            </w:pPr>
            <w:r>
              <w:t xml:space="preserve">4600</w:t>
            </w:r>
          </w:p>
        </w:tc>
      </w:tr>
      <w:tr>
        <w:tc>
          <w:p>
            <w:pPr>
              <w:pStyle w:val="Compact"/>
              <w:jc w:val="left"/>
            </w:pPr>
            <w:r>
              <w:t xml:space="preserve">2008</w:t>
            </w:r>
          </w:p>
        </w:tc>
        <w:tc>
          <w:p>
            <w:pPr>
              <w:pStyle w:val="Compact"/>
              <w:jc w:val="right"/>
            </w:pPr>
            <w:r>
              <w:t xml:space="preserve">0.5617530</w:t>
            </w:r>
          </w:p>
        </w:tc>
        <w:tc>
          <w:p>
            <w:pPr>
              <w:pStyle w:val="Compact"/>
              <w:jc w:val="right"/>
            </w:pPr>
            <w:r>
              <w:t xml:space="preserve">0.4382470</w:t>
            </w:r>
          </w:p>
        </w:tc>
        <w:tc>
          <w:p>
            <w:pPr>
              <w:pStyle w:val="Compact"/>
              <w:jc w:val="right"/>
            </w:pPr>
            <w:r>
              <w:t xml:space="preserve">2820</w:t>
            </w:r>
          </w:p>
        </w:tc>
        <w:tc>
          <w:p>
            <w:pPr>
              <w:pStyle w:val="Compact"/>
              <w:jc w:val="right"/>
            </w:pPr>
            <w:r>
              <w:t xml:space="preserve">2200</w:t>
            </w:r>
          </w:p>
        </w:tc>
        <w:tc>
          <w:p>
            <w:pPr>
              <w:pStyle w:val="Compact"/>
              <w:jc w:val="right"/>
            </w:pPr>
            <w:r>
              <w:t xml:space="preserve">5020</w:t>
            </w:r>
          </w:p>
        </w:tc>
      </w:tr>
      <w:tr>
        <w:tc>
          <w:p>
            <w:pPr>
              <w:pStyle w:val="Compact"/>
              <w:jc w:val="left"/>
            </w:pPr>
            <w:r>
              <w:t xml:space="preserve">2009</w:t>
            </w:r>
          </w:p>
        </w:tc>
        <w:tc>
          <w:p>
            <w:pPr>
              <w:pStyle w:val="Compact"/>
              <w:jc w:val="right"/>
            </w:pPr>
            <w:r>
              <w:t xml:space="preserve">0.6257796</w:t>
            </w:r>
          </w:p>
        </w:tc>
        <w:tc>
          <w:p>
            <w:pPr>
              <w:pStyle w:val="Compact"/>
              <w:jc w:val="right"/>
            </w:pPr>
            <w:r>
              <w:t xml:space="preserve">0.3742204</w:t>
            </w:r>
          </w:p>
        </w:tc>
        <w:tc>
          <w:p>
            <w:pPr>
              <w:pStyle w:val="Compact"/>
              <w:jc w:val="right"/>
            </w:pPr>
            <w:r>
              <w:t xml:space="preserve">3010</w:t>
            </w:r>
          </w:p>
        </w:tc>
        <w:tc>
          <w:p>
            <w:pPr>
              <w:pStyle w:val="Compact"/>
              <w:jc w:val="right"/>
            </w:pPr>
            <w:r>
              <w:t xml:space="preserve">1800</w:t>
            </w:r>
          </w:p>
        </w:tc>
        <w:tc>
          <w:p>
            <w:pPr>
              <w:pStyle w:val="Compact"/>
              <w:jc w:val="right"/>
            </w:pPr>
            <w:r>
              <w:t xml:space="preserve">4810</w:t>
            </w:r>
          </w:p>
        </w:tc>
      </w:tr>
      <w:tr>
        <w:tc>
          <w:p>
            <w:pPr>
              <w:pStyle w:val="Compact"/>
              <w:jc w:val="left"/>
            </w:pPr>
            <w:r>
              <w:t xml:space="preserve">2010</w:t>
            </w:r>
          </w:p>
        </w:tc>
        <w:tc>
          <w:p>
            <w:pPr>
              <w:pStyle w:val="Compact"/>
              <w:jc w:val="right"/>
            </w:pPr>
            <w:r>
              <w:t xml:space="preserve">0.8200514</w:t>
            </w:r>
          </w:p>
        </w:tc>
        <w:tc>
          <w:p>
            <w:pPr>
              <w:pStyle w:val="Compact"/>
              <w:jc w:val="right"/>
            </w:pPr>
            <w:r>
              <w:t xml:space="preserve">0.1799486</w:t>
            </w:r>
          </w:p>
        </w:tc>
        <w:tc>
          <w:p>
            <w:pPr>
              <w:pStyle w:val="Compact"/>
              <w:jc w:val="right"/>
            </w:pPr>
            <w:r>
              <w:t xml:space="preserve">3190</w:t>
            </w:r>
          </w:p>
        </w:tc>
        <w:tc>
          <w:p>
            <w:pPr>
              <w:pStyle w:val="Compact"/>
              <w:jc w:val="right"/>
            </w:pPr>
            <w:r>
              <w:t xml:space="preserve">700</w:t>
            </w:r>
          </w:p>
        </w:tc>
        <w:tc>
          <w:p>
            <w:pPr>
              <w:pStyle w:val="Compact"/>
              <w:jc w:val="right"/>
            </w:pPr>
            <w:r>
              <w:t xml:space="preserve">3890</w:t>
            </w:r>
          </w:p>
        </w:tc>
      </w:tr>
      <w:tr>
        <w:tc>
          <w:p>
            <w:pPr>
              <w:pStyle w:val="Compact"/>
              <w:jc w:val="left"/>
            </w:pPr>
            <w:r>
              <w:t xml:space="preserve">2011</w:t>
            </w:r>
          </w:p>
        </w:tc>
        <w:tc>
          <w:p>
            <w:pPr>
              <w:pStyle w:val="Compact"/>
              <w:jc w:val="right"/>
            </w:pPr>
            <w:r>
              <w:t xml:space="preserve">0.7846890</w:t>
            </w:r>
          </w:p>
        </w:tc>
        <w:tc>
          <w:p>
            <w:pPr>
              <w:pStyle w:val="Compact"/>
              <w:jc w:val="right"/>
            </w:pPr>
            <w:r>
              <w:t xml:space="preserve">0.2153110</w:t>
            </w:r>
          </w:p>
        </w:tc>
        <w:tc>
          <w:p>
            <w:pPr>
              <w:pStyle w:val="Compact"/>
              <w:jc w:val="right"/>
            </w:pPr>
            <w:r>
              <w:t xml:space="preserve">3280</w:t>
            </w:r>
          </w:p>
        </w:tc>
        <w:tc>
          <w:p>
            <w:pPr>
              <w:pStyle w:val="Compact"/>
              <w:jc w:val="right"/>
            </w:pPr>
            <w:r>
              <w:t xml:space="preserve">900</w:t>
            </w:r>
          </w:p>
        </w:tc>
        <w:tc>
          <w:p>
            <w:pPr>
              <w:pStyle w:val="Compact"/>
              <w:jc w:val="right"/>
            </w:pPr>
            <w:r>
              <w:t xml:space="preserve">4180</w:t>
            </w:r>
          </w:p>
        </w:tc>
      </w:tr>
      <w:tr>
        <w:tc>
          <w:p>
            <w:pPr>
              <w:pStyle w:val="Compact"/>
              <w:jc w:val="left"/>
            </w:pPr>
            <w:r>
              <w:t xml:space="preserve">2012</w:t>
            </w:r>
          </w:p>
        </w:tc>
        <w:tc>
          <w:p>
            <w:pPr>
              <w:pStyle w:val="Compact"/>
              <w:jc w:val="right"/>
            </w:pPr>
            <w:r>
              <w:t xml:space="preserve">0.7590361</w:t>
            </w:r>
          </w:p>
        </w:tc>
        <w:tc>
          <w:p>
            <w:pPr>
              <w:pStyle w:val="Compact"/>
              <w:jc w:val="right"/>
            </w:pPr>
            <w:r>
              <w:t xml:space="preserve">0.2409639</w:t>
            </w:r>
          </w:p>
        </w:tc>
        <w:tc>
          <w:p>
            <w:pPr>
              <w:pStyle w:val="Compact"/>
              <w:jc w:val="right"/>
            </w:pPr>
            <w:r>
              <w:t xml:space="preserve">3150</w:t>
            </w:r>
          </w:p>
        </w:tc>
        <w:tc>
          <w:p>
            <w:pPr>
              <w:pStyle w:val="Compact"/>
              <w:jc w:val="right"/>
            </w:pPr>
            <w:r>
              <w:t xml:space="preserve">1000</w:t>
            </w:r>
          </w:p>
        </w:tc>
        <w:tc>
          <w:p>
            <w:pPr>
              <w:pStyle w:val="Compact"/>
              <w:jc w:val="right"/>
            </w:pPr>
            <w:r>
              <w:t xml:space="preserve">4150</w:t>
            </w:r>
          </w:p>
        </w:tc>
      </w:tr>
      <w:tr>
        <w:tc>
          <w:p>
            <w:pPr>
              <w:pStyle w:val="Compact"/>
              <w:jc w:val="left"/>
            </w:pPr>
            <w:r>
              <w:t xml:space="preserve">2013</w:t>
            </w:r>
          </w:p>
        </w:tc>
        <w:tc>
          <w:p>
            <w:pPr>
              <w:pStyle w:val="Compact"/>
              <w:jc w:val="right"/>
            </w:pPr>
            <w:r>
              <w:t xml:space="preserve">0.5833333</w:t>
            </w:r>
          </w:p>
        </w:tc>
        <w:tc>
          <w:p>
            <w:pPr>
              <w:pStyle w:val="Compact"/>
              <w:jc w:val="right"/>
            </w:pPr>
            <w:r>
              <w:t xml:space="preserve">0.4166667</w:t>
            </w:r>
          </w:p>
        </w:tc>
        <w:tc>
          <w:p>
            <w:pPr>
              <w:pStyle w:val="Compact"/>
              <w:jc w:val="right"/>
            </w:pPr>
            <w:r>
              <w:t xml:space="preserve">3080</w:t>
            </w:r>
          </w:p>
        </w:tc>
        <w:tc>
          <w:p>
            <w:pPr>
              <w:pStyle w:val="Compact"/>
              <w:jc w:val="right"/>
            </w:pPr>
            <w:r>
              <w:t xml:space="preserve">2200</w:t>
            </w:r>
          </w:p>
        </w:tc>
        <w:tc>
          <w:p>
            <w:pPr>
              <w:pStyle w:val="Compact"/>
              <w:jc w:val="right"/>
            </w:pPr>
            <w:r>
              <w:t xml:space="preserve">5280</w:t>
            </w:r>
          </w:p>
        </w:tc>
      </w:tr>
      <w:tr>
        <w:tc>
          <w:p>
            <w:pPr>
              <w:pStyle w:val="Compact"/>
              <w:jc w:val="left"/>
            </w:pPr>
            <w:r>
              <w:t xml:space="preserve">2014</w:t>
            </w:r>
          </w:p>
        </w:tc>
        <w:tc>
          <w:p>
            <w:pPr>
              <w:pStyle w:val="Compact"/>
              <w:jc w:val="right"/>
            </w:pPr>
            <w:r>
              <w:t xml:space="preserve">0.6275605</w:t>
            </w:r>
          </w:p>
        </w:tc>
        <w:tc>
          <w:p>
            <w:pPr>
              <w:pStyle w:val="Compact"/>
              <w:jc w:val="right"/>
            </w:pPr>
            <w:r>
              <w:t xml:space="preserve">0.3724395</w:t>
            </w:r>
          </w:p>
        </w:tc>
        <w:tc>
          <w:p>
            <w:pPr>
              <w:pStyle w:val="Compact"/>
              <w:jc w:val="right"/>
            </w:pPr>
            <w:r>
              <w:t xml:space="preserve">3370</w:t>
            </w:r>
          </w:p>
        </w:tc>
        <w:tc>
          <w:p>
            <w:pPr>
              <w:pStyle w:val="Compact"/>
              <w:jc w:val="right"/>
            </w:pPr>
            <w:r>
              <w:t xml:space="preserve">2000</w:t>
            </w:r>
          </w:p>
        </w:tc>
        <w:tc>
          <w:p>
            <w:pPr>
              <w:pStyle w:val="Compact"/>
              <w:jc w:val="right"/>
            </w:pPr>
            <w:r>
              <w:t xml:space="preserve">5370</w:t>
            </w:r>
          </w:p>
        </w:tc>
      </w:tr>
      <w:tr>
        <w:tc>
          <w:p>
            <w:pPr>
              <w:pStyle w:val="Compact"/>
              <w:jc w:val="left"/>
            </w:pPr>
            <w:r>
              <w:t xml:space="preserve">2015</w:t>
            </w:r>
          </w:p>
        </w:tc>
        <w:tc>
          <w:p>
            <w:pPr>
              <w:pStyle w:val="Compact"/>
              <w:jc w:val="right"/>
            </w:pPr>
            <w:r>
              <w:t xml:space="preserve">0.6491228</w:t>
            </w:r>
          </w:p>
        </w:tc>
        <w:tc>
          <w:p>
            <w:pPr>
              <w:pStyle w:val="Compact"/>
              <w:jc w:val="right"/>
            </w:pPr>
            <w:r>
              <w:t xml:space="preserve">0.3508772</w:t>
            </w:r>
          </w:p>
        </w:tc>
        <w:tc>
          <w:p>
            <w:pPr>
              <w:pStyle w:val="Compact"/>
              <w:jc w:val="right"/>
            </w:pPr>
            <w:r>
              <w:t xml:space="preserve">3700</w:t>
            </w:r>
          </w:p>
        </w:tc>
        <w:tc>
          <w:p>
            <w:pPr>
              <w:pStyle w:val="Compact"/>
              <w:jc w:val="right"/>
            </w:pPr>
            <w:r>
              <w:t xml:space="preserve">2000</w:t>
            </w:r>
          </w:p>
        </w:tc>
        <w:tc>
          <w:p>
            <w:pPr>
              <w:pStyle w:val="Compact"/>
              <w:jc w:val="right"/>
            </w:pPr>
            <w:r>
              <w:t xml:space="preserve">5700</w:t>
            </w:r>
          </w:p>
        </w:tc>
      </w:tr>
      <w:tr>
        <w:tc>
          <w:p>
            <w:pPr>
              <w:pStyle w:val="Compact"/>
              <w:jc w:val="left"/>
            </w:pPr>
            <w:r>
              <w:t xml:space="preserve">2016</w:t>
            </w:r>
          </w:p>
        </w:tc>
        <w:tc>
          <w:p>
            <w:pPr>
              <w:pStyle w:val="Compact"/>
              <w:jc w:val="right"/>
            </w:pPr>
            <w:r>
              <w:t xml:space="preserve">0.5950704</w:t>
            </w:r>
          </w:p>
        </w:tc>
        <w:tc>
          <w:p>
            <w:pPr>
              <w:pStyle w:val="Compact"/>
              <w:jc w:val="right"/>
            </w:pPr>
            <w:r>
              <w:t xml:space="preserve">0.4049296</w:t>
            </w:r>
          </w:p>
        </w:tc>
        <w:tc>
          <w:p>
            <w:pPr>
              <w:pStyle w:val="Compact"/>
              <w:jc w:val="right"/>
            </w:pPr>
            <w:r>
              <w:t xml:space="preserve">3380</w:t>
            </w:r>
          </w:p>
        </w:tc>
        <w:tc>
          <w:p>
            <w:pPr>
              <w:pStyle w:val="Compact"/>
              <w:jc w:val="right"/>
            </w:pPr>
            <w:r>
              <w:t xml:space="preserve">2300</w:t>
            </w:r>
          </w:p>
        </w:tc>
        <w:tc>
          <w:p>
            <w:pPr>
              <w:pStyle w:val="Compact"/>
              <w:jc w:val="right"/>
            </w:pPr>
            <w:r>
              <w:t xml:space="preserve">5680</w:t>
            </w:r>
          </w:p>
        </w:tc>
      </w:tr>
    </w:tbl>
    <w:p>
      <w:pPr>
        <w:pStyle w:val="Heading5"/>
      </w:pPr>
      <w:bookmarkStart w:id="61" w:name="analysis-warnings-checks-1"/>
      <w:r>
        <w:t xml:space="preserve">Analysis Warnings Checks</w:t>
      </w:r>
      <w:bookmarkEnd w:id="61"/>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2007</w:t>
            </w:r>
          </w:p>
        </w:tc>
        <w:tc>
          <w:p>
            <w:pPr>
              <w:pStyle w:val="Compact"/>
              <w:jc w:val="right"/>
            </w:pPr>
            <w:r>
              <w:t xml:space="preserve">1</w:t>
            </w:r>
          </w:p>
        </w:tc>
      </w:tr>
      <w:tr>
        <w:tc>
          <w:p>
            <w:pPr>
              <w:pStyle w:val="Compact"/>
              <w:jc w:val="left"/>
            </w:pPr>
            <w:r>
              <w:t xml:space="preserve">2008</w:t>
            </w:r>
          </w:p>
        </w:tc>
        <w:tc>
          <w:p>
            <w:pPr>
              <w:pStyle w:val="Compact"/>
              <w:jc w:val="right"/>
            </w:pPr>
            <w:r>
              <w:t xml:space="preserve">1</w:t>
            </w:r>
          </w:p>
        </w:tc>
      </w:tr>
      <w:tr>
        <w:tc>
          <w:p>
            <w:pPr>
              <w:pStyle w:val="Compact"/>
              <w:jc w:val="left"/>
            </w:pPr>
            <w:r>
              <w:t xml:space="preserve">2009</w:t>
            </w:r>
          </w:p>
        </w:tc>
        <w:tc>
          <w:p>
            <w:pPr>
              <w:pStyle w:val="Compact"/>
              <w:jc w:val="right"/>
            </w:pPr>
            <w:r>
              <w:t xml:space="preserve">1</w:t>
            </w:r>
          </w:p>
        </w:tc>
      </w:tr>
      <w:tr>
        <w:tc>
          <w:p>
            <w:pPr>
              <w:pStyle w:val="Compact"/>
              <w:jc w:val="left"/>
            </w:pPr>
            <w:r>
              <w:t xml:space="preserve">2010</w:t>
            </w:r>
          </w:p>
        </w:tc>
        <w:tc>
          <w:p>
            <w:pPr>
              <w:pStyle w:val="Compact"/>
              <w:jc w:val="right"/>
            </w:pPr>
            <w:r>
              <w:t xml:space="preserve">1</w:t>
            </w:r>
          </w:p>
        </w:tc>
      </w:tr>
      <w:tr>
        <w:tc>
          <w:p>
            <w:pPr>
              <w:pStyle w:val="Compact"/>
              <w:jc w:val="left"/>
            </w:pPr>
            <w:r>
              <w:t xml:space="preserve">2011</w:t>
            </w:r>
          </w:p>
        </w:tc>
        <w:tc>
          <w:p>
            <w:pPr>
              <w:pStyle w:val="Compact"/>
              <w:jc w:val="right"/>
            </w:pPr>
            <w:r>
              <w:t xml:space="preserve">1</w:t>
            </w:r>
          </w:p>
        </w:tc>
      </w:tr>
      <w:tr>
        <w:tc>
          <w:p>
            <w:pPr>
              <w:pStyle w:val="Compact"/>
              <w:jc w:val="left"/>
            </w:pPr>
            <w:r>
              <w:t xml:space="preserve">2012</w:t>
            </w:r>
          </w:p>
        </w:tc>
        <w:tc>
          <w:p>
            <w:pPr>
              <w:pStyle w:val="Compact"/>
              <w:jc w:val="right"/>
            </w:pPr>
            <w:r>
              <w:t xml:space="preserve">1</w:t>
            </w:r>
          </w:p>
        </w:tc>
      </w:tr>
      <w:tr>
        <w:tc>
          <w:p>
            <w:pPr>
              <w:pStyle w:val="Compact"/>
              <w:jc w:val="left"/>
            </w:pPr>
            <w:r>
              <w:t xml:space="preserve">2013</w:t>
            </w:r>
          </w:p>
        </w:tc>
        <w:tc>
          <w:p>
            <w:pPr>
              <w:pStyle w:val="Compact"/>
              <w:jc w:val="right"/>
            </w:pPr>
            <w:r>
              <w:t xml:space="preserve">1</w:t>
            </w:r>
          </w:p>
        </w:tc>
      </w:tr>
      <w:tr>
        <w:tc>
          <w:p>
            <w:pPr>
              <w:pStyle w:val="Compact"/>
              <w:jc w:val="left"/>
            </w:pPr>
            <w:r>
              <w:t xml:space="preserve">2014</w:t>
            </w:r>
          </w:p>
        </w:tc>
        <w:tc>
          <w:p>
            <w:pPr>
              <w:pStyle w:val="Compact"/>
              <w:jc w:val="right"/>
            </w:pPr>
            <w:r>
              <w:t xml:space="preserve">1</w:t>
            </w:r>
          </w:p>
        </w:tc>
      </w:tr>
      <w:tr>
        <w:tc>
          <w:p>
            <w:pPr>
              <w:pStyle w:val="Compact"/>
              <w:jc w:val="left"/>
            </w:pPr>
            <w:r>
              <w:t xml:space="preserve">2015</w:t>
            </w:r>
          </w:p>
        </w:tc>
        <w:tc>
          <w:p>
            <w:pPr>
              <w:pStyle w:val="Compact"/>
              <w:jc w:val="right"/>
            </w:pPr>
            <w:r>
              <w:t xml:space="preserve">1</w:t>
            </w:r>
          </w:p>
        </w:tc>
      </w:tr>
      <w:tr>
        <w:tc>
          <w:p>
            <w:pPr>
              <w:pStyle w:val="Compact"/>
              <w:jc w:val="left"/>
            </w:pPr>
            <w:r>
              <w:t xml:space="preserve">2016</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62" w:name="X212df2d1ea658335949b48c3073f0d686124162"/>
      <w:r>
        <w:t xml:space="preserve">Revenue share weighted quantity changes</w:t>
      </w:r>
      <w:bookmarkEnd w:id="62"/>
    </w:p>
    <w:p>
      <w:pPr>
        <w:pStyle w:val="FirstParagraph"/>
      </w:pPr>
      <w:r>
        <w:t xml:space="preserve">Revenue Share-Weighted Qunatity Changes for each category (</w:t>
      </w:r>
      <m:oMath>
        <m:r>
          <m:t>Q</m:t>
        </m:r>
        <m:r>
          <m:t>C</m:t>
        </m:r>
        <m:sSub>
          <m:e>
            <m:r>
              <m:t>W</m:t>
            </m:r>
          </m:e>
          <m:sub>
            <m:r>
              <m:t>t</m:t>
            </m:r>
            <m:r>
              <m:t>,</m:t>
            </m:r>
            <m:r>
              <m:t>i</m:t>
            </m:r>
          </m:sub>
        </m:sSub>
      </m:oMath>
      <w:r>
        <w:t xml:space="preserve">; e.g., Finfish and Shellfish)</w:t>
      </w:r>
    </w:p>
    <w:p>
      <w:pPr>
        <w:pStyle w:val="BodyText"/>
      </w:pPr>
      <m:oMathPara>
        <m:oMathParaPr>
          <m:jc m:val="center"/>
        </m:oMathParaPr>
        <m:oMath>
          <m:r>
            <m:t>Q</m:t>
          </m:r>
          <m:r>
            <m:t>C</m:t>
          </m:r>
          <m:sSub>
            <m:e>
              <m:r>
                <m:t>W</m:t>
              </m:r>
            </m:e>
            <m:sub>
              <m:r>
                <m:t>t</m:t>
              </m:r>
              <m:r>
                <m:t>,</m:t>
              </m:r>
              <m:r>
                <m:t>i</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r>
                <m:t>Q</m:t>
              </m:r>
              <m:sSub>
                <m:e>
                  <m:r>
                    <m:t>I</m:t>
                  </m:r>
                </m:e>
                <m:sub>
                  <m:r>
                    <m:t>t</m:t>
                  </m:r>
                  <m:r>
                    <m:t>,</m:t>
                  </m:r>
                  <m:r>
                    <m:t>i</m:t>
                  </m:r>
                  <m:r>
                    <m:t>,</m:t>
                  </m:r>
                  <m:r>
                    <m:t>s</m:t>
                  </m:r>
                </m:sub>
              </m:sSub>
            </m:num>
            <m:den>
              <m:r>
                <m:t>Q</m:t>
              </m:r>
              <m:sSub>
                <m:e>
                  <m:r>
                    <m:t>I</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r>
            <m:t>Q</m:t>
          </m:r>
          <m:sSub>
            <m:e>
              <m:r>
                <m:t>I</m:t>
              </m:r>
            </m:e>
            <m:sub>
              <m:r>
                <m:t>t</m:t>
              </m:r>
              <m:r>
                <m:t>,</m:t>
              </m:r>
              <m:r>
                <m:t>i</m:t>
              </m:r>
              <m:r>
                <m:t>,</m:t>
              </m:r>
              <m:r>
                <m:t>s</m:t>
              </m:r>
            </m:sub>
          </m:sSub>
          <m:r>
            <m:t>)</m:t>
          </m:r>
          <m:r>
            <m:t>−</m:t>
          </m:r>
          <m:r>
            <m:t>l</m:t>
          </m:r>
          <m:r>
            <m:t>n</m:t>
          </m:r>
          <m:r>
            <m:t>(</m:t>
          </m:r>
          <m:r>
            <m:t>Q</m:t>
          </m:r>
          <m:sSub>
            <m:e>
              <m:r>
                <m:t>I</m:t>
              </m:r>
            </m:e>
            <m:sub>
              <m:r>
                <m:t>s</m:t>
              </m:r>
              <m:r>
                <m:t>,</m:t>
              </m:r>
              <m:r>
                <m:t>t</m:t>
              </m:r>
              <m:r>
                <m:t>−</m:t>
              </m:r>
              <m:r>
                <m:t>1</m:t>
              </m:r>
              <m:r>
                <m:t>,</m:t>
              </m:r>
              <m:r>
                <m:t>i</m:t>
              </m:r>
            </m:sub>
          </m:sSub>
          <m:r>
            <m:t>)</m:t>
          </m:r>
          <m:r>
            <m:t>]</m:t>
          </m:r>
          <m:r>
            <m:t>=</m:t>
          </m:r>
          <m:f>
            <m:fPr>
              <m:type m:val="bar"/>
            </m:fPr>
            <m:num>
              <m:sSub>
                <m:e>
                  <m:r>
                    <m:t>R</m:t>
                  </m:r>
                </m:e>
                <m:sub>
                  <m:r>
                    <m:t>t</m:t>
                  </m:r>
                  <m:r>
                    <m:t>,</m:t>
                  </m:r>
                  <m:r>
                    <m:t>i</m:t>
                  </m:r>
                </m:sub>
              </m:sSub>
              <m:r>
                <m:t>+</m:t>
              </m:r>
              <m:sSub>
                <m:e>
                  <m:r>
                    <m:t>R</m:t>
                  </m:r>
                </m:e>
                <m:sub>
                  <m:r>
                    <m:t>t</m:t>
                  </m:r>
                  <m:r>
                    <m:t>−</m:t>
                  </m:r>
                  <m:r>
                    <m:t>1</m:t>
                  </m:r>
                  <m:r>
                    <m:t>,</m:t>
                  </m:r>
                  <m:r>
                    <m:t>i</m:t>
                  </m:r>
                </m:sub>
              </m:sSub>
            </m:num>
            <m:den>
              <m:sSub>
                <m:e>
                  <m:r>
                    <m:t>Q</m:t>
                  </m:r>
                </m:e>
                <m:sub>
                  <m:r>
                    <m:t>t</m:t>
                  </m:r>
                  <m:r>
                    <m:t>,</m:t>
                  </m:r>
                  <m:r>
                    <m:t>i</m:t>
                  </m:r>
                </m:sub>
              </m:sSub>
              <m:r>
                <m:t>+</m:t>
              </m:r>
              <m:sSub>
                <m:e>
                  <m:r>
                    <m:t>Q</m:t>
                  </m:r>
                </m:e>
                <m:sub>
                  <m:r>
                    <m:t>t</m:t>
                  </m:r>
                  <m:r>
                    <m:t>−</m:t>
                  </m:r>
                  <m:r>
                    <m:t>1</m:t>
                  </m:r>
                  <m:r>
                    <m:t>,</m:t>
                  </m:r>
                  <m:r>
                    <m:t>i</m:t>
                  </m:r>
                </m:sub>
              </m:sSub>
            </m:den>
          </m:f>
        </m:oMath>
      </m:oMathPara>
    </w:p>
    <w:p>
      <w:pPr>
        <w:pStyle w:val="FirstParagraph"/>
      </w:pPr>
      <w:r>
        <w:t xml:space="preserve">Where:</w:t>
      </w:r>
    </w:p>
    <w:p>
      <w:pPr>
        <w:pStyle w:val="Compact"/>
        <w:numPr>
          <w:numId w:val="1019"/>
          <w:ilvl w:val="0"/>
        </w:numPr>
      </w:pPr>
      <m:oMath>
        <m:r>
          <m:t>Q</m:t>
        </m:r>
        <m:r>
          <m:t>C</m:t>
        </m:r>
        <m:sSub>
          <m:e>
            <m:r>
              <m:t>W</m:t>
            </m:r>
          </m:e>
          <m:sub>
            <m:r>
              <m:t>t</m:t>
            </m:r>
            <m:r>
              <m:t>,</m:t>
            </m:r>
            <m:r>
              <m:t>i</m:t>
            </m:r>
          </m:sub>
        </m:sSub>
      </m:oMath>
      <w:r>
        <w:t xml:space="preserve"> </w:t>
      </w:r>
      <w:r>
        <w:t xml:space="preserve">= Revenue share-weighted quantity change for each category (i)</w:t>
      </w:r>
    </w:p>
    <w:p>
      <w:pPr>
        <w:pStyle w:val="FirstParagraph"/>
      </w:pPr>
      <w:r>
        <w:t xml:space="preserve">Such that:</w:t>
      </w:r>
    </w:p>
    <w:p>
      <w:pPr>
        <w:numPr>
          <w:numId w:val="1020"/>
          <w:ilvl w:val="0"/>
        </w:numPr>
      </w:pPr>
      <w:r>
        <w:t xml:space="preserve">category’s (i) Quantity Change for each category (i) =</w:t>
      </w:r>
      <w:r>
        <w:t xml:space="preserve"> </w:t>
      </w:r>
      <m:oMath>
        <m:f>
          <m:fPr>
            <m:type m:val="bar"/>
          </m:fPr>
          <m:num>
            <m:sSub>
              <m:e>
                <m:r>
                  <m:t>R</m:t>
                </m:r>
              </m:e>
              <m:sub>
                <m:r>
                  <m:t>t</m:t>
                </m:r>
                <m:r>
                  <m:t>,</m:t>
                </m:r>
                <m:r>
                  <m:t>i</m:t>
                </m:r>
              </m:sub>
            </m:sSub>
            <m:r>
              <m:t>+</m:t>
            </m:r>
            <m:sSub>
              <m:e>
                <m:r>
                  <m:t>R</m:t>
                </m:r>
              </m:e>
              <m:sub>
                <m:r>
                  <m:t>t</m:t>
                </m:r>
                <m:r>
                  <m:t>−</m:t>
                </m:r>
                <m:r>
                  <m:t>1</m:t>
                </m:r>
                <m:r>
                  <m:t>,</m:t>
                </m:r>
                <m:r>
                  <m:t>i</m:t>
                </m:r>
              </m:sub>
            </m:sSub>
          </m:num>
          <m:den>
            <m:r>
              <m:t>2</m:t>
            </m:r>
          </m:den>
        </m:f>
      </m:oMath>
    </w:p>
    <w:p>
      <w:pPr>
        <w:numPr>
          <w:numId w:val="1020"/>
          <w:ilvl w:val="0"/>
        </w:numPr>
      </w:pPr>
      <w:r>
        <w:t xml:space="preserve">category’s (i) Revenue Share for each category (i) =</w:t>
      </w:r>
      <w:r>
        <w:t xml:space="preserve"> </w:t>
      </w:r>
      <m:oMath>
        <m:r>
          <m:t>l</m:t>
        </m:r>
        <m:r>
          <m:t>n</m:t>
        </m:r>
        <m:r>
          <m:t>(</m:t>
        </m:r>
        <m:f>
          <m:fPr>
            <m:type m:val="bar"/>
          </m:fPr>
          <m:num>
            <m:r>
              <m:t>Q</m:t>
            </m:r>
            <m:sSub>
              <m:e>
                <m:r>
                  <m:t>I</m:t>
                </m:r>
              </m:e>
              <m:sub>
                <m:r>
                  <m:t>t</m:t>
                </m:r>
                <m:r>
                  <m:t>,</m:t>
                </m:r>
                <m:r>
                  <m:t>i</m:t>
                </m:r>
              </m:sub>
            </m:sSub>
          </m:num>
          <m:den>
            <m:r>
              <m:t>Q</m:t>
            </m:r>
            <m:sSub>
              <m:e>
                <m:r>
                  <m:t>I</m:t>
                </m:r>
              </m:e>
              <m:sub>
                <m:r>
                  <m:t>t</m:t>
                </m:r>
                <m:r>
                  <m:t>−</m:t>
                </m:r>
                <m:r>
                  <m:t>1</m:t>
                </m:r>
                <m:r>
                  <m:t>,</m:t>
                </m:r>
                <m:r>
                  <m:t>i</m:t>
                </m:r>
              </m:sub>
            </m:sSub>
          </m:den>
        </m:f>
        <m:r>
          <m:t>=</m:t>
        </m:r>
        <m:r>
          <m:t>[</m:t>
        </m:r>
        <m:r>
          <m:t>l</m:t>
        </m:r>
        <m:r>
          <m:t>n</m:t>
        </m:r>
        <m:r>
          <m:t>(</m:t>
        </m:r>
        <m:r>
          <m:t>Q</m:t>
        </m:r>
        <m:sSub>
          <m:e>
            <m:r>
              <m:t>I</m:t>
            </m:r>
          </m:e>
          <m:sub>
            <m:r>
              <m:t>t</m:t>
            </m:r>
            <m:r>
              <m:t>,</m:t>
            </m:r>
            <m:r>
              <m:t>i</m:t>
            </m:r>
          </m:sub>
        </m:sSub>
        <m:r>
          <m:t>)</m:t>
        </m:r>
        <m:r>
          <m:t>−</m:t>
        </m:r>
        <m:r>
          <m:t>l</m:t>
        </m:r>
        <m:r>
          <m:t>n</m:t>
        </m:r>
        <m:r>
          <m:t>(</m:t>
        </m:r>
        <m:r>
          <m:t>Q</m:t>
        </m:r>
        <m:sSub>
          <m:e>
            <m:r>
              <m:t>I</m:t>
            </m:r>
          </m:e>
          <m:sub>
            <m:r>
              <m:t>t</m:t>
            </m:r>
            <m:r>
              <m:t>−</m:t>
            </m:r>
            <m:r>
              <m:t>1</m:t>
            </m:r>
            <m:r>
              <m:t>,</m:t>
            </m:r>
            <m:r>
              <m:t>i</m:t>
            </m:r>
          </m:sub>
        </m:sSub>
        <m:r>
          <m:t>)</m:t>
        </m:r>
        <m:r>
          <m:t>]</m:t>
        </m:r>
      </m:oMath>
    </w:p>
    <w:p>
      <w:pPr>
        <w:pStyle w:val="Heading3"/>
      </w:pPr>
      <w:bookmarkStart w:id="63" w:name="X240da8947438024bc7ff54748ce300d530682f4"/>
      <w:r>
        <w:t xml:space="preserve">At the entire commercial fisheries sector level:</w:t>
      </w:r>
      <w:bookmarkEnd w:id="63"/>
    </w:p>
    <w:p>
      <w:pPr>
        <w:pStyle w:val="Heading4"/>
      </w:pPr>
      <w:bookmarkStart w:id="64" w:name="quantity-change-1"/>
      <w:r>
        <w:t xml:space="preserve">Quantity change</w:t>
      </w:r>
      <w:bookmarkEnd w:id="64"/>
    </w:p>
    <w:p>
      <w:pPr>
        <w:pStyle w:val="FirstParagraph"/>
      </w:pPr>
      <w:r>
        <w:t xml:space="preserve">Quantity Changes for the entire fishery (</w:t>
      </w:r>
      <m:oMath>
        <m:r>
          <m:t>Q</m:t>
        </m:r>
        <m:sSub>
          <m:e>
            <m:r>
              <m:t>C</m:t>
            </m:r>
          </m:e>
          <m:sub>
            <m:r>
              <m:t>t</m:t>
            </m:r>
          </m:sub>
        </m:sSub>
      </m:oMath>
      <w:r>
        <w:t xml:space="preserve">)</w:t>
      </w:r>
    </w:p>
    <w:p>
      <w:pPr>
        <w:pStyle w:val="BodyText"/>
      </w:pPr>
      <m:oMathPara>
        <m:oMathParaPr>
          <m:jc m:val="center"/>
        </m:oMathParaPr>
        <m:oMath>
          <m:r>
            <m:t>Q</m:t>
          </m:r>
          <m:sSub>
            <m:e>
              <m:r>
                <m:t>C</m:t>
              </m:r>
            </m:e>
            <m:sub>
              <m:r>
                <m:t>t</m:t>
              </m:r>
            </m:sub>
          </m:sSub>
          <m:r>
            <m:t>=</m:t>
          </m:r>
          <m:r>
            <m:t>l</m:t>
          </m:r>
          <m:r>
            <m:t>n</m:t>
          </m:r>
          <m:r>
            <m:t>(</m:t>
          </m:r>
          <m:f>
            <m:fPr>
              <m:type m:val="bar"/>
            </m:fPr>
            <m:num>
              <m:r>
                <m:t>Q</m:t>
              </m:r>
              <m:sSub>
                <m:e>
                  <m:r>
                    <m:t>I</m:t>
                  </m:r>
                </m:e>
                <m:sub>
                  <m:r>
                    <m:t>t</m:t>
                  </m:r>
                  <m:r>
                    <m:t>,</m:t>
                  </m:r>
                  <m:r>
                    <m:t>i</m:t>
                  </m:r>
                </m:sub>
              </m:sSub>
            </m:num>
            <m:den>
              <m:r>
                <m:t>Q</m:t>
              </m:r>
              <m:sSub>
                <m:e>
                  <m:r>
                    <m:t>I</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Q</m:t>
          </m:r>
          <m:r>
            <m:t>C</m:t>
          </m:r>
          <m:sSub>
            <m:e>
              <m:r>
                <m:t>W</m:t>
              </m:r>
            </m:e>
            <m:sub>
              <m:r>
                <m:t>t</m:t>
              </m:r>
              <m:r>
                <m:t>,</m:t>
              </m:r>
              <m:r>
                <m:t>i</m:t>
              </m:r>
            </m:sub>
          </m:sSub>
          <m:r>
            <m:t>)</m:t>
          </m:r>
        </m:oMath>
      </m:oMathPara>
    </w:p>
    <w:p>
      <w:pPr>
        <w:pStyle w:val="FirstParagraph"/>
      </w:pPr>
      <w:r>
        <w:t xml:space="preserve">Where:</w:t>
      </w:r>
    </w:p>
    <w:p>
      <w:pPr>
        <w:pStyle w:val="Compact"/>
        <w:numPr>
          <w:numId w:val="1021"/>
          <w:ilvl w:val="0"/>
        </w:numPr>
      </w:pPr>
      <m:oMath>
        <m:r>
          <m:t>Q</m:t>
        </m:r>
        <m:sSub>
          <m:e>
            <m:r>
              <m:t>C</m:t>
            </m:r>
          </m:e>
          <m:sub>
            <m:r>
              <m:t>t</m:t>
            </m:r>
          </m:sub>
        </m:sSub>
      </m:oMath>
      <w:r>
        <w:t xml:space="preserve"> </w:t>
      </w:r>
      <w:r>
        <w:t xml:space="preserve">= Quantity change for the entire fishery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QCW1_0Finfish</w:t>
            </w:r>
          </w:p>
        </w:tc>
        <w:tc>
          <w:tcPr>
            <w:tcBorders>
              <w:bottom w:val="single"/>
            </w:tcBorders>
            <w:vAlign w:val="bottom"/>
          </w:tcPr>
          <w:p>
            <w:pPr>
              <w:pStyle w:val="Compact"/>
              <w:jc w:val="right"/>
            </w:pPr>
            <w:r>
              <w:t xml:space="preserve">QCW2_0Shellfish</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-0.0234816</w:t>
            </w:r>
          </w:p>
        </w:tc>
        <w:tc>
          <w:p>
            <w:pPr>
              <w:pStyle w:val="Compact"/>
              <w:jc w:val="right"/>
            </w:pPr>
            <w:r>
              <w:t xml:space="preserve">0.0487284</w:t>
            </w:r>
          </w:p>
        </w:tc>
        <w:tc>
          <w:p>
            <w:pPr>
              <w:pStyle w:val="Compact"/>
              <w:jc w:val="right"/>
            </w:pPr>
            <w:r>
              <w:t xml:space="preserve">0.0252468</w:t>
            </w:r>
          </w:p>
        </w:tc>
      </w:tr>
      <w:tr>
        <w:tc>
          <w:p>
            <w:pPr>
              <w:pStyle w:val="Compact"/>
              <w:jc w:val="left"/>
            </w:pPr>
            <w:r>
              <w:t xml:space="preserve">2009</w:t>
            </w:r>
          </w:p>
        </w:tc>
        <w:tc>
          <w:p>
            <w:pPr>
              <w:pStyle w:val="Compact"/>
              <w:jc w:val="right"/>
            </w:pPr>
            <w:r>
              <w:t xml:space="preserve">0.0217499</w:t>
            </w:r>
          </w:p>
        </w:tc>
        <w:tc>
          <w:p>
            <w:pPr>
              <w:pStyle w:val="Compact"/>
              <w:jc w:val="right"/>
            </w:pPr>
            <w:r>
              <w:t xml:space="preserve">-0.0452255</w:t>
            </w:r>
          </w:p>
        </w:tc>
        <w:tc>
          <w:p>
            <w:pPr>
              <w:pStyle w:val="Compact"/>
              <w:jc w:val="right"/>
            </w:pPr>
            <w:r>
              <w:t xml:space="preserve">-0.0234756</w:t>
            </w:r>
          </w:p>
        </w:tc>
      </w:tr>
      <w:tr>
        <w:tc>
          <w:p>
            <w:pPr>
              <w:pStyle w:val="Compact"/>
              <w:jc w:val="left"/>
            </w:pPr>
            <w:r>
              <w:t xml:space="preserve">2010</w:t>
            </w:r>
          </w:p>
        </w:tc>
        <w:tc>
          <w:p>
            <w:pPr>
              <w:pStyle w:val="Compact"/>
              <w:jc w:val="right"/>
            </w:pPr>
            <w:r>
              <w:t xml:space="preserve">0.1510636</w:t>
            </w:r>
          </w:p>
        </w:tc>
        <w:tc>
          <w:p>
            <w:pPr>
              <w:pStyle w:val="Compact"/>
              <w:jc w:val="right"/>
            </w:pPr>
            <w:r>
              <w:t xml:space="preserve">-0.0260638</w:t>
            </w:r>
          </w:p>
        </w:tc>
        <w:tc>
          <w:p>
            <w:pPr>
              <w:pStyle w:val="Compact"/>
              <w:jc w:val="right"/>
            </w:pPr>
            <w:r>
              <w:t xml:space="preserve">0.1249998</w:t>
            </w:r>
          </w:p>
        </w:tc>
      </w:tr>
      <w:tr>
        <w:tc>
          <w:p>
            <w:pPr>
              <w:pStyle w:val="Compact"/>
              <w:jc w:val="left"/>
            </w:pPr>
            <w:r>
              <w:t xml:space="preserve">2011</w:t>
            </w:r>
          </w:p>
        </w:tc>
        <w:tc>
          <w:p>
            <w:pPr>
              <w:pStyle w:val="Compact"/>
              <w:jc w:val="right"/>
            </w:pPr>
            <w:r>
              <w:t xml:space="preserve">-0.0480755</w:t>
            </w:r>
          </w:p>
        </w:tc>
        <w:tc>
          <w:p>
            <w:pPr>
              <w:pStyle w:val="Compact"/>
              <w:jc w:val="right"/>
            </w:pPr>
            <w:r>
              <w:t xml:space="preserve">-0.0109113</w:t>
            </w:r>
          </w:p>
        </w:tc>
        <w:tc>
          <w:p>
            <w:pPr>
              <w:pStyle w:val="Compact"/>
              <w:jc w:val="right"/>
            </w:pPr>
            <w:r>
              <w:t xml:space="preserve">-0.0589868</w:t>
            </w:r>
          </w:p>
        </w:tc>
      </w:tr>
      <w:tr>
        <w:tc>
          <w:p>
            <w:pPr>
              <w:pStyle w:val="Compact"/>
              <w:jc w:val="left"/>
            </w:pPr>
            <w:r>
              <w:t xml:space="preserve">2012</w:t>
            </w:r>
          </w:p>
        </w:tc>
        <w:tc>
          <w:p>
            <w:pPr>
              <w:pStyle w:val="Compact"/>
              <w:jc w:val="right"/>
            </w:pPr>
            <w:r>
              <w:t xml:space="preserve">-0.0251493</w:t>
            </w:r>
          </w:p>
        </w:tc>
        <w:tc>
          <w:p>
            <w:pPr>
              <w:pStyle w:val="Compact"/>
              <w:jc w:val="right"/>
            </w:pPr>
            <w:r>
              <w:t xml:space="preserve">0.0261235</w:t>
            </w:r>
          </w:p>
        </w:tc>
        <w:tc>
          <w:p>
            <w:pPr>
              <w:pStyle w:val="Compact"/>
              <w:jc w:val="right"/>
            </w:pPr>
            <w:r>
              <w:t xml:space="preserve">0.0009742</w:t>
            </w:r>
          </w:p>
        </w:tc>
      </w:tr>
      <w:tr>
        <w:tc>
          <w:p>
            <w:pPr>
              <w:pStyle w:val="Compact"/>
              <w:jc w:val="left"/>
            </w:pPr>
            <w:r>
              <w:t xml:space="preserve">2013</w:t>
            </w:r>
          </w:p>
        </w:tc>
        <w:tc>
          <w:p>
            <w:pPr>
              <w:pStyle w:val="Compact"/>
              <w:jc w:val="right"/>
            </w:pPr>
            <w:r>
              <w:t xml:space="preserve">-0.0866462</w:t>
            </w:r>
          </w:p>
        </w:tc>
        <w:tc>
          <w:p>
            <w:pPr>
              <w:pStyle w:val="Compact"/>
              <w:jc w:val="right"/>
            </w:pPr>
            <w:r>
              <w:t xml:space="preserve">0.0000000</w:t>
            </w:r>
          </w:p>
        </w:tc>
        <w:tc>
          <w:p>
            <w:pPr>
              <w:pStyle w:val="Compact"/>
              <w:jc w:val="right"/>
            </w:pPr>
            <w:r>
              <w:t xml:space="preserve">-0.0866462</w:t>
            </w:r>
          </w:p>
        </w:tc>
      </w:tr>
      <w:tr>
        <w:tc>
          <w:p>
            <w:pPr>
              <w:pStyle w:val="Compact"/>
              <w:jc w:val="left"/>
            </w:pPr>
            <w:r>
              <w:t xml:space="preserve">2014</w:t>
            </w:r>
          </w:p>
        </w:tc>
        <w:tc>
          <w:p>
            <w:pPr>
              <w:pStyle w:val="Compact"/>
              <w:jc w:val="right"/>
            </w:pPr>
            <w:r>
              <w:t xml:space="preserve">0.0755254</w:t>
            </w:r>
          </w:p>
        </w:tc>
        <w:tc>
          <w:p>
            <w:pPr>
              <w:pStyle w:val="Compact"/>
              <w:jc w:val="right"/>
            </w:pPr>
            <w:r>
              <w:t xml:space="preserve">-0.0224371</w:t>
            </w:r>
          </w:p>
        </w:tc>
        <w:tc>
          <w:p>
            <w:pPr>
              <w:pStyle w:val="Compact"/>
              <w:jc w:val="right"/>
            </w:pPr>
            <w:r>
              <w:t xml:space="preserve">0.0530883</w:t>
            </w:r>
          </w:p>
        </w:tc>
      </w:tr>
      <w:tr>
        <w:tc>
          <w:p>
            <w:pPr>
              <w:pStyle w:val="Compact"/>
              <w:jc w:val="left"/>
            </w:pPr>
            <w:r>
              <w:t xml:space="preserve">2015</w:t>
            </w:r>
          </w:p>
        </w:tc>
        <w:tc>
          <w:p>
            <w:pPr>
              <w:pStyle w:val="Compact"/>
              <w:jc w:val="right"/>
            </w:pPr>
            <w:r>
              <w:t xml:space="preserve">0.0238009</w:t>
            </w:r>
          </w:p>
        </w:tc>
        <w:tc>
          <w:p>
            <w:pPr>
              <w:pStyle w:val="Compact"/>
              <w:jc w:val="right"/>
            </w:pPr>
            <w:r>
              <w:t xml:space="preserve">-0.0094036</w:t>
            </w:r>
          </w:p>
        </w:tc>
        <w:tc>
          <w:p>
            <w:pPr>
              <w:pStyle w:val="Compact"/>
              <w:jc w:val="right"/>
            </w:pPr>
            <w:r>
              <w:t xml:space="preserve">0.0143972</w:t>
            </w:r>
          </w:p>
        </w:tc>
      </w:tr>
      <w:tr>
        <w:tc>
          <w:p>
            <w:pPr>
              <w:pStyle w:val="Compact"/>
              <w:jc w:val="left"/>
            </w:pPr>
            <w:r>
              <w:t xml:space="preserve">2016</w:t>
            </w:r>
          </w:p>
        </w:tc>
        <w:tc>
          <w:p>
            <w:pPr>
              <w:pStyle w:val="Compact"/>
              <w:jc w:val="right"/>
            </w:pPr>
            <w:r>
              <w:t xml:space="preserve">-0.0350218</w:t>
            </w:r>
          </w:p>
        </w:tc>
        <w:tc>
          <w:p>
            <w:pPr>
              <w:pStyle w:val="Compact"/>
              <w:jc w:val="right"/>
            </w:pPr>
            <w:r>
              <w:t xml:space="preserve">0.0587217</w:t>
            </w:r>
          </w:p>
        </w:tc>
        <w:tc>
          <w:p>
            <w:pPr>
              <w:pStyle w:val="Compact"/>
              <w:jc w:val="right"/>
            </w:pPr>
            <w:r>
              <w:t xml:space="preserve">0.0236999</w:t>
            </w:r>
          </w:p>
        </w:tc>
      </w:tr>
    </w:tbl>
    <w:p>
      <w:pPr>
        <w:pStyle w:val="Heading4"/>
      </w:pPr>
      <w:bookmarkStart w:id="65" w:name="quantity-index"/>
      <w:r>
        <w:t xml:space="preserve">Quantity index</w:t>
      </w:r>
      <w:bookmarkEnd w:id="65"/>
    </w:p>
    <w:p>
      <w:pPr>
        <w:pStyle w:val="FirstParagraph"/>
      </w:pPr>
      <w:r>
        <w:t xml:space="preserve">Quantity Index for the entier fishery (</w:t>
      </w:r>
      <m:oMath>
        <m:r>
          <m:t>Q</m:t>
        </m:r>
        <m:sSub>
          <m:e>
            <m:r>
              <m:t>I</m:t>
            </m:r>
          </m:e>
          <m:sub>
            <m:r>
              <m:t>t</m:t>
            </m:r>
          </m:sub>
        </m:sSub>
      </m:oMath>
      <w:r>
        <w:t xml:space="preserve">)</w:t>
      </w:r>
    </w:p>
    <w:p>
      <w:pPr>
        <w:pStyle w:val="BodyText"/>
      </w:pPr>
      <m:oMathPara>
        <m:oMathParaPr>
          <m:jc m:val="center"/>
        </m:oMathParaPr>
        <m:oMath>
          <m:r>
            <m:t>Q</m:t>
          </m:r>
          <m:sSub>
            <m:e>
              <m:r>
                <m:t>I</m:t>
              </m:r>
            </m:e>
            <m:sub>
              <m:r>
                <m:t>t</m:t>
              </m:r>
            </m:sub>
          </m:sSub>
          <m:r>
            <m:t>=</m:t>
          </m:r>
          <m:r>
            <m:t>Q</m:t>
          </m:r>
          <m:sSub>
            <m:e>
              <m:r>
                <m:t>I</m:t>
              </m:r>
            </m:e>
            <m:sub>
              <m:r>
                <m:t>t</m:t>
              </m:r>
              <m:r>
                <m:t>−</m:t>
              </m:r>
              <m:r>
                <m:t>1</m:t>
              </m:r>
            </m:sub>
          </m:sSub>
          <m:r>
            <m:t>*</m:t>
          </m:r>
          <m:r>
            <m:rPr>
              <m:nor/>
              <m:sty m:val="p"/>
            </m:rPr>
            <m:t>exp</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r>
            <m:t>=</m:t>
          </m:r>
          <m:r>
            <m:t>Q</m:t>
          </m:r>
          <m:sSub>
            <m:e>
              <m:r>
                <m:t>I</m:t>
              </m:r>
            </m:e>
            <m:sub>
              <m:r>
                <m:t>t</m:t>
              </m:r>
              <m:r>
                <m:t>−</m:t>
              </m:r>
              <m:r>
                <m:t>1</m:t>
              </m:r>
            </m:sub>
          </m:sSub>
          <m:r>
            <m:t>*</m:t>
          </m:r>
          <m:r>
            <m:rPr>
              <m:nor/>
              <m:sty m:val="p"/>
            </m:rPr>
            <m:t>exp</m:t>
          </m:r>
          <m:r>
            <m:t>(</m:t>
          </m:r>
          <m:r>
            <m:t>Q</m:t>
          </m:r>
          <m:sSub>
            <m:e>
              <m:r>
                <m:t>C</m:t>
              </m:r>
            </m:e>
            <m:sub>
              <m:r>
                <m:t>t</m:t>
              </m:r>
            </m:sub>
          </m:sSub>
          <m:r>
            <m:t>)</m:t>
          </m:r>
        </m:oMath>
      </m:oMathPara>
    </w:p>
    <w:p>
      <w:pPr>
        <w:pStyle w:val="FirstParagraph"/>
      </w:pPr>
      <w:r>
        <w:t xml:space="preserve">where</w:t>
      </w:r>
      <w:r>
        <w:t xml:space="preserve"> </w:t>
      </w:r>
      <m:oMath>
        <m:r>
          <m:t>Q</m:t>
        </m:r>
        <m:sSub>
          <m:e>
            <m:r>
              <m:t>I</m:t>
            </m:r>
          </m:e>
          <m:sub>
            <m:r>
              <m:t>t</m:t>
            </m:r>
            <m:r>
              <m:t>=</m:t>
            </m:r>
            <m:r>
              <m:t>1</m:t>
            </m:r>
          </m:sub>
        </m:sSub>
        <m:r>
          <m:t>=</m:t>
        </m:r>
        <m:r>
          <m:t>1</m:t>
        </m:r>
      </m:oMath>
      <w:r>
        <w:t xml:space="preserve"> </w:t>
      </w:r>
      <w:r>
        <w:t xml:space="preserve">and then</w:t>
      </w:r>
      <w:r>
        <w:t xml:space="preserve"> </w:t>
      </w: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r</m:t>
            </m:r>
          </m:sub>
        </m:sSub>
      </m:oMath>
    </w:p>
    <w:p>
      <w:pPr>
        <w:pStyle w:val="BodyText"/>
      </w:pPr>
      <w:r>
        <w:t xml:space="preserve">We calculate the quantity index first by comparing by multiplying the previous years</w:t>
      </w:r>
      <w:r>
        <w:t xml:space="preserve"> </w:t>
      </w:r>
      <m:oMath>
        <m:r>
          <m:t>Q</m:t>
        </m:r>
        <m:sSub>
          <m:e>
            <m:r>
              <m:t>I</m:t>
            </m:r>
          </m:e>
          <m:sub>
            <m:r>
              <m:t>t</m:t>
            </m:r>
            <m:r>
              <m:t>−</m:t>
            </m:r>
            <m:r>
              <m:t>1</m:t>
            </m:r>
          </m:sub>
        </m:sSub>
      </m:oMath>
      <w:r>
        <w:t xml:space="preserve"> </w:t>
      </w:r>
      <w:r>
        <w:t xml:space="preserve">by that year’s quantity change</w:t>
      </w:r>
      <w:r>
        <w:t xml:space="preserve"> </w:t>
      </w:r>
      <m:oMath>
        <m:r>
          <m:t>Q</m:t>
        </m:r>
        <m:sSub>
          <m:e>
            <m:r>
              <m:t>C</m:t>
            </m:r>
          </m:e>
          <m:sub>
            <m:r>
              <m:t>t</m:t>
            </m:r>
          </m:sub>
        </m:sSub>
      </m:oMath>
      <w:r>
        <w:t xml:space="preserve">, where the</w:t>
      </w:r>
      <w:r>
        <w:t xml:space="preserve"> </w:t>
      </w:r>
      <m:oMath>
        <m:r>
          <m:t>Q</m:t>
        </m:r>
        <m:r>
          <m:t>I</m:t>
        </m:r>
      </m:oMath>
      <w:r>
        <w:t xml:space="preserve"> </w:t>
      </w:r>
      <w:r>
        <w:t xml:space="preserve">of the first year</w:t>
      </w:r>
      <w:r>
        <w:t xml:space="preserve"> </w:t>
      </w:r>
      <m:oMath>
        <m:r>
          <m:t>Q</m:t>
        </m:r>
        <m:sSub>
          <m:e>
            <m:r>
              <m:t>I</m:t>
            </m:r>
          </m:e>
          <m:sub>
            <m:r>
              <m:t>t</m:t>
            </m:r>
            <m:r>
              <m:t>=</m:t>
            </m:r>
            <m:r>
              <m:t>f</m:t>
            </m:r>
            <m:r>
              <m:t>i</m:t>
            </m:r>
            <m:r>
              <m:t>r</m:t>
            </m:r>
            <m:r>
              <m:t>s</m:t>
            </m:r>
            <m:r>
              <m:t>t</m:t>
            </m:r>
            <m:r>
              <m:t>y</m:t>
            </m:r>
            <m:r>
              <m:t>e</m:t>
            </m:r>
            <m:r>
              <m:t>a</m:t>
            </m:r>
            <m:r>
              <m:t>r</m:t>
            </m:r>
            <m:r>
              <m:t>,</m:t>
            </m:r>
            <m:r>
              <m:t>i</m:t>
            </m:r>
          </m:sub>
        </m:sSub>
        <m:r>
          <m:t>=</m:t>
        </m:r>
        <m:r>
          <m:t>1</m:t>
        </m:r>
      </m:oMath>
    </w:p>
    <w:p>
      <w:pPr>
        <w:pStyle w:val="BodyText"/>
      </w:pPr>
      <w:r>
        <w:t xml:space="preserve">Where</w:t>
      </w:r>
    </w:p>
    <w:p>
      <w:pPr>
        <w:pStyle w:val="BodyText"/>
      </w:pPr>
      <m:oMathPara>
        <m:oMathParaPr>
          <m:jc m:val="center"/>
        </m:oMathParaPr>
        <m:oMath>
          <m:r>
            <m:t>Q</m:t>
          </m:r>
          <m:sSub>
            <m:e>
              <m:r>
                <m:t>I</m:t>
              </m:r>
            </m:e>
            <m:sub>
              <m:sSub>
                <m:e>
                  <m:r>
                    <m:t>t</m:t>
                  </m:r>
                </m:e>
                <m:sub>
                  <m:r>
                    <m:t>f</m:t>
                  </m:r>
                  <m:r>
                    <m:t>i</m:t>
                  </m:r>
                  <m:r>
                    <m:t>r</m:t>
                  </m:r>
                  <m:r>
                    <m:t>s</m:t>
                  </m:r>
                  <m:r>
                    <m:t>t</m:t>
                  </m:r>
                  <m:r>
                    <m:t>y</m:t>
                  </m:r>
                  <m:r>
                    <m:t>e</m:t>
                  </m:r>
                  <m:r>
                    <m:t>a</m:t>
                  </m:r>
                  <m:r>
                    <m:t>r</m:t>
                  </m:r>
                </m:sub>
              </m:sSub>
            </m:sub>
          </m:sSub>
          <m:r>
            <m:t>=</m:t>
          </m:r>
          <m:r>
            <m:t>1</m:t>
          </m:r>
        </m:oMath>
      </m:oMathPara>
    </w:p>
    <w:p>
      <w:pPr>
        <w:pStyle w:val="FirstParagraph"/>
      </w:pPr>
      <w:r>
        <w:t xml:space="preserve">Note that the first row of this column is = 1</w:t>
      </w:r>
    </w:p>
    <w:p>
      <w:pPr>
        <w:pStyle w:val="BodyText"/>
      </w:pPr>
      <w:r>
        <w:t xml:space="preserve">Then, to change the price index into base year dollars, we use the following equation:</w:t>
      </w:r>
    </w:p>
    <w:p>
      <w:pPr>
        <w:pStyle w:val="BodyText"/>
      </w:pPr>
      <m:oMathPara>
        <m:oMathParaPr>
          <m:jc m:val="center"/>
        </m:oMathParaP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e</m:t>
              </m:r>
              <m:r>
                <m:t>a</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QI0_0Total</w:t>
            </w:r>
          </w:p>
        </w:tc>
      </w:tr>
      <w:tr>
        <w:tc>
          <w:p>
            <w:pPr>
              <w:pStyle w:val="Compact"/>
              <w:jc w:val="left"/>
            </w:pPr>
            <w:r>
              <w:t xml:space="preserve">2007</w:t>
            </w:r>
          </w:p>
        </w:tc>
        <w:tc>
          <w:p>
            <w:pPr>
              <w:pStyle w:val="Compact"/>
              <w:jc w:val="right"/>
            </w:pPr>
            <w:r>
              <w:t xml:space="preserve">0.8809353</w:t>
            </w:r>
          </w:p>
        </w:tc>
      </w:tr>
      <w:tr>
        <w:tc>
          <w:p>
            <w:pPr>
              <w:pStyle w:val="Compact"/>
              <w:jc w:val="left"/>
            </w:pPr>
            <w:r>
              <w:t xml:space="preserve">2008</w:t>
            </w:r>
          </w:p>
        </w:tc>
        <w:tc>
          <w:p>
            <w:pPr>
              <w:pStyle w:val="Compact"/>
              <w:jc w:val="right"/>
            </w:pPr>
            <w:r>
              <w:t xml:space="preserve">0.9034593</w:t>
            </w:r>
          </w:p>
        </w:tc>
      </w:tr>
      <w:tr>
        <w:tc>
          <w:p>
            <w:pPr>
              <w:pStyle w:val="Compact"/>
              <w:jc w:val="left"/>
            </w:pPr>
            <w:r>
              <w:t xml:space="preserve">2009</w:t>
            </w:r>
          </w:p>
        </w:tc>
        <w:tc>
          <w:p>
            <w:pPr>
              <w:pStyle w:val="Compact"/>
              <w:jc w:val="right"/>
            </w:pPr>
            <w:r>
              <w:t xml:space="preserve">0.8824970</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0.9427192</w:t>
            </w:r>
          </w:p>
        </w:tc>
      </w:tr>
      <w:tr>
        <w:tc>
          <w:p>
            <w:pPr>
              <w:pStyle w:val="Compact"/>
              <w:jc w:val="left"/>
            </w:pPr>
            <w:r>
              <w:t xml:space="preserve">2012</w:t>
            </w:r>
          </w:p>
        </w:tc>
        <w:tc>
          <w:p>
            <w:pPr>
              <w:pStyle w:val="Compact"/>
              <w:jc w:val="right"/>
            </w:pPr>
            <w:r>
              <w:t xml:space="preserve">0.9436381</w:t>
            </w:r>
          </w:p>
        </w:tc>
      </w:tr>
      <w:tr>
        <w:tc>
          <w:p>
            <w:pPr>
              <w:pStyle w:val="Compact"/>
              <w:jc w:val="left"/>
            </w:pPr>
            <w:r>
              <w:t xml:space="preserve">2013</w:t>
            </w:r>
          </w:p>
        </w:tc>
        <w:tc>
          <w:p>
            <w:pPr>
              <w:pStyle w:val="Compact"/>
              <w:jc w:val="right"/>
            </w:pPr>
            <w:r>
              <w:t xml:space="preserve">0.8653175</w:t>
            </w:r>
          </w:p>
        </w:tc>
      </w:tr>
      <w:tr>
        <w:tc>
          <w:p>
            <w:pPr>
              <w:pStyle w:val="Compact"/>
              <w:jc w:val="left"/>
            </w:pPr>
            <w:r>
              <w:t xml:space="preserve">2014</w:t>
            </w:r>
          </w:p>
        </w:tc>
        <w:tc>
          <w:p>
            <w:pPr>
              <w:pStyle w:val="Compact"/>
              <w:jc w:val="right"/>
            </w:pPr>
            <w:r>
              <w:t xml:space="preserve">0.9124970</w:t>
            </w:r>
          </w:p>
        </w:tc>
      </w:tr>
      <w:tr>
        <w:tc>
          <w:p>
            <w:pPr>
              <w:pStyle w:val="Compact"/>
              <w:jc w:val="left"/>
            </w:pPr>
            <w:r>
              <w:t xml:space="preserve">2015</w:t>
            </w:r>
          </w:p>
        </w:tc>
        <w:tc>
          <w:p>
            <w:pPr>
              <w:pStyle w:val="Compact"/>
              <w:jc w:val="right"/>
            </w:pPr>
            <w:r>
              <w:t xml:space="preserve">0.9257294</w:t>
            </w:r>
          </w:p>
        </w:tc>
      </w:tr>
      <w:tr>
        <w:tc>
          <w:p>
            <w:pPr>
              <w:pStyle w:val="Compact"/>
              <w:jc w:val="left"/>
            </w:pPr>
            <w:r>
              <w:t xml:space="preserve">2016</w:t>
            </w:r>
          </w:p>
        </w:tc>
        <w:tc>
          <w:p>
            <w:pPr>
              <w:pStyle w:val="Compact"/>
              <w:jc w:val="right"/>
            </w:pPr>
            <w:r>
              <w:t xml:space="preserve">0.9479312</w:t>
            </w:r>
          </w:p>
        </w:tc>
      </w:tr>
    </w:tbl>
    <w:p>
      <w:pPr>
        <w:pStyle w:val="Heading4"/>
      </w:pPr>
      <w:bookmarkStart w:id="66" w:name="X36b04b0dfe148b579db16791556f36f0cf60652"/>
      <w:r>
        <w:t xml:space="preserve">Sum Total Simple Sum Quantity Output Index</w:t>
      </w:r>
      <w:bookmarkEnd w:id="66"/>
    </w:p>
    <w:p>
      <w:pPr>
        <w:pStyle w:val="FirstParagraph"/>
      </w:pPr>
      <m:oMathPara>
        <m:oMathParaPr>
          <m:jc m:val="center"/>
        </m:oMathParaPr>
        <m:oMath>
          <m:r>
            <m:t>Q</m:t>
          </m:r>
          <m:r>
            <m:t>E</m:t>
          </m:r>
          <m:sSub>
            <m:e>
              <m:r>
                <m:t>I</m:t>
              </m:r>
            </m:e>
            <m:sub>
              <m:r>
                <m:t>t</m:t>
              </m:r>
            </m:sub>
          </m:sSub>
          <m:r>
            <m:t>=</m:t>
          </m:r>
          <m:r>
            <m:t>Q</m:t>
          </m:r>
          <m:sSub>
            <m:e>
              <m:r>
                <m:t>E</m:t>
              </m:r>
            </m:e>
            <m:sub>
              <m:r>
                <m:t>t</m:t>
              </m:r>
            </m:sub>
          </m:sSub>
          <m:r>
            <m:t>/</m:t>
          </m:r>
          <m:r>
            <m:t>Q</m:t>
          </m:r>
          <m:sSub>
            <m:e>
              <m:r>
                <m:t>E</m:t>
              </m:r>
            </m:e>
            <m:sub>
              <m:r>
                <m:t>t</m:t>
              </m:r>
              <m:r>
                <m:t>=</m:t>
              </m:r>
              <m:r>
                <m:t>b</m:t>
              </m:r>
              <m:r>
                <m:t>a</m:t>
              </m:r>
              <m:r>
                <m:t>s</m:t>
              </m:r>
              <m:r>
                <m:t>e</m:t>
              </m:r>
              <m:r>
                <m:t>y</m:t>
              </m:r>
              <m:r>
                <m:t>r</m:t>
              </m:r>
            </m:sub>
          </m:sSub>
        </m:oMath>
      </m:oMathPara>
    </w:p>
    <w:p>
      <w:pPr>
        <w:pStyle w:val="FirstParagraph"/>
      </w:pPr>
      <w:r>
        <w:t xml:space="preserve">Where:</w:t>
      </w:r>
    </w:p>
    <w:p>
      <w:pPr>
        <w:numPr>
          <w:numId w:val="1022"/>
          <w:ilvl w:val="0"/>
        </w:numPr>
      </w:pPr>
      <m:oMath>
        <m:r>
          <m:t>Q</m:t>
        </m:r>
        <m:sSub>
          <m:e>
            <m:r>
              <m:t>E</m:t>
            </m:r>
          </m:e>
          <m:sub>
            <m:r>
              <m:t>t</m:t>
            </m:r>
          </m:sub>
        </m:sSub>
      </m:oMath>
      <w:r>
        <w:t xml:space="preserve"> </w:t>
      </w:r>
      <w:r>
        <w:t xml:space="preserve">is the sum of Q before these calculations; the simple sum</w:t>
      </w:r>
    </w:p>
    <w:p>
      <w:pPr>
        <w:numPr>
          <w:numId w:val="1022"/>
          <w:ilvl w:val="0"/>
        </w:numPr>
      </w:pPr>
      <m:oMath>
        <m:r>
          <m:t>Q</m:t>
        </m:r>
        <m:r>
          <m:t>E</m:t>
        </m:r>
        <m:sSub>
          <m:e>
            <m:r>
              <m:t>I</m:t>
            </m:r>
          </m:e>
          <m:sub>
            <m:r>
              <m:t>t</m:t>
            </m:r>
          </m:sub>
        </m:sSub>
      </m:oMath>
      <w:r>
        <w:t xml:space="preserve"> </w:t>
      </w:r>
      <w:r>
        <w:t xml:space="preserve">is the index of the sum of Q before these equations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1.3697318</w:t>
            </w:r>
          </w:p>
        </w:tc>
      </w:tr>
    </w:tbl>
    <w:p>
      <w:pPr>
        <w:pStyle w:val="Heading5"/>
      </w:pPr>
      <w:bookmarkStart w:id="67" w:name="other-analysis-warnings-checks"/>
      <w:r>
        <w:t xml:space="preserve">Other Analysis Warnings Checks</w:t>
      </w:r>
      <w:bookmarkEnd w:id="67"/>
    </w:p>
    <w:p>
      <w:pPr>
        <w:pStyle w:val="FirstParagraph"/>
      </w:pPr>
      <w:r>
        <w:t xml:space="preserve">To make sure our analyses worked as inteded, let’s see if we can back calculate our numbers.</w:t>
      </w:r>
    </w:p>
    <w:p>
      <w:pPr>
        <w:pStyle w:val="BodyText"/>
      </w:pPr>
      <w:r>
        <w:t xml:space="preserve">We want the calcuated V to equal this check:</w:t>
      </w:r>
    </w:p>
    <w:p>
      <w:pPr>
        <w:pStyle w:val="BodyText"/>
      </w:pPr>
      <w:r>
        <w:t xml:space="preserve">When back calculated, growth rate?</w:t>
      </w:r>
    </w:p>
    <w:p>
      <w:pPr>
        <w:pStyle w:val="BodyText"/>
      </w:pPr>
      <m:oMathPara>
        <m:oMathParaPr>
          <m:jc m:val="center"/>
        </m:oMathParaPr>
        <m:oMath>
          <m:r>
            <m:t>l</m:t>
          </m:r>
          <m:r>
            <m:t>n</m:t>
          </m:r>
          <m:r>
            <m:t>(</m:t>
          </m:r>
          <m:sSub>
            <m:e>
              <m:r>
                <m:t>Q</m:t>
              </m:r>
            </m:e>
            <m:sub>
              <m:r>
                <m:t>t</m:t>
              </m:r>
            </m:sub>
          </m:sSub>
          <m:r>
            <m:t>/</m:t>
          </m:r>
          <m:sSub>
            <m:e>
              <m:r>
                <m:t>Q</m:t>
              </m:r>
            </m:e>
            <m:sub>
              <m:r>
                <m:t>t</m:t>
              </m:r>
              <m:r>
                <m:t>−</m:t>
              </m:r>
              <m:r>
                <m:t>1</m:t>
              </m:r>
            </m:sub>
          </m:sSub>
          <m:r>
            <m:t>)</m:t>
          </m:r>
          <m:r>
            <m:t>=</m:t>
          </m:r>
          <m:r>
            <m:t>∑</m:t>
          </m:r>
          <m:r>
            <m:t>(</m:t>
          </m:r>
          <m:r>
            <m:t>(</m:t>
          </m:r>
          <m:f>
            <m:fPr>
              <m:type m:val="bar"/>
            </m:fPr>
            <m:num>
              <m:sSub>
                <m:e>
                  <m:r>
                    <m:t>R</m:t>
                  </m:r>
                </m:e>
                <m:sub>
                  <m:r>
                    <m:t>i</m:t>
                  </m:r>
                  <m:r>
                    <m:t>,</m:t>
                  </m:r>
                  <m:r>
                    <m:t>t</m:t>
                  </m:r>
                </m:sub>
              </m:sSub>
              <m:r>
                <m:t>+</m:t>
              </m:r>
              <m:sSub>
                <m:e>
                  <m:r>
                    <m:t>R</m:t>
                  </m:r>
                </m:e>
                <m:sub>
                  <m:r>
                    <m:t>i</m:t>
                  </m:r>
                  <m:r>
                    <m:t>,</m:t>
                  </m:r>
                  <m:r>
                    <m:t>t</m:t>
                  </m:r>
                  <m:r>
                    <m:t>−</m:t>
                  </m:r>
                  <m:r>
                    <m:t>1</m:t>
                  </m:r>
                </m:sub>
              </m:sSub>
            </m:num>
            <m:den>
              <m:r>
                <m:t>2</m:t>
              </m:r>
            </m:den>
          </m:f>
          <m:r>
            <m:t>)</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part1</w:t>
            </w:r>
          </w:p>
        </w:tc>
        <w:tc>
          <w:tcPr>
            <w:tcBorders>
              <w:bottom w:val="single"/>
            </w:tcBorders>
            <w:vAlign w:val="bottom"/>
          </w:tcPr>
          <w:p>
            <w:pPr>
              <w:pStyle w:val="Compact"/>
              <w:jc w:val="right"/>
            </w:pPr>
            <w:r>
              <w:t xml:space="preserve">part2</w:t>
            </w:r>
          </w:p>
        </w:tc>
      </w:tr>
      <w:tr>
        <w:tc>
          <w:p>
            <w:pPr>
              <w:pStyle w:val="Compact"/>
              <w:jc w:val="left"/>
            </w:pPr>
            <w:r>
              <w:t xml:space="preserve">2007</w:t>
            </w:r>
          </w:p>
        </w:tc>
        <w:tc>
          <w:p>
            <w:pPr>
              <w:pStyle w:val="Compact"/>
              <w:jc w:val="right"/>
            </w:pPr>
            <w:r>
              <w:t xml:space="preserve">NA</w:t>
            </w:r>
          </w:p>
        </w:tc>
        <w:tc>
          <w:p>
            <w:pPr>
              <w:pStyle w:val="Compact"/>
              <w:jc w:val="right"/>
            </w:pPr>
            <w:r>
              <w:t xml:space="preserve">NA</w:t>
            </w:r>
          </w:p>
        </w:tc>
      </w:tr>
      <w:tr>
        <w:tc>
          <w:p>
            <w:pPr>
              <w:pStyle w:val="Compact"/>
              <w:jc w:val="left"/>
            </w:pPr>
            <w:r>
              <w:t xml:space="preserve">2008</w:t>
            </w:r>
          </w:p>
        </w:tc>
        <w:tc>
          <w:p>
            <w:pPr>
              <w:pStyle w:val="Compact"/>
              <w:jc w:val="right"/>
            </w:pPr>
            <w:r>
              <w:t xml:space="preserve">-0.0252468</w:t>
            </w:r>
          </w:p>
        </w:tc>
        <w:tc>
          <w:p>
            <w:pPr>
              <w:pStyle w:val="Compact"/>
              <w:jc w:val="right"/>
            </w:pPr>
            <w:r>
              <w:t xml:space="preserve">0.0252468</w:t>
            </w:r>
          </w:p>
        </w:tc>
      </w:tr>
      <w:tr>
        <w:tc>
          <w:p>
            <w:pPr>
              <w:pStyle w:val="Compact"/>
              <w:jc w:val="left"/>
            </w:pPr>
            <w:r>
              <w:t xml:space="preserve">2009</w:t>
            </w:r>
          </w:p>
        </w:tc>
        <w:tc>
          <w:p>
            <w:pPr>
              <w:pStyle w:val="Compact"/>
              <w:jc w:val="right"/>
            </w:pPr>
            <w:r>
              <w:t xml:space="preserve">0.0234756</w:t>
            </w:r>
          </w:p>
        </w:tc>
        <w:tc>
          <w:p>
            <w:pPr>
              <w:pStyle w:val="Compact"/>
              <w:jc w:val="right"/>
            </w:pPr>
            <w:r>
              <w:t xml:space="preserve">-0.0234756</w:t>
            </w:r>
          </w:p>
        </w:tc>
      </w:tr>
      <w:tr>
        <w:tc>
          <w:p>
            <w:pPr>
              <w:pStyle w:val="Compact"/>
              <w:jc w:val="left"/>
            </w:pPr>
            <w:r>
              <w:t xml:space="preserve">2010</w:t>
            </w:r>
          </w:p>
        </w:tc>
        <w:tc>
          <w:p>
            <w:pPr>
              <w:pStyle w:val="Compact"/>
              <w:jc w:val="right"/>
            </w:pPr>
            <w:r>
              <w:t xml:space="preserve">-0.1249998</w:t>
            </w:r>
          </w:p>
        </w:tc>
        <w:tc>
          <w:p>
            <w:pPr>
              <w:pStyle w:val="Compact"/>
              <w:jc w:val="right"/>
            </w:pPr>
            <w:r>
              <w:t xml:space="preserve">0.1249998</w:t>
            </w:r>
          </w:p>
        </w:tc>
      </w:tr>
      <w:tr>
        <w:tc>
          <w:p>
            <w:pPr>
              <w:pStyle w:val="Compact"/>
              <w:jc w:val="left"/>
            </w:pPr>
            <w:r>
              <w:t xml:space="preserve">2011</w:t>
            </w:r>
          </w:p>
        </w:tc>
        <w:tc>
          <w:p>
            <w:pPr>
              <w:pStyle w:val="Compact"/>
              <w:jc w:val="right"/>
            </w:pPr>
            <w:r>
              <w:t xml:space="preserve">0.0589868</w:t>
            </w:r>
          </w:p>
        </w:tc>
        <w:tc>
          <w:p>
            <w:pPr>
              <w:pStyle w:val="Compact"/>
              <w:jc w:val="right"/>
            </w:pPr>
            <w:r>
              <w:t xml:space="preserve">-0.0589868</w:t>
            </w:r>
          </w:p>
        </w:tc>
      </w:tr>
      <w:tr>
        <w:tc>
          <w:p>
            <w:pPr>
              <w:pStyle w:val="Compact"/>
              <w:jc w:val="left"/>
            </w:pPr>
            <w:r>
              <w:t xml:space="preserve">2012</w:t>
            </w:r>
          </w:p>
        </w:tc>
        <w:tc>
          <w:p>
            <w:pPr>
              <w:pStyle w:val="Compact"/>
              <w:jc w:val="right"/>
            </w:pPr>
            <w:r>
              <w:t xml:space="preserve">-0.0009742</w:t>
            </w:r>
          </w:p>
        </w:tc>
        <w:tc>
          <w:p>
            <w:pPr>
              <w:pStyle w:val="Compact"/>
              <w:jc w:val="right"/>
            </w:pPr>
            <w:r>
              <w:t xml:space="preserve">0.0009742</w:t>
            </w:r>
          </w:p>
        </w:tc>
      </w:tr>
      <w:tr>
        <w:tc>
          <w:p>
            <w:pPr>
              <w:pStyle w:val="Compact"/>
              <w:jc w:val="left"/>
            </w:pPr>
            <w:r>
              <w:t xml:space="preserve">2013</w:t>
            </w:r>
          </w:p>
        </w:tc>
        <w:tc>
          <w:p>
            <w:pPr>
              <w:pStyle w:val="Compact"/>
              <w:jc w:val="right"/>
            </w:pPr>
            <w:r>
              <w:t xml:space="preserve">0.0866462</w:t>
            </w:r>
          </w:p>
        </w:tc>
        <w:tc>
          <w:p>
            <w:pPr>
              <w:pStyle w:val="Compact"/>
              <w:jc w:val="right"/>
            </w:pPr>
            <w:r>
              <w:t xml:space="preserve">-0.0866462</w:t>
            </w:r>
          </w:p>
        </w:tc>
      </w:tr>
      <w:tr>
        <w:tc>
          <w:p>
            <w:pPr>
              <w:pStyle w:val="Compact"/>
              <w:jc w:val="left"/>
            </w:pPr>
            <w:r>
              <w:t xml:space="preserve">2014</w:t>
            </w:r>
          </w:p>
        </w:tc>
        <w:tc>
          <w:p>
            <w:pPr>
              <w:pStyle w:val="Compact"/>
              <w:jc w:val="right"/>
            </w:pPr>
            <w:r>
              <w:t xml:space="preserve">-0.0530883</w:t>
            </w:r>
          </w:p>
        </w:tc>
        <w:tc>
          <w:p>
            <w:pPr>
              <w:pStyle w:val="Compact"/>
              <w:jc w:val="right"/>
            </w:pPr>
            <w:r>
              <w:t xml:space="preserve">0.0530883</w:t>
            </w:r>
          </w:p>
        </w:tc>
      </w:tr>
      <w:tr>
        <w:tc>
          <w:p>
            <w:pPr>
              <w:pStyle w:val="Compact"/>
              <w:jc w:val="left"/>
            </w:pPr>
            <w:r>
              <w:t xml:space="preserve">2015</w:t>
            </w:r>
          </w:p>
        </w:tc>
        <w:tc>
          <w:p>
            <w:pPr>
              <w:pStyle w:val="Compact"/>
              <w:jc w:val="right"/>
            </w:pPr>
            <w:r>
              <w:t xml:space="preserve">-0.0143972</w:t>
            </w:r>
          </w:p>
        </w:tc>
        <w:tc>
          <w:p>
            <w:pPr>
              <w:pStyle w:val="Compact"/>
              <w:jc w:val="right"/>
            </w:pPr>
            <w:r>
              <w:t xml:space="preserve">0.0143972</w:t>
            </w:r>
          </w:p>
        </w:tc>
      </w:tr>
      <w:tr>
        <w:tc>
          <w:p>
            <w:pPr>
              <w:pStyle w:val="Compact"/>
              <w:jc w:val="left"/>
            </w:pPr>
            <w:r>
              <w:t xml:space="preserve">2016</w:t>
            </w:r>
          </w:p>
        </w:tc>
        <w:tc>
          <w:p>
            <w:pPr>
              <w:pStyle w:val="Compact"/>
              <w:jc w:val="right"/>
            </w:pPr>
            <w:r>
              <w:t xml:space="preserve">-0.0236999</w:t>
            </w:r>
          </w:p>
        </w:tc>
        <w:tc>
          <w:p>
            <w:pPr>
              <w:pStyle w:val="Compact"/>
              <w:jc w:val="right"/>
            </w:pPr>
            <w:r>
              <w:t xml:space="preserve">0.0236999</w:t>
            </w:r>
          </w:p>
        </w:tc>
      </w:tr>
    </w:tbl>
    <w:p>
      <w:pPr>
        <w:pStyle w:val="BodyText"/>
      </w:pPr>
      <w:r>
        <w:t xml:space="preserve">Is there a warning?</w:t>
      </w:r>
    </w:p>
    <w:p>
      <w:pPr>
        <w:pStyle w:val="BodyText"/>
      </w:pPr>
      <w:r>
        <w:rPr>
          <w:i/>
        </w:rPr>
        <w:t xml:space="preserve">Warning: When back calculated, ln(Q_t/Q_{t-1}) = did not equal sum( ((R_{i, t} - R_{i, t-1})(2))</w:t>
      </w:r>
      <w:r>
        <w:rPr>
          <w:i/>
        </w:rPr>
        <w:t xml:space="preserve"> </w:t>
      </w:r>
      <w:r>
        <w:t xml:space="preserve"> </w:t>
      </w:r>
      <w:r>
        <w:t xml:space="preserve">ln((Q_{t,i})(Q_{t-1,i}))*</w:t>
      </w:r>
    </w:p>
    <w:p>
      <w:pPr>
        <w:pStyle w:val="Heading4"/>
      </w:pPr>
      <w:bookmarkStart w:id="68" w:name="view-total-outputs"/>
      <w:r>
        <w:t xml:space="preserve">View Total Outputs</w:t>
      </w:r>
      <w:bookmarkEnd w:id="68"/>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QC0_0Total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4820</w:t>
            </w:r>
          </w:p>
        </w:tc>
        <w:tc>
          <w:p>
            <w:pPr>
              <w:pStyle w:val="Compact"/>
              <w:jc w:val="right"/>
            </w:pPr>
            <w:r>
              <w:t xml:space="preserve">4600</w:t>
            </w:r>
          </w:p>
        </w:tc>
        <w:tc>
          <w:p>
            <w:pPr>
              <w:pStyle w:val="Compact"/>
              <w:jc w:val="right"/>
            </w:pPr>
            <w:r>
              <w:t xml:space="preserve">0.0000000</w:t>
            </w:r>
          </w:p>
        </w:tc>
        <w:tc>
          <w:p>
            <w:pPr>
              <w:pStyle w:val="Compact"/>
              <w:jc w:val="right"/>
            </w:pPr>
            <w:r>
              <w:t xml:space="preserve">0.8809353</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5120</w:t>
            </w:r>
          </w:p>
        </w:tc>
        <w:tc>
          <w:p>
            <w:pPr>
              <w:pStyle w:val="Compact"/>
              <w:jc w:val="right"/>
            </w:pPr>
            <w:r>
              <w:t xml:space="preserve">5020</w:t>
            </w:r>
          </w:p>
        </w:tc>
        <w:tc>
          <w:p>
            <w:pPr>
              <w:pStyle w:val="Compact"/>
              <w:jc w:val="right"/>
            </w:pPr>
            <w:r>
              <w:t xml:space="preserve">0.0252468</w:t>
            </w:r>
          </w:p>
        </w:tc>
        <w:tc>
          <w:p>
            <w:pPr>
              <w:pStyle w:val="Compact"/>
              <w:jc w:val="right"/>
            </w:pPr>
            <w:r>
              <w:t xml:space="preserve">0.9034593</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4910</w:t>
            </w:r>
          </w:p>
        </w:tc>
        <w:tc>
          <w:p>
            <w:pPr>
              <w:pStyle w:val="Compact"/>
              <w:jc w:val="right"/>
            </w:pPr>
            <w:r>
              <w:t xml:space="preserve">4810</w:t>
            </w:r>
          </w:p>
        </w:tc>
        <w:tc>
          <w:p>
            <w:pPr>
              <w:pStyle w:val="Compact"/>
              <w:jc w:val="right"/>
            </w:pPr>
            <w:r>
              <w:t xml:space="preserve">-0.0234756</w:t>
            </w:r>
          </w:p>
        </w:tc>
        <w:tc>
          <w:p>
            <w:pPr>
              <w:pStyle w:val="Compact"/>
              <w:jc w:val="right"/>
            </w:pPr>
            <w:r>
              <w:t xml:space="preserve">0.8824970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4790</w:t>
            </w:r>
          </w:p>
        </w:tc>
        <w:tc>
          <w:p>
            <w:pPr>
              <w:pStyle w:val="Compact"/>
              <w:jc w:val="right"/>
            </w:pPr>
            <w:r>
              <w:t xml:space="preserve">3890</w:t>
            </w:r>
          </w:p>
        </w:tc>
        <w:tc>
          <w:p>
            <w:pPr>
              <w:pStyle w:val="Compact"/>
              <w:jc w:val="right"/>
            </w:pPr>
            <w:r>
              <w:t xml:space="preserve">0.1249998</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5080</w:t>
            </w:r>
          </w:p>
        </w:tc>
        <w:tc>
          <w:p>
            <w:pPr>
              <w:pStyle w:val="Compact"/>
              <w:jc w:val="right"/>
            </w:pPr>
            <w:r>
              <w:t xml:space="preserve">4180</w:t>
            </w:r>
          </w:p>
        </w:tc>
        <w:tc>
          <w:p>
            <w:pPr>
              <w:pStyle w:val="Compact"/>
              <w:jc w:val="right"/>
            </w:pPr>
            <w:r>
              <w:t xml:space="preserve">-0.0589868</w:t>
            </w:r>
          </w:p>
        </w:tc>
        <w:tc>
          <w:p>
            <w:pPr>
              <w:pStyle w:val="Compact"/>
              <w:jc w:val="right"/>
            </w:pPr>
            <w:r>
              <w:t xml:space="preserve">0.9427192</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5050</w:t>
            </w:r>
          </w:p>
        </w:tc>
        <w:tc>
          <w:p>
            <w:pPr>
              <w:pStyle w:val="Compact"/>
              <w:jc w:val="right"/>
            </w:pPr>
            <w:r>
              <w:t xml:space="preserve">4150</w:t>
            </w:r>
          </w:p>
        </w:tc>
        <w:tc>
          <w:p>
            <w:pPr>
              <w:pStyle w:val="Compact"/>
              <w:jc w:val="right"/>
            </w:pPr>
            <w:r>
              <w:t xml:space="preserve">0.0009742</w:t>
            </w:r>
          </w:p>
        </w:tc>
        <w:tc>
          <w:p>
            <w:pPr>
              <w:pStyle w:val="Compact"/>
              <w:jc w:val="right"/>
            </w:pPr>
            <w:r>
              <w:t xml:space="preserve">0.9436381</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5280</w:t>
            </w:r>
          </w:p>
        </w:tc>
        <w:tc>
          <w:p>
            <w:pPr>
              <w:pStyle w:val="Compact"/>
              <w:jc w:val="right"/>
            </w:pPr>
            <w:r>
              <w:t xml:space="preserve">5280</w:t>
            </w:r>
          </w:p>
        </w:tc>
        <w:tc>
          <w:p>
            <w:pPr>
              <w:pStyle w:val="Compact"/>
              <w:jc w:val="right"/>
            </w:pPr>
            <w:r>
              <w:t xml:space="preserve">-0.0866462</w:t>
            </w:r>
          </w:p>
        </w:tc>
        <w:tc>
          <w:p>
            <w:pPr>
              <w:pStyle w:val="Compact"/>
              <w:jc w:val="right"/>
            </w:pPr>
            <w:r>
              <w:t xml:space="preserve">0.8653175</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5470</w:t>
            </w:r>
          </w:p>
        </w:tc>
        <w:tc>
          <w:p>
            <w:pPr>
              <w:pStyle w:val="Compact"/>
              <w:jc w:val="right"/>
            </w:pPr>
            <w:r>
              <w:t xml:space="preserve">5370</w:t>
            </w:r>
          </w:p>
        </w:tc>
        <w:tc>
          <w:p>
            <w:pPr>
              <w:pStyle w:val="Compact"/>
              <w:jc w:val="right"/>
            </w:pPr>
            <w:r>
              <w:t xml:space="preserve">0.0530883</w:t>
            </w:r>
          </w:p>
        </w:tc>
        <w:tc>
          <w:p>
            <w:pPr>
              <w:pStyle w:val="Compact"/>
              <w:jc w:val="right"/>
            </w:pPr>
            <w:r>
              <w:t xml:space="preserve">0.9124970</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5800</w:t>
            </w:r>
          </w:p>
        </w:tc>
        <w:tc>
          <w:p>
            <w:pPr>
              <w:pStyle w:val="Compact"/>
              <w:jc w:val="right"/>
            </w:pPr>
            <w:r>
              <w:t xml:space="preserve">5700</w:t>
            </w:r>
          </w:p>
        </w:tc>
        <w:tc>
          <w:p>
            <w:pPr>
              <w:pStyle w:val="Compact"/>
              <w:jc w:val="right"/>
            </w:pPr>
            <w:r>
              <w:t xml:space="preserve">0.0143972</w:t>
            </w:r>
          </w:p>
        </w:tc>
        <w:tc>
          <w:p>
            <w:pPr>
              <w:pStyle w:val="Compact"/>
              <w:jc w:val="right"/>
            </w:pPr>
            <w:r>
              <w:t xml:space="preserve">0.9257294</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5780</w:t>
            </w:r>
          </w:p>
        </w:tc>
        <w:tc>
          <w:p>
            <w:pPr>
              <w:pStyle w:val="Compact"/>
              <w:jc w:val="right"/>
            </w:pPr>
            <w:r>
              <w:t xml:space="preserve">5680</w:t>
            </w:r>
          </w:p>
        </w:tc>
        <w:tc>
          <w:p>
            <w:pPr>
              <w:pStyle w:val="Compact"/>
              <w:jc w:val="right"/>
            </w:pPr>
            <w:r>
              <w:t xml:space="preserve">0.0236999</w:t>
            </w:r>
          </w:p>
        </w:tc>
        <w:tc>
          <w:p>
            <w:pPr>
              <w:pStyle w:val="Compact"/>
              <w:jc w:val="right"/>
            </w:pPr>
            <w:r>
              <w:t xml:space="preserve">0.9479312</w:t>
            </w:r>
          </w:p>
        </w:tc>
        <w:tc>
          <w:p>
            <w:pPr>
              <w:pStyle w:val="Compact"/>
              <w:jc w:val="right"/>
            </w:pPr>
            <w:r>
              <w:t xml:space="preserve">1.3697318</w:t>
            </w:r>
          </w:p>
        </w:tc>
      </w:tr>
    </w:tbl>
    <w:p>
      <w:pPr>
        <w:pStyle w:val="Heading4"/>
      </w:pPr>
      <w:bookmarkStart w:id="69" w:name="Xd70f6881f015d4a12c85bdaf8e56a39b69bbc73"/>
      <w:r>
        <w:t xml:space="preserve">How many data were missing at the end of the analysis?</w:t>
      </w:r>
      <w:bookmarkEnd w:id="69"/>
    </w:p>
    <w:p>
      <w:pPr>
        <w:pStyle w:val="FirstParagraph"/>
      </w:pPr>
      <w:r>
        <w:rPr>
          <w:i/>
        </w:rPr>
        <w:t xml:space="preserve">FYI: 0 of species V columns are completely empty, 1 of species Q columns are completely empty.</w:t>
      </w:r>
    </w:p>
    <w:p>
      <w:pPr>
        <w:pStyle w:val="Heading5"/>
      </w:pPr>
      <w:bookmarkStart w:id="70" w:name="graph-1-price-index"/>
      <w:r>
        <w:t xml:space="preserve">Graph 1: Price Index</w:t>
      </w:r>
      <w:bookmarkEnd w:id="70"/>
    </w:p>
    <w:p>
      <w:pPr>
        <w:pStyle w:val="FirstParagraph"/>
      </w:pPr>
      <w:r>
        <w:t xml:space="preserve">In theory,</w:t>
      </w:r>
      <w:r>
        <w:t xml:space="preserve"> </w:t>
      </w:r>
      <m:oMath>
        <m:r>
          <m:t>P</m:t>
        </m:r>
        <m:r>
          <m:t>I</m:t>
        </m:r>
      </m:oMath>
      <w:r>
        <w:t xml:space="preserve"> </w:t>
      </w:r>
      <w:r>
        <w:t xml:space="preserve">should be negative slope after the baseyear and positive after the base year, but because this data was fabricated without thinking of this, we don’t see that here. The index value for the base year is = 1, however.</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64-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2" w:name="graph-2-quantity-index-compare"/>
      <w:r>
        <w:t xml:space="preserve">Graph 2: Quantity Index Compare</w:t>
      </w:r>
      <w:bookmarkEnd w:id="72"/>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65-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4" w:name="graph-3-quantity-compare"/>
      <w:r>
        <w:t xml:space="preserve">Graph 3: Quantity Compare</w:t>
      </w:r>
      <w:bookmarkEnd w:id="74"/>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66-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6" w:name="do-same-analysis-via-a-function"/>
      <w:r>
        <w:t xml:space="preserve">Do same analysis via a function!</w:t>
      </w:r>
      <w:bookmarkEnd w:id="76"/>
    </w:p>
    <w:p>
      <w:pPr>
        <w:pStyle w:val="FirstParagraph"/>
      </w:pPr>
      <w:r>
        <w:t xml:space="preserve">Now that we know the method, we can simplify most of it into a function and do this whole analysis in 4 easy steps:</w:t>
      </w:r>
    </w:p>
    <w:p>
      <w:pPr>
        <w:numPr>
          <w:numId w:val="1023"/>
          <w:ilvl w:val="0"/>
        </w:numPr>
      </w:pPr>
      <w:r>
        <w:t xml:space="preserve">A. Import and Edit data</w:t>
      </w:r>
    </w:p>
    <w:p>
      <w:pPr>
        <w:numPr>
          <w:numId w:val="1023"/>
          <w:ilvl w:val="0"/>
        </w:numPr>
      </w:pPr>
      <w:r>
        <w:t xml:space="preserve">B. Enter base year</w:t>
      </w:r>
    </w:p>
    <w:p>
      <w:pPr>
        <w:numPr>
          <w:numId w:val="1023"/>
          <w:ilvl w:val="0"/>
        </w:numPr>
      </w:pPr>
      <w:r>
        <w:t xml:space="preserve">C. Run the function</w:t>
      </w:r>
    </w:p>
    <w:p>
      <w:pPr>
        <w:numPr>
          <w:numId w:val="1023"/>
          <w:ilvl w:val="0"/>
        </w:numPr>
      </w:pPr>
      <w:r>
        <w:t xml:space="preserve">D. Obtain the implicit quantity estimates</w:t>
      </w:r>
    </w:p>
    <w:p>
      <w:pPr>
        <w:pStyle w:val="Heading4"/>
      </w:pPr>
      <w:bookmarkStart w:id="77" w:name="function"/>
      <w:r>
        <w:t xml:space="preserve">Function</w:t>
      </w:r>
      <w:bookmarkEnd w:id="77"/>
    </w:p>
    <w:p>
      <w:pPr>
        <w:pStyle w:val="FirstParagraph"/>
      </w:pPr>
      <w:r>
        <w:t xml:space="preserve">We use the</w:t>
      </w:r>
      <w:r>
        <w:t xml:space="preserve"> </w:t>
      </w:r>
      <w:r>
        <w:rPr>
          <w:i/>
        </w:rPr>
        <w:t xml:space="preserve">QuantityMethodOutput</w:t>
      </w:r>
      <w:r>
        <w:t xml:space="preserve"> </w:t>
      </w:r>
      <w:r>
        <w:t xml:space="preserve">function to calculate the Quanity Output at Fishery Level</w:t>
      </w:r>
    </w:p>
    <w:p>
      <w:pPr>
        <w:pStyle w:val="Heading4"/>
      </w:pPr>
      <w:bookmarkStart w:id="78" w:name="a.-import-and-edit-data"/>
      <w:r>
        <w:t xml:space="preserve">A. Import and Edit data</w:t>
      </w:r>
      <w:bookmarkEnd w:id="78"/>
    </w:p>
    <w:p>
      <w:pPr>
        <w:pStyle w:val="Heading4"/>
      </w:pPr>
      <w:bookmarkStart w:id="79" w:name="b.-enter-base-year"/>
      <w:r>
        <w:t xml:space="preserve">B. Enter base year</w:t>
      </w:r>
      <w:bookmarkEnd w:id="79"/>
    </w:p>
    <w:p>
      <w:pPr>
        <w:pStyle w:val="Heading4"/>
      </w:pPr>
      <w:bookmarkStart w:id="80" w:name="c.-run-the-function"/>
      <w:r>
        <w:t xml:space="preserve">C. Run the function</w:t>
      </w:r>
      <w:bookmarkEnd w:id="80"/>
    </w:p>
    <w:p>
      <w:pPr>
        <w:pStyle w:val="Heading4"/>
      </w:pPr>
      <w:bookmarkStart w:id="81" w:name="X3f9ca30ae986ebd991a7ef4d509a2307c649c66"/>
      <w:r>
        <w:t xml:space="preserve">D. Obtain the implicit quantity estimates</w:t>
      </w:r>
      <w:bookmarkEnd w:id="8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QC0_0Total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4820</w:t>
            </w:r>
          </w:p>
        </w:tc>
        <w:tc>
          <w:p>
            <w:pPr>
              <w:pStyle w:val="Compact"/>
              <w:jc w:val="right"/>
            </w:pPr>
            <w:r>
              <w:t xml:space="preserve">4600</w:t>
            </w:r>
          </w:p>
        </w:tc>
        <w:tc>
          <w:p>
            <w:pPr>
              <w:pStyle w:val="Compact"/>
              <w:jc w:val="right"/>
            </w:pPr>
            <w:r>
              <w:t xml:space="preserve">0.0000000</w:t>
            </w:r>
          </w:p>
        </w:tc>
        <w:tc>
          <w:p>
            <w:pPr>
              <w:pStyle w:val="Compact"/>
              <w:jc w:val="right"/>
            </w:pPr>
            <w:r>
              <w:t xml:space="preserve">0.8809353</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5120</w:t>
            </w:r>
          </w:p>
        </w:tc>
        <w:tc>
          <w:p>
            <w:pPr>
              <w:pStyle w:val="Compact"/>
              <w:jc w:val="right"/>
            </w:pPr>
            <w:r>
              <w:t xml:space="preserve">5020</w:t>
            </w:r>
          </w:p>
        </w:tc>
        <w:tc>
          <w:p>
            <w:pPr>
              <w:pStyle w:val="Compact"/>
              <w:jc w:val="right"/>
            </w:pPr>
            <w:r>
              <w:t xml:space="preserve">0.0252468</w:t>
            </w:r>
          </w:p>
        </w:tc>
        <w:tc>
          <w:p>
            <w:pPr>
              <w:pStyle w:val="Compact"/>
              <w:jc w:val="right"/>
            </w:pPr>
            <w:r>
              <w:t xml:space="preserve">0.9034593</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4910</w:t>
            </w:r>
          </w:p>
        </w:tc>
        <w:tc>
          <w:p>
            <w:pPr>
              <w:pStyle w:val="Compact"/>
              <w:jc w:val="right"/>
            </w:pPr>
            <w:r>
              <w:t xml:space="preserve">4810</w:t>
            </w:r>
          </w:p>
        </w:tc>
        <w:tc>
          <w:p>
            <w:pPr>
              <w:pStyle w:val="Compact"/>
              <w:jc w:val="right"/>
            </w:pPr>
            <w:r>
              <w:t xml:space="preserve">-0.0234756</w:t>
            </w:r>
          </w:p>
        </w:tc>
        <w:tc>
          <w:p>
            <w:pPr>
              <w:pStyle w:val="Compact"/>
              <w:jc w:val="right"/>
            </w:pPr>
            <w:r>
              <w:t xml:space="preserve">0.8824970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4790</w:t>
            </w:r>
          </w:p>
        </w:tc>
        <w:tc>
          <w:p>
            <w:pPr>
              <w:pStyle w:val="Compact"/>
              <w:jc w:val="right"/>
            </w:pPr>
            <w:r>
              <w:t xml:space="preserve">3890</w:t>
            </w:r>
          </w:p>
        </w:tc>
        <w:tc>
          <w:p>
            <w:pPr>
              <w:pStyle w:val="Compact"/>
              <w:jc w:val="right"/>
            </w:pPr>
            <w:r>
              <w:t xml:space="preserve">0.1249998</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5080</w:t>
            </w:r>
          </w:p>
        </w:tc>
        <w:tc>
          <w:p>
            <w:pPr>
              <w:pStyle w:val="Compact"/>
              <w:jc w:val="right"/>
            </w:pPr>
            <w:r>
              <w:t xml:space="preserve">4180</w:t>
            </w:r>
          </w:p>
        </w:tc>
        <w:tc>
          <w:p>
            <w:pPr>
              <w:pStyle w:val="Compact"/>
              <w:jc w:val="right"/>
            </w:pPr>
            <w:r>
              <w:t xml:space="preserve">-0.0589868</w:t>
            </w:r>
          </w:p>
        </w:tc>
        <w:tc>
          <w:p>
            <w:pPr>
              <w:pStyle w:val="Compact"/>
              <w:jc w:val="right"/>
            </w:pPr>
            <w:r>
              <w:t xml:space="preserve">0.9427192</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5050</w:t>
            </w:r>
          </w:p>
        </w:tc>
        <w:tc>
          <w:p>
            <w:pPr>
              <w:pStyle w:val="Compact"/>
              <w:jc w:val="right"/>
            </w:pPr>
            <w:r>
              <w:t xml:space="preserve">4150</w:t>
            </w:r>
          </w:p>
        </w:tc>
        <w:tc>
          <w:p>
            <w:pPr>
              <w:pStyle w:val="Compact"/>
              <w:jc w:val="right"/>
            </w:pPr>
            <w:r>
              <w:t xml:space="preserve">0.0009742</w:t>
            </w:r>
          </w:p>
        </w:tc>
        <w:tc>
          <w:p>
            <w:pPr>
              <w:pStyle w:val="Compact"/>
              <w:jc w:val="right"/>
            </w:pPr>
            <w:r>
              <w:t xml:space="preserve">0.9436381</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5280</w:t>
            </w:r>
          </w:p>
        </w:tc>
        <w:tc>
          <w:p>
            <w:pPr>
              <w:pStyle w:val="Compact"/>
              <w:jc w:val="right"/>
            </w:pPr>
            <w:r>
              <w:t xml:space="preserve">5280</w:t>
            </w:r>
          </w:p>
        </w:tc>
        <w:tc>
          <w:p>
            <w:pPr>
              <w:pStyle w:val="Compact"/>
              <w:jc w:val="right"/>
            </w:pPr>
            <w:r>
              <w:t xml:space="preserve">-0.0866462</w:t>
            </w:r>
          </w:p>
        </w:tc>
        <w:tc>
          <w:p>
            <w:pPr>
              <w:pStyle w:val="Compact"/>
              <w:jc w:val="right"/>
            </w:pPr>
            <w:r>
              <w:t xml:space="preserve">0.8653175</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5470</w:t>
            </w:r>
          </w:p>
        </w:tc>
        <w:tc>
          <w:p>
            <w:pPr>
              <w:pStyle w:val="Compact"/>
              <w:jc w:val="right"/>
            </w:pPr>
            <w:r>
              <w:t xml:space="preserve">5370</w:t>
            </w:r>
          </w:p>
        </w:tc>
        <w:tc>
          <w:p>
            <w:pPr>
              <w:pStyle w:val="Compact"/>
              <w:jc w:val="right"/>
            </w:pPr>
            <w:r>
              <w:t xml:space="preserve">0.0530883</w:t>
            </w:r>
          </w:p>
        </w:tc>
        <w:tc>
          <w:p>
            <w:pPr>
              <w:pStyle w:val="Compact"/>
              <w:jc w:val="right"/>
            </w:pPr>
            <w:r>
              <w:t xml:space="preserve">0.9124970</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5800</w:t>
            </w:r>
          </w:p>
        </w:tc>
        <w:tc>
          <w:p>
            <w:pPr>
              <w:pStyle w:val="Compact"/>
              <w:jc w:val="right"/>
            </w:pPr>
            <w:r>
              <w:t xml:space="preserve">5700</w:t>
            </w:r>
          </w:p>
        </w:tc>
        <w:tc>
          <w:p>
            <w:pPr>
              <w:pStyle w:val="Compact"/>
              <w:jc w:val="right"/>
            </w:pPr>
            <w:r>
              <w:t xml:space="preserve">0.0143972</w:t>
            </w:r>
          </w:p>
        </w:tc>
        <w:tc>
          <w:p>
            <w:pPr>
              <w:pStyle w:val="Compact"/>
              <w:jc w:val="right"/>
            </w:pPr>
            <w:r>
              <w:t xml:space="preserve">0.9257294</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5780</w:t>
            </w:r>
          </w:p>
        </w:tc>
        <w:tc>
          <w:p>
            <w:pPr>
              <w:pStyle w:val="Compact"/>
              <w:jc w:val="right"/>
            </w:pPr>
            <w:r>
              <w:t xml:space="preserve">5680</w:t>
            </w:r>
          </w:p>
        </w:tc>
        <w:tc>
          <w:p>
            <w:pPr>
              <w:pStyle w:val="Compact"/>
              <w:jc w:val="right"/>
            </w:pPr>
            <w:r>
              <w:t xml:space="preserve">0.0236999</w:t>
            </w:r>
          </w:p>
        </w:tc>
        <w:tc>
          <w:p>
            <w:pPr>
              <w:pStyle w:val="Compact"/>
              <w:jc w:val="right"/>
            </w:pPr>
            <w:r>
              <w:t xml:space="preserve">0.9479312</w:t>
            </w:r>
          </w:p>
        </w:tc>
        <w:tc>
          <w:p>
            <w:pPr>
              <w:pStyle w:val="Compact"/>
              <w:jc w:val="right"/>
            </w:pPr>
            <w:r>
              <w:t xml:space="preserve">1.3697318</w:t>
            </w:r>
          </w:p>
        </w:tc>
      </w:tr>
    </w:tbl>
    <w:p>
      <w:pPr>
        <w:pStyle w:val="BodyText"/>
      </w:pPr>
      <w:r>
        <w:t xml:space="preserve">Did all of the analyses work as intended?</w:t>
      </w:r>
    </w:p>
    <w:p>
      <w:pPr>
        <w:pStyle w:val="BodyText"/>
      </w:pPr>
      <w:r>
        <w:rPr>
          <w:i/>
        </w:rPr>
        <w:t xml:space="preserve">list(var = c(1, 1, 1, 2, 2, 2), slopecheck = c(1, 2, 3, 1, 2, 3), Freq = c(2, 1, 0, 1, 0, 2)), list(var = c(1, 1, 1, 2, 2, 2), slopecheck = c(1, 2, 3, 1, 2, 3), Freq = c(2, 1, 0, 1, 0, 2)), list(var = c(1, 1, 2, 2), slopecheck = c(1, 2, 1, 2), Freq = c(2, 0, 1, 1)), Warning: When back calculated, ln(Q_t/Q_{t-1}) = did not equal sum( ( R_{i, t} - R_{i, t-1} ) / 2 ) x ln( (Q_{i,t}) / (Q_{i,t-1} ) ), FYI: 0 of species V columns are completely empty, 2 of species Q columns are completely empty.</w:t>
      </w:r>
    </w:p>
    <w:p>
      <w:pPr>
        <w:pStyle w:val="Heading4"/>
      </w:pPr>
      <w:bookmarkStart w:id="82" w:name="e.-graph"/>
      <w:r>
        <w:t xml:space="preserve">E. Graph</w:t>
      </w:r>
      <w:bookmarkEnd w:id="82"/>
    </w:p>
    <w:p>
      <w:pPr>
        <w:pStyle w:val="Heading5"/>
      </w:pPr>
      <w:bookmarkStart w:id="83" w:name="graph-1-price-index-1"/>
      <w:r>
        <w:t xml:space="preserve">Graph 1: Price Index</w:t>
      </w:r>
      <w:bookmarkEnd w:id="83"/>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2-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85" w:name="graph-2-quantity-index-compare-1"/>
      <w:r>
        <w:t xml:space="preserve">Graph 2: Quantity Index Compare</w:t>
      </w:r>
      <w:bookmarkEnd w:id="85"/>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3-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87" w:name="graph-3-quantity-compare-1"/>
      <w:r>
        <w:t xml:space="preserve">Graph 3: Quantity Compare</w:t>
      </w:r>
      <w:bookmarkEnd w:id="87"/>
    </w:p>
    <w:p>
      <w:pPr>
        <w:pStyle w:val="SourceCode"/>
      </w:pPr>
      <w:r>
        <w:rPr>
          <w:rStyle w:val="VerbatimChar"/>
        </w:rPr>
        <w:t xml:space="preserve">## NULL</w:t>
      </w:r>
    </w:p>
    <w:p>
      <w:r>
        <w:pict>
          <v:rect style="width:0;height:1.5pt" o:hralign="center" o:hrstd="t" o:hr="t"/>
        </w:pict>
      </w:r>
    </w:p>
    <w:p>
      <w:pPr>
        <w:pStyle w:val="Heading3"/>
      </w:pPr>
      <w:bookmarkStart w:id="88" w:name="X503b6cde10c234edb7a892b4e2f93ebb50b6bab"/>
      <w:r>
        <w:t xml:space="preserve">Practice with real data (For National Data)</w:t>
      </w:r>
      <w:bookmarkEnd w:id="88"/>
    </w:p>
    <w:p>
      <w:pPr>
        <w:pStyle w:val="Heading4"/>
      </w:pPr>
      <w:bookmarkStart w:id="89" w:name="a.-import-and-edit-data-1"/>
      <w:r>
        <w:t xml:space="preserve">A. Import and Edit data</w:t>
      </w:r>
      <w:bookmarkEnd w:id="89"/>
    </w:p>
    <w:p>
      <w:pPr>
        <w:pStyle w:val="FirstParagraph"/>
      </w:pPr>
      <w:r>
        <w:t xml:space="preserve">Load and subset Data</w:t>
      </w:r>
    </w:p>
    <w:p>
      <w:pPr>
        <w:pStyle w:val="BodyText"/>
      </w:pPr>
      <w:r>
        <w:t xml:space="preserve">Summary information about the commercial dataset: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left"/>
            </w:pPr>
            <w:r>
              <w:t xml:space="preserve">Var2</w:t>
            </w:r>
          </w:p>
        </w:tc>
        <w:tc>
          <w:tcPr>
            <w:tcBorders>
              <w:bottom w:val="single"/>
            </w:tcBorders>
            <w:vAlign w:val="bottom"/>
          </w:tcPr>
          <w:p>
            <w:pPr>
              <w:pStyle w:val="Compact"/>
              <w:jc w:val="left"/>
            </w:pPr>
            <w:r>
              <w:t xml:space="preserve">Freq</w:t>
            </w:r>
          </w:p>
        </w:tc>
      </w:tr>
      <w:tr>
        <w:tc>
          <w:p/>
        </w:tc>
        <w:tc>
          <w:p>
            <w:pPr>
              <w:pStyle w:val="Compact"/>
              <w:jc w:val="left"/>
            </w:pPr>
            <w:r>
              <w:t xml:space="preserve">Tsn</w:t>
            </w:r>
          </w:p>
        </w:tc>
        <w:tc>
          <w:p>
            <w:pPr>
              <w:pStyle w:val="Compact"/>
              <w:jc w:val="left"/>
            </w:pPr>
            <w:r>
              <w:t xml:space="preserve">Min. : 6409</w:t>
            </w:r>
          </w:p>
        </w:tc>
      </w:tr>
      <w:tr>
        <w:tc>
          <w:p/>
        </w:tc>
        <w:tc>
          <w:p>
            <w:pPr>
              <w:pStyle w:val="Compact"/>
              <w:jc w:val="left"/>
            </w:pPr>
            <w:r>
              <w:t xml:space="preserve">Tsn</w:t>
            </w:r>
          </w:p>
        </w:tc>
        <w:tc>
          <w:p>
            <w:pPr>
              <w:pStyle w:val="Compact"/>
              <w:jc w:val="left"/>
            </w:pPr>
            <w:r>
              <w:t xml:space="preserve">1st Qu.: 161104</w:t>
            </w:r>
          </w:p>
        </w:tc>
      </w:tr>
      <w:tr>
        <w:tc>
          <w:p/>
        </w:tc>
        <w:tc>
          <w:p>
            <w:pPr>
              <w:pStyle w:val="Compact"/>
              <w:jc w:val="left"/>
            </w:pPr>
            <w:r>
              <w:t xml:space="preserve">Tsn</w:t>
            </w:r>
          </w:p>
        </w:tc>
        <w:tc>
          <w:p>
            <w:pPr>
              <w:pStyle w:val="Compact"/>
              <w:jc w:val="left"/>
            </w:pPr>
            <w:r>
              <w:t xml:space="preserve">Median : 167687</w:t>
            </w:r>
          </w:p>
        </w:tc>
      </w:tr>
      <w:tr>
        <w:tc>
          <w:p/>
        </w:tc>
        <w:tc>
          <w:p>
            <w:pPr>
              <w:pStyle w:val="Compact"/>
              <w:jc w:val="left"/>
            </w:pPr>
            <w:r>
              <w:t xml:space="preserve">Tsn</w:t>
            </w:r>
          </w:p>
        </w:tc>
        <w:tc>
          <w:p>
            <w:pPr>
              <w:pStyle w:val="Compact"/>
              <w:jc w:val="left"/>
            </w:pPr>
            <w:r>
              <w:t xml:space="preserve">Mean : 168743</w:t>
            </w:r>
          </w:p>
        </w:tc>
      </w:tr>
      <w:tr>
        <w:tc>
          <w:p/>
        </w:tc>
        <w:tc>
          <w:p>
            <w:pPr>
              <w:pStyle w:val="Compact"/>
              <w:jc w:val="left"/>
            </w:pPr>
            <w:r>
              <w:t xml:space="preserve">Tsn</w:t>
            </w:r>
          </w:p>
        </w:tc>
        <w:tc>
          <w:p>
            <w:pPr>
              <w:pStyle w:val="Compact"/>
              <w:jc w:val="left"/>
            </w:pPr>
            <w:r>
              <w:t xml:space="preserve">3rd Qu.: 170116</w:t>
            </w:r>
          </w:p>
        </w:tc>
      </w:tr>
      <w:tr>
        <w:tc>
          <w:p/>
        </w:tc>
        <w:tc>
          <w:p>
            <w:pPr>
              <w:pStyle w:val="Compact"/>
              <w:jc w:val="left"/>
            </w:pPr>
            <w:r>
              <w:t xml:space="preserve">Tsn</w:t>
            </w:r>
          </w:p>
        </w:tc>
        <w:tc>
          <w:p>
            <w:pPr>
              <w:pStyle w:val="Compact"/>
              <w:jc w:val="left"/>
            </w:pPr>
            <w:r>
              <w:t xml:space="preserve">Max. :1094181</w:t>
            </w:r>
          </w:p>
        </w:tc>
      </w:tr>
      <w:tr>
        <w:tc>
          <w:p/>
        </w:tc>
        <w:tc>
          <w:p>
            <w:pPr>
              <w:pStyle w:val="Compact"/>
              <w:jc w:val="left"/>
            </w:pPr>
            <w:r>
              <w:t xml:space="preserve">Tsn</w:t>
            </w:r>
          </w:p>
        </w:tc>
        <w:tc>
          <w:p>
            <w:pPr>
              <w:pStyle w:val="Compact"/>
              <w:jc w:val="left"/>
            </w:pPr>
            <w:r>
              <w:t xml:space="preserve">NA</w:t>
            </w:r>
          </w:p>
        </w:tc>
      </w:tr>
      <w:tr>
        <w:tc>
          <w:p/>
        </w:tc>
        <w:tc>
          <w:p>
            <w:pPr>
              <w:pStyle w:val="Compact"/>
              <w:jc w:val="left"/>
            </w:pPr>
            <w:r>
              <w:t xml:space="preserve">Year</w:t>
            </w:r>
          </w:p>
        </w:tc>
        <w:tc>
          <w:p>
            <w:pPr>
              <w:pStyle w:val="Compact"/>
              <w:jc w:val="left"/>
            </w:pPr>
            <w:r>
              <w:t xml:space="preserve">Min. :1950</w:t>
            </w:r>
          </w:p>
        </w:tc>
      </w:tr>
      <w:tr>
        <w:tc>
          <w:p/>
        </w:tc>
        <w:tc>
          <w:p>
            <w:pPr>
              <w:pStyle w:val="Compact"/>
              <w:jc w:val="left"/>
            </w:pPr>
            <w:r>
              <w:t xml:space="preserve">Year</w:t>
            </w:r>
          </w:p>
        </w:tc>
        <w:tc>
          <w:p>
            <w:pPr>
              <w:pStyle w:val="Compact"/>
              <w:jc w:val="left"/>
            </w:pPr>
            <w:r>
              <w:t xml:space="preserve">1st Qu.:1979</w:t>
            </w:r>
          </w:p>
        </w:tc>
      </w:tr>
      <w:tr>
        <w:tc>
          <w:p/>
        </w:tc>
        <w:tc>
          <w:p>
            <w:pPr>
              <w:pStyle w:val="Compact"/>
              <w:jc w:val="left"/>
            </w:pPr>
            <w:r>
              <w:t xml:space="preserve">Year</w:t>
            </w:r>
          </w:p>
        </w:tc>
        <w:tc>
          <w:p>
            <w:pPr>
              <w:pStyle w:val="Compact"/>
              <w:jc w:val="left"/>
            </w:pPr>
            <w:r>
              <w:t xml:space="preserve">Median :1993</w:t>
            </w:r>
          </w:p>
        </w:tc>
      </w:tr>
      <w:tr>
        <w:tc>
          <w:p/>
        </w:tc>
        <w:tc>
          <w:p>
            <w:pPr>
              <w:pStyle w:val="Compact"/>
              <w:jc w:val="left"/>
            </w:pPr>
            <w:r>
              <w:t xml:space="preserve">Year</w:t>
            </w:r>
          </w:p>
        </w:tc>
        <w:tc>
          <w:p>
            <w:pPr>
              <w:pStyle w:val="Compact"/>
              <w:jc w:val="left"/>
            </w:pPr>
            <w:r>
              <w:t xml:space="preserve">Mean :1990</w:t>
            </w:r>
          </w:p>
        </w:tc>
      </w:tr>
      <w:tr>
        <w:tc>
          <w:p/>
        </w:tc>
        <w:tc>
          <w:p>
            <w:pPr>
              <w:pStyle w:val="Compact"/>
              <w:jc w:val="left"/>
            </w:pPr>
            <w:r>
              <w:t xml:space="preserve">Year</w:t>
            </w:r>
          </w:p>
        </w:tc>
        <w:tc>
          <w:p>
            <w:pPr>
              <w:pStyle w:val="Compact"/>
              <w:jc w:val="left"/>
            </w:pPr>
            <w:r>
              <w:t xml:space="preserve">3rd Qu.:2003</w:t>
            </w:r>
          </w:p>
        </w:tc>
      </w:tr>
      <w:tr>
        <w:tc>
          <w:p/>
        </w:tc>
        <w:tc>
          <w:p>
            <w:pPr>
              <w:pStyle w:val="Compact"/>
              <w:jc w:val="left"/>
            </w:pPr>
            <w:r>
              <w:t xml:space="preserve">Year</w:t>
            </w:r>
          </w:p>
        </w:tc>
        <w:tc>
          <w:p>
            <w:pPr>
              <w:pStyle w:val="Compact"/>
              <w:jc w:val="left"/>
            </w:pPr>
            <w:r>
              <w:t xml:space="preserve">Max. :2019</w:t>
            </w:r>
          </w:p>
        </w:tc>
      </w:tr>
      <w:tr>
        <w:tc>
          <w:p/>
        </w:tc>
        <w:tc>
          <w:p>
            <w:pPr>
              <w:pStyle w:val="Compact"/>
              <w:jc w:val="left"/>
            </w:pPr>
            <w:r>
              <w:t xml:space="preserve">Year</w:t>
            </w:r>
          </w:p>
        </w:tc>
        <w:tc>
          <w:p>
            <w:pPr>
              <w:pStyle w:val="Compact"/>
              <w:jc w:val="left"/>
            </w:pPr>
            <w:r>
              <w:t xml:space="preserve">NA</w:t>
            </w:r>
          </w:p>
        </w:tc>
      </w:tr>
      <w:tr>
        <w:tc>
          <w:p/>
        </w:tc>
        <w:tc>
          <w:p>
            <w:pPr>
              <w:pStyle w:val="Compact"/>
              <w:jc w:val="left"/>
            </w:pPr>
            <w:r>
              <w:t xml:space="preserve">State</w:t>
            </w:r>
          </w:p>
        </w:tc>
        <w:tc>
          <w:p>
            <w:pPr>
              <w:pStyle w:val="Compact"/>
              <w:jc w:val="left"/>
            </w:pPr>
            <w:r>
              <w:t xml:space="preserve">Length:109583</w:t>
            </w:r>
          </w:p>
        </w:tc>
      </w:tr>
      <w:tr>
        <w:tc>
          <w:p/>
        </w:tc>
        <w:tc>
          <w:p>
            <w:pPr>
              <w:pStyle w:val="Compact"/>
              <w:jc w:val="left"/>
            </w:pPr>
            <w:r>
              <w:t xml:space="preserve">State</w:t>
            </w:r>
          </w:p>
        </w:tc>
        <w:tc>
          <w:p>
            <w:pPr>
              <w:pStyle w:val="Compact"/>
              <w:jc w:val="left"/>
            </w:pPr>
            <w:r>
              <w:t xml:space="preserve">Class :character</w:t>
            </w:r>
          </w:p>
        </w:tc>
      </w:tr>
      <w:tr>
        <w:tc>
          <w:p/>
        </w:tc>
        <w:tc>
          <w:p>
            <w:pPr>
              <w:pStyle w:val="Compact"/>
              <w:jc w:val="left"/>
            </w:pPr>
            <w:r>
              <w:t xml:space="preserve">State</w:t>
            </w:r>
          </w:p>
        </w:tc>
        <w:tc>
          <w:p>
            <w:pPr>
              <w:pStyle w:val="Compact"/>
              <w:jc w:val="left"/>
            </w:pPr>
            <w:r>
              <w:t xml:space="preserve">Mode :character</w:t>
            </w:r>
          </w:p>
        </w:tc>
      </w:tr>
      <w:tr>
        <w:tc>
          <w:p/>
        </w:tc>
        <w:tc>
          <w:p>
            <w:pPr>
              <w:pStyle w:val="Compact"/>
              <w:jc w:val="left"/>
            </w:pPr>
            <w:r>
              <w:t xml:space="preserve">State</w:t>
            </w:r>
          </w:p>
        </w:tc>
        <w:tc>
          <w:p>
            <w:pPr>
              <w:pStyle w:val="Compact"/>
              <w:jc w:val="left"/>
            </w:pPr>
            <w:r>
              <w:t xml:space="preserve">NA</w:t>
            </w:r>
          </w:p>
        </w:tc>
      </w:tr>
      <w:tr>
        <w:tc>
          <w:p/>
        </w:tc>
        <w:tc>
          <w:p>
            <w:pPr>
              <w:pStyle w:val="Compact"/>
              <w:jc w:val="left"/>
            </w:pPr>
            <w:r>
              <w:t xml:space="preserve">State</w:t>
            </w:r>
          </w:p>
        </w:tc>
        <w:tc>
          <w:p>
            <w:pPr>
              <w:pStyle w:val="Compact"/>
              <w:jc w:val="left"/>
            </w:pPr>
            <w:r>
              <w:t xml:space="preserve">NA</w:t>
            </w:r>
          </w:p>
        </w:tc>
      </w:tr>
      <w:tr>
        <w:tc>
          <w:p/>
        </w:tc>
        <w:tc>
          <w:p>
            <w:pPr>
              <w:pStyle w:val="Compact"/>
              <w:jc w:val="left"/>
            </w:pPr>
            <w:r>
              <w:t xml:space="preserve">State</w:t>
            </w:r>
          </w:p>
        </w:tc>
        <w:tc>
          <w:p>
            <w:pPr>
              <w:pStyle w:val="Compact"/>
              <w:jc w:val="left"/>
            </w:pPr>
            <w:r>
              <w:t xml:space="preserve">NA</w:t>
            </w:r>
          </w:p>
        </w:tc>
      </w:tr>
      <w:tr>
        <w:tc>
          <w:p/>
        </w:tc>
        <w:tc>
          <w:p>
            <w:pPr>
              <w:pStyle w:val="Compact"/>
              <w:jc w:val="left"/>
            </w:pPr>
            <w:r>
              <w:t xml:space="preserve">State</w:t>
            </w:r>
          </w:p>
        </w:tc>
        <w:tc>
          <w:p>
            <w:pPr>
              <w:pStyle w:val="Compact"/>
              <w:jc w:val="left"/>
            </w:pPr>
            <w:r>
              <w:t xml:space="preserve">NA</w:t>
            </w:r>
          </w:p>
        </w:tc>
      </w:tr>
      <w:tr>
        <w:tc>
          <w:p/>
        </w:tc>
        <w:tc>
          <w:p>
            <w:pPr>
              <w:pStyle w:val="Compact"/>
              <w:jc w:val="left"/>
            </w:pPr>
            <w:r>
              <w:t xml:space="preserve">AFS.Name</w:t>
            </w:r>
          </w:p>
        </w:tc>
        <w:tc>
          <w:p>
            <w:pPr>
              <w:pStyle w:val="Compact"/>
              <w:jc w:val="left"/>
            </w:pPr>
            <w:r>
              <w:t xml:space="preserve">Length:109583</w:t>
            </w:r>
          </w:p>
        </w:tc>
      </w:tr>
      <w:tr>
        <w:tc>
          <w:p/>
        </w:tc>
        <w:tc>
          <w:p>
            <w:pPr>
              <w:pStyle w:val="Compact"/>
              <w:jc w:val="left"/>
            </w:pPr>
            <w:r>
              <w:t xml:space="preserve">AFS.Name</w:t>
            </w:r>
          </w:p>
        </w:tc>
        <w:tc>
          <w:p>
            <w:pPr>
              <w:pStyle w:val="Compact"/>
              <w:jc w:val="left"/>
            </w:pPr>
            <w:r>
              <w:t xml:space="preserve">Class :character</w:t>
            </w:r>
          </w:p>
        </w:tc>
      </w:tr>
      <w:tr>
        <w:tc>
          <w:p/>
        </w:tc>
        <w:tc>
          <w:p>
            <w:pPr>
              <w:pStyle w:val="Compact"/>
              <w:jc w:val="left"/>
            </w:pPr>
            <w:r>
              <w:t xml:space="preserve">AFS.Name</w:t>
            </w:r>
          </w:p>
        </w:tc>
        <w:tc>
          <w:p>
            <w:pPr>
              <w:pStyle w:val="Compact"/>
              <w:jc w:val="left"/>
            </w:pPr>
            <w:r>
              <w:t xml:space="preserve">Mode :character</w:t>
            </w:r>
          </w:p>
        </w:tc>
      </w:tr>
      <w:tr>
        <w:tc>
          <w:p/>
        </w:tc>
        <w:tc>
          <w:p>
            <w:pPr>
              <w:pStyle w:val="Compact"/>
              <w:jc w:val="left"/>
            </w:pPr>
            <w:r>
              <w:t xml:space="preserve">AFS.Name</w:t>
            </w:r>
          </w:p>
        </w:tc>
        <w:tc>
          <w:p>
            <w:pPr>
              <w:pStyle w:val="Compact"/>
              <w:jc w:val="left"/>
            </w:pPr>
            <w:r>
              <w:t xml:space="preserve">NA</w:t>
            </w:r>
          </w:p>
        </w:tc>
      </w:tr>
      <w:tr>
        <w:tc>
          <w:p/>
        </w:tc>
        <w:tc>
          <w:p>
            <w:pPr>
              <w:pStyle w:val="Compact"/>
              <w:jc w:val="left"/>
            </w:pPr>
            <w:r>
              <w:t xml:space="preserve">AFS.Name</w:t>
            </w:r>
          </w:p>
        </w:tc>
        <w:tc>
          <w:p>
            <w:pPr>
              <w:pStyle w:val="Compact"/>
              <w:jc w:val="left"/>
            </w:pPr>
            <w:r>
              <w:t xml:space="preserve">NA</w:t>
            </w:r>
          </w:p>
        </w:tc>
      </w:tr>
      <w:tr>
        <w:tc>
          <w:p/>
        </w:tc>
        <w:tc>
          <w:p>
            <w:pPr>
              <w:pStyle w:val="Compact"/>
              <w:jc w:val="left"/>
            </w:pPr>
            <w:r>
              <w:t xml:space="preserve">AFS.Name</w:t>
            </w:r>
          </w:p>
        </w:tc>
        <w:tc>
          <w:p>
            <w:pPr>
              <w:pStyle w:val="Compact"/>
              <w:jc w:val="left"/>
            </w:pPr>
            <w:r>
              <w:t xml:space="preserve">NA</w:t>
            </w:r>
          </w:p>
        </w:tc>
      </w:tr>
      <w:tr>
        <w:tc>
          <w:p/>
        </w:tc>
        <w:tc>
          <w:p>
            <w:pPr>
              <w:pStyle w:val="Compact"/>
              <w:jc w:val="left"/>
            </w:pPr>
            <w:r>
              <w:t xml:space="preserve">AFS.Name</w:t>
            </w:r>
          </w:p>
        </w:tc>
        <w:tc>
          <w:p>
            <w:pPr>
              <w:pStyle w:val="Compact"/>
              <w:jc w:val="left"/>
            </w:pPr>
            <w:r>
              <w:t xml:space="preserve">NA</w:t>
            </w:r>
          </w:p>
        </w:tc>
      </w:tr>
      <w:tr>
        <w:tc>
          <w:p/>
        </w:tc>
        <w:tc>
          <w:p>
            <w:pPr>
              <w:pStyle w:val="Compact"/>
              <w:jc w:val="left"/>
            </w:pPr>
            <w:r>
              <w:t xml:space="preserve">Pounds</w:t>
            </w:r>
          </w:p>
        </w:tc>
        <w:tc>
          <w:p>
            <w:pPr>
              <w:pStyle w:val="Compact"/>
              <w:jc w:val="left"/>
            </w:pPr>
            <w:r>
              <w:t xml:space="preserve">Min. : -29</w:t>
            </w:r>
          </w:p>
        </w:tc>
      </w:tr>
      <w:tr>
        <w:tc>
          <w:p/>
        </w:tc>
        <w:tc>
          <w:p>
            <w:pPr>
              <w:pStyle w:val="Compact"/>
              <w:jc w:val="left"/>
            </w:pPr>
            <w:r>
              <w:t xml:space="preserve">Pounds</w:t>
            </w:r>
          </w:p>
        </w:tc>
        <w:tc>
          <w:p>
            <w:pPr>
              <w:pStyle w:val="Compact"/>
              <w:jc w:val="left"/>
            </w:pPr>
            <w:r>
              <w:t xml:space="preserve">1st Qu.: 753</w:t>
            </w:r>
          </w:p>
        </w:tc>
      </w:tr>
      <w:tr>
        <w:tc>
          <w:p/>
        </w:tc>
        <w:tc>
          <w:p>
            <w:pPr>
              <w:pStyle w:val="Compact"/>
              <w:jc w:val="left"/>
            </w:pPr>
            <w:r>
              <w:t xml:space="preserve">Pounds</w:t>
            </w:r>
          </w:p>
        </w:tc>
        <w:tc>
          <w:p>
            <w:pPr>
              <w:pStyle w:val="Compact"/>
              <w:jc w:val="left"/>
            </w:pPr>
            <w:r>
              <w:t xml:space="preserve">Median : 18775</w:t>
            </w:r>
          </w:p>
        </w:tc>
      </w:tr>
      <w:tr>
        <w:tc>
          <w:p/>
        </w:tc>
        <w:tc>
          <w:p>
            <w:pPr>
              <w:pStyle w:val="Compact"/>
              <w:jc w:val="left"/>
            </w:pPr>
            <w:r>
              <w:t xml:space="preserve">Pounds</w:t>
            </w:r>
          </w:p>
        </w:tc>
        <w:tc>
          <w:p>
            <w:pPr>
              <w:pStyle w:val="Compact"/>
              <w:jc w:val="left"/>
            </w:pPr>
            <w:r>
              <w:t xml:space="preserve">Mean : 1930047</w:t>
            </w:r>
          </w:p>
        </w:tc>
      </w:tr>
      <w:tr>
        <w:tc>
          <w:p/>
        </w:tc>
        <w:tc>
          <w:p>
            <w:pPr>
              <w:pStyle w:val="Compact"/>
              <w:jc w:val="left"/>
            </w:pPr>
            <w:r>
              <w:t xml:space="preserve">Pounds</w:t>
            </w:r>
          </w:p>
        </w:tc>
        <w:tc>
          <w:p>
            <w:pPr>
              <w:pStyle w:val="Compact"/>
              <w:jc w:val="left"/>
            </w:pPr>
            <w:r>
              <w:t xml:space="preserve">3rd Qu.: 228000</w:t>
            </w:r>
          </w:p>
        </w:tc>
      </w:tr>
      <w:tr>
        <w:tc>
          <w:p/>
        </w:tc>
        <w:tc>
          <w:p>
            <w:pPr>
              <w:pStyle w:val="Compact"/>
              <w:jc w:val="left"/>
            </w:pPr>
            <w:r>
              <w:t xml:space="preserve">Pounds</w:t>
            </w:r>
          </w:p>
        </w:tc>
        <w:tc>
          <w:p>
            <w:pPr>
              <w:pStyle w:val="Compact"/>
              <w:jc w:val="left"/>
            </w:pPr>
            <w:r>
              <w:t xml:space="preserve">Max. :1756284380</w:t>
            </w:r>
          </w:p>
        </w:tc>
      </w:tr>
      <w:tr>
        <w:tc>
          <w:p/>
        </w:tc>
        <w:tc>
          <w:p>
            <w:pPr>
              <w:pStyle w:val="Compact"/>
              <w:jc w:val="left"/>
            </w:pPr>
            <w:r>
              <w:t xml:space="preserve">Pounds</w:t>
            </w:r>
          </w:p>
        </w:tc>
        <w:tc>
          <w:p>
            <w:pPr>
              <w:pStyle w:val="Compact"/>
              <w:jc w:val="left"/>
            </w:pPr>
            <w:r>
              <w:t xml:space="preserve">NA’s :5</w:t>
            </w:r>
          </w:p>
        </w:tc>
      </w:tr>
      <w:tr>
        <w:tc>
          <w:p/>
        </w:tc>
        <w:tc>
          <w:p>
            <w:pPr>
              <w:pStyle w:val="Compact"/>
              <w:jc w:val="left"/>
            </w:pPr>
            <w:r>
              <w:t xml:space="preserve">Dollars</w:t>
            </w:r>
          </w:p>
        </w:tc>
        <w:tc>
          <w:p>
            <w:pPr>
              <w:pStyle w:val="Compact"/>
              <w:jc w:val="left"/>
            </w:pPr>
            <w:r>
              <w:t xml:space="preserve">Min. : 0</w:t>
            </w:r>
          </w:p>
        </w:tc>
      </w:tr>
      <w:tr>
        <w:tc>
          <w:p/>
        </w:tc>
        <w:tc>
          <w:p>
            <w:pPr>
              <w:pStyle w:val="Compact"/>
              <w:jc w:val="left"/>
            </w:pPr>
            <w:r>
              <w:t xml:space="preserve">Dollars</w:t>
            </w:r>
          </w:p>
        </w:tc>
        <w:tc>
          <w:p>
            <w:pPr>
              <w:pStyle w:val="Compact"/>
              <w:jc w:val="left"/>
            </w:pPr>
            <w:r>
              <w:t xml:space="preserve">1st Qu.: 1390</w:t>
            </w:r>
          </w:p>
        </w:tc>
      </w:tr>
      <w:tr>
        <w:tc>
          <w:p/>
        </w:tc>
        <w:tc>
          <w:p>
            <w:pPr>
              <w:pStyle w:val="Compact"/>
              <w:jc w:val="left"/>
            </w:pPr>
            <w:r>
              <w:t xml:space="preserve">Dollars</w:t>
            </w:r>
          </w:p>
        </w:tc>
        <w:tc>
          <w:p>
            <w:pPr>
              <w:pStyle w:val="Compact"/>
              <w:jc w:val="left"/>
            </w:pPr>
            <w:r>
              <w:t xml:space="preserve">Median : 18008</w:t>
            </w:r>
          </w:p>
        </w:tc>
      </w:tr>
      <w:tr>
        <w:tc>
          <w:p/>
        </w:tc>
        <w:tc>
          <w:p>
            <w:pPr>
              <w:pStyle w:val="Compact"/>
              <w:jc w:val="left"/>
            </w:pPr>
            <w:r>
              <w:t xml:space="preserve">Dollars</w:t>
            </w:r>
          </w:p>
        </w:tc>
        <w:tc>
          <w:p>
            <w:pPr>
              <w:pStyle w:val="Compact"/>
              <w:jc w:val="left"/>
            </w:pPr>
            <w:r>
              <w:t xml:space="preserve">Mean : 897088</w:t>
            </w:r>
          </w:p>
        </w:tc>
      </w:tr>
      <w:tr>
        <w:tc>
          <w:p/>
        </w:tc>
        <w:tc>
          <w:p>
            <w:pPr>
              <w:pStyle w:val="Compact"/>
              <w:jc w:val="left"/>
            </w:pPr>
            <w:r>
              <w:t xml:space="preserve">Dollars</w:t>
            </w:r>
          </w:p>
        </w:tc>
        <w:tc>
          <w:p>
            <w:pPr>
              <w:pStyle w:val="Compact"/>
              <w:jc w:val="left"/>
            </w:pPr>
            <w:r>
              <w:t xml:space="preserve">3rd Qu.: 184328</w:t>
            </w:r>
          </w:p>
        </w:tc>
      </w:tr>
      <w:tr>
        <w:tc>
          <w:p/>
        </w:tc>
        <w:tc>
          <w:p>
            <w:pPr>
              <w:pStyle w:val="Compact"/>
              <w:jc w:val="left"/>
            </w:pPr>
            <w:r>
              <w:t xml:space="preserve">Dollars</w:t>
            </w:r>
          </w:p>
        </w:tc>
        <w:tc>
          <w:p>
            <w:pPr>
              <w:pStyle w:val="Compact"/>
              <w:jc w:val="left"/>
            </w:pPr>
            <w:r>
              <w:t xml:space="preserve">Max. :541317859</w:t>
            </w:r>
          </w:p>
        </w:tc>
      </w:tr>
      <w:tr>
        <w:tc>
          <w:p/>
        </w:tc>
        <w:tc>
          <w:p>
            <w:pPr>
              <w:pStyle w:val="Compact"/>
              <w:jc w:val="left"/>
            </w:pPr>
            <w:r>
              <w:t xml:space="preserve">Dollars</w:t>
            </w:r>
          </w:p>
        </w:tc>
        <w:tc>
          <w:p>
            <w:pPr>
              <w:pStyle w:val="Compact"/>
              <w:jc w:val="left"/>
            </w:pPr>
            <w:r>
              <w:t xml:space="preserve">NA’s :25904</w:t>
            </w:r>
          </w:p>
        </w:tc>
      </w:tr>
      <w:tr>
        <w:tc>
          <w:p/>
        </w:tc>
        <w:tc>
          <w:p>
            <w:pPr>
              <w:pStyle w:val="Compact"/>
              <w:jc w:val="left"/>
            </w:pPr>
            <w:r>
              <w:t xml:space="preserve">category.orig</w:t>
            </w:r>
          </w:p>
        </w:tc>
        <w:tc>
          <w:p>
            <w:pPr>
              <w:pStyle w:val="Compact"/>
              <w:jc w:val="left"/>
            </w:pPr>
            <w:r>
              <w:t xml:space="preserve">Length:109583</w:t>
            </w:r>
          </w:p>
        </w:tc>
      </w:tr>
      <w:tr>
        <w:tc>
          <w:p/>
        </w:tc>
        <w:tc>
          <w:p>
            <w:pPr>
              <w:pStyle w:val="Compact"/>
              <w:jc w:val="left"/>
            </w:pPr>
            <w:r>
              <w:t xml:space="preserve">category.orig</w:t>
            </w:r>
          </w:p>
        </w:tc>
        <w:tc>
          <w:p>
            <w:pPr>
              <w:pStyle w:val="Compact"/>
              <w:jc w:val="left"/>
            </w:pPr>
            <w:r>
              <w:t xml:space="preserve">Class :character</w:t>
            </w:r>
          </w:p>
        </w:tc>
      </w:tr>
      <w:tr>
        <w:tc>
          <w:p/>
        </w:tc>
        <w:tc>
          <w:p>
            <w:pPr>
              <w:pStyle w:val="Compact"/>
              <w:jc w:val="left"/>
            </w:pPr>
            <w:r>
              <w:t xml:space="preserve">category.orig</w:t>
            </w:r>
          </w:p>
        </w:tc>
        <w:tc>
          <w:p>
            <w:pPr>
              <w:pStyle w:val="Compact"/>
              <w:jc w:val="left"/>
            </w:pPr>
            <w:r>
              <w:t xml:space="preserve">Mode :character</w:t>
            </w:r>
          </w:p>
        </w:tc>
      </w:tr>
      <w:tr>
        <w:tc>
          <w:p/>
        </w:tc>
        <w:tc>
          <w:p>
            <w:pPr>
              <w:pStyle w:val="Compact"/>
              <w:jc w:val="left"/>
            </w:pPr>
            <w:r>
              <w:t xml:space="preserve">category.orig</w:t>
            </w:r>
          </w:p>
        </w:tc>
        <w:tc>
          <w:p>
            <w:pPr>
              <w:pStyle w:val="Compact"/>
              <w:jc w:val="left"/>
            </w:pPr>
            <w:r>
              <w:t xml:space="preserve">NA</w:t>
            </w:r>
          </w:p>
        </w:tc>
      </w:tr>
      <w:tr>
        <w:tc>
          <w:p/>
        </w:tc>
        <w:tc>
          <w:p>
            <w:pPr>
              <w:pStyle w:val="Compact"/>
              <w:jc w:val="left"/>
            </w:pPr>
            <w:r>
              <w:t xml:space="preserve">category.orig</w:t>
            </w:r>
          </w:p>
        </w:tc>
        <w:tc>
          <w:p>
            <w:pPr>
              <w:pStyle w:val="Compact"/>
              <w:jc w:val="left"/>
            </w:pPr>
            <w:r>
              <w:t xml:space="preserve">NA</w:t>
            </w:r>
          </w:p>
        </w:tc>
      </w:tr>
      <w:tr>
        <w:tc>
          <w:p/>
        </w:tc>
        <w:tc>
          <w:p>
            <w:pPr>
              <w:pStyle w:val="Compact"/>
              <w:jc w:val="left"/>
            </w:pPr>
            <w:r>
              <w:t xml:space="preserve">category.orig</w:t>
            </w:r>
          </w:p>
        </w:tc>
        <w:tc>
          <w:p>
            <w:pPr>
              <w:pStyle w:val="Compact"/>
              <w:jc w:val="left"/>
            </w:pPr>
            <w:r>
              <w:t xml:space="preserve">NA</w:t>
            </w:r>
          </w:p>
        </w:tc>
      </w:tr>
      <w:tr>
        <w:tc>
          <w:p/>
        </w:tc>
        <w:tc>
          <w:p>
            <w:pPr>
              <w:pStyle w:val="Compact"/>
              <w:jc w:val="left"/>
            </w:pPr>
            <w:r>
              <w:t xml:space="preserve">category.orig</w:t>
            </w:r>
          </w:p>
        </w:tc>
        <w:tc>
          <w:p>
            <w:pPr>
              <w:pStyle w:val="Compact"/>
              <w:jc w:val="left"/>
            </w:pPr>
            <w:r>
              <w:t xml:space="preserve">NA</w:t>
            </w:r>
          </w:p>
        </w:tc>
      </w:tr>
    </w:tbl>
    <w:p>
      <w:pPr>
        <w:pStyle w:val="BodyText"/>
      </w:pPr>
      <w:r>
        <w:t xml:space="preserve">Edit/Restructure Data</w:t>
      </w:r>
    </w:p>
    <w:tbl>
      <w:tblPr>
        <w:tblStyle w:val="Table"/>
        <w:tblW w:type="pct" w:w="5000.0"/>
        <w:tblLook w:firstRow="1"/>
      </w:tblPr>
      <w:tblGrid>
        <w:gridCol w:w="377"/>
        <w:gridCol w:w="1131"/>
        <w:gridCol w:w="1206"/>
        <w:gridCol w:w="1357"/>
        <w:gridCol w:w="1885"/>
        <w:gridCol w:w="1961"/>
      </w:tblGrid>
      <w:tr>
        <w:trPr>
          <w:cnfStyle w:firstRow="1"/>
        </w:trPr>
        <w:tc>
          <w:tcPr>
            <w:tcBorders>
              <w:bottom w:val="single"/>
            </w:tcBorders>
            <w:vAlign w:val="bottom"/>
          </w:tcPr>
          <w:p/>
        </w:tc>
        <w:tc>
          <w:tcPr>
            <w:tcBorders>
              <w:bottom w:val="single"/>
            </w:tcBorders>
            <w:vAlign w:val="bottom"/>
          </w:tcPr>
          <w:p>
            <w:pPr>
              <w:pStyle w:val="Compact"/>
              <w:jc w:val="right"/>
            </w:pPr>
            <w:r>
              <w:t xml:space="preserve">Q1_0002ALEWIFE</w:t>
            </w:r>
          </w:p>
        </w:tc>
        <w:tc>
          <w:tcPr>
            <w:tcBorders>
              <w:bottom w:val="single"/>
            </w:tcBorders>
            <w:vAlign w:val="bottom"/>
          </w:tcPr>
          <w:p>
            <w:pPr>
              <w:pStyle w:val="Compact"/>
              <w:jc w:val="right"/>
            </w:pPr>
            <w:r>
              <w:t xml:space="preserve">Q1_0003ALEWIFE.</w:t>
            </w:r>
          </w:p>
        </w:tc>
        <w:tc>
          <w:tcPr>
            <w:tcBorders>
              <w:bottom w:val="single"/>
            </w:tcBorders>
            <w:vAlign w:val="bottom"/>
          </w:tcPr>
          <w:p>
            <w:pPr>
              <w:pStyle w:val="Compact"/>
              <w:jc w:val="right"/>
            </w:pPr>
            <w:r>
              <w:t xml:space="preserve">Q1_0004ALFONSINO.</w:t>
            </w:r>
          </w:p>
        </w:tc>
        <w:tc>
          <w:tcPr>
            <w:tcBorders>
              <w:bottom w:val="single"/>
            </w:tcBorders>
            <w:vAlign w:val="bottom"/>
          </w:tcPr>
          <w:p>
            <w:pPr>
              <w:pStyle w:val="Compact"/>
              <w:jc w:val="right"/>
            </w:pPr>
            <w:r>
              <w:t xml:space="preserve">Q1_0006AMBERJACK.GREATER</w:t>
            </w:r>
          </w:p>
        </w:tc>
        <w:tc>
          <w:tcPr>
            <w:tcBorders>
              <w:bottom w:val="single"/>
            </w:tcBorders>
            <w:vAlign w:val="bottom"/>
          </w:tcPr>
          <w:p>
            <w:pPr>
              <w:pStyle w:val="Compact"/>
              <w:jc w:val="right"/>
            </w:pPr>
            <w:r>
              <w:t xml:space="preserve">Q1_0007AMBERJACK.GREATER.</w:t>
            </w:r>
          </w:p>
        </w:tc>
      </w:tr>
      <w:tr>
        <w:tc>
          <w:p>
            <w:pPr>
              <w:pStyle w:val="Compact"/>
              <w:jc w:val="left"/>
            </w:pPr>
            <w:r>
              <w:t xml:space="preserve">1950</w:t>
            </w:r>
          </w:p>
        </w:tc>
        <w:tc>
          <w:p>
            <w:pPr>
              <w:pStyle w:val="Compact"/>
              <w:jc w:val="right"/>
            </w:pPr>
            <w:r>
              <w:t xml:space="preserve">NA</w:t>
            </w:r>
          </w:p>
        </w:tc>
        <w:tc>
          <w:p>
            <w:pPr>
              <w:pStyle w:val="Compact"/>
              <w:jc w:val="right"/>
            </w:pPr>
            <w:r>
              <w:t xml:space="preserve">735961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1951</w:t>
            </w:r>
          </w:p>
        </w:tc>
        <w:tc>
          <w:p>
            <w:pPr>
              <w:pStyle w:val="Compact"/>
              <w:jc w:val="right"/>
            </w:pPr>
            <w:r>
              <w:t xml:space="preserve">NA</w:t>
            </w:r>
          </w:p>
        </w:tc>
        <w:tc>
          <w:p>
            <w:pPr>
              <w:pStyle w:val="Compact"/>
              <w:jc w:val="right"/>
            </w:pPr>
            <w:r>
              <w:t xml:space="preserve">758873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1952</w:t>
            </w:r>
          </w:p>
        </w:tc>
        <w:tc>
          <w:p>
            <w:pPr>
              <w:pStyle w:val="Compact"/>
              <w:jc w:val="right"/>
            </w:pPr>
            <w:r>
              <w:t xml:space="preserve">NA</w:t>
            </w:r>
          </w:p>
        </w:tc>
        <w:tc>
          <w:p>
            <w:pPr>
              <w:pStyle w:val="Compact"/>
              <w:jc w:val="right"/>
            </w:pPr>
            <w:r>
              <w:t xml:space="preserve">722115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1953</w:t>
            </w:r>
          </w:p>
        </w:tc>
        <w:tc>
          <w:p>
            <w:pPr>
              <w:pStyle w:val="Compact"/>
              <w:jc w:val="right"/>
            </w:pPr>
            <w:r>
              <w:t xml:space="preserve">NA</w:t>
            </w:r>
          </w:p>
        </w:tc>
        <w:tc>
          <w:p>
            <w:pPr>
              <w:pStyle w:val="Compact"/>
              <w:jc w:val="right"/>
            </w:pPr>
            <w:r>
              <w:t xml:space="preserve">750022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1954</w:t>
            </w:r>
          </w:p>
        </w:tc>
        <w:tc>
          <w:p>
            <w:pPr>
              <w:pStyle w:val="Compact"/>
              <w:jc w:val="right"/>
            </w:pPr>
            <w:r>
              <w:t xml:space="preserve">NA</w:t>
            </w:r>
          </w:p>
        </w:tc>
        <w:tc>
          <w:p>
            <w:pPr>
              <w:pStyle w:val="Compact"/>
              <w:jc w:val="right"/>
            </w:pPr>
            <w:r>
              <w:t xml:space="preserve">650472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Heading4"/>
      </w:pPr>
      <w:bookmarkStart w:id="90" w:name="b.-enter-base-year-1"/>
      <w:r>
        <w:t xml:space="preserve">B. Enter base year</w:t>
      </w:r>
      <w:bookmarkEnd w:id="90"/>
    </w:p>
    <w:p>
      <w:pPr>
        <w:pStyle w:val="Heading4"/>
      </w:pPr>
      <w:bookmarkStart w:id="91" w:name="c.-run-the-function-1"/>
      <w:r>
        <w:t xml:space="preserve">C. Run the function</w:t>
      </w:r>
      <w:bookmarkEnd w:id="91"/>
    </w:p>
    <w:p>
      <w:pPr>
        <w:pStyle w:val="Heading4"/>
      </w:pPr>
      <w:bookmarkStart w:id="92" w:name="X5c6b4bec8092a41bc6a2bf5c6b80ff961c42778"/>
      <w:r>
        <w:t xml:space="preserve">D. Obtain the implicit quantity estimates</w:t>
      </w:r>
      <w:bookmarkEnd w:id="92"/>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VE_Total</w:t>
            </w:r>
          </w:p>
        </w:tc>
        <w:tc>
          <w:tcPr>
            <w:tcBorders>
              <w:bottom w:val="single"/>
            </w:tcBorders>
            <w:vAlign w:val="bottom"/>
          </w:tcPr>
          <w:p>
            <w:pPr>
              <w:pStyle w:val="Compact"/>
              <w:jc w:val="right"/>
            </w:pPr>
            <w:r>
              <w:t xml:space="preserve">VV_Total</w:t>
            </w:r>
          </w:p>
        </w:tc>
        <w:tc>
          <w:tcPr>
            <w:tcBorders>
              <w:bottom w:val="single"/>
            </w:tcBorders>
            <w:vAlign w:val="bottom"/>
          </w:tcPr>
          <w:p>
            <w:pPr>
              <w:pStyle w:val="Compact"/>
              <w:jc w:val="right"/>
            </w:pPr>
            <w:r>
              <w:t xml:space="preserve">V_Total</w:t>
            </w:r>
          </w:p>
        </w:tc>
        <w:tc>
          <w:tcPr>
            <w:tcBorders>
              <w:bottom w:val="single"/>
            </w:tcBorders>
            <w:vAlign w:val="bottom"/>
          </w:tcPr>
          <w:p>
            <w:pPr>
              <w:pStyle w:val="Compact"/>
              <w:jc w:val="right"/>
            </w:pPr>
            <w:r>
              <w:t xml:space="preserve">QC_Total</w:t>
            </w:r>
          </w:p>
        </w:tc>
        <w:tc>
          <w:tcPr>
            <w:tcBorders>
              <w:bottom w:val="single"/>
            </w:tcBorders>
            <w:vAlign w:val="bottom"/>
          </w:tcPr>
          <w:p>
            <w:pPr>
              <w:pStyle w:val="Compact"/>
              <w:jc w:val="right"/>
            </w:pPr>
            <w:r>
              <w:t xml:space="preserve">QI_Total</w:t>
            </w:r>
          </w:p>
        </w:tc>
      </w:tr>
      <w:tr>
        <w:tc>
          <w:p>
            <w:pPr>
              <w:pStyle w:val="Compact"/>
              <w:jc w:val="left"/>
            </w:pPr>
            <w:r>
              <w:t xml:space="preserve">1950</w:t>
            </w:r>
          </w:p>
        </w:tc>
        <w:tc>
          <w:p>
            <w:pPr>
              <w:pStyle w:val="Compact"/>
              <w:jc w:val="right"/>
            </w:pPr>
            <w:r>
              <w:t xml:space="preserve">2596863100</w:t>
            </w:r>
          </w:p>
        </w:tc>
        <w:tc>
          <w:p>
            <w:pPr>
              <w:pStyle w:val="Compact"/>
              <w:jc w:val="right"/>
            </w:pPr>
            <w:r>
              <w:t xml:space="preserve">2813754681</w:t>
            </w:r>
          </w:p>
        </w:tc>
        <w:tc>
          <w:p>
            <w:pPr>
              <w:pStyle w:val="Compact"/>
              <w:jc w:val="right"/>
            </w:pPr>
            <w:r>
              <w:t xml:space="preserve">2595995000</w:t>
            </w:r>
          </w:p>
        </w:tc>
        <w:tc>
          <w:p>
            <w:pPr>
              <w:pStyle w:val="Compact"/>
              <w:jc w:val="right"/>
            </w:pPr>
            <w:r>
              <w:t xml:space="preserve">0.0000000</w:t>
            </w:r>
          </w:p>
        </w:tc>
        <w:tc>
          <w:p>
            <w:pPr>
              <w:pStyle w:val="Compact"/>
              <w:jc w:val="right"/>
            </w:pPr>
            <w:r>
              <w:t xml:space="preserve">0.6253615</w:t>
            </w:r>
          </w:p>
        </w:tc>
      </w:tr>
      <w:tr>
        <w:tc>
          <w:p>
            <w:pPr>
              <w:pStyle w:val="Compact"/>
              <w:jc w:val="left"/>
            </w:pPr>
            <w:r>
              <w:t xml:space="preserve">1951</w:t>
            </w:r>
          </w:p>
        </w:tc>
        <w:tc>
          <w:p>
            <w:pPr>
              <w:pStyle w:val="Compact"/>
              <w:jc w:val="right"/>
            </w:pPr>
            <w:r>
              <w:t xml:space="preserve">2711142600</w:t>
            </w:r>
          </w:p>
        </w:tc>
        <w:tc>
          <w:p>
            <w:pPr>
              <w:pStyle w:val="Compact"/>
              <w:jc w:val="right"/>
            </w:pPr>
            <w:r>
              <w:t xml:space="preserve">2919856481</w:t>
            </w:r>
          </w:p>
        </w:tc>
        <w:tc>
          <w:p>
            <w:pPr>
              <w:pStyle w:val="Compact"/>
              <w:jc w:val="right"/>
            </w:pPr>
            <w:r>
              <w:t xml:space="preserve">2709919400</w:t>
            </w:r>
          </w:p>
        </w:tc>
        <w:tc>
          <w:p>
            <w:pPr>
              <w:pStyle w:val="Compact"/>
              <w:jc w:val="right"/>
            </w:pPr>
            <w:r>
              <w:t xml:space="preserve">0.1809052</w:t>
            </w:r>
          </w:p>
        </w:tc>
        <w:tc>
          <w:p>
            <w:pPr>
              <w:pStyle w:val="Compact"/>
              <w:jc w:val="right"/>
            </w:pPr>
            <w:r>
              <w:t xml:space="preserve">0.7493717</w:t>
            </w:r>
          </w:p>
        </w:tc>
      </w:tr>
      <w:tr>
        <w:tc>
          <w:p>
            <w:pPr>
              <w:pStyle w:val="Compact"/>
              <w:jc w:val="left"/>
            </w:pPr>
            <w:r>
              <w:t xml:space="preserve">1952</w:t>
            </w:r>
          </w:p>
        </w:tc>
        <w:tc>
          <w:p>
            <w:pPr>
              <w:pStyle w:val="Compact"/>
              <w:jc w:val="right"/>
            </w:pPr>
            <w:r>
              <w:t xml:space="preserve">2904551900</w:t>
            </w:r>
          </w:p>
        </w:tc>
        <w:tc>
          <w:p>
            <w:pPr>
              <w:pStyle w:val="Compact"/>
              <w:jc w:val="right"/>
            </w:pPr>
            <w:r>
              <w:t xml:space="preserve">3113764581</w:t>
            </w:r>
          </w:p>
        </w:tc>
        <w:tc>
          <w:p>
            <w:pPr>
              <w:pStyle w:val="Compact"/>
              <w:jc w:val="right"/>
            </w:pPr>
            <w:r>
              <w:t xml:space="preserve">2903245800</w:t>
            </w:r>
          </w:p>
        </w:tc>
        <w:tc>
          <w:p>
            <w:pPr>
              <w:pStyle w:val="Compact"/>
              <w:jc w:val="right"/>
            </w:pPr>
            <w:r>
              <w:t xml:space="preserve">-0.0591513</w:t>
            </w:r>
          </w:p>
        </w:tc>
        <w:tc>
          <w:p>
            <w:pPr>
              <w:pStyle w:val="Compact"/>
              <w:jc w:val="right"/>
            </w:pPr>
            <w:r>
              <w:t xml:space="preserve">0.7063308</w:t>
            </w:r>
          </w:p>
        </w:tc>
      </w:tr>
      <w:tr>
        <w:tc>
          <w:p>
            <w:pPr>
              <w:pStyle w:val="Compact"/>
              <w:jc w:val="left"/>
            </w:pPr>
            <w:r>
              <w:t xml:space="preserve">1953</w:t>
            </w:r>
          </w:p>
        </w:tc>
        <w:tc>
          <w:p>
            <w:pPr>
              <w:pStyle w:val="Compact"/>
              <w:jc w:val="right"/>
            </w:pPr>
            <w:r>
              <w:t xml:space="preserve">2945724500</w:t>
            </w:r>
          </w:p>
        </w:tc>
        <w:tc>
          <w:p>
            <w:pPr>
              <w:pStyle w:val="Compact"/>
              <w:jc w:val="right"/>
            </w:pPr>
            <w:r>
              <w:t xml:space="preserve">3149856481</w:t>
            </w:r>
          </w:p>
        </w:tc>
        <w:tc>
          <w:p>
            <w:pPr>
              <w:pStyle w:val="Compact"/>
              <w:jc w:val="right"/>
            </w:pPr>
            <w:r>
              <w:t xml:space="preserve">2944891500</w:t>
            </w:r>
          </w:p>
        </w:tc>
        <w:tc>
          <w:p>
            <w:pPr>
              <w:pStyle w:val="Compact"/>
              <w:jc w:val="right"/>
            </w:pPr>
            <w:r>
              <w:t xml:space="preserve">0.0934524</w:t>
            </w:r>
          </w:p>
        </w:tc>
        <w:tc>
          <w:p>
            <w:pPr>
              <w:pStyle w:val="Compact"/>
              <w:jc w:val="right"/>
            </w:pPr>
            <w:r>
              <w:t xml:space="preserve">0.7755218</w:t>
            </w:r>
          </w:p>
        </w:tc>
      </w:tr>
      <w:tr>
        <w:tc>
          <w:p>
            <w:pPr>
              <w:pStyle w:val="Compact"/>
              <w:jc w:val="left"/>
            </w:pPr>
            <w:r>
              <w:t xml:space="preserve">1954</w:t>
            </w:r>
          </w:p>
        </w:tc>
        <w:tc>
          <w:p>
            <w:pPr>
              <w:pStyle w:val="Compact"/>
              <w:jc w:val="right"/>
            </w:pPr>
            <w:r>
              <w:t xml:space="preserve">3131528000</w:t>
            </w:r>
          </w:p>
        </w:tc>
        <w:tc>
          <w:p>
            <w:pPr>
              <w:pStyle w:val="Compact"/>
              <w:jc w:val="right"/>
            </w:pPr>
            <w:r>
              <w:t xml:space="preserve">3341565981</w:t>
            </w:r>
          </w:p>
        </w:tc>
        <w:tc>
          <w:p>
            <w:pPr>
              <w:pStyle w:val="Compact"/>
              <w:jc w:val="right"/>
            </w:pPr>
            <w:r>
              <w:t xml:space="preserve">3130852600</w:t>
            </w:r>
          </w:p>
        </w:tc>
        <w:tc>
          <w:p>
            <w:pPr>
              <w:pStyle w:val="Compact"/>
              <w:jc w:val="right"/>
            </w:pPr>
            <w:r>
              <w:t xml:space="preserve">0.0704275</w:t>
            </w:r>
          </w:p>
        </w:tc>
        <w:tc>
          <w:p>
            <w:pPr>
              <w:pStyle w:val="Compact"/>
              <w:jc w:val="right"/>
            </w:pPr>
            <w:r>
              <w:t xml:space="preserve">0.8321092</w:t>
            </w:r>
          </w:p>
        </w:tc>
      </w:tr>
      <w:tr>
        <w:tc>
          <w:p>
            <w:pPr>
              <w:pStyle w:val="Compact"/>
              <w:jc w:val="left"/>
            </w:pPr>
            <w:r>
              <w:t xml:space="preserve">1955</w:t>
            </w:r>
          </w:p>
        </w:tc>
        <w:tc>
          <w:p>
            <w:pPr>
              <w:pStyle w:val="Compact"/>
              <w:jc w:val="right"/>
            </w:pPr>
            <w:r>
              <w:t xml:space="preserve">3208381300</w:t>
            </w:r>
          </w:p>
        </w:tc>
        <w:tc>
          <w:p>
            <w:pPr>
              <w:pStyle w:val="Compact"/>
              <w:jc w:val="right"/>
            </w:pPr>
            <w:r>
              <w:t xml:space="preserve">3418084081</w:t>
            </w:r>
          </w:p>
        </w:tc>
        <w:tc>
          <w:p>
            <w:pPr>
              <w:pStyle w:val="Compact"/>
              <w:jc w:val="right"/>
            </w:pPr>
            <w:r>
              <w:t xml:space="preserve">3207785100</w:t>
            </w:r>
          </w:p>
        </w:tc>
        <w:tc>
          <w:p>
            <w:pPr>
              <w:pStyle w:val="Compact"/>
              <w:jc w:val="right"/>
            </w:pPr>
            <w:r>
              <w:t xml:space="preserve">0.0479675</w:t>
            </w:r>
          </w:p>
        </w:tc>
        <w:tc>
          <w:p>
            <w:pPr>
              <w:pStyle w:val="Compact"/>
              <w:jc w:val="right"/>
            </w:pPr>
            <w:r>
              <w:t xml:space="preserve">0.8729962</w:t>
            </w:r>
          </w:p>
        </w:tc>
      </w:tr>
      <w:tr>
        <w:tc>
          <w:p>
            <w:pPr>
              <w:pStyle w:val="Compact"/>
              <w:jc w:val="left"/>
            </w:pPr>
            <w:r>
              <w:t xml:space="preserve">1956</w:t>
            </w:r>
          </w:p>
        </w:tc>
        <w:tc>
          <w:p>
            <w:pPr>
              <w:pStyle w:val="Compact"/>
              <w:jc w:val="right"/>
            </w:pPr>
            <w:r>
              <w:t xml:space="preserve">3413031000</w:t>
            </w:r>
          </w:p>
        </w:tc>
        <w:tc>
          <w:p>
            <w:pPr>
              <w:pStyle w:val="Compact"/>
              <w:jc w:val="right"/>
            </w:pPr>
            <w:r>
              <w:t xml:space="preserve">3635567581</w:t>
            </w:r>
          </w:p>
        </w:tc>
        <w:tc>
          <w:p>
            <w:pPr>
              <w:pStyle w:val="Compact"/>
              <w:jc w:val="right"/>
            </w:pPr>
            <w:r>
              <w:t xml:space="preserve">3412447700</w:t>
            </w:r>
          </w:p>
        </w:tc>
        <w:tc>
          <w:p>
            <w:pPr>
              <w:pStyle w:val="Compact"/>
              <w:jc w:val="right"/>
            </w:pPr>
            <w:r>
              <w:t xml:space="preserve">0.0900322</w:t>
            </w:r>
          </w:p>
        </w:tc>
        <w:tc>
          <w:p>
            <w:pPr>
              <w:pStyle w:val="Compact"/>
              <w:jc w:val="right"/>
            </w:pPr>
            <w:r>
              <w:t xml:space="preserve">0.9552407</w:t>
            </w:r>
          </w:p>
        </w:tc>
      </w:tr>
      <w:tr>
        <w:tc>
          <w:p>
            <w:pPr>
              <w:pStyle w:val="Compact"/>
              <w:jc w:val="left"/>
            </w:pPr>
            <w:r>
              <w:t xml:space="preserve">1957</w:t>
            </w:r>
          </w:p>
        </w:tc>
        <w:tc>
          <w:p>
            <w:pPr>
              <w:pStyle w:val="Compact"/>
              <w:jc w:val="right"/>
            </w:pPr>
            <w:r>
              <w:t xml:space="preserve">3065775700</w:t>
            </w:r>
          </w:p>
        </w:tc>
        <w:tc>
          <w:p>
            <w:pPr>
              <w:pStyle w:val="Compact"/>
              <w:jc w:val="right"/>
            </w:pPr>
            <w:r>
              <w:t xml:space="preserve">3288348981</w:t>
            </w:r>
          </w:p>
        </w:tc>
        <w:tc>
          <w:p>
            <w:pPr>
              <w:pStyle w:val="Compact"/>
              <w:jc w:val="right"/>
            </w:pPr>
            <w:r>
              <w:t xml:space="preserve">3065468200</w:t>
            </w:r>
          </w:p>
        </w:tc>
        <w:tc>
          <w:p>
            <w:pPr>
              <w:pStyle w:val="Compact"/>
              <w:jc w:val="right"/>
            </w:pPr>
            <w:r>
              <w:t xml:space="preserve">-0.0804966</w:t>
            </w:r>
          </w:p>
        </w:tc>
        <w:tc>
          <w:p>
            <w:pPr>
              <w:pStyle w:val="Compact"/>
              <w:jc w:val="right"/>
            </w:pPr>
            <w:r>
              <w:t xml:space="preserve">0.8813606</w:t>
            </w:r>
          </w:p>
        </w:tc>
      </w:tr>
      <w:tr>
        <w:tc>
          <w:p>
            <w:pPr>
              <w:pStyle w:val="Compact"/>
              <w:jc w:val="left"/>
            </w:pPr>
            <w:r>
              <w:t xml:space="preserve">1958</w:t>
            </w:r>
          </w:p>
        </w:tc>
        <w:tc>
          <w:p>
            <w:pPr>
              <w:pStyle w:val="Compact"/>
              <w:jc w:val="right"/>
            </w:pPr>
            <w:r>
              <w:t xml:space="preserve">3003831240</w:t>
            </w:r>
          </w:p>
        </w:tc>
        <w:tc>
          <w:p>
            <w:pPr>
              <w:pStyle w:val="Compact"/>
              <w:jc w:val="right"/>
            </w:pPr>
            <w:r>
              <w:t xml:space="preserve">3211902421</w:t>
            </w:r>
          </w:p>
        </w:tc>
        <w:tc>
          <w:p>
            <w:pPr>
              <w:pStyle w:val="Compact"/>
              <w:jc w:val="right"/>
            </w:pPr>
            <w:r>
              <w:t xml:space="preserve">3002800640</w:t>
            </w:r>
          </w:p>
        </w:tc>
        <w:tc>
          <w:p>
            <w:pPr>
              <w:pStyle w:val="Compact"/>
              <w:jc w:val="right"/>
            </w:pPr>
            <w:r>
              <w:t xml:space="preserve">0.0071480</w:t>
            </w:r>
          </w:p>
        </w:tc>
        <w:tc>
          <w:p>
            <w:pPr>
              <w:pStyle w:val="Compact"/>
              <w:jc w:val="right"/>
            </w:pPr>
            <w:r>
              <w:t xml:space="preserve">0.8876830</w:t>
            </w:r>
          </w:p>
        </w:tc>
      </w:tr>
      <w:tr>
        <w:tc>
          <w:p>
            <w:pPr>
              <w:pStyle w:val="Compact"/>
              <w:jc w:val="left"/>
            </w:pPr>
            <w:r>
              <w:t xml:space="preserve">1959</w:t>
            </w:r>
          </w:p>
        </w:tc>
        <w:tc>
          <w:p>
            <w:pPr>
              <w:pStyle w:val="Compact"/>
              <w:jc w:val="right"/>
            </w:pPr>
            <w:r>
              <w:t xml:space="preserve">3552786100</w:t>
            </w:r>
          </w:p>
        </w:tc>
        <w:tc>
          <w:p>
            <w:pPr>
              <w:pStyle w:val="Compact"/>
              <w:jc w:val="right"/>
            </w:pPr>
            <w:r>
              <w:t xml:space="preserve">3761641181</w:t>
            </w:r>
          </w:p>
        </w:tc>
        <w:tc>
          <w:p>
            <w:pPr>
              <w:pStyle w:val="Compact"/>
              <w:jc w:val="right"/>
            </w:pPr>
            <w:r>
              <w:t xml:space="preserve">3552516800</w:t>
            </w:r>
          </w:p>
        </w:tc>
        <w:tc>
          <w:p>
            <w:pPr>
              <w:pStyle w:val="Compact"/>
              <w:jc w:val="right"/>
            </w:pPr>
            <w:r>
              <w:t xml:space="preserve">0.0850082</w:t>
            </w:r>
          </w:p>
        </w:tc>
        <w:tc>
          <w:p>
            <w:pPr>
              <w:pStyle w:val="Compact"/>
              <w:jc w:val="right"/>
            </w:pPr>
            <w:r>
              <w:t xml:space="preserve">0.9664436</w:t>
            </w:r>
          </w:p>
        </w:tc>
      </w:tr>
      <w:tr>
        <w:tc>
          <w:p>
            <w:pPr>
              <w:pStyle w:val="Compact"/>
              <w:jc w:val="left"/>
            </w:pPr>
            <w:r>
              <w:t xml:space="preserve">1960</w:t>
            </w:r>
          </w:p>
        </w:tc>
        <w:tc>
          <w:p>
            <w:pPr>
              <w:pStyle w:val="Compact"/>
              <w:jc w:val="right"/>
            </w:pPr>
            <w:r>
              <w:t xml:space="preserve">3431488969</w:t>
            </w:r>
          </w:p>
        </w:tc>
        <w:tc>
          <w:p>
            <w:pPr>
              <w:pStyle w:val="Compact"/>
              <w:jc w:val="right"/>
            </w:pPr>
            <w:r>
              <w:t xml:space="preserve">3640415950</w:t>
            </w:r>
          </w:p>
        </w:tc>
        <w:tc>
          <w:p>
            <w:pPr>
              <w:pStyle w:val="Compact"/>
              <w:jc w:val="right"/>
            </w:pPr>
            <w:r>
              <w:t xml:space="preserve">3431171769</w:t>
            </w:r>
          </w:p>
        </w:tc>
        <w:tc>
          <w:p>
            <w:pPr>
              <w:pStyle w:val="Compact"/>
              <w:jc w:val="right"/>
            </w:pPr>
            <w:r>
              <w:t xml:space="preserve">-0.1502037</w:t>
            </w:r>
          </w:p>
        </w:tc>
        <w:tc>
          <w:p>
            <w:pPr>
              <w:pStyle w:val="Compact"/>
              <w:jc w:val="right"/>
            </w:pPr>
            <w:r>
              <w:t xml:space="preserve">0.8316563</w:t>
            </w:r>
          </w:p>
        </w:tc>
      </w:tr>
      <w:tr>
        <w:tc>
          <w:p>
            <w:pPr>
              <w:pStyle w:val="Compact"/>
              <w:jc w:val="left"/>
            </w:pPr>
            <w:r>
              <w:t xml:space="preserve">1961</w:t>
            </w:r>
          </w:p>
        </w:tc>
        <w:tc>
          <w:p>
            <w:pPr>
              <w:pStyle w:val="Compact"/>
              <w:jc w:val="right"/>
            </w:pPr>
            <w:r>
              <w:t xml:space="preserve">3545366800</w:t>
            </w:r>
          </w:p>
        </w:tc>
        <w:tc>
          <w:p>
            <w:pPr>
              <w:pStyle w:val="Compact"/>
              <w:jc w:val="right"/>
            </w:pPr>
            <w:r>
              <w:t xml:space="preserve">3753965181</w:t>
            </w:r>
          </w:p>
        </w:tc>
        <w:tc>
          <w:p>
            <w:pPr>
              <w:pStyle w:val="Compact"/>
              <w:jc w:val="right"/>
            </w:pPr>
            <w:r>
              <w:t xml:space="preserve">3544467700</w:t>
            </w:r>
          </w:p>
        </w:tc>
        <w:tc>
          <w:p>
            <w:pPr>
              <w:pStyle w:val="Compact"/>
              <w:jc w:val="right"/>
            </w:pPr>
            <w:r>
              <w:t xml:space="preserve">0.0928839</w:t>
            </w:r>
          </w:p>
        </w:tc>
        <w:tc>
          <w:p>
            <w:pPr>
              <w:pStyle w:val="Compact"/>
              <w:jc w:val="right"/>
            </w:pPr>
            <w:r>
              <w:t xml:space="preserve">0.9126050</w:t>
            </w:r>
          </w:p>
        </w:tc>
      </w:tr>
      <w:tr>
        <w:tc>
          <w:p>
            <w:pPr>
              <w:pStyle w:val="Compact"/>
              <w:jc w:val="left"/>
            </w:pPr>
            <w:r>
              <w:t xml:space="preserve">1962</w:t>
            </w:r>
          </w:p>
        </w:tc>
        <w:tc>
          <w:p>
            <w:pPr>
              <w:pStyle w:val="Compact"/>
              <w:jc w:val="right"/>
            </w:pPr>
            <w:r>
              <w:t xml:space="preserve">3740472904</w:t>
            </w:r>
          </w:p>
        </w:tc>
        <w:tc>
          <w:p>
            <w:pPr>
              <w:pStyle w:val="Compact"/>
              <w:jc w:val="right"/>
            </w:pPr>
            <w:r>
              <w:t xml:space="preserve">3964346981</w:t>
            </w:r>
          </w:p>
        </w:tc>
        <w:tc>
          <w:p>
            <w:pPr>
              <w:pStyle w:val="Compact"/>
              <w:jc w:val="right"/>
            </w:pPr>
            <w:r>
              <w:t xml:space="preserve">3740102104</w:t>
            </w:r>
          </w:p>
        </w:tc>
        <w:tc>
          <w:p>
            <w:pPr>
              <w:pStyle w:val="Compact"/>
              <w:jc w:val="right"/>
            </w:pPr>
            <w:r>
              <w:t xml:space="preserve">0.0749883</w:t>
            </w:r>
          </w:p>
        </w:tc>
        <w:tc>
          <w:p>
            <w:pPr>
              <w:pStyle w:val="Compact"/>
              <w:jc w:val="right"/>
            </w:pPr>
            <w:r>
              <w:t xml:space="preserve">0.9836710</w:t>
            </w:r>
          </w:p>
        </w:tc>
      </w:tr>
      <w:tr>
        <w:tc>
          <w:p>
            <w:pPr>
              <w:pStyle w:val="Compact"/>
              <w:jc w:val="left"/>
            </w:pPr>
            <w:r>
              <w:t xml:space="preserve">1963</w:t>
            </w:r>
          </w:p>
        </w:tc>
        <w:tc>
          <w:p>
            <w:pPr>
              <w:pStyle w:val="Compact"/>
              <w:jc w:val="right"/>
            </w:pPr>
            <w:r>
              <w:t xml:space="preserve">3436281347</w:t>
            </w:r>
          </w:p>
        </w:tc>
        <w:tc>
          <w:p>
            <w:pPr>
              <w:pStyle w:val="Compact"/>
              <w:jc w:val="right"/>
            </w:pPr>
            <w:r>
              <w:t xml:space="preserve">3660089324</w:t>
            </w:r>
          </w:p>
        </w:tc>
        <w:tc>
          <w:p>
            <w:pPr>
              <w:pStyle w:val="Compact"/>
              <w:jc w:val="right"/>
            </w:pPr>
            <w:r>
              <w:t xml:space="preserve">3435856047</w:t>
            </w:r>
          </w:p>
        </w:tc>
        <w:tc>
          <w:p>
            <w:pPr>
              <w:pStyle w:val="Compact"/>
              <w:jc w:val="right"/>
            </w:pPr>
            <w:r>
              <w:t xml:space="preserve">-0.0245581</w:t>
            </w:r>
          </w:p>
        </w:tc>
        <w:tc>
          <w:p>
            <w:pPr>
              <w:pStyle w:val="Compact"/>
              <w:jc w:val="right"/>
            </w:pPr>
            <w:r>
              <w:t xml:space="preserve">0.9598081</w:t>
            </w:r>
          </w:p>
        </w:tc>
      </w:tr>
      <w:tr>
        <w:tc>
          <w:p>
            <w:pPr>
              <w:pStyle w:val="Compact"/>
              <w:jc w:val="left"/>
            </w:pPr>
            <w:r>
              <w:t xml:space="preserve">1964</w:t>
            </w:r>
          </w:p>
        </w:tc>
        <w:tc>
          <w:p>
            <w:pPr>
              <w:pStyle w:val="Compact"/>
              <w:jc w:val="right"/>
            </w:pPr>
            <w:r>
              <w:t xml:space="preserve">3082842508</w:t>
            </w:r>
          </w:p>
        </w:tc>
        <w:tc>
          <w:p>
            <w:pPr>
              <w:pStyle w:val="Compact"/>
              <w:jc w:val="right"/>
            </w:pPr>
            <w:r>
              <w:t xml:space="preserve">3306388585</w:t>
            </w:r>
          </w:p>
        </w:tc>
        <w:tc>
          <w:p>
            <w:pPr>
              <w:pStyle w:val="Compact"/>
              <w:jc w:val="right"/>
            </w:pPr>
            <w:r>
              <w:t xml:space="preserve">3082155908</w:t>
            </w:r>
          </w:p>
        </w:tc>
        <w:tc>
          <w:p>
            <w:pPr>
              <w:pStyle w:val="Compact"/>
              <w:jc w:val="right"/>
            </w:pPr>
            <w:r>
              <w:t xml:space="preserve">-0.0270157</w:t>
            </w:r>
          </w:p>
        </w:tc>
        <w:tc>
          <w:p>
            <w:pPr>
              <w:pStyle w:val="Compact"/>
              <w:jc w:val="right"/>
            </w:pPr>
            <w:r>
              <w:t xml:space="preserve">0.9342254</w:t>
            </w:r>
          </w:p>
        </w:tc>
      </w:tr>
      <w:tr>
        <w:tc>
          <w:p>
            <w:pPr>
              <w:pStyle w:val="Compact"/>
              <w:jc w:val="left"/>
            </w:pPr>
            <w:r>
              <w:t xml:space="preserve">1965</w:t>
            </w:r>
          </w:p>
        </w:tc>
        <w:tc>
          <w:p>
            <w:pPr>
              <w:pStyle w:val="Compact"/>
              <w:jc w:val="right"/>
            </w:pPr>
            <w:r>
              <w:t xml:space="preserve">3312327541</w:t>
            </w:r>
          </w:p>
        </w:tc>
        <w:tc>
          <w:p>
            <w:pPr>
              <w:pStyle w:val="Compact"/>
              <w:jc w:val="right"/>
            </w:pPr>
            <w:r>
              <w:t xml:space="preserve">3530926118</w:t>
            </w:r>
          </w:p>
        </w:tc>
        <w:tc>
          <w:p>
            <w:pPr>
              <w:pStyle w:val="Compact"/>
              <w:jc w:val="right"/>
            </w:pPr>
            <w:r>
              <w:t xml:space="preserve">3311308741</w:t>
            </w:r>
          </w:p>
        </w:tc>
        <w:tc>
          <w:p>
            <w:pPr>
              <w:pStyle w:val="Compact"/>
              <w:jc w:val="right"/>
            </w:pPr>
            <w:r>
              <w:t xml:space="preserve">0.1479099</w:t>
            </w:r>
          </w:p>
        </w:tc>
        <w:tc>
          <w:p>
            <w:pPr>
              <w:pStyle w:val="Compact"/>
              <w:jc w:val="right"/>
            </w:pPr>
            <w:r>
              <w:t xml:space="preserve">1.0831488</w:t>
            </w:r>
          </w:p>
        </w:tc>
      </w:tr>
      <w:tr>
        <w:tc>
          <w:p>
            <w:pPr>
              <w:pStyle w:val="Compact"/>
              <w:jc w:val="left"/>
            </w:pPr>
            <w:r>
              <w:t xml:space="preserve">1966</w:t>
            </w:r>
          </w:p>
        </w:tc>
        <w:tc>
          <w:p>
            <w:pPr>
              <w:pStyle w:val="Compact"/>
              <w:jc w:val="right"/>
            </w:pPr>
            <w:r>
              <w:t xml:space="preserve">2883071824</w:t>
            </w:r>
          </w:p>
        </w:tc>
        <w:tc>
          <w:p>
            <w:pPr>
              <w:pStyle w:val="Compact"/>
              <w:jc w:val="right"/>
            </w:pPr>
            <w:r>
              <w:t xml:space="preserve">3103637701</w:t>
            </w:r>
          </w:p>
        </w:tc>
        <w:tc>
          <w:p>
            <w:pPr>
              <w:pStyle w:val="Compact"/>
              <w:jc w:val="right"/>
            </w:pPr>
            <w:r>
              <w:t xml:space="preserve">2882070424</w:t>
            </w:r>
          </w:p>
        </w:tc>
        <w:tc>
          <w:p>
            <w:pPr>
              <w:pStyle w:val="Compact"/>
              <w:jc w:val="right"/>
            </w:pPr>
            <w:r>
              <w:t xml:space="preserve">-0.0599035</w:t>
            </w:r>
          </w:p>
        </w:tc>
        <w:tc>
          <w:p>
            <w:pPr>
              <w:pStyle w:val="Compact"/>
              <w:jc w:val="right"/>
            </w:pPr>
            <w:r>
              <w:t xml:space="preserve">1.0201695</w:t>
            </w:r>
          </w:p>
        </w:tc>
      </w:tr>
      <w:tr>
        <w:tc>
          <w:p>
            <w:pPr>
              <w:pStyle w:val="Compact"/>
              <w:jc w:val="left"/>
            </w:pPr>
            <w:r>
              <w:t xml:space="preserve">1967</w:t>
            </w:r>
          </w:p>
        </w:tc>
        <w:tc>
          <w:p>
            <w:pPr>
              <w:pStyle w:val="Compact"/>
              <w:jc w:val="right"/>
            </w:pPr>
            <w:r>
              <w:t xml:space="preserve">2744821593</w:t>
            </w:r>
          </w:p>
        </w:tc>
        <w:tc>
          <w:p>
            <w:pPr>
              <w:pStyle w:val="Compact"/>
              <w:jc w:val="right"/>
            </w:pPr>
            <w:r>
              <w:t xml:space="preserve">2963435070</w:t>
            </w:r>
          </w:p>
        </w:tc>
        <w:tc>
          <w:p>
            <w:pPr>
              <w:pStyle w:val="Compact"/>
              <w:jc w:val="right"/>
            </w:pPr>
            <w:r>
              <w:t xml:space="preserve">2743816093</w:t>
            </w:r>
          </w:p>
        </w:tc>
        <w:tc>
          <w:p>
            <w:pPr>
              <w:pStyle w:val="Compact"/>
              <w:jc w:val="right"/>
            </w:pPr>
            <w:r>
              <w:t xml:space="preserve">-0.1711834</w:t>
            </w:r>
          </w:p>
        </w:tc>
        <w:tc>
          <w:p>
            <w:pPr>
              <w:pStyle w:val="Compact"/>
              <w:jc w:val="right"/>
            </w:pPr>
            <w:r>
              <w:t xml:space="preserve">0.8596632</w:t>
            </w:r>
          </w:p>
        </w:tc>
      </w:tr>
      <w:tr>
        <w:tc>
          <w:p>
            <w:pPr>
              <w:pStyle w:val="Compact"/>
              <w:jc w:val="left"/>
            </w:pPr>
            <w:r>
              <w:t xml:space="preserve">1968</w:t>
            </w:r>
          </w:p>
        </w:tc>
        <w:tc>
          <w:p>
            <w:pPr>
              <w:pStyle w:val="Compact"/>
              <w:jc w:val="right"/>
            </w:pPr>
            <w:r>
              <w:t xml:space="preserve">2859020482</w:t>
            </w:r>
          </w:p>
        </w:tc>
        <w:tc>
          <w:p>
            <w:pPr>
              <w:pStyle w:val="Compact"/>
              <w:jc w:val="right"/>
            </w:pPr>
            <w:r>
              <w:t xml:space="preserve">3045520759</w:t>
            </w:r>
          </w:p>
        </w:tc>
        <w:tc>
          <w:p>
            <w:pPr>
              <w:pStyle w:val="Compact"/>
              <w:jc w:val="right"/>
            </w:pPr>
            <w:r>
              <w:t xml:space="preserve">2846269682</w:t>
            </w:r>
          </w:p>
        </w:tc>
        <w:tc>
          <w:p>
            <w:pPr>
              <w:pStyle w:val="Compact"/>
              <w:jc w:val="right"/>
            </w:pPr>
            <w:r>
              <w:t xml:space="preserve">0.0486428</w:t>
            </w:r>
          </w:p>
        </w:tc>
        <w:tc>
          <w:p>
            <w:pPr>
              <w:pStyle w:val="Compact"/>
              <w:jc w:val="right"/>
            </w:pPr>
            <w:r>
              <w:t xml:space="preserve">0.9025134</w:t>
            </w:r>
          </w:p>
        </w:tc>
      </w:tr>
      <w:tr>
        <w:tc>
          <w:p>
            <w:pPr>
              <w:pStyle w:val="Compact"/>
              <w:jc w:val="left"/>
            </w:pPr>
            <w:r>
              <w:t xml:space="preserve">1969</w:t>
            </w:r>
          </w:p>
        </w:tc>
        <w:tc>
          <w:p>
            <w:pPr>
              <w:pStyle w:val="Compact"/>
              <w:jc w:val="right"/>
            </w:pPr>
            <w:r>
              <w:t xml:space="preserve">2995595955</w:t>
            </w:r>
          </w:p>
        </w:tc>
        <w:tc>
          <w:p>
            <w:pPr>
              <w:pStyle w:val="Compact"/>
              <w:jc w:val="right"/>
            </w:pPr>
            <w:r>
              <w:t xml:space="preserve">3202376732</w:t>
            </w:r>
          </w:p>
        </w:tc>
        <w:tc>
          <w:p>
            <w:pPr>
              <w:pStyle w:val="Compact"/>
              <w:jc w:val="right"/>
            </w:pPr>
            <w:r>
              <w:t xml:space="preserve">2981117755</w:t>
            </w:r>
          </w:p>
        </w:tc>
        <w:tc>
          <w:p>
            <w:pPr>
              <w:pStyle w:val="Compact"/>
              <w:jc w:val="right"/>
            </w:pPr>
            <w:r>
              <w:t xml:space="preserve">0.1929282</w:t>
            </w:r>
          </w:p>
        </w:tc>
        <w:tc>
          <w:p>
            <w:pPr>
              <w:pStyle w:val="Compact"/>
              <w:jc w:val="right"/>
            </w:pPr>
            <w:r>
              <w:t xml:space="preserve">1.0945644</w:t>
            </w:r>
          </w:p>
        </w:tc>
      </w:tr>
      <w:tr>
        <w:tc>
          <w:p>
            <w:pPr>
              <w:pStyle w:val="Compact"/>
              <w:jc w:val="left"/>
            </w:pPr>
            <w:r>
              <w:t xml:space="preserve">1970</w:t>
            </w:r>
          </w:p>
        </w:tc>
        <w:tc>
          <w:p>
            <w:pPr>
              <w:pStyle w:val="Compact"/>
              <w:jc w:val="right"/>
            </w:pPr>
            <w:r>
              <w:t xml:space="preserve">3289726569</w:t>
            </w:r>
          </w:p>
        </w:tc>
        <w:tc>
          <w:p>
            <w:pPr>
              <w:pStyle w:val="Compact"/>
              <w:jc w:val="right"/>
            </w:pPr>
            <w:r>
              <w:t xml:space="preserve">3511429246</w:t>
            </w:r>
          </w:p>
        </w:tc>
        <w:tc>
          <w:p>
            <w:pPr>
              <w:pStyle w:val="Compact"/>
              <w:jc w:val="right"/>
            </w:pPr>
            <w:r>
              <w:t xml:space="preserve">3288013669</w:t>
            </w:r>
          </w:p>
        </w:tc>
        <w:tc>
          <w:p>
            <w:pPr>
              <w:pStyle w:val="Compact"/>
              <w:jc w:val="right"/>
            </w:pPr>
            <w:r>
              <w:t xml:space="preserve">0.2166745</w:t>
            </w:r>
          </w:p>
        </w:tc>
        <w:tc>
          <w:p>
            <w:pPr>
              <w:pStyle w:val="Compact"/>
              <w:jc w:val="right"/>
            </w:pPr>
            <w:r>
              <w:t xml:space="preserve">1.3593831</w:t>
            </w:r>
          </w:p>
        </w:tc>
      </w:tr>
      <w:tr>
        <w:tc>
          <w:p>
            <w:pPr>
              <w:pStyle w:val="Compact"/>
              <w:jc w:val="left"/>
            </w:pPr>
            <w:r>
              <w:t xml:space="preserve">1971</w:t>
            </w:r>
          </w:p>
        </w:tc>
        <w:tc>
          <w:p>
            <w:pPr>
              <w:pStyle w:val="Compact"/>
              <w:jc w:val="right"/>
            </w:pPr>
            <w:r>
              <w:t xml:space="preserve">3657625234</w:t>
            </w:r>
          </w:p>
        </w:tc>
        <w:tc>
          <w:p>
            <w:pPr>
              <w:pStyle w:val="Compact"/>
              <w:jc w:val="right"/>
            </w:pPr>
            <w:r>
              <w:t xml:space="preserve">3875555856</w:t>
            </w:r>
          </w:p>
        </w:tc>
        <w:tc>
          <w:p>
            <w:pPr>
              <w:pStyle w:val="Compact"/>
              <w:jc w:val="right"/>
            </w:pPr>
            <w:r>
              <w:t xml:space="preserve">3656989813</w:t>
            </w:r>
          </w:p>
        </w:tc>
        <w:tc>
          <w:p>
            <w:pPr>
              <w:pStyle w:val="Compact"/>
              <w:jc w:val="right"/>
            </w:pPr>
            <w:r>
              <w:t xml:space="preserve">0.0735746</w:t>
            </w:r>
          </w:p>
        </w:tc>
        <w:tc>
          <w:p>
            <w:pPr>
              <w:pStyle w:val="Compact"/>
              <w:jc w:val="right"/>
            </w:pPr>
            <w:r>
              <w:t xml:space="preserve">1.4631704</w:t>
            </w:r>
          </w:p>
        </w:tc>
      </w:tr>
      <w:tr>
        <w:tc>
          <w:p>
            <w:pPr>
              <w:pStyle w:val="Compact"/>
              <w:jc w:val="left"/>
            </w:pPr>
            <w:r>
              <w:t xml:space="preserve">1972</w:t>
            </w:r>
          </w:p>
        </w:tc>
        <w:tc>
          <w:p>
            <w:pPr>
              <w:pStyle w:val="Compact"/>
              <w:jc w:val="right"/>
            </w:pPr>
            <w:r>
              <w:t xml:space="preserve">3420056087</w:t>
            </w:r>
          </w:p>
        </w:tc>
        <w:tc>
          <w:p>
            <w:pPr>
              <w:pStyle w:val="Compact"/>
              <w:jc w:val="right"/>
            </w:pPr>
            <w:r>
              <w:t xml:space="preserve">3840728621</w:t>
            </w:r>
          </w:p>
        </w:tc>
        <w:tc>
          <w:p>
            <w:pPr>
              <w:pStyle w:val="Compact"/>
              <w:jc w:val="right"/>
            </w:pPr>
            <w:r>
              <w:t xml:space="preserve">3419379485</w:t>
            </w:r>
          </w:p>
        </w:tc>
        <w:tc>
          <w:p>
            <w:pPr>
              <w:pStyle w:val="Compact"/>
              <w:jc w:val="right"/>
            </w:pPr>
            <w:r>
              <w:t xml:space="preserve">0.0379029</w:t>
            </w:r>
          </w:p>
        </w:tc>
        <w:tc>
          <w:p>
            <w:pPr>
              <w:pStyle w:val="Compact"/>
              <w:jc w:val="right"/>
            </w:pPr>
            <w:r>
              <w:t xml:space="preserve">1.5196933</w:t>
            </w:r>
          </w:p>
        </w:tc>
      </w:tr>
      <w:tr>
        <w:tc>
          <w:p>
            <w:pPr>
              <w:pStyle w:val="Compact"/>
              <w:jc w:val="left"/>
            </w:pPr>
            <w:r>
              <w:t xml:space="preserve">1973</w:t>
            </w:r>
          </w:p>
        </w:tc>
        <w:tc>
          <w:p>
            <w:pPr>
              <w:pStyle w:val="Compact"/>
              <w:jc w:val="right"/>
            </w:pPr>
            <w:r>
              <w:t xml:space="preserve">3323261015</w:t>
            </w:r>
          </w:p>
        </w:tc>
        <w:tc>
          <w:p>
            <w:pPr>
              <w:pStyle w:val="Compact"/>
              <w:jc w:val="right"/>
            </w:pPr>
            <w:r>
              <w:t xml:space="preserve">3712643834</w:t>
            </w:r>
          </w:p>
        </w:tc>
        <w:tc>
          <w:p>
            <w:pPr>
              <w:pStyle w:val="Compact"/>
              <w:jc w:val="right"/>
            </w:pPr>
            <w:r>
              <w:t xml:space="preserve">3322520292</w:t>
            </w:r>
          </w:p>
        </w:tc>
        <w:tc>
          <w:p>
            <w:pPr>
              <w:pStyle w:val="Compact"/>
              <w:jc w:val="right"/>
            </w:pPr>
            <w:r>
              <w:t xml:space="preserve">0.5473553</w:t>
            </w:r>
          </w:p>
        </w:tc>
        <w:tc>
          <w:p>
            <w:pPr>
              <w:pStyle w:val="Compact"/>
              <w:jc w:val="right"/>
            </w:pPr>
            <w:r>
              <w:t xml:space="preserve">2.6270559</w:t>
            </w:r>
          </w:p>
        </w:tc>
      </w:tr>
      <w:tr>
        <w:tc>
          <w:p>
            <w:pPr>
              <w:pStyle w:val="Compact"/>
              <w:jc w:val="left"/>
            </w:pPr>
            <w:r>
              <w:t xml:space="preserve">1974</w:t>
            </w:r>
          </w:p>
        </w:tc>
        <w:tc>
          <w:p>
            <w:pPr>
              <w:pStyle w:val="Compact"/>
              <w:jc w:val="right"/>
            </w:pPr>
            <w:r>
              <w:t xml:space="preserve">3501940970</w:t>
            </w:r>
          </w:p>
        </w:tc>
        <w:tc>
          <w:p>
            <w:pPr>
              <w:pStyle w:val="Compact"/>
              <w:jc w:val="right"/>
            </w:pPr>
            <w:r>
              <w:t xml:space="preserve">3891109264</w:t>
            </w:r>
          </w:p>
        </w:tc>
        <w:tc>
          <w:p>
            <w:pPr>
              <w:pStyle w:val="Compact"/>
              <w:jc w:val="right"/>
            </w:pPr>
            <w:r>
              <w:t xml:space="preserve">3501770422</w:t>
            </w:r>
          </w:p>
        </w:tc>
        <w:tc>
          <w:p>
            <w:pPr>
              <w:pStyle w:val="Compact"/>
              <w:jc w:val="right"/>
            </w:pPr>
            <w:r>
              <w:t xml:space="preserve">-0.0526099</w:t>
            </w:r>
          </w:p>
        </w:tc>
        <w:tc>
          <w:p>
            <w:pPr>
              <w:pStyle w:val="Compact"/>
              <w:jc w:val="right"/>
            </w:pPr>
            <w:r>
              <w:t xml:space="preserve">2.4924193</w:t>
            </w:r>
          </w:p>
        </w:tc>
      </w:tr>
      <w:tr>
        <w:tc>
          <w:p>
            <w:pPr>
              <w:pStyle w:val="Compact"/>
              <w:jc w:val="left"/>
            </w:pPr>
            <w:r>
              <w:t xml:space="preserve">1975</w:t>
            </w:r>
          </w:p>
        </w:tc>
        <w:tc>
          <w:p>
            <w:pPr>
              <w:pStyle w:val="Compact"/>
              <w:jc w:val="right"/>
            </w:pPr>
            <w:r>
              <w:t xml:space="preserve">3268937259</w:t>
            </w:r>
          </w:p>
        </w:tc>
        <w:tc>
          <w:p>
            <w:pPr>
              <w:pStyle w:val="Compact"/>
              <w:jc w:val="right"/>
            </w:pPr>
            <w:r>
              <w:t xml:space="preserve">3658343906</w:t>
            </w:r>
          </w:p>
        </w:tc>
        <w:tc>
          <w:p>
            <w:pPr>
              <w:pStyle w:val="Compact"/>
              <w:jc w:val="right"/>
            </w:pPr>
            <w:r>
              <w:t xml:space="preserve">3268866356</w:t>
            </w:r>
          </w:p>
        </w:tc>
        <w:tc>
          <w:p>
            <w:pPr>
              <w:pStyle w:val="Compact"/>
              <w:jc w:val="right"/>
            </w:pPr>
            <w:r>
              <w:t xml:space="preserve">-0.1303634</w:t>
            </w:r>
          </w:p>
        </w:tc>
        <w:tc>
          <w:p>
            <w:pPr>
              <w:pStyle w:val="Compact"/>
              <w:jc w:val="right"/>
            </w:pPr>
            <w:r>
              <w:t xml:space="preserve">2.1877867</w:t>
            </w:r>
          </w:p>
        </w:tc>
      </w:tr>
      <w:tr>
        <w:tc>
          <w:p>
            <w:pPr>
              <w:pStyle w:val="Compact"/>
              <w:jc w:val="left"/>
            </w:pPr>
            <w:r>
              <w:t xml:space="preserve">1976</w:t>
            </w:r>
          </w:p>
        </w:tc>
        <w:tc>
          <w:p>
            <w:pPr>
              <w:pStyle w:val="Compact"/>
              <w:jc w:val="right"/>
            </w:pPr>
            <w:r>
              <w:t xml:space="preserve">3550765040</w:t>
            </w:r>
          </w:p>
        </w:tc>
        <w:tc>
          <w:p>
            <w:pPr>
              <w:pStyle w:val="Compact"/>
              <w:jc w:val="right"/>
            </w:pPr>
            <w:r>
              <w:t xml:space="preserve">3940051484</w:t>
            </w:r>
          </w:p>
        </w:tc>
        <w:tc>
          <w:p>
            <w:pPr>
              <w:pStyle w:val="Compact"/>
              <w:jc w:val="right"/>
            </w:pPr>
            <w:r>
              <w:t xml:space="preserve">3550759881</w:t>
            </w:r>
          </w:p>
        </w:tc>
        <w:tc>
          <w:p>
            <w:pPr>
              <w:pStyle w:val="Compact"/>
              <w:jc w:val="right"/>
            </w:pPr>
            <w:r>
              <w:t xml:space="preserve">0.2512154</w:t>
            </w:r>
          </w:p>
        </w:tc>
        <w:tc>
          <w:p>
            <w:pPr>
              <w:pStyle w:val="Compact"/>
              <w:jc w:val="right"/>
            </w:pPr>
            <w:r>
              <w:t xml:space="preserve">2.8125900</w:t>
            </w:r>
          </w:p>
        </w:tc>
      </w:tr>
      <w:tr>
        <w:tc>
          <w:p>
            <w:pPr>
              <w:pStyle w:val="Compact"/>
              <w:jc w:val="left"/>
            </w:pPr>
            <w:r>
              <w:t xml:space="preserve">1977</w:t>
            </w:r>
          </w:p>
        </w:tc>
        <w:tc>
          <w:p>
            <w:pPr>
              <w:pStyle w:val="Compact"/>
              <w:jc w:val="right"/>
            </w:pPr>
            <w:r>
              <w:t xml:space="preserve">3456110039</w:t>
            </w:r>
          </w:p>
        </w:tc>
        <w:tc>
          <w:p>
            <w:pPr>
              <w:pStyle w:val="Compact"/>
              <w:jc w:val="right"/>
            </w:pPr>
            <w:r>
              <w:t xml:space="preserve">3844901105</w:t>
            </w:r>
          </w:p>
        </w:tc>
        <w:tc>
          <w:p>
            <w:pPr>
              <w:pStyle w:val="Compact"/>
              <w:jc w:val="right"/>
            </w:pPr>
            <w:r>
              <w:t xml:space="preserve">3456055302</w:t>
            </w:r>
          </w:p>
        </w:tc>
        <w:tc>
          <w:p>
            <w:pPr>
              <w:pStyle w:val="Compact"/>
              <w:jc w:val="right"/>
            </w:pPr>
            <w:r>
              <w:t xml:space="preserve">0.0708122</w:t>
            </w:r>
          </w:p>
        </w:tc>
        <w:tc>
          <w:p>
            <w:pPr>
              <w:pStyle w:val="Compact"/>
              <w:jc w:val="right"/>
            </w:pPr>
            <w:r>
              <w:t xml:space="preserve">3.0189768</w:t>
            </w:r>
          </w:p>
        </w:tc>
      </w:tr>
      <w:tr>
        <w:tc>
          <w:p>
            <w:pPr>
              <w:pStyle w:val="Compact"/>
              <w:jc w:val="left"/>
            </w:pPr>
            <w:r>
              <w:t xml:space="preserve">1978</w:t>
            </w:r>
          </w:p>
        </w:tc>
        <w:tc>
          <w:p>
            <w:pPr>
              <w:pStyle w:val="Compact"/>
              <w:jc w:val="right"/>
            </w:pPr>
            <w:r>
              <w:t xml:space="preserve">4293546946</w:t>
            </w:r>
          </w:p>
        </w:tc>
        <w:tc>
          <w:p>
            <w:pPr>
              <w:pStyle w:val="Compact"/>
              <w:jc w:val="right"/>
            </w:pPr>
            <w:r>
              <w:t xml:space="preserve">4464746429</w:t>
            </w:r>
          </w:p>
        </w:tc>
        <w:tc>
          <w:p>
            <w:pPr>
              <w:pStyle w:val="Compact"/>
              <w:jc w:val="right"/>
            </w:pPr>
            <w:r>
              <w:t xml:space="preserve">4291534193</w:t>
            </w:r>
          </w:p>
        </w:tc>
        <w:tc>
          <w:p>
            <w:pPr>
              <w:pStyle w:val="Compact"/>
              <w:jc w:val="right"/>
            </w:pPr>
            <w:r>
              <w:t xml:space="preserve">0.2241757</w:t>
            </w:r>
          </w:p>
        </w:tc>
        <w:tc>
          <w:p>
            <w:pPr>
              <w:pStyle w:val="Compact"/>
              <w:jc w:val="right"/>
            </w:pPr>
            <w:r>
              <w:t xml:space="preserve">3.7776178</w:t>
            </w:r>
          </w:p>
        </w:tc>
      </w:tr>
      <w:tr>
        <w:tc>
          <w:p>
            <w:pPr>
              <w:pStyle w:val="Compact"/>
              <w:jc w:val="left"/>
            </w:pPr>
            <w:r>
              <w:t xml:space="preserve">1979</w:t>
            </w:r>
          </w:p>
        </w:tc>
        <w:tc>
          <w:p>
            <w:pPr>
              <w:pStyle w:val="Compact"/>
              <w:jc w:val="right"/>
            </w:pPr>
            <w:r>
              <w:t xml:space="preserve">4415372581</w:t>
            </w:r>
          </w:p>
        </w:tc>
        <w:tc>
          <w:p>
            <w:pPr>
              <w:pStyle w:val="Compact"/>
              <w:jc w:val="right"/>
            </w:pPr>
            <w:r>
              <w:t xml:space="preserve">4586943390</w:t>
            </w:r>
          </w:p>
        </w:tc>
        <w:tc>
          <w:p>
            <w:pPr>
              <w:pStyle w:val="Compact"/>
              <w:jc w:val="right"/>
            </w:pPr>
            <w:r>
              <w:t xml:space="preserve">4413833460</w:t>
            </w:r>
          </w:p>
        </w:tc>
        <w:tc>
          <w:p>
            <w:pPr>
              <w:pStyle w:val="Compact"/>
              <w:jc w:val="right"/>
            </w:pPr>
            <w:r>
              <w:t xml:space="preserve">0.1448533</w:t>
            </w:r>
          </w:p>
        </w:tc>
        <w:tc>
          <w:p>
            <w:pPr>
              <w:pStyle w:val="Compact"/>
              <w:jc w:val="right"/>
            </w:pPr>
            <w:r>
              <w:t xml:space="preserve">4.3664350</w:t>
            </w:r>
          </w:p>
        </w:tc>
      </w:tr>
      <w:tr>
        <w:tc>
          <w:p>
            <w:pPr>
              <w:pStyle w:val="Compact"/>
              <w:jc w:val="left"/>
            </w:pPr>
            <w:r>
              <w:t xml:space="preserve">1980</w:t>
            </w:r>
          </w:p>
        </w:tc>
        <w:tc>
          <w:p>
            <w:pPr>
              <w:pStyle w:val="Compact"/>
              <w:jc w:val="right"/>
            </w:pPr>
            <w:r>
              <w:t xml:space="preserve">4413228333</w:t>
            </w:r>
          </w:p>
        </w:tc>
        <w:tc>
          <w:p>
            <w:pPr>
              <w:pStyle w:val="Compact"/>
              <w:jc w:val="right"/>
            </w:pPr>
            <w:r>
              <w:t xml:space="preserve">4584938246</w:t>
            </w:r>
          </w:p>
        </w:tc>
        <w:tc>
          <w:p>
            <w:pPr>
              <w:pStyle w:val="Compact"/>
              <w:jc w:val="right"/>
            </w:pPr>
            <w:r>
              <w:t xml:space="preserve">4412294249</w:t>
            </w:r>
          </w:p>
        </w:tc>
        <w:tc>
          <w:p>
            <w:pPr>
              <w:pStyle w:val="Compact"/>
              <w:jc w:val="right"/>
            </w:pPr>
            <w:r>
              <w:t xml:space="preserve">0.0177324</w:t>
            </w:r>
          </w:p>
        </w:tc>
        <w:tc>
          <w:p>
            <w:pPr>
              <w:pStyle w:val="Compact"/>
              <w:jc w:val="right"/>
            </w:pPr>
            <w:r>
              <w:t xml:space="preserve">4.4445531</w:t>
            </w:r>
          </w:p>
        </w:tc>
      </w:tr>
      <w:tr>
        <w:tc>
          <w:p>
            <w:pPr>
              <w:pStyle w:val="Compact"/>
              <w:jc w:val="left"/>
            </w:pPr>
            <w:r>
              <w:t xml:space="preserve">1981</w:t>
            </w:r>
          </w:p>
        </w:tc>
        <w:tc>
          <w:p>
            <w:pPr>
              <w:pStyle w:val="Compact"/>
              <w:jc w:val="right"/>
            </w:pPr>
            <w:r>
              <w:t xml:space="preserve">4208881700</w:t>
            </w:r>
          </w:p>
        </w:tc>
        <w:tc>
          <w:p>
            <w:pPr>
              <w:pStyle w:val="Compact"/>
              <w:jc w:val="right"/>
            </w:pPr>
            <w:r>
              <w:t xml:space="preserve">4217801740</w:t>
            </w:r>
          </w:p>
        </w:tc>
        <w:tc>
          <w:p>
            <w:pPr>
              <w:pStyle w:val="Compact"/>
              <w:jc w:val="right"/>
            </w:pPr>
            <w:r>
              <w:t xml:space="preserve">4196967855</w:t>
            </w:r>
          </w:p>
        </w:tc>
        <w:tc>
          <w:p>
            <w:pPr>
              <w:pStyle w:val="Compact"/>
              <w:jc w:val="right"/>
            </w:pPr>
            <w:r>
              <w:t xml:space="preserve">-0.1162831</w:t>
            </w:r>
          </w:p>
        </w:tc>
        <w:tc>
          <w:p>
            <w:pPr>
              <w:pStyle w:val="Compact"/>
              <w:jc w:val="right"/>
            </w:pPr>
            <w:r>
              <w:t xml:space="preserve">3.9566442</w:t>
            </w:r>
          </w:p>
        </w:tc>
      </w:tr>
      <w:tr>
        <w:tc>
          <w:p>
            <w:pPr>
              <w:pStyle w:val="Compact"/>
              <w:jc w:val="left"/>
            </w:pPr>
            <w:r>
              <w:t xml:space="preserve">1982</w:t>
            </w:r>
          </w:p>
        </w:tc>
        <w:tc>
          <w:p>
            <w:pPr>
              <w:pStyle w:val="Compact"/>
              <w:jc w:val="right"/>
            </w:pPr>
            <w:r>
              <w:t xml:space="preserve">4814459232</w:t>
            </w:r>
          </w:p>
        </w:tc>
        <w:tc>
          <w:p>
            <w:pPr>
              <w:pStyle w:val="Compact"/>
              <w:jc w:val="right"/>
            </w:pPr>
            <w:r>
              <w:t xml:space="preserve">4804374219</w:t>
            </w:r>
          </w:p>
        </w:tc>
        <w:tc>
          <w:p>
            <w:pPr>
              <w:pStyle w:val="Compact"/>
              <w:jc w:val="right"/>
            </w:pPr>
            <w:r>
              <w:t xml:space="preserve">4802015282</w:t>
            </w:r>
          </w:p>
        </w:tc>
        <w:tc>
          <w:p>
            <w:pPr>
              <w:pStyle w:val="Compact"/>
              <w:jc w:val="right"/>
            </w:pPr>
            <w:r>
              <w:t xml:space="preserve">0.1437963</w:t>
            </w:r>
          </w:p>
        </w:tc>
        <w:tc>
          <w:p>
            <w:pPr>
              <w:pStyle w:val="Compact"/>
              <w:jc w:val="right"/>
            </w:pPr>
            <w:r>
              <w:t xml:space="preserve">4.5685349</w:t>
            </w:r>
          </w:p>
        </w:tc>
      </w:tr>
      <w:tr>
        <w:tc>
          <w:p>
            <w:pPr>
              <w:pStyle w:val="Compact"/>
              <w:jc w:val="left"/>
            </w:pPr>
            <w:r>
              <w:t xml:space="preserve">1983</w:t>
            </w:r>
          </w:p>
        </w:tc>
        <w:tc>
          <w:p>
            <w:pPr>
              <w:pStyle w:val="Compact"/>
              <w:jc w:val="right"/>
            </w:pPr>
            <w:r>
              <w:t xml:space="preserve">4992086437</w:t>
            </w:r>
          </w:p>
        </w:tc>
        <w:tc>
          <w:p>
            <w:pPr>
              <w:pStyle w:val="Compact"/>
              <w:jc w:val="right"/>
            </w:pPr>
            <w:r>
              <w:t xml:space="preserve">4974490601</w:t>
            </w:r>
          </w:p>
        </w:tc>
        <w:tc>
          <w:p>
            <w:pPr>
              <w:pStyle w:val="Compact"/>
              <w:jc w:val="right"/>
            </w:pPr>
            <w:r>
              <w:t xml:space="preserve">4978201659</w:t>
            </w:r>
          </w:p>
        </w:tc>
        <w:tc>
          <w:p>
            <w:pPr>
              <w:pStyle w:val="Compact"/>
              <w:jc w:val="right"/>
            </w:pPr>
            <w:r>
              <w:t xml:space="preserve">0.0760860</w:t>
            </w:r>
          </w:p>
        </w:tc>
        <w:tc>
          <w:p>
            <w:pPr>
              <w:pStyle w:val="Compact"/>
              <w:jc w:val="right"/>
            </w:pPr>
            <w:r>
              <w:t xml:space="preserve">4.9297018</w:t>
            </w:r>
          </w:p>
        </w:tc>
      </w:tr>
      <w:tr>
        <w:tc>
          <w:p>
            <w:pPr>
              <w:pStyle w:val="Compact"/>
              <w:jc w:val="left"/>
            </w:pPr>
            <w:r>
              <w:t xml:space="preserve">1984</w:t>
            </w:r>
          </w:p>
        </w:tc>
        <w:tc>
          <w:p>
            <w:pPr>
              <w:pStyle w:val="Compact"/>
              <w:jc w:val="right"/>
            </w:pPr>
            <w:r>
              <w:t xml:space="preserve">4906589699</w:t>
            </w:r>
          </w:p>
        </w:tc>
        <w:tc>
          <w:p>
            <w:pPr>
              <w:pStyle w:val="Compact"/>
              <w:jc w:val="right"/>
            </w:pPr>
            <w:r>
              <w:t xml:space="preserve">4907639498</w:t>
            </w:r>
          </w:p>
        </w:tc>
        <w:tc>
          <w:p>
            <w:pPr>
              <w:pStyle w:val="Compact"/>
              <w:jc w:val="right"/>
            </w:pPr>
            <w:r>
              <w:t xml:space="preserve">4884221248</w:t>
            </w:r>
          </w:p>
        </w:tc>
        <w:tc>
          <w:p>
            <w:pPr>
              <w:pStyle w:val="Compact"/>
              <w:jc w:val="right"/>
            </w:pPr>
            <w:r>
              <w:t xml:space="preserve">-0.0036277</w:t>
            </w:r>
          </w:p>
        </w:tc>
        <w:tc>
          <w:p>
            <w:pPr>
              <w:pStyle w:val="Compact"/>
              <w:jc w:val="right"/>
            </w:pPr>
            <w:r>
              <w:t xml:space="preserve">4.9118507</w:t>
            </w:r>
          </w:p>
        </w:tc>
      </w:tr>
      <w:tr>
        <w:tc>
          <w:p>
            <w:pPr>
              <w:pStyle w:val="Compact"/>
              <w:jc w:val="left"/>
            </w:pPr>
            <w:r>
              <w:t xml:space="preserve">1985</w:t>
            </w:r>
          </w:p>
        </w:tc>
        <w:tc>
          <w:p>
            <w:pPr>
              <w:pStyle w:val="Compact"/>
              <w:jc w:val="right"/>
            </w:pPr>
            <w:r>
              <w:t xml:space="preserve">4678743893</w:t>
            </w:r>
          </w:p>
        </w:tc>
        <w:tc>
          <w:p>
            <w:pPr>
              <w:pStyle w:val="Compact"/>
              <w:jc w:val="right"/>
            </w:pPr>
            <w:r>
              <w:t xml:space="preserve">4683362198</w:t>
            </w:r>
          </w:p>
        </w:tc>
        <w:tc>
          <w:p>
            <w:pPr>
              <w:pStyle w:val="Compact"/>
              <w:jc w:val="right"/>
            </w:pPr>
            <w:r>
              <w:t xml:space="preserve">4658283420</w:t>
            </w:r>
          </w:p>
        </w:tc>
        <w:tc>
          <w:p>
            <w:pPr>
              <w:pStyle w:val="Compact"/>
              <w:jc w:val="right"/>
            </w:pPr>
            <w:r>
              <w:t xml:space="preserve">-0.0835898</w:t>
            </w:r>
          </w:p>
        </w:tc>
        <w:tc>
          <w:p>
            <w:pPr>
              <w:pStyle w:val="Compact"/>
              <w:jc w:val="right"/>
            </w:pPr>
            <w:r>
              <w:t xml:space="preserve">4.5179621</w:t>
            </w:r>
          </w:p>
        </w:tc>
      </w:tr>
      <w:tr>
        <w:tc>
          <w:p>
            <w:pPr>
              <w:pStyle w:val="Compact"/>
              <w:jc w:val="left"/>
            </w:pPr>
            <w:r>
              <w:t xml:space="preserve">1986</w:t>
            </w:r>
          </w:p>
        </w:tc>
        <w:tc>
          <w:p>
            <w:pPr>
              <w:pStyle w:val="Compact"/>
              <w:jc w:val="right"/>
            </w:pPr>
            <w:r>
              <w:t xml:space="preserve">4349847101</w:t>
            </w:r>
          </w:p>
        </w:tc>
        <w:tc>
          <w:p>
            <w:pPr>
              <w:pStyle w:val="Compact"/>
              <w:jc w:val="right"/>
            </w:pPr>
            <w:r>
              <w:t xml:space="preserve">4339980620</w:t>
            </w:r>
          </w:p>
        </w:tc>
        <w:tc>
          <w:p>
            <w:pPr>
              <w:pStyle w:val="Compact"/>
              <w:jc w:val="right"/>
            </w:pPr>
            <w:r>
              <w:t xml:space="preserve">4327978634</w:t>
            </w:r>
          </w:p>
        </w:tc>
        <w:tc>
          <w:p>
            <w:pPr>
              <w:pStyle w:val="Compact"/>
              <w:jc w:val="right"/>
            </w:pPr>
            <w:r>
              <w:t xml:space="preserve">-0.0039689</w:t>
            </w:r>
          </w:p>
        </w:tc>
        <w:tc>
          <w:p>
            <w:pPr>
              <w:pStyle w:val="Compact"/>
              <w:jc w:val="right"/>
            </w:pPr>
            <w:r>
              <w:t xml:space="preserve">4.5000665</w:t>
            </w:r>
          </w:p>
        </w:tc>
      </w:tr>
      <w:tr>
        <w:tc>
          <w:p>
            <w:pPr>
              <w:pStyle w:val="Compact"/>
              <w:jc w:val="left"/>
            </w:pPr>
            <w:r>
              <w:t xml:space="preserve">1987</w:t>
            </w:r>
          </w:p>
        </w:tc>
        <w:tc>
          <w:p>
            <w:pPr>
              <w:pStyle w:val="Compact"/>
              <w:jc w:val="right"/>
            </w:pPr>
            <w:r>
              <w:t xml:space="preserve">4788480254</w:t>
            </w:r>
          </w:p>
        </w:tc>
        <w:tc>
          <w:p>
            <w:pPr>
              <w:pStyle w:val="Compact"/>
              <w:jc w:val="right"/>
            </w:pPr>
            <w:r>
              <w:t xml:space="preserve">4705744695</w:t>
            </w:r>
          </w:p>
        </w:tc>
        <w:tc>
          <w:p>
            <w:pPr>
              <w:pStyle w:val="Compact"/>
              <w:jc w:val="right"/>
            </w:pPr>
            <w:r>
              <w:t xml:space="preserve">4763388776</w:t>
            </w:r>
          </w:p>
        </w:tc>
        <w:tc>
          <w:p>
            <w:pPr>
              <w:pStyle w:val="Compact"/>
              <w:jc w:val="right"/>
            </w:pPr>
            <w:r>
              <w:t xml:space="preserve">0.1306424</w:t>
            </w:r>
          </w:p>
        </w:tc>
        <w:tc>
          <w:p>
            <w:pPr>
              <w:pStyle w:val="Compact"/>
              <w:jc w:val="right"/>
            </w:pPr>
            <w:r>
              <w:t xml:space="preserve">5.1280966</w:t>
            </w:r>
          </w:p>
        </w:tc>
      </w:tr>
      <w:tr>
        <w:tc>
          <w:p>
            <w:pPr>
              <w:pStyle w:val="Compact"/>
              <w:jc w:val="left"/>
            </w:pPr>
            <w:r>
              <w:t xml:space="preserve">1988</w:t>
            </w:r>
          </w:p>
        </w:tc>
        <w:tc>
          <w:p>
            <w:pPr>
              <w:pStyle w:val="Compact"/>
              <w:jc w:val="right"/>
            </w:pPr>
            <w:r>
              <w:t xml:space="preserve">4041389595</w:t>
            </w:r>
          </w:p>
        </w:tc>
        <w:tc>
          <w:p>
            <w:pPr>
              <w:pStyle w:val="Compact"/>
              <w:jc w:val="right"/>
            </w:pPr>
            <w:r>
              <w:t xml:space="preserve">3909107510</w:t>
            </w:r>
          </w:p>
        </w:tc>
        <w:tc>
          <w:p>
            <w:pPr>
              <w:pStyle w:val="Compact"/>
              <w:jc w:val="right"/>
            </w:pPr>
            <w:r>
              <w:t xml:space="preserve">4004196923</w:t>
            </w:r>
          </w:p>
        </w:tc>
        <w:tc>
          <w:p>
            <w:pPr>
              <w:pStyle w:val="Compact"/>
              <w:jc w:val="right"/>
            </w:pPr>
            <w:r>
              <w:t xml:space="preserve">-0.0883115</w:t>
            </w:r>
          </w:p>
        </w:tc>
        <w:tc>
          <w:p>
            <w:pPr>
              <w:pStyle w:val="Compact"/>
              <w:jc w:val="right"/>
            </w:pPr>
            <w:r>
              <w:t xml:space="preserve">4.6946476</w:t>
            </w:r>
          </w:p>
        </w:tc>
      </w:tr>
      <w:tr>
        <w:tc>
          <w:p>
            <w:pPr>
              <w:pStyle w:val="Compact"/>
              <w:jc w:val="left"/>
            </w:pPr>
            <w:r>
              <w:t xml:space="preserve">1989</w:t>
            </w:r>
          </w:p>
        </w:tc>
        <w:tc>
          <w:p>
            <w:pPr>
              <w:pStyle w:val="Compact"/>
              <w:jc w:val="right"/>
            </w:pPr>
            <w:r>
              <w:t xml:space="preserve">4023369359</w:t>
            </w:r>
          </w:p>
        </w:tc>
        <w:tc>
          <w:p>
            <w:pPr>
              <w:pStyle w:val="Compact"/>
              <w:jc w:val="right"/>
            </w:pPr>
            <w:r>
              <w:t xml:space="preserve">3858005497</w:t>
            </w:r>
          </w:p>
        </w:tc>
        <w:tc>
          <w:p>
            <w:pPr>
              <w:pStyle w:val="Compact"/>
              <w:jc w:val="right"/>
            </w:pPr>
            <w:r>
              <w:t xml:space="preserve">3981818060</w:t>
            </w:r>
          </w:p>
        </w:tc>
        <w:tc>
          <w:p>
            <w:pPr>
              <w:pStyle w:val="Compact"/>
              <w:jc w:val="right"/>
            </w:pPr>
            <w:r>
              <w:t xml:space="preserve">-0.0809503</w:t>
            </w:r>
          </w:p>
        </w:tc>
        <w:tc>
          <w:p>
            <w:pPr>
              <w:pStyle w:val="Compact"/>
              <w:jc w:val="right"/>
            </w:pPr>
            <w:r>
              <w:t xml:space="preserve">4.3295897</w:t>
            </w:r>
          </w:p>
        </w:tc>
      </w:tr>
      <w:tr>
        <w:tc>
          <w:p>
            <w:pPr>
              <w:pStyle w:val="Compact"/>
              <w:jc w:val="left"/>
            </w:pPr>
            <w:r>
              <w:t xml:space="preserve">1990</w:t>
            </w:r>
          </w:p>
        </w:tc>
        <w:tc>
          <w:p>
            <w:pPr>
              <w:pStyle w:val="Compact"/>
              <w:jc w:val="right"/>
            </w:pPr>
            <w:r>
              <w:t xml:space="preserve">4021450928</w:t>
            </w:r>
          </w:p>
        </w:tc>
        <w:tc>
          <w:p>
            <w:pPr>
              <w:pStyle w:val="Compact"/>
              <w:jc w:val="right"/>
            </w:pPr>
            <w:r>
              <w:t xml:space="preserve">3884243944</w:t>
            </w:r>
          </w:p>
        </w:tc>
        <w:tc>
          <w:p>
            <w:pPr>
              <w:pStyle w:val="Compact"/>
              <w:jc w:val="right"/>
            </w:pPr>
            <w:r>
              <w:t xml:space="preserve">3984978768</w:t>
            </w:r>
          </w:p>
        </w:tc>
        <w:tc>
          <w:p>
            <w:pPr>
              <w:pStyle w:val="Compact"/>
              <w:jc w:val="right"/>
            </w:pPr>
            <w:r>
              <w:t xml:space="preserve">0.0275991</w:t>
            </w:r>
          </w:p>
        </w:tc>
        <w:tc>
          <w:p>
            <w:pPr>
              <w:pStyle w:val="Compact"/>
              <w:jc w:val="right"/>
            </w:pPr>
            <w:r>
              <w:t xml:space="preserve">4.4507466</w:t>
            </w:r>
          </w:p>
        </w:tc>
      </w:tr>
      <w:tr>
        <w:tc>
          <w:p>
            <w:pPr>
              <w:pStyle w:val="Compact"/>
              <w:jc w:val="left"/>
            </w:pPr>
            <w:r>
              <w:t xml:space="preserve">1991</w:t>
            </w:r>
          </w:p>
        </w:tc>
        <w:tc>
          <w:p>
            <w:pPr>
              <w:pStyle w:val="Compact"/>
              <w:jc w:val="right"/>
            </w:pPr>
            <w:r>
              <w:t xml:space="preserve">4032118379</w:t>
            </w:r>
          </w:p>
        </w:tc>
        <w:tc>
          <w:p>
            <w:pPr>
              <w:pStyle w:val="Compact"/>
              <w:jc w:val="right"/>
            </w:pPr>
            <w:r>
              <w:t xml:space="preserve">3879688110</w:t>
            </w:r>
          </w:p>
        </w:tc>
        <w:tc>
          <w:p>
            <w:pPr>
              <w:pStyle w:val="Compact"/>
              <w:jc w:val="right"/>
            </w:pPr>
            <w:r>
              <w:t xml:space="preserve">4004336639</w:t>
            </w:r>
          </w:p>
        </w:tc>
        <w:tc>
          <w:p>
            <w:pPr>
              <w:pStyle w:val="Compact"/>
              <w:jc w:val="right"/>
            </w:pPr>
            <w:r>
              <w:t xml:space="preserve">0.0789328</w:t>
            </w:r>
          </w:p>
        </w:tc>
        <w:tc>
          <w:p>
            <w:pPr>
              <w:pStyle w:val="Compact"/>
              <w:jc w:val="right"/>
            </w:pPr>
            <w:r>
              <w:t xml:space="preserve">4.8162934</w:t>
            </w:r>
          </w:p>
        </w:tc>
      </w:tr>
      <w:tr>
        <w:tc>
          <w:p>
            <w:pPr>
              <w:pStyle w:val="Compact"/>
              <w:jc w:val="left"/>
            </w:pPr>
            <w:r>
              <w:t xml:space="preserve">1992</w:t>
            </w:r>
          </w:p>
        </w:tc>
        <w:tc>
          <w:p>
            <w:pPr>
              <w:pStyle w:val="Compact"/>
              <w:jc w:val="right"/>
            </w:pPr>
            <w:r>
              <w:t xml:space="preserve">3725995400</w:t>
            </w:r>
          </w:p>
        </w:tc>
        <w:tc>
          <w:p>
            <w:pPr>
              <w:pStyle w:val="Compact"/>
              <w:jc w:val="right"/>
            </w:pPr>
            <w:r>
              <w:t xml:space="preserve">3589544079</w:t>
            </w:r>
          </w:p>
        </w:tc>
        <w:tc>
          <w:p>
            <w:pPr>
              <w:pStyle w:val="Compact"/>
              <w:jc w:val="right"/>
            </w:pPr>
            <w:r>
              <w:t xml:space="preserve">3690231382</w:t>
            </w:r>
          </w:p>
        </w:tc>
        <w:tc>
          <w:p>
            <w:pPr>
              <w:pStyle w:val="Compact"/>
              <w:jc w:val="right"/>
            </w:pPr>
            <w:r>
              <w:t xml:space="preserve">-0.0398272</w:t>
            </w:r>
          </w:p>
        </w:tc>
        <w:tc>
          <w:p>
            <w:pPr>
              <w:pStyle w:val="Compact"/>
              <w:jc w:val="right"/>
            </w:pPr>
            <w:r>
              <w:t xml:space="preserve">4.6282435</w:t>
            </w:r>
          </w:p>
        </w:tc>
      </w:tr>
      <w:tr>
        <w:tc>
          <w:p>
            <w:pPr>
              <w:pStyle w:val="Compact"/>
              <w:jc w:val="left"/>
            </w:pPr>
            <w:r>
              <w:t xml:space="preserve">1993</w:t>
            </w:r>
          </w:p>
        </w:tc>
        <w:tc>
          <w:p>
            <w:pPr>
              <w:pStyle w:val="Compact"/>
              <w:jc w:val="right"/>
            </w:pPr>
            <w:r>
              <w:t xml:space="preserve">4105010022</w:t>
            </w:r>
          </w:p>
        </w:tc>
        <w:tc>
          <w:p>
            <w:pPr>
              <w:pStyle w:val="Compact"/>
              <w:jc w:val="right"/>
            </w:pPr>
            <w:r>
              <w:t xml:space="preserve">3949861985</w:t>
            </w:r>
          </w:p>
        </w:tc>
        <w:tc>
          <w:p>
            <w:pPr>
              <w:pStyle w:val="Compact"/>
              <w:jc w:val="right"/>
            </w:pPr>
            <w:r>
              <w:t xml:space="preserve">4065031080</w:t>
            </w:r>
          </w:p>
        </w:tc>
        <w:tc>
          <w:p>
            <w:pPr>
              <w:pStyle w:val="Compact"/>
              <w:jc w:val="right"/>
            </w:pPr>
            <w:r>
              <w:t xml:space="preserve">0.1097928</w:t>
            </w:r>
          </w:p>
        </w:tc>
        <w:tc>
          <w:p>
            <w:pPr>
              <w:pStyle w:val="Compact"/>
              <w:jc w:val="right"/>
            </w:pPr>
            <w:r>
              <w:t xml:space="preserve">5.1653366</w:t>
            </w:r>
          </w:p>
        </w:tc>
      </w:tr>
      <w:tr>
        <w:tc>
          <w:p>
            <w:pPr>
              <w:pStyle w:val="Compact"/>
              <w:jc w:val="left"/>
            </w:pPr>
            <w:r>
              <w:t xml:space="preserve">1994</w:t>
            </w:r>
          </w:p>
        </w:tc>
        <w:tc>
          <w:p>
            <w:pPr>
              <w:pStyle w:val="Compact"/>
              <w:jc w:val="right"/>
            </w:pPr>
            <w:r>
              <w:t xml:space="preserve">4372163988</w:t>
            </w:r>
          </w:p>
        </w:tc>
        <w:tc>
          <w:p>
            <w:pPr>
              <w:pStyle w:val="Compact"/>
              <w:jc w:val="right"/>
            </w:pPr>
            <w:r>
              <w:t xml:space="preserve">4224424799</w:t>
            </w:r>
          </w:p>
        </w:tc>
        <w:tc>
          <w:p>
            <w:pPr>
              <w:pStyle w:val="Compact"/>
              <w:jc w:val="right"/>
            </w:pPr>
            <w:r>
              <w:t xml:space="preserve">4340601196</w:t>
            </w:r>
          </w:p>
        </w:tc>
        <w:tc>
          <w:p>
            <w:pPr>
              <w:pStyle w:val="Compact"/>
              <w:jc w:val="right"/>
            </w:pPr>
            <w:r>
              <w:t xml:space="preserve">0.1166196</w:t>
            </w:r>
          </w:p>
        </w:tc>
        <w:tc>
          <w:p>
            <w:pPr>
              <w:pStyle w:val="Compact"/>
              <w:jc w:val="right"/>
            </w:pPr>
            <w:r>
              <w:t xml:space="preserve">5.8042470</w:t>
            </w:r>
          </w:p>
        </w:tc>
      </w:tr>
      <w:tr>
        <w:tc>
          <w:p>
            <w:pPr>
              <w:pStyle w:val="Compact"/>
              <w:jc w:val="left"/>
            </w:pPr>
            <w:r>
              <w:t xml:space="preserve">1995</w:t>
            </w:r>
          </w:p>
        </w:tc>
        <w:tc>
          <w:p>
            <w:pPr>
              <w:pStyle w:val="Compact"/>
              <w:jc w:val="right"/>
            </w:pPr>
            <w:r>
              <w:t xml:space="preserve">3888584141</w:t>
            </w:r>
          </w:p>
        </w:tc>
        <w:tc>
          <w:p>
            <w:pPr>
              <w:pStyle w:val="Compact"/>
              <w:jc w:val="right"/>
            </w:pPr>
            <w:r>
              <w:t xml:space="preserve">3717982660</w:t>
            </w:r>
          </w:p>
        </w:tc>
        <w:tc>
          <w:p>
            <w:pPr>
              <w:pStyle w:val="Compact"/>
              <w:jc w:val="right"/>
            </w:pPr>
            <w:r>
              <w:t xml:space="preserve">3853681233</w:t>
            </w:r>
          </w:p>
        </w:tc>
        <w:tc>
          <w:p>
            <w:pPr>
              <w:pStyle w:val="Compact"/>
              <w:jc w:val="right"/>
            </w:pPr>
            <w:r>
              <w:t xml:space="preserve">-0.0481397</w:t>
            </w:r>
          </w:p>
        </w:tc>
        <w:tc>
          <w:p>
            <w:pPr>
              <w:pStyle w:val="Compact"/>
              <w:jc w:val="right"/>
            </w:pPr>
            <w:r>
              <w:t xml:space="preserve">5.5314512</w:t>
            </w:r>
          </w:p>
        </w:tc>
      </w:tr>
      <w:tr>
        <w:tc>
          <w:p>
            <w:pPr>
              <w:pStyle w:val="Compact"/>
              <w:jc w:val="left"/>
            </w:pPr>
            <w:r>
              <w:t xml:space="preserve">1996</w:t>
            </w:r>
          </w:p>
        </w:tc>
        <w:tc>
          <w:p>
            <w:pPr>
              <w:pStyle w:val="Compact"/>
              <w:jc w:val="right"/>
            </w:pPr>
            <w:r>
              <w:t xml:space="preserve">3876679172</w:t>
            </w:r>
          </w:p>
        </w:tc>
        <w:tc>
          <w:p>
            <w:pPr>
              <w:pStyle w:val="Compact"/>
              <w:jc w:val="right"/>
            </w:pPr>
            <w:r>
              <w:t xml:space="preserve">3721967226</w:t>
            </w:r>
          </w:p>
        </w:tc>
        <w:tc>
          <w:p>
            <w:pPr>
              <w:pStyle w:val="Compact"/>
              <w:jc w:val="right"/>
            </w:pPr>
            <w:r>
              <w:t xml:space="preserve">3842253024</w:t>
            </w:r>
          </w:p>
        </w:tc>
        <w:tc>
          <w:p>
            <w:pPr>
              <w:pStyle w:val="Compact"/>
              <w:jc w:val="right"/>
            </w:pPr>
            <w:r>
              <w:t xml:space="preserve">-0.0500763</w:t>
            </w:r>
          </w:p>
        </w:tc>
        <w:tc>
          <w:p>
            <w:pPr>
              <w:pStyle w:val="Compact"/>
              <w:jc w:val="right"/>
            </w:pPr>
            <w:r>
              <w:t xml:space="preserve">5.2612775</w:t>
            </w:r>
          </w:p>
        </w:tc>
      </w:tr>
      <w:tr>
        <w:tc>
          <w:p>
            <w:pPr>
              <w:pStyle w:val="Compact"/>
              <w:jc w:val="left"/>
            </w:pPr>
            <w:r>
              <w:t xml:space="preserve">1997</w:t>
            </w:r>
          </w:p>
        </w:tc>
        <w:tc>
          <w:p>
            <w:pPr>
              <w:pStyle w:val="Compact"/>
              <w:jc w:val="right"/>
            </w:pPr>
            <w:r>
              <w:t xml:space="preserve">4094095068</w:t>
            </w:r>
          </w:p>
        </w:tc>
        <w:tc>
          <w:p>
            <w:pPr>
              <w:pStyle w:val="Compact"/>
              <w:jc w:val="right"/>
            </w:pPr>
            <w:r>
              <w:t xml:space="preserve">3943938284</w:t>
            </w:r>
          </w:p>
        </w:tc>
        <w:tc>
          <w:p>
            <w:pPr>
              <w:pStyle w:val="Compact"/>
              <w:jc w:val="right"/>
            </w:pPr>
            <w:r>
              <w:t xml:space="preserve">4060741314</w:t>
            </w:r>
          </w:p>
        </w:tc>
        <w:tc>
          <w:p>
            <w:pPr>
              <w:pStyle w:val="Compact"/>
              <w:jc w:val="right"/>
            </w:pPr>
            <w:r>
              <w:t xml:space="preserve">0.1108612</w:t>
            </w:r>
          </w:p>
        </w:tc>
        <w:tc>
          <w:p>
            <w:pPr>
              <w:pStyle w:val="Compact"/>
              <w:jc w:val="right"/>
            </w:pPr>
            <w:r>
              <w:t xml:space="preserve">5.8781086</w:t>
            </w:r>
          </w:p>
        </w:tc>
      </w:tr>
      <w:tr>
        <w:tc>
          <w:p>
            <w:pPr>
              <w:pStyle w:val="Compact"/>
              <w:jc w:val="left"/>
            </w:pPr>
            <w:r>
              <w:t xml:space="preserve">1998</w:t>
            </w:r>
          </w:p>
        </w:tc>
        <w:tc>
          <w:p>
            <w:pPr>
              <w:pStyle w:val="Compact"/>
              <w:jc w:val="right"/>
            </w:pPr>
            <w:r>
              <w:t xml:space="preserve">3731867387</w:t>
            </w:r>
          </w:p>
        </w:tc>
        <w:tc>
          <w:p>
            <w:pPr>
              <w:pStyle w:val="Compact"/>
              <w:jc w:val="right"/>
            </w:pPr>
            <w:r>
              <w:t xml:space="preserve">3591349348</w:t>
            </w:r>
          </w:p>
        </w:tc>
        <w:tc>
          <w:p>
            <w:pPr>
              <w:pStyle w:val="Compact"/>
              <w:jc w:val="right"/>
            </w:pPr>
            <w:r>
              <w:t xml:space="preserve">3703687705</w:t>
            </w:r>
          </w:p>
        </w:tc>
        <w:tc>
          <w:p>
            <w:pPr>
              <w:pStyle w:val="Compact"/>
              <w:jc w:val="right"/>
            </w:pPr>
            <w:r>
              <w:t xml:space="preserve">-0.0869854</w:t>
            </w:r>
          </w:p>
        </w:tc>
        <w:tc>
          <w:p>
            <w:pPr>
              <w:pStyle w:val="Compact"/>
              <w:jc w:val="right"/>
            </w:pPr>
            <w:r>
              <w:t xml:space="preserve">5.3884060</w:t>
            </w:r>
          </w:p>
        </w:tc>
      </w:tr>
      <w:tr>
        <w:tc>
          <w:p>
            <w:pPr>
              <w:pStyle w:val="Compact"/>
              <w:jc w:val="left"/>
            </w:pPr>
            <w:r>
              <w:t xml:space="preserve">1999</w:t>
            </w:r>
          </w:p>
        </w:tc>
        <w:tc>
          <w:p>
            <w:pPr>
              <w:pStyle w:val="Compact"/>
              <w:jc w:val="right"/>
            </w:pPr>
            <w:r>
              <w:t xml:space="preserve">3990116584</w:t>
            </w:r>
          </w:p>
        </w:tc>
        <w:tc>
          <w:p>
            <w:pPr>
              <w:pStyle w:val="Compact"/>
              <w:jc w:val="right"/>
            </w:pPr>
            <w:r>
              <w:t xml:space="preserve">3836537200</w:t>
            </w:r>
          </w:p>
        </w:tc>
        <w:tc>
          <w:p>
            <w:pPr>
              <w:pStyle w:val="Compact"/>
              <w:jc w:val="right"/>
            </w:pPr>
            <w:r>
              <w:t xml:space="preserve">3968381046</w:t>
            </w:r>
          </w:p>
        </w:tc>
        <w:tc>
          <w:p>
            <w:pPr>
              <w:pStyle w:val="Compact"/>
              <w:jc w:val="right"/>
            </w:pPr>
            <w:r>
              <w:t xml:space="preserve">0.0615878</w:t>
            </w:r>
          </w:p>
        </w:tc>
        <w:tc>
          <w:p>
            <w:pPr>
              <w:pStyle w:val="Compact"/>
              <w:jc w:val="right"/>
            </w:pPr>
            <w:r>
              <w:t xml:space="preserve">5.7306984</w:t>
            </w:r>
          </w:p>
        </w:tc>
      </w:tr>
      <w:tr>
        <w:tc>
          <w:p>
            <w:pPr>
              <w:pStyle w:val="Compact"/>
              <w:jc w:val="left"/>
            </w:pPr>
            <w:r>
              <w:t xml:space="preserve">2000</w:t>
            </w:r>
          </w:p>
        </w:tc>
        <w:tc>
          <w:p>
            <w:pPr>
              <w:pStyle w:val="Compact"/>
              <w:jc w:val="right"/>
            </w:pPr>
            <w:r>
              <w:t xml:space="preserve">3793869254</w:t>
            </w:r>
          </w:p>
        </w:tc>
        <w:tc>
          <w:p>
            <w:pPr>
              <w:pStyle w:val="Compact"/>
              <w:jc w:val="right"/>
            </w:pPr>
            <w:r>
              <w:t xml:space="preserve">3582458611</w:t>
            </w:r>
          </w:p>
        </w:tc>
        <w:tc>
          <w:p>
            <w:pPr>
              <w:pStyle w:val="Compact"/>
              <w:jc w:val="right"/>
            </w:pPr>
            <w:r>
              <w:t xml:space="preserve">3741256627</w:t>
            </w:r>
          </w:p>
        </w:tc>
        <w:tc>
          <w:p>
            <w:pPr>
              <w:pStyle w:val="Compact"/>
              <w:jc w:val="right"/>
            </w:pPr>
            <w:r>
              <w:t xml:space="preserve">0.0168480</w:t>
            </w:r>
          </w:p>
        </w:tc>
        <w:tc>
          <w:p>
            <w:pPr>
              <w:pStyle w:val="Compact"/>
              <w:jc w:val="right"/>
            </w:pPr>
            <w:r>
              <w:t xml:space="preserve">5.8280673</w:t>
            </w:r>
          </w:p>
        </w:tc>
      </w:tr>
      <w:tr>
        <w:tc>
          <w:p>
            <w:pPr>
              <w:pStyle w:val="Compact"/>
              <w:jc w:val="left"/>
            </w:pPr>
            <w:r>
              <w:t xml:space="preserve">2001</w:t>
            </w:r>
          </w:p>
        </w:tc>
        <w:tc>
          <w:p>
            <w:pPr>
              <w:pStyle w:val="Compact"/>
              <w:jc w:val="right"/>
            </w:pPr>
            <w:r>
              <w:t xml:space="preserve">3765148707</w:t>
            </w:r>
          </w:p>
        </w:tc>
        <w:tc>
          <w:p>
            <w:pPr>
              <w:pStyle w:val="Compact"/>
              <w:jc w:val="right"/>
            </w:pPr>
            <w:r>
              <w:t xml:space="preserve">3554124927</w:t>
            </w:r>
          </w:p>
        </w:tc>
        <w:tc>
          <w:p>
            <w:pPr>
              <w:pStyle w:val="Compact"/>
              <w:jc w:val="right"/>
            </w:pPr>
            <w:r>
              <w:t xml:space="preserve">3689156310</w:t>
            </w:r>
          </w:p>
        </w:tc>
        <w:tc>
          <w:p>
            <w:pPr>
              <w:pStyle w:val="Compact"/>
              <w:jc w:val="right"/>
            </w:pPr>
            <w:r>
              <w:t xml:space="preserve">-0.0836715</w:t>
            </w:r>
          </w:p>
        </w:tc>
        <w:tc>
          <w:p>
            <w:pPr>
              <w:pStyle w:val="Compact"/>
              <w:jc w:val="right"/>
            </w:pPr>
            <w:r>
              <w:t xml:space="preserve">5.3602677</w:t>
            </w:r>
          </w:p>
        </w:tc>
      </w:tr>
      <w:tr>
        <w:tc>
          <w:p>
            <w:pPr>
              <w:pStyle w:val="Compact"/>
              <w:jc w:val="left"/>
            </w:pPr>
            <w:r>
              <w:t xml:space="preserve">2002</w:t>
            </w:r>
          </w:p>
        </w:tc>
        <w:tc>
          <w:p>
            <w:pPr>
              <w:pStyle w:val="Compact"/>
              <w:jc w:val="right"/>
            </w:pPr>
            <w:r>
              <w:t xml:space="preserve">3722911790</w:t>
            </w:r>
          </w:p>
        </w:tc>
        <w:tc>
          <w:p>
            <w:pPr>
              <w:pStyle w:val="Compact"/>
              <w:jc w:val="right"/>
            </w:pPr>
            <w:r>
              <w:t xml:space="preserve">3479934617</w:t>
            </w:r>
          </w:p>
        </w:tc>
        <w:tc>
          <w:p>
            <w:pPr>
              <w:pStyle w:val="Compact"/>
              <w:jc w:val="right"/>
            </w:pPr>
            <w:r>
              <w:t xml:space="preserve">3616639312</w:t>
            </w:r>
          </w:p>
        </w:tc>
        <w:tc>
          <w:p>
            <w:pPr>
              <w:pStyle w:val="Compact"/>
              <w:jc w:val="right"/>
            </w:pPr>
            <w:r>
              <w:t xml:space="preserve">-0.1562646</w:t>
            </w:r>
          </w:p>
        </w:tc>
        <w:tc>
          <w:p>
            <w:pPr>
              <w:pStyle w:val="Compact"/>
              <w:jc w:val="right"/>
            </w:pPr>
            <w:r>
              <w:t xml:space="preserve">4.5848129</w:t>
            </w:r>
          </w:p>
        </w:tc>
      </w:tr>
      <w:tr>
        <w:tc>
          <w:p>
            <w:pPr>
              <w:pStyle w:val="Compact"/>
              <w:jc w:val="left"/>
            </w:pPr>
            <w:r>
              <w:t xml:space="preserve">2003</w:t>
            </w:r>
          </w:p>
        </w:tc>
        <w:tc>
          <w:p>
            <w:pPr>
              <w:pStyle w:val="Compact"/>
              <w:jc w:val="right"/>
            </w:pPr>
            <w:r>
              <w:t xml:space="preserve">3704927643</w:t>
            </w:r>
          </w:p>
        </w:tc>
        <w:tc>
          <w:p>
            <w:pPr>
              <w:pStyle w:val="Compact"/>
              <w:jc w:val="right"/>
            </w:pPr>
            <w:r>
              <w:t xml:space="preserve">3449395178</w:t>
            </w:r>
          </w:p>
        </w:tc>
        <w:tc>
          <w:p>
            <w:pPr>
              <w:pStyle w:val="Compact"/>
              <w:jc w:val="right"/>
            </w:pPr>
            <w:r>
              <w:t xml:space="preserve">3607580811</w:t>
            </w:r>
          </w:p>
        </w:tc>
        <w:tc>
          <w:p>
            <w:pPr>
              <w:pStyle w:val="Compact"/>
              <w:jc w:val="right"/>
            </w:pPr>
            <w:r>
              <w:t xml:space="preserve">-0.0205364</w:t>
            </w:r>
          </w:p>
        </w:tc>
        <w:tc>
          <w:p>
            <w:pPr>
              <w:pStyle w:val="Compact"/>
              <w:jc w:val="right"/>
            </w:pPr>
            <w:r>
              <w:t xml:space="preserve">4.4916174</w:t>
            </w:r>
          </w:p>
        </w:tc>
      </w:tr>
      <w:tr>
        <w:tc>
          <w:p>
            <w:pPr>
              <w:pStyle w:val="Compact"/>
              <w:jc w:val="left"/>
            </w:pPr>
            <w:r>
              <w:t xml:space="preserve">2004</w:t>
            </w:r>
          </w:p>
        </w:tc>
        <w:tc>
          <w:p>
            <w:pPr>
              <w:pStyle w:val="Compact"/>
              <w:jc w:val="right"/>
            </w:pPr>
            <w:r>
              <w:t xml:space="preserve">1889813769</w:t>
            </w:r>
          </w:p>
        </w:tc>
        <w:tc>
          <w:p>
            <w:pPr>
              <w:pStyle w:val="Compact"/>
              <w:jc w:val="right"/>
            </w:pPr>
            <w:r>
              <w:t xml:space="preserve">2024100695</w:t>
            </w:r>
          </w:p>
        </w:tc>
        <w:tc>
          <w:p>
            <w:pPr>
              <w:pStyle w:val="Compact"/>
              <w:jc w:val="right"/>
            </w:pPr>
            <w:r>
              <w:t xml:space="preserve">1870236361</w:t>
            </w:r>
          </w:p>
        </w:tc>
        <w:tc>
          <w:p>
            <w:pPr>
              <w:pStyle w:val="Compact"/>
              <w:jc w:val="right"/>
            </w:pPr>
            <w:r>
              <w:t xml:space="preserve">-0.4051522</w:t>
            </w:r>
          </w:p>
        </w:tc>
        <w:tc>
          <w:p>
            <w:pPr>
              <w:pStyle w:val="Compact"/>
              <w:jc w:val="right"/>
            </w:pPr>
            <w:r>
              <w:t xml:space="preserve">2.9953487</w:t>
            </w:r>
          </w:p>
        </w:tc>
      </w:tr>
      <w:tr>
        <w:tc>
          <w:p>
            <w:pPr>
              <w:pStyle w:val="Compact"/>
              <w:jc w:val="left"/>
            </w:pPr>
            <w:r>
              <w:t xml:space="preserve">2005</w:t>
            </w:r>
          </w:p>
        </w:tc>
        <w:tc>
          <w:p>
            <w:pPr>
              <w:pStyle w:val="Compact"/>
              <w:jc w:val="right"/>
            </w:pPr>
            <w:r>
              <w:t xml:space="preserve">1741044062</w:t>
            </w:r>
          </w:p>
        </w:tc>
        <w:tc>
          <w:p>
            <w:pPr>
              <w:pStyle w:val="Compact"/>
              <w:jc w:val="right"/>
            </w:pPr>
            <w:r>
              <w:t xml:space="preserve">1879941861</w:t>
            </w:r>
          </w:p>
        </w:tc>
        <w:tc>
          <w:p>
            <w:pPr>
              <w:pStyle w:val="Compact"/>
              <w:jc w:val="right"/>
            </w:pPr>
            <w:r>
              <w:t xml:space="preserve">1716941111</w:t>
            </w:r>
          </w:p>
        </w:tc>
        <w:tc>
          <w:p>
            <w:pPr>
              <w:pStyle w:val="Compact"/>
              <w:jc w:val="right"/>
            </w:pPr>
            <w:r>
              <w:t xml:space="preserve">0.0793759</w:t>
            </w:r>
          </w:p>
        </w:tc>
        <w:tc>
          <w:p>
            <w:pPr>
              <w:pStyle w:val="Compact"/>
              <w:jc w:val="right"/>
            </w:pPr>
            <w:r>
              <w:t xml:space="preserve">3.2427980</w:t>
            </w:r>
          </w:p>
        </w:tc>
      </w:tr>
      <w:tr>
        <w:tc>
          <w:p>
            <w:pPr>
              <w:pStyle w:val="Compact"/>
              <w:jc w:val="left"/>
            </w:pPr>
            <w:r>
              <w:t xml:space="preserve">2006</w:t>
            </w:r>
          </w:p>
        </w:tc>
        <w:tc>
          <w:p>
            <w:pPr>
              <w:pStyle w:val="Compact"/>
              <w:jc w:val="right"/>
            </w:pPr>
            <w:r>
              <w:t xml:space="preserve">1753094099</w:t>
            </w:r>
          </w:p>
        </w:tc>
        <w:tc>
          <w:p>
            <w:pPr>
              <w:pStyle w:val="Compact"/>
              <w:jc w:val="right"/>
            </w:pPr>
            <w:r>
              <w:t xml:space="preserve">1891272200</w:t>
            </w:r>
          </w:p>
        </w:tc>
        <w:tc>
          <w:p>
            <w:pPr>
              <w:pStyle w:val="Compact"/>
              <w:jc w:val="right"/>
            </w:pPr>
            <w:r>
              <w:t xml:space="preserve">1727226904</w:t>
            </w:r>
          </w:p>
        </w:tc>
        <w:tc>
          <w:p>
            <w:pPr>
              <w:pStyle w:val="Compact"/>
              <w:jc w:val="right"/>
            </w:pPr>
            <w:r>
              <w:t xml:space="preserve">0.2025879</w:t>
            </w:r>
          </w:p>
        </w:tc>
        <w:tc>
          <w:p>
            <w:pPr>
              <w:pStyle w:val="Compact"/>
              <w:jc w:val="right"/>
            </w:pPr>
            <w:r>
              <w:t xml:space="preserve">3.9710257</w:t>
            </w:r>
          </w:p>
        </w:tc>
      </w:tr>
      <w:tr>
        <w:tc>
          <w:p>
            <w:pPr>
              <w:pStyle w:val="Compact"/>
              <w:jc w:val="left"/>
            </w:pPr>
            <w:r>
              <w:t xml:space="preserve">2007</w:t>
            </w:r>
          </w:p>
        </w:tc>
        <w:tc>
          <w:p>
            <w:pPr>
              <w:pStyle w:val="Compact"/>
              <w:jc w:val="right"/>
            </w:pPr>
            <w:r>
              <w:t xml:space="preserve">517159611</w:t>
            </w:r>
          </w:p>
        </w:tc>
        <w:tc>
          <w:p>
            <w:pPr>
              <w:pStyle w:val="Compact"/>
              <w:jc w:val="right"/>
            </w:pPr>
            <w:r>
              <w:t xml:space="preserve">667082766</w:t>
            </w:r>
          </w:p>
        </w:tc>
        <w:tc>
          <w:p>
            <w:pPr>
              <w:pStyle w:val="Compact"/>
              <w:jc w:val="right"/>
            </w:pPr>
            <w:r>
              <w:t xml:space="preserve">475170311</w:t>
            </w:r>
          </w:p>
        </w:tc>
        <w:tc>
          <w:p>
            <w:pPr>
              <w:pStyle w:val="Compact"/>
              <w:jc w:val="right"/>
            </w:pPr>
            <w:r>
              <w:t xml:space="preserve">-1.4172102</w:t>
            </w:r>
          </w:p>
        </w:tc>
        <w:tc>
          <w:p>
            <w:pPr>
              <w:pStyle w:val="Compact"/>
              <w:jc w:val="right"/>
            </w:pPr>
            <w:r>
              <w:t xml:space="preserve">0.9625341</w:t>
            </w:r>
          </w:p>
        </w:tc>
      </w:tr>
      <w:tr>
        <w:tc>
          <w:p>
            <w:pPr>
              <w:pStyle w:val="Compact"/>
              <w:jc w:val="left"/>
            </w:pPr>
            <w:r>
              <w:t xml:space="preserve">2008</w:t>
            </w:r>
          </w:p>
        </w:tc>
        <w:tc>
          <w:p>
            <w:pPr>
              <w:pStyle w:val="Compact"/>
              <w:jc w:val="right"/>
            </w:pPr>
            <w:r>
              <w:t xml:space="preserve">521159877</w:t>
            </w:r>
          </w:p>
        </w:tc>
        <w:tc>
          <w:p>
            <w:pPr>
              <w:pStyle w:val="Compact"/>
              <w:jc w:val="right"/>
            </w:pPr>
            <w:r>
              <w:t xml:space="preserve">670141891</w:t>
            </w:r>
          </w:p>
        </w:tc>
        <w:tc>
          <w:p>
            <w:pPr>
              <w:pStyle w:val="Compact"/>
              <w:jc w:val="right"/>
            </w:pPr>
            <w:r>
              <w:t xml:space="preserve">487130666</w:t>
            </w:r>
          </w:p>
        </w:tc>
        <w:tc>
          <w:p>
            <w:pPr>
              <w:pStyle w:val="Compact"/>
              <w:jc w:val="right"/>
            </w:pPr>
            <w:r>
              <w:t xml:space="preserve">0.0026737</w:t>
            </w:r>
          </w:p>
        </w:tc>
        <w:tc>
          <w:p>
            <w:pPr>
              <w:pStyle w:val="Compact"/>
              <w:jc w:val="right"/>
            </w:pPr>
            <w:r>
              <w:t xml:space="preserve">0.9651111</w:t>
            </w:r>
          </w:p>
        </w:tc>
      </w:tr>
      <w:tr>
        <w:tc>
          <w:p>
            <w:pPr>
              <w:pStyle w:val="Compact"/>
              <w:jc w:val="left"/>
            </w:pPr>
            <w:r>
              <w:t xml:space="preserve">2009</w:t>
            </w:r>
          </w:p>
        </w:tc>
        <w:tc>
          <w:p>
            <w:pPr>
              <w:pStyle w:val="Compact"/>
              <w:jc w:val="right"/>
            </w:pPr>
            <w:r>
              <w:t xml:space="preserve">534736167</w:t>
            </w:r>
          </w:p>
        </w:tc>
        <w:tc>
          <w:p>
            <w:pPr>
              <w:pStyle w:val="Compact"/>
              <w:jc w:val="right"/>
            </w:pPr>
            <w:r>
              <w:t xml:space="preserve">677163551</w:t>
            </w:r>
          </w:p>
        </w:tc>
        <w:tc>
          <w:p>
            <w:pPr>
              <w:pStyle w:val="Compact"/>
              <w:jc w:val="right"/>
            </w:pPr>
            <w:r>
              <w:t xml:space="preserve">494265792</w:t>
            </w:r>
          </w:p>
        </w:tc>
        <w:tc>
          <w:p>
            <w:pPr>
              <w:pStyle w:val="Compact"/>
              <w:jc w:val="right"/>
            </w:pPr>
            <w:r>
              <w:t xml:space="preserve">-0.0379970</w:t>
            </w:r>
          </w:p>
        </w:tc>
        <w:tc>
          <w:p>
            <w:pPr>
              <w:pStyle w:val="Compact"/>
              <w:jc w:val="right"/>
            </w:pPr>
            <w:r>
              <w:t xml:space="preserve">0.9291278</w:t>
            </w:r>
          </w:p>
        </w:tc>
      </w:tr>
      <w:tr>
        <w:tc>
          <w:p>
            <w:pPr>
              <w:pStyle w:val="Compact"/>
              <w:jc w:val="left"/>
            </w:pPr>
            <w:r>
              <w:t xml:space="preserve">2010</w:t>
            </w:r>
          </w:p>
        </w:tc>
        <w:tc>
          <w:p>
            <w:pPr>
              <w:pStyle w:val="Compact"/>
              <w:jc w:val="right"/>
            </w:pPr>
            <w:r>
              <w:t xml:space="preserve">605385696</w:t>
            </w:r>
          </w:p>
        </w:tc>
        <w:tc>
          <w:p>
            <w:pPr>
              <w:pStyle w:val="Compact"/>
              <w:jc w:val="right"/>
            </w:pPr>
            <w:r>
              <w:t xml:space="preserve">714962746</w:t>
            </w:r>
          </w:p>
        </w:tc>
        <w:tc>
          <w:p>
            <w:pPr>
              <w:pStyle w:val="Compact"/>
              <w:jc w:val="right"/>
            </w:pPr>
            <w:r>
              <w:t xml:space="preserve">551713237</w:t>
            </w:r>
          </w:p>
        </w:tc>
        <w:tc>
          <w:p>
            <w:pPr>
              <w:pStyle w:val="Compact"/>
              <w:jc w:val="right"/>
            </w:pPr>
            <w:r>
              <w:t xml:space="preserve">0.0735090</w:t>
            </w:r>
          </w:p>
        </w:tc>
        <w:tc>
          <w:p>
            <w:pPr>
              <w:pStyle w:val="Compact"/>
              <w:jc w:val="right"/>
            </w:pPr>
            <w:r>
              <w:t xml:space="preserve">1.0000000</w:t>
            </w:r>
          </w:p>
        </w:tc>
      </w:tr>
      <w:tr>
        <w:tc>
          <w:p>
            <w:pPr>
              <w:pStyle w:val="Compact"/>
              <w:jc w:val="left"/>
            </w:pPr>
            <w:r>
              <w:t xml:space="preserve">2011</w:t>
            </w:r>
          </w:p>
        </w:tc>
        <w:tc>
          <w:p>
            <w:pPr>
              <w:pStyle w:val="Compact"/>
              <w:jc w:val="right"/>
            </w:pPr>
            <w:r>
              <w:t xml:space="preserve">661229735</w:t>
            </w:r>
          </w:p>
        </w:tc>
        <w:tc>
          <w:p>
            <w:pPr>
              <w:pStyle w:val="Compact"/>
              <w:jc w:val="right"/>
            </w:pPr>
            <w:r>
              <w:t xml:space="preserve">755640456</w:t>
            </w:r>
          </w:p>
        </w:tc>
        <w:tc>
          <w:p>
            <w:pPr>
              <w:pStyle w:val="Compact"/>
              <w:jc w:val="right"/>
            </w:pPr>
            <w:r>
              <w:t xml:space="preserve">601035167</w:t>
            </w:r>
          </w:p>
        </w:tc>
        <w:tc>
          <w:p>
            <w:pPr>
              <w:pStyle w:val="Compact"/>
              <w:jc w:val="right"/>
            </w:pPr>
            <w:r>
              <w:t xml:space="preserve">0.0839549</w:t>
            </w:r>
          </w:p>
        </w:tc>
        <w:tc>
          <w:p>
            <w:pPr>
              <w:pStyle w:val="Compact"/>
              <w:jc w:val="right"/>
            </w:pPr>
            <w:r>
              <w:t xml:space="preserve">1.0875799</w:t>
            </w:r>
          </w:p>
        </w:tc>
      </w:tr>
      <w:tr>
        <w:tc>
          <w:p>
            <w:pPr>
              <w:pStyle w:val="Compact"/>
              <w:jc w:val="left"/>
            </w:pPr>
            <w:r>
              <w:t xml:space="preserve">2012</w:t>
            </w:r>
          </w:p>
        </w:tc>
        <w:tc>
          <w:p>
            <w:pPr>
              <w:pStyle w:val="Compact"/>
              <w:jc w:val="right"/>
            </w:pPr>
            <w:r>
              <w:t xml:space="preserve">655629951</w:t>
            </w:r>
          </w:p>
        </w:tc>
        <w:tc>
          <w:p>
            <w:pPr>
              <w:pStyle w:val="Compact"/>
              <w:jc w:val="right"/>
            </w:pPr>
            <w:r>
              <w:t xml:space="preserve">772542260</w:t>
            </w:r>
          </w:p>
        </w:tc>
        <w:tc>
          <w:p>
            <w:pPr>
              <w:pStyle w:val="Compact"/>
              <w:jc w:val="right"/>
            </w:pPr>
            <w:r>
              <w:t xml:space="preserve">603401445</w:t>
            </w:r>
          </w:p>
        </w:tc>
        <w:tc>
          <w:p>
            <w:pPr>
              <w:pStyle w:val="Compact"/>
              <w:jc w:val="right"/>
            </w:pPr>
            <w:r>
              <w:t xml:space="preserve">0.0405725</w:t>
            </w:r>
          </w:p>
        </w:tc>
        <w:tc>
          <w:p>
            <w:pPr>
              <w:pStyle w:val="Compact"/>
              <w:jc w:val="right"/>
            </w:pPr>
            <w:r>
              <w:t xml:space="preserve">1.1326130</w:t>
            </w:r>
          </w:p>
        </w:tc>
      </w:tr>
      <w:tr>
        <w:tc>
          <w:p>
            <w:pPr>
              <w:pStyle w:val="Compact"/>
              <w:jc w:val="left"/>
            </w:pPr>
            <w:r>
              <w:t xml:space="preserve">2013</w:t>
            </w:r>
          </w:p>
        </w:tc>
        <w:tc>
          <w:p>
            <w:pPr>
              <w:pStyle w:val="Compact"/>
              <w:jc w:val="right"/>
            </w:pPr>
            <w:r>
              <w:t xml:space="preserve">658197330</w:t>
            </w:r>
          </w:p>
        </w:tc>
        <w:tc>
          <w:p>
            <w:pPr>
              <w:pStyle w:val="Compact"/>
              <w:jc w:val="right"/>
            </w:pPr>
            <w:r>
              <w:t xml:space="preserve">734802757</w:t>
            </w:r>
          </w:p>
        </w:tc>
        <w:tc>
          <w:p>
            <w:pPr>
              <w:pStyle w:val="Compact"/>
              <w:jc w:val="right"/>
            </w:pPr>
            <w:r>
              <w:t xml:space="preserve">590881779</w:t>
            </w:r>
          </w:p>
        </w:tc>
        <w:tc>
          <w:p>
            <w:pPr>
              <w:pStyle w:val="Compact"/>
              <w:jc w:val="right"/>
            </w:pPr>
            <w:r>
              <w:t xml:space="preserve">-0.0072089</w:t>
            </w:r>
          </w:p>
        </w:tc>
        <w:tc>
          <w:p>
            <w:pPr>
              <w:pStyle w:val="Compact"/>
              <w:jc w:val="right"/>
            </w:pPr>
            <w:r>
              <w:t xml:space="preserve">1.1244775</w:t>
            </w:r>
          </w:p>
        </w:tc>
      </w:tr>
      <w:tr>
        <w:tc>
          <w:p>
            <w:pPr>
              <w:pStyle w:val="Compact"/>
              <w:jc w:val="left"/>
            </w:pPr>
            <w:r>
              <w:t xml:space="preserve">2014</w:t>
            </w:r>
          </w:p>
        </w:tc>
        <w:tc>
          <w:p>
            <w:pPr>
              <w:pStyle w:val="Compact"/>
              <w:jc w:val="right"/>
            </w:pPr>
            <w:r>
              <w:t xml:space="preserve">587575682</w:t>
            </w:r>
          </w:p>
        </w:tc>
        <w:tc>
          <w:p>
            <w:pPr>
              <w:pStyle w:val="Compact"/>
              <w:jc w:val="right"/>
            </w:pPr>
            <w:r>
              <w:t xml:space="preserve">720113216</w:t>
            </w:r>
          </w:p>
        </w:tc>
        <w:tc>
          <w:p>
            <w:pPr>
              <w:pStyle w:val="Compact"/>
              <w:jc w:val="right"/>
            </w:pPr>
            <w:r>
              <w:t xml:space="preserve">519351439</w:t>
            </w:r>
          </w:p>
        </w:tc>
        <w:tc>
          <w:p>
            <w:pPr>
              <w:pStyle w:val="Compact"/>
              <w:jc w:val="right"/>
            </w:pPr>
            <w:r>
              <w:t xml:space="preserve">-0.0389950</w:t>
            </w:r>
          </w:p>
        </w:tc>
        <w:tc>
          <w:p>
            <w:pPr>
              <w:pStyle w:val="Compact"/>
              <w:jc w:val="right"/>
            </w:pPr>
            <w:r>
              <w:t xml:space="preserve">1.0814724</w:t>
            </w:r>
          </w:p>
        </w:tc>
      </w:tr>
      <w:tr>
        <w:tc>
          <w:p>
            <w:pPr>
              <w:pStyle w:val="Compact"/>
              <w:jc w:val="left"/>
            </w:pPr>
            <w:r>
              <w:t xml:space="preserve">2015</w:t>
            </w:r>
          </w:p>
        </w:tc>
        <w:tc>
          <w:p>
            <w:pPr>
              <w:pStyle w:val="Compact"/>
              <w:jc w:val="right"/>
            </w:pPr>
            <w:r>
              <w:t xml:space="preserve">577149068</w:t>
            </w:r>
          </w:p>
        </w:tc>
        <w:tc>
          <w:p>
            <w:pPr>
              <w:pStyle w:val="Compact"/>
              <w:jc w:val="right"/>
            </w:pPr>
            <w:r>
              <w:t xml:space="preserve">699017922</w:t>
            </w:r>
          </w:p>
        </w:tc>
        <w:tc>
          <w:p>
            <w:pPr>
              <w:pStyle w:val="Compact"/>
              <w:jc w:val="right"/>
            </w:pPr>
            <w:r>
              <w:t xml:space="preserve">533670946</w:t>
            </w:r>
          </w:p>
        </w:tc>
        <w:tc>
          <w:p>
            <w:pPr>
              <w:pStyle w:val="Compact"/>
              <w:jc w:val="right"/>
            </w:pPr>
            <w:r>
              <w:t xml:space="preserve">-0.0407564</w:t>
            </w:r>
          </w:p>
        </w:tc>
        <w:tc>
          <w:p>
            <w:pPr>
              <w:pStyle w:val="Compact"/>
              <w:jc w:val="right"/>
            </w:pPr>
            <w:r>
              <w:t xml:space="preserve">1.0382816</w:t>
            </w:r>
          </w:p>
        </w:tc>
      </w:tr>
      <w:tr>
        <w:tc>
          <w:p>
            <w:pPr>
              <w:pStyle w:val="Compact"/>
              <w:jc w:val="left"/>
            </w:pPr>
            <w:r>
              <w:t xml:space="preserve">2016</w:t>
            </w:r>
          </w:p>
        </w:tc>
        <w:tc>
          <w:p>
            <w:pPr>
              <w:pStyle w:val="Compact"/>
              <w:jc w:val="right"/>
            </w:pPr>
            <w:r>
              <w:t xml:space="preserve">556835463</w:t>
            </w:r>
          </w:p>
        </w:tc>
        <w:tc>
          <w:p>
            <w:pPr>
              <w:pStyle w:val="Compact"/>
              <w:jc w:val="right"/>
            </w:pPr>
            <w:r>
              <w:t xml:space="preserve">711274177</w:t>
            </w:r>
          </w:p>
        </w:tc>
        <w:tc>
          <w:p>
            <w:pPr>
              <w:pStyle w:val="Compact"/>
              <w:jc w:val="right"/>
            </w:pPr>
            <w:r>
              <w:t xml:space="preserve">519789031</w:t>
            </w:r>
          </w:p>
        </w:tc>
        <w:tc>
          <w:p>
            <w:pPr>
              <w:pStyle w:val="Compact"/>
              <w:jc w:val="right"/>
            </w:pPr>
            <w:r>
              <w:t xml:space="preserve">0.0813706</w:t>
            </w:r>
          </w:p>
        </w:tc>
        <w:tc>
          <w:p>
            <w:pPr>
              <w:pStyle w:val="Compact"/>
              <w:jc w:val="right"/>
            </w:pPr>
            <w:r>
              <w:t xml:space="preserve">1.1262996</w:t>
            </w:r>
          </w:p>
        </w:tc>
      </w:tr>
      <w:tr>
        <w:tc>
          <w:p>
            <w:pPr>
              <w:pStyle w:val="Compact"/>
              <w:jc w:val="left"/>
            </w:pPr>
            <w:r>
              <w:t xml:space="preserve">2017</w:t>
            </w:r>
          </w:p>
        </w:tc>
        <w:tc>
          <w:p>
            <w:pPr>
              <w:pStyle w:val="Compact"/>
              <w:jc w:val="right"/>
            </w:pPr>
            <w:r>
              <w:t xml:space="preserve">525822797</w:t>
            </w:r>
          </w:p>
        </w:tc>
        <w:tc>
          <w:p>
            <w:pPr>
              <w:pStyle w:val="Compact"/>
              <w:jc w:val="right"/>
            </w:pPr>
            <w:r>
              <w:t xml:space="preserve">668374027</w:t>
            </w:r>
          </w:p>
        </w:tc>
        <w:tc>
          <w:p>
            <w:pPr>
              <w:pStyle w:val="Compact"/>
              <w:jc w:val="right"/>
            </w:pPr>
            <w:r>
              <w:t xml:space="preserve">488637948</w:t>
            </w:r>
          </w:p>
        </w:tc>
        <w:tc>
          <w:p>
            <w:pPr>
              <w:pStyle w:val="Compact"/>
              <w:jc w:val="right"/>
            </w:pPr>
            <w:r>
              <w:t xml:space="preserve">-0.0530468</w:t>
            </w:r>
          </w:p>
        </w:tc>
        <w:tc>
          <w:p>
            <w:pPr>
              <w:pStyle w:val="Compact"/>
              <w:jc w:val="right"/>
            </w:pPr>
            <w:r>
              <w:t xml:space="preserve">1.0681100</w:t>
            </w:r>
          </w:p>
        </w:tc>
      </w:tr>
      <w:tr>
        <w:tc>
          <w:p>
            <w:pPr>
              <w:pStyle w:val="Compact"/>
              <w:jc w:val="left"/>
            </w:pPr>
            <w:r>
              <w:t xml:space="preserve">2018</w:t>
            </w:r>
          </w:p>
        </w:tc>
        <w:tc>
          <w:p>
            <w:pPr>
              <w:pStyle w:val="Compact"/>
              <w:jc w:val="right"/>
            </w:pPr>
            <w:r>
              <w:t xml:space="preserve">490972000</w:t>
            </w:r>
          </w:p>
        </w:tc>
        <w:tc>
          <w:p>
            <w:pPr>
              <w:pStyle w:val="Compact"/>
              <w:jc w:val="right"/>
            </w:pPr>
            <w:r>
              <w:t xml:space="preserve">671045815</w:t>
            </w:r>
          </w:p>
        </w:tc>
        <w:tc>
          <w:p>
            <w:pPr>
              <w:pStyle w:val="Compact"/>
              <w:jc w:val="right"/>
            </w:pPr>
            <w:r>
              <w:t xml:space="preserve">439705497</w:t>
            </w:r>
          </w:p>
        </w:tc>
        <w:tc>
          <w:p>
            <w:pPr>
              <w:pStyle w:val="Compact"/>
              <w:jc w:val="right"/>
            </w:pPr>
            <w:r>
              <w:t xml:space="preserve">0.0135784</w:t>
            </w:r>
          </w:p>
        </w:tc>
        <w:tc>
          <w:p>
            <w:pPr>
              <w:pStyle w:val="Compact"/>
              <w:jc w:val="right"/>
            </w:pPr>
            <w:r>
              <w:t xml:space="preserve">1.0827122</w:t>
            </w:r>
          </w:p>
        </w:tc>
      </w:tr>
      <w:tr>
        <w:tc>
          <w:p>
            <w:pPr>
              <w:pStyle w:val="Compact"/>
              <w:jc w:val="left"/>
            </w:pPr>
            <w:r>
              <w:t xml:space="preserve">2019</w:t>
            </w:r>
          </w:p>
        </w:tc>
        <w:tc>
          <w:p>
            <w:pPr>
              <w:pStyle w:val="Compact"/>
              <w:jc w:val="right"/>
            </w:pPr>
            <w:r>
              <w:t xml:space="preserve">430592128</w:t>
            </w:r>
          </w:p>
        </w:tc>
        <w:tc>
          <w:p>
            <w:pPr>
              <w:pStyle w:val="Compact"/>
              <w:jc w:val="right"/>
            </w:pPr>
            <w:r>
              <w:t xml:space="preserve">622774925</w:t>
            </w:r>
          </w:p>
        </w:tc>
        <w:tc>
          <w:p>
            <w:pPr>
              <w:pStyle w:val="Compact"/>
              <w:jc w:val="right"/>
            </w:pPr>
            <w:r>
              <w:t xml:space="preserve">397070696</w:t>
            </w:r>
          </w:p>
        </w:tc>
        <w:tc>
          <w:p>
            <w:pPr>
              <w:pStyle w:val="Compact"/>
              <w:jc w:val="right"/>
            </w:pPr>
            <w:r>
              <w:t xml:space="preserve">-0.0206066</w:t>
            </w:r>
          </w:p>
        </w:tc>
        <w:tc>
          <w:p>
            <w:pPr>
              <w:pStyle w:val="Compact"/>
              <w:jc w:val="right"/>
            </w:pPr>
            <w:r>
              <w:t xml:space="preserve">1.0606295</w:t>
            </w:r>
          </w:p>
        </w:tc>
      </w:tr>
    </w:tbl>
    <w:p>
      <w:pPr>
        <w:pStyle w:val="BodyText"/>
      </w:pPr>
      <w:r>
        <w:t xml:space="preserve">Did all of the analyses work as intended?</w:t>
      </w:r>
    </w:p>
    <w:p>
      <w:pPr>
        <w:pStyle w:val="BodyText"/>
      </w:pPr>
      <w:r>
        <w:rPr>
          <w:i/>
        </w:rPr>
        <w:t xml:space="preserve">list(var = c(1, 1, 1, 2, 2, 2), slopecheck = c(1, 2, 3, 1, 2, 3), Freq = c(69, 25, 124, 62, 88, 68)), list(var = c(1, 1, 1, 2, 2, 2), slopecheck = c(1, 2, 3, 1, 2, 3), Freq = c(69, 25, 124, 62, 88, 68)), list(var = c(1, 1, 1, 2, 2, 2), slopecheck = c(1, 2, 3, 1, 2, 3), Freq = c(3, 2, 5, 1, 6, 3)), list(var = c(1, 1, 1, 2, 2, 2), slopecheck = c(1, 2, 3, 1, 2, 3), Freq = c(69, 25, 124, 62, 88, 68)), list(var = c(1, 1, 1, 2, 2, 2), slopecheck = c(1, 2, 3, 1, 2, 3), Freq = c(3, 2, 5, 1, 6, 3)), list(var = c(1, 1, 1, 2, 2, 2), slopecheck = c(1, 2, 3, 1, 2, 3), Freq = c(14, 2, 38, 17, 12, 25)), Warning: When back calculated, ln(Q_t/Q_{t-1}) = did not equal sum( ( R_{i, t} - R_{i, t-1} ) / 2 ) x ln( (Q_{i,t}) / (Q_{i,t-1} ) ), FYI: 156 of species V columns are completely empty, 386 of species Q columns are completely empty.</w:t>
      </w:r>
    </w:p>
    <w:p>
      <w:pPr>
        <w:pStyle w:val="Heading4"/>
      </w:pPr>
      <w:bookmarkStart w:id="93" w:name="e.-graph-1"/>
      <w:r>
        <w:t xml:space="preserve">E. Graph</w:t>
      </w:r>
      <w:bookmarkEnd w:id="93"/>
    </w:p>
    <w:p>
      <w:pPr>
        <w:pStyle w:val="Heading5"/>
      </w:pPr>
      <w:bookmarkStart w:id="94" w:name="graph-1-price-index-2"/>
      <w:r>
        <w:t xml:space="preserve">Graph 1: Price Index</w:t>
      </w:r>
      <w:bookmarkEnd w:id="94"/>
    </w:p>
    <w:p>
      <w:pPr>
        <w:pStyle w:val="FirstParagraph"/>
      </w:pPr>
      <w:r>
        <w:t xml:space="preserve">For comparison, let’s recreate those graphs to make sure we are getting the same output:</w:t>
      </w:r>
    </w:p>
    <w:p>
      <w:pPr>
        <w:pStyle w:val="SourceCode"/>
      </w:pPr>
      <w:r>
        <w:rPr>
          <w:rStyle w:val="VerbatimChar"/>
        </w:rPr>
        <w:t xml:space="preserve">## NULL</w:t>
      </w:r>
    </w:p>
    <w:p>
      <w:pPr>
        <w:pStyle w:val="Heading5"/>
      </w:pPr>
      <w:bookmarkStart w:id="95" w:name="graph-2-quantity-index-compare-2"/>
      <w:r>
        <w:t xml:space="preserve">Graph 2: Quantity Index Compare</w:t>
      </w:r>
      <w:bookmarkEnd w:id="95"/>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81-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97" w:name="graph-3-quantity-compare-2"/>
      <w:r>
        <w:t xml:space="preserve">Graph 3: Quantity Compare</w:t>
      </w:r>
      <w:bookmarkEnd w:id="97"/>
    </w:p>
    <w:p>
      <w:pPr>
        <w:pStyle w:val="SourceCode"/>
      </w:pPr>
      <w:r>
        <w:rPr>
          <w:rStyle w:val="VerbatimChar"/>
        </w:rPr>
        <w:t xml:space="preserve">## NULL</w:t>
      </w:r>
    </w:p>
    <w:p>
      <w:r>
        <w:pict>
          <v:rect style="width:0;height:1.5pt" o:hralign="center" o:hrstd="t" o:hr="t"/>
        </w:pict>
      </w:r>
    </w:p>
    <w:p>
      <w:pPr>
        <w:pStyle w:val="Heading2"/>
      </w:pPr>
      <w:bookmarkStart w:id="98" w:name="price-method"/>
      <w:r>
        <w:t xml:space="preserve">PRICE METHOD</w:t>
      </w:r>
      <w:bookmarkEnd w:id="98"/>
    </w:p>
    <w:p>
      <w:pPr>
        <w:pStyle w:val="FirstParagraph"/>
      </w:pPr>
      <w:r>
        <w:t xml:space="preserve">In most of the following examples, we will just focus on the finfish (</w:t>
      </w:r>
      <w:r>
        <w:rPr>
          <w:i/>
        </w:rPr>
        <w:t xml:space="preserve">i</w:t>
      </w:r>
      <w:r>
        <w:t xml:space="preserve">=1) side of the equation. Here</w:t>
      </w:r>
      <w:r>
        <w:t xml:space="preserve"> </w:t>
      </w:r>
      <w:r>
        <w:rPr>
          <w:i/>
        </w:rPr>
        <w:t xml:space="preserve">baseyr</w:t>
      </w:r>
      <w:r>
        <w:t xml:space="preserve"> </w:t>
      </w:r>
      <w:r>
        <w:t xml:space="preserve">is set to 2010 and the</w:t>
      </w:r>
      <w:r>
        <w:t xml:space="preserve"> </w:t>
      </w:r>
      <w:r>
        <w:rPr>
          <w:i/>
        </w:rPr>
        <w:t xml:space="preserve">pctmiss</w:t>
      </w:r>
      <w:r>
        <w:t xml:space="preserve"> </w:t>
      </w:r>
      <w:r>
        <w:t xml:space="preserve">(The percent of data in a column that we will allow to be missing for analysis; more on that later) is set to 0.5%.</w:t>
      </w:r>
    </w:p>
    <w:p>
      <w:pPr>
        <w:pStyle w:val="BodyText"/>
      </w:pPr>
      <w:r>
        <w:t xml:space="preserve">Alternatively, we have a price model method to calculate implicit quantity. Here, on top of all the work that is done for the Quantity-derived output, we also calculate price and use price to weigh the revenue share.</w:t>
      </w:r>
    </w:p>
    <w:p>
      <w:pPr>
        <w:pStyle w:val="BodyText"/>
      </w:pPr>
      <w:r>
        <w:t xml:space="preserve">Essential by calculating price we are developing a deflator for the total landings values: We use the total value were</w:t>
      </w:r>
      <w:r>
        <w:t xml:space="preserve"> </w:t>
      </w:r>
      <m:oMath>
        <m:sSub>
          <m:e>
            <m:r>
              <m:t>P</m:t>
            </m:r>
          </m:e>
          <m:sub>
            <m:r>
              <m:t>t</m:t>
            </m:r>
            <m:r>
              <m:t>,</m:t>
            </m:r>
            <m:r>
              <m:t>i</m:t>
            </m:r>
            <m:r>
              <m:t>,</m:t>
            </m:r>
            <m:r>
              <m:t>s</m:t>
            </m:r>
          </m:sub>
        </m:sSub>
      </m:oMath>
      <w:r>
        <w:t xml:space="preserve"> </w:t>
      </w:r>
      <w:r>
        <w:t xml:space="preserve">was available (</w:t>
      </w:r>
      <m:oMath>
        <m:r>
          <m:t>V</m:t>
        </m:r>
        <m:sSub>
          <m:e>
            <m:r>
              <m:t>V</m:t>
            </m:r>
          </m:e>
          <m:sub>
            <m:r>
              <m:t>t</m:t>
            </m:r>
            <m:r>
              <m:t>,</m:t>
            </m:r>
            <m:r>
              <m:t>i</m:t>
            </m:r>
          </m:sub>
        </m:sSub>
      </m:oMath>
      <w:r>
        <w:t xml:space="preserve">) to calculate</w:t>
      </w:r>
      <w:r>
        <w:t xml:space="preserve"> </w:t>
      </w:r>
      <m:oMath>
        <m:r>
          <m:t>P</m:t>
        </m:r>
        <m:sSub>
          <m:e>
            <m:r>
              <m:t>I</m:t>
            </m:r>
          </m:e>
          <m:sub>
            <m:r>
              <m:t>t</m:t>
            </m:r>
            <m:r>
              <m:t>,</m:t>
            </m:r>
            <m:r>
              <m:t>i</m:t>
            </m:r>
          </m:sub>
        </m:sSub>
      </m:oMath>
      <w:r>
        <w:t xml:space="preserve"> </w:t>
      </w:r>
      <w:r>
        <w:t xml:space="preserve">and extrapolate</w:t>
      </w:r>
      <w:r>
        <w:t xml:space="preserve"> </w:t>
      </w:r>
      <m:oMath>
        <m:sSub>
          <m:e>
            <m:r>
              <m:t>Q</m:t>
            </m:r>
          </m:e>
          <m:sub>
            <m:r>
              <m:t>t</m:t>
            </m:r>
            <m:r>
              <m:t>,</m:t>
            </m:r>
            <m:r>
              <m:t>i</m:t>
            </m:r>
          </m:sub>
        </m:sSub>
      </m:oMath>
      <w:r>
        <w:t xml:space="preserve"> </w:t>
      </w:r>
      <w:r>
        <w:t xml:space="preserve">by dividing the total value (</w:t>
      </w:r>
      <m:oMath>
        <m:sSub>
          <m:e>
            <m:r>
              <m:t>V</m:t>
            </m:r>
          </m:e>
          <m:sub>
            <m:r>
              <m:t>t</m:t>
            </m:r>
            <m:r>
              <m:t>,</m:t>
            </m:r>
            <m:r>
              <m:t>i</m:t>
            </m:r>
          </m:sub>
        </m:sSub>
      </m:oMath>
      <w:r>
        <w:t xml:space="preserve">)</w:t>
      </w:r>
    </w:p>
    <w:p>
      <w:pPr>
        <w:pStyle w:val="Heading3"/>
      </w:pPr>
      <w:bookmarkStart w:id="99" w:name="at-the-species-level-1"/>
      <w:r>
        <w:t xml:space="preserve">At the species level:</w:t>
      </w:r>
      <w:bookmarkEnd w:id="99"/>
    </w:p>
    <w:p>
      <w:pPr>
        <w:pStyle w:val="Heading4"/>
      </w:pPr>
      <w:bookmarkStart w:id="100" w:name="X0637de8fb77b2767b0ba2d49b17756ee7034e69"/>
      <w:r>
        <w:t xml:space="preserve">Remove any V and Q data where V column has less data than the specifed</w:t>
      </w:r>
      <w:r>
        <w:t xml:space="preserve"> </w:t>
      </w:r>
      <m:oMath>
        <m:r>
          <m:t>p</m:t>
        </m:r>
        <m:r>
          <m:t>c</m:t>
        </m:r>
        <m:r>
          <m:t>t</m:t>
        </m:r>
        <m:r>
          <m:t>m</m:t>
        </m:r>
        <m:r>
          <m:t>i</m:t>
        </m:r>
        <m:r>
          <m:t>s</m:t>
        </m:r>
        <m:r>
          <m:t>s</m:t>
        </m:r>
      </m:oMath>
      <w:bookmarkEnd w:id="100"/>
    </w:p>
    <w:p>
      <w:pPr>
        <w:pStyle w:val="FirstParagraph"/>
      </w:pPr>
      <w:r>
        <w:rPr>
          <w:i/>
        </w:rPr>
        <w:t xml:space="preserve">No warning.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left"/>
            </w:pPr>
            <w:r>
              <w:t xml:space="preserve">REMOVED_Q1_3Flounder</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w:t>
            </w:r>
          </w:p>
        </w:tc>
        <w:tc>
          <w:p>
            <w:pPr>
              <w:pStyle w:val="Compact"/>
              <w:jc w:val="right"/>
            </w:pPr>
            <w:r>
              <w:t xml:space="preserve">150</w:t>
            </w:r>
          </w:p>
        </w:tc>
        <w:tc>
          <w:p>
            <w:pPr>
              <w:pStyle w:val="Compact"/>
              <w:jc w:val="left"/>
            </w:pPr>
            <w:r>
              <w:t xml:space="preserve">NA</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w:t>
            </w:r>
          </w:p>
        </w:tc>
        <w:tc>
          <w:p>
            <w:pPr>
              <w:pStyle w:val="Compact"/>
              <w:jc w:val="right"/>
            </w:pPr>
            <w:r>
              <w:t xml:space="preserve">160</w:t>
            </w:r>
          </w:p>
        </w:tc>
        <w:tc>
          <w:p>
            <w:pPr>
              <w:pStyle w:val="Compact"/>
              <w:jc w:val="left"/>
            </w:pPr>
            <w:r>
              <w:t xml:space="preserve">NA</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110</w:t>
            </w:r>
          </w:p>
        </w:tc>
        <w:tc>
          <w:p>
            <w:pPr>
              <w:pStyle w:val="Compact"/>
              <w:jc w:val="right"/>
            </w:pPr>
            <w:r>
              <w:t xml:space="preserve">140</w:t>
            </w:r>
          </w:p>
        </w:tc>
        <w:tc>
          <w:p>
            <w:pPr>
              <w:pStyle w:val="Compact"/>
              <w:jc w:val="left"/>
            </w:pPr>
            <w:r>
              <w:t xml:space="preserve">NA</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80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100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w:t>
            </w:r>
          </w:p>
        </w:tc>
        <w:tc>
          <w:p>
            <w:pPr>
              <w:pStyle w:val="Compact"/>
              <w:jc w:val="right"/>
            </w:pPr>
            <w:r>
              <w:t xml:space="preserve">140</w:t>
            </w:r>
          </w:p>
        </w:tc>
        <w:tc>
          <w:p>
            <w:pPr>
              <w:pStyle w:val="Compact"/>
              <w:jc w:val="left"/>
            </w:pPr>
            <w:r>
              <w:t xml:space="preserve">NA</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110</w:t>
            </w:r>
          </w:p>
        </w:tc>
        <w:tc>
          <w:p>
            <w:pPr>
              <w:pStyle w:val="Compact"/>
              <w:jc w:val="right"/>
            </w:pPr>
            <w:r>
              <w:t xml:space="preserve">110</w:t>
            </w:r>
          </w:p>
        </w:tc>
        <w:tc>
          <w:p>
            <w:pPr>
              <w:pStyle w:val="Compact"/>
              <w:jc w:val="left"/>
            </w:pPr>
            <w:r>
              <w:t xml:space="preserve">NA</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90</w:t>
            </w:r>
          </w:p>
        </w:tc>
        <w:tc>
          <w:p>
            <w:pPr>
              <w:pStyle w:val="Compact"/>
              <w:jc w:val="right"/>
            </w:pPr>
            <w:r>
              <w:t xml:space="preserve">130</w:t>
            </w:r>
          </w:p>
        </w:tc>
        <w:tc>
          <w:p>
            <w:pPr>
              <w:pStyle w:val="Compact"/>
              <w:jc w:val="left"/>
            </w:pPr>
            <w:r>
              <w:t xml:space="preserve">NA</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100</w:t>
            </w:r>
          </w:p>
        </w:tc>
        <w:tc>
          <w:p>
            <w:pPr>
              <w:pStyle w:val="Compact"/>
              <w:jc w:val="right"/>
            </w:pPr>
            <w:r>
              <w:t xml:space="preserve">160</w:t>
            </w:r>
          </w:p>
        </w:tc>
        <w:tc>
          <w:p>
            <w:pPr>
              <w:pStyle w:val="Compact"/>
              <w:jc w:val="left"/>
            </w:pPr>
            <w:r>
              <w:t xml:space="preserve">NA</w:t>
            </w:r>
          </w:p>
        </w:tc>
        <w:tc>
          <w:p>
            <w:pPr>
              <w:pStyle w:val="Compact"/>
              <w:jc w:val="right"/>
            </w:pPr>
            <w:r>
              <w:t xml:space="preserve">1100</w:t>
            </w:r>
          </w:p>
        </w:tc>
      </w:tr>
    </w:tbl>
    <w:p>
      <w:pPr>
        <w:pStyle w:val="Heading4"/>
      </w:pPr>
      <w:bookmarkStart w:id="101" w:name="caluclate-new-category-sums-of-v-and-q"/>
      <w:r>
        <w:t xml:space="preserve">Caluclate New Category Sums of</w:t>
      </w:r>
      <w:r>
        <w:t xml:space="preserve"> </w:t>
      </w:r>
      <m:oMath>
        <m:r>
          <m:t>V</m:t>
        </m:r>
      </m:oMath>
      <w:r>
        <w:t xml:space="preserve"> </w:t>
      </w:r>
      <w:r>
        <w:t xml:space="preserve">and</w:t>
      </w:r>
      <w:r>
        <w:t xml:space="preserve"> </w:t>
      </w:r>
      <m:oMath>
        <m:r>
          <m:t>Q</m:t>
        </m:r>
      </m:oMath>
      <w:bookmarkEnd w:id="101"/>
    </w:p>
    <w:p>
      <w:pPr>
        <w:pStyle w:val="FirstParagraph"/>
      </w:pPr>
      <w:r>
        <w:t xml:space="preserve">Because we removed some columns for not meeting a perecent missing threshold of 0.5% and those columns will not be used at all in any part of the further analysis, we need to re-calculate the totals of</w:t>
      </w:r>
      <w:r>
        <w:t xml:space="preserve"> </w:t>
      </w:r>
      <m:oMath>
        <m:r>
          <m:t>V</m:t>
        </m:r>
      </m:oMath>
      <w:r>
        <w:t xml:space="preserve"> </w:t>
      </w:r>
      <w:r>
        <w:t xml:space="preserve">and</w:t>
      </w:r>
      <w:r>
        <w:t xml:space="preserve"> </w:t>
      </w:r>
      <m:oMath>
        <m:r>
          <m:t>Q</m:t>
        </m:r>
      </m:oMath>
      <w:r>
        <w:t xml:space="preserve"> </w:t>
      </w:r>
      <w:r>
        <w:t xml:space="preserve">for the catagories and the fishery as a whole.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QE1_0Finfish</w:t>
            </w:r>
          </w:p>
        </w:tc>
        <w:tc>
          <w:tcPr>
            <w:tcBorders>
              <w:bottom w:val="single"/>
            </w:tcBorders>
            <w:vAlign w:val="bottom"/>
          </w:tcPr>
          <w:p>
            <w:pPr>
              <w:pStyle w:val="Compact"/>
              <w:jc w:val="right"/>
            </w:pPr>
            <w:r>
              <w:t xml:space="preserve">VE1_0Finfish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w:t>
            </w:r>
          </w:p>
        </w:tc>
      </w:tr>
      <w:tr>
        <w:tc>
          <w:p>
            <w:pPr>
              <w:pStyle w:val="Compact"/>
              <w:jc w:val="left"/>
            </w:pPr>
            <w:r>
              <w:t xml:space="preserve">2007</w:t>
            </w:r>
          </w:p>
        </w:tc>
        <w:tc>
          <w:p>
            <w:pPr>
              <w:pStyle w:val="Compact"/>
              <w:jc w:val="right"/>
            </w:pPr>
            <w:r>
              <w:t xml:space="preserve">3000</w:t>
            </w:r>
          </w:p>
        </w:tc>
        <w:tc>
          <w:p>
            <w:pPr>
              <w:pStyle w:val="Compact"/>
              <w:jc w:val="right"/>
            </w:pPr>
            <w:r>
              <w:t xml:space="preserve">3800</w:t>
            </w:r>
          </w:p>
        </w:tc>
        <w:tc>
          <w:p>
            <w:pPr>
              <w:pStyle w:val="Compact"/>
              <w:jc w:val="right"/>
            </w:pPr>
            <w:r>
              <w:t xml:space="preserve">3000</w:t>
            </w:r>
          </w:p>
        </w:tc>
        <w:tc>
          <w:p>
            <w:pPr>
              <w:pStyle w:val="Compact"/>
              <w:jc w:val="right"/>
            </w:pPr>
            <w:r>
              <w:t xml:space="preserve">2800</w:t>
            </w:r>
          </w:p>
        </w:tc>
      </w:tr>
      <w:tr>
        <w:tc>
          <w:p>
            <w:pPr>
              <w:pStyle w:val="Compact"/>
              <w:jc w:val="left"/>
            </w:pPr>
            <w:r>
              <w:t xml:space="preserve">2008</w:t>
            </w:r>
          </w:p>
        </w:tc>
        <w:tc>
          <w:p>
            <w:pPr>
              <w:pStyle w:val="Compact"/>
              <w:jc w:val="right"/>
            </w:pPr>
            <w:r>
              <w:t xml:space="preserve">3100</w:t>
            </w:r>
          </w:p>
        </w:tc>
        <w:tc>
          <w:p>
            <w:pPr>
              <w:pStyle w:val="Compact"/>
              <w:jc w:val="right"/>
            </w:pPr>
            <w:r>
              <w:t xml:space="preserve">4020</w:t>
            </w:r>
          </w:p>
        </w:tc>
        <w:tc>
          <w:p>
            <w:pPr>
              <w:pStyle w:val="Compact"/>
              <w:jc w:val="right"/>
            </w:pPr>
            <w:r>
              <w:t xml:space="preserve">3100</w:t>
            </w:r>
          </w:p>
        </w:tc>
        <w:tc>
          <w:p>
            <w:pPr>
              <w:pStyle w:val="Compact"/>
              <w:jc w:val="right"/>
            </w:pPr>
            <w:r>
              <w:t xml:space="preserve">2820</w:t>
            </w:r>
          </w:p>
        </w:tc>
      </w:tr>
      <w:tr>
        <w:tc>
          <w:p>
            <w:pPr>
              <w:pStyle w:val="Compact"/>
              <w:jc w:val="left"/>
            </w:pPr>
            <w:r>
              <w:t xml:space="preserve">2009</w:t>
            </w:r>
          </w:p>
        </w:tc>
        <w:tc>
          <w:p>
            <w:pPr>
              <w:pStyle w:val="Compact"/>
              <w:jc w:val="right"/>
            </w:pPr>
            <w:r>
              <w:t xml:space="preserve">2900</w:t>
            </w:r>
          </w:p>
        </w:tc>
        <w:tc>
          <w:p>
            <w:pPr>
              <w:pStyle w:val="Compact"/>
              <w:jc w:val="right"/>
            </w:pPr>
            <w:r>
              <w:t xml:space="preserve">3910</w:t>
            </w:r>
          </w:p>
        </w:tc>
        <w:tc>
          <w:p>
            <w:pPr>
              <w:pStyle w:val="Compact"/>
              <w:jc w:val="right"/>
            </w:pPr>
            <w:r>
              <w:t xml:space="preserve">2900</w:t>
            </w:r>
          </w:p>
        </w:tc>
        <w:tc>
          <w:p>
            <w:pPr>
              <w:pStyle w:val="Compact"/>
              <w:jc w:val="right"/>
            </w:pPr>
            <w:r>
              <w:t xml:space="preserve">3010</w:t>
            </w:r>
          </w:p>
        </w:tc>
      </w:tr>
      <w:tr>
        <w:tc>
          <w:p>
            <w:pPr>
              <w:pStyle w:val="Compact"/>
              <w:jc w:val="left"/>
            </w:pPr>
            <w:r>
              <w:t xml:space="preserve">2010</w:t>
            </w:r>
          </w:p>
        </w:tc>
        <w:tc>
          <w:p>
            <w:pPr>
              <w:pStyle w:val="Compact"/>
              <w:jc w:val="right"/>
            </w:pPr>
            <w:r>
              <w:t xml:space="preserve">2520</w:t>
            </w:r>
          </w:p>
        </w:tc>
        <w:tc>
          <w:p>
            <w:pPr>
              <w:pStyle w:val="Compact"/>
              <w:jc w:val="right"/>
            </w:pPr>
            <w:r>
              <w:t xml:space="preserve">3190</w:t>
            </w:r>
          </w:p>
        </w:tc>
        <w:tc>
          <w:p>
            <w:pPr>
              <w:pStyle w:val="Compact"/>
              <w:jc w:val="right"/>
            </w:pPr>
            <w:r>
              <w:t xml:space="preserve">2520</w:t>
            </w:r>
          </w:p>
        </w:tc>
        <w:tc>
          <w:p>
            <w:pPr>
              <w:pStyle w:val="Compact"/>
              <w:jc w:val="right"/>
            </w:pPr>
            <w:r>
              <w:t xml:space="preserve">3190</w:t>
            </w:r>
          </w:p>
        </w:tc>
      </w:tr>
      <w:tr>
        <w:tc>
          <w:p>
            <w:pPr>
              <w:pStyle w:val="Compact"/>
              <w:jc w:val="left"/>
            </w:pPr>
            <w:r>
              <w:t xml:space="preserve">2011</w:t>
            </w:r>
          </w:p>
        </w:tc>
        <w:tc>
          <w:p>
            <w:pPr>
              <w:pStyle w:val="Compact"/>
              <w:jc w:val="right"/>
            </w:pPr>
            <w:r>
              <w:t xml:space="preserve">2410</w:t>
            </w:r>
          </w:p>
        </w:tc>
        <w:tc>
          <w:p>
            <w:pPr>
              <w:pStyle w:val="Compact"/>
              <w:jc w:val="right"/>
            </w:pPr>
            <w:r>
              <w:t xml:space="preserve">3280</w:t>
            </w:r>
          </w:p>
        </w:tc>
        <w:tc>
          <w:p>
            <w:pPr>
              <w:pStyle w:val="Compact"/>
              <w:jc w:val="right"/>
            </w:pPr>
            <w:r>
              <w:t xml:space="preserve">2410</w:t>
            </w:r>
          </w:p>
        </w:tc>
        <w:tc>
          <w:p>
            <w:pPr>
              <w:pStyle w:val="Compact"/>
              <w:jc w:val="right"/>
            </w:pPr>
            <w:r>
              <w:t xml:space="preserve">3280</w:t>
            </w:r>
          </w:p>
        </w:tc>
      </w:tr>
      <w:tr>
        <w:tc>
          <w:p>
            <w:pPr>
              <w:pStyle w:val="Compact"/>
              <w:jc w:val="left"/>
            </w:pPr>
            <w:r>
              <w:t xml:space="preserve">2012</w:t>
            </w:r>
          </w:p>
        </w:tc>
        <w:tc>
          <w:p>
            <w:pPr>
              <w:pStyle w:val="Compact"/>
              <w:jc w:val="right"/>
            </w:pPr>
            <w:r>
              <w:t xml:space="preserve">2312</w:t>
            </w:r>
          </w:p>
        </w:tc>
        <w:tc>
          <w:p>
            <w:pPr>
              <w:pStyle w:val="Compact"/>
              <w:jc w:val="right"/>
            </w:pPr>
            <w:r>
              <w:t xml:space="preserve">3150</w:t>
            </w:r>
          </w:p>
        </w:tc>
        <w:tc>
          <w:p>
            <w:pPr>
              <w:pStyle w:val="Compact"/>
              <w:jc w:val="right"/>
            </w:pPr>
            <w:r>
              <w:t xml:space="preserve">2312</w:t>
            </w:r>
          </w:p>
        </w:tc>
        <w:tc>
          <w:p>
            <w:pPr>
              <w:pStyle w:val="Compact"/>
              <w:jc w:val="right"/>
            </w:pPr>
            <w:r>
              <w:t xml:space="preserve">3150</w:t>
            </w:r>
          </w:p>
        </w:tc>
      </w:tr>
      <w:tr>
        <w:tc>
          <w:p>
            <w:pPr>
              <w:pStyle w:val="Compact"/>
              <w:jc w:val="left"/>
            </w:pPr>
            <w:r>
              <w:t xml:space="preserve">2013</w:t>
            </w:r>
          </w:p>
        </w:tc>
        <w:tc>
          <w:p>
            <w:pPr>
              <w:pStyle w:val="Compact"/>
              <w:jc w:val="right"/>
            </w:pPr>
            <w:r>
              <w:t xml:space="preserve">3011</w:t>
            </w:r>
          </w:p>
        </w:tc>
        <w:tc>
          <w:p>
            <w:pPr>
              <w:pStyle w:val="Compact"/>
              <w:jc w:val="right"/>
            </w:pPr>
            <w:r>
              <w:t xml:space="preserve">4080</w:t>
            </w:r>
          </w:p>
        </w:tc>
        <w:tc>
          <w:p>
            <w:pPr>
              <w:pStyle w:val="Compact"/>
              <w:jc w:val="right"/>
            </w:pPr>
            <w:r>
              <w:t xml:space="preserve">3011</w:t>
            </w:r>
          </w:p>
        </w:tc>
        <w:tc>
          <w:p>
            <w:pPr>
              <w:pStyle w:val="Compact"/>
              <w:jc w:val="right"/>
            </w:pPr>
            <w:r>
              <w:t xml:space="preserve">3080</w:t>
            </w:r>
          </w:p>
        </w:tc>
      </w:tr>
      <w:tr>
        <w:tc>
          <w:p>
            <w:pPr>
              <w:pStyle w:val="Compact"/>
              <w:jc w:val="left"/>
            </w:pPr>
            <w:r>
              <w:t xml:space="preserve">2014</w:t>
            </w:r>
          </w:p>
        </w:tc>
        <w:tc>
          <w:p>
            <w:pPr>
              <w:pStyle w:val="Compact"/>
              <w:jc w:val="right"/>
            </w:pPr>
            <w:r>
              <w:t xml:space="preserve">3211</w:t>
            </w:r>
          </w:p>
        </w:tc>
        <w:tc>
          <w:p>
            <w:pPr>
              <w:pStyle w:val="Compact"/>
              <w:jc w:val="right"/>
            </w:pPr>
            <w:r>
              <w:t xml:space="preserve">4270</w:t>
            </w:r>
          </w:p>
        </w:tc>
        <w:tc>
          <w:p>
            <w:pPr>
              <w:pStyle w:val="Compact"/>
              <w:jc w:val="right"/>
            </w:pPr>
            <w:r>
              <w:t xml:space="preserve">3211</w:t>
            </w:r>
          </w:p>
        </w:tc>
        <w:tc>
          <w:p>
            <w:pPr>
              <w:pStyle w:val="Compact"/>
              <w:jc w:val="right"/>
            </w:pPr>
            <w:r>
              <w:t xml:space="preserve">3370</w:t>
            </w:r>
          </w:p>
        </w:tc>
      </w:tr>
      <w:tr>
        <w:tc>
          <w:p>
            <w:pPr>
              <w:pStyle w:val="Compact"/>
              <w:jc w:val="left"/>
            </w:pPr>
            <w:r>
              <w:t xml:space="preserve">2015</w:t>
            </w:r>
          </w:p>
        </w:tc>
        <w:tc>
          <w:p>
            <w:pPr>
              <w:pStyle w:val="Compact"/>
              <w:jc w:val="right"/>
            </w:pPr>
            <w:r>
              <w:t xml:space="preserve">3410</w:t>
            </w:r>
          </w:p>
        </w:tc>
        <w:tc>
          <w:p>
            <w:pPr>
              <w:pStyle w:val="Compact"/>
              <w:jc w:val="right"/>
            </w:pPr>
            <w:r>
              <w:t xml:space="preserve">4700</w:t>
            </w:r>
          </w:p>
        </w:tc>
        <w:tc>
          <w:p>
            <w:pPr>
              <w:pStyle w:val="Compact"/>
              <w:jc w:val="right"/>
            </w:pPr>
            <w:r>
              <w:t xml:space="preserve">3410</w:t>
            </w:r>
          </w:p>
        </w:tc>
        <w:tc>
          <w:p>
            <w:pPr>
              <w:pStyle w:val="Compact"/>
              <w:jc w:val="right"/>
            </w:pPr>
            <w:r>
              <w:t xml:space="preserve">3700</w:t>
            </w:r>
          </w:p>
        </w:tc>
      </w:tr>
      <w:tr>
        <w:tc>
          <w:p>
            <w:pPr>
              <w:pStyle w:val="Compact"/>
              <w:jc w:val="left"/>
            </w:pPr>
            <w:r>
              <w:t xml:space="preserve">2016</w:t>
            </w:r>
          </w:p>
        </w:tc>
        <w:tc>
          <w:p>
            <w:pPr>
              <w:pStyle w:val="Compact"/>
              <w:jc w:val="right"/>
            </w:pPr>
            <w:r>
              <w:t xml:space="preserve">3315</w:t>
            </w:r>
          </w:p>
        </w:tc>
        <w:tc>
          <w:p>
            <w:pPr>
              <w:pStyle w:val="Compact"/>
              <w:jc w:val="right"/>
            </w:pPr>
            <w:r>
              <w:t xml:space="preserve">4480</w:t>
            </w:r>
          </w:p>
        </w:tc>
        <w:tc>
          <w:p>
            <w:pPr>
              <w:pStyle w:val="Compact"/>
              <w:jc w:val="right"/>
            </w:pPr>
            <w:r>
              <w:t xml:space="preserve">3315</w:t>
            </w:r>
          </w:p>
        </w:tc>
        <w:tc>
          <w:p>
            <w:pPr>
              <w:pStyle w:val="Compact"/>
              <w:jc w:val="right"/>
            </w:pPr>
            <w:r>
              <w:t xml:space="preserve">3380</w:t>
            </w:r>
          </w:p>
        </w:tc>
      </w:tr>
    </w:tbl>
    <w:p>
      <w:pPr>
        <w:pStyle w:val="Heading4"/>
      </w:pPr>
      <w:bookmarkStart w:id="102" w:name="price"/>
      <w:r>
        <w:t xml:space="preserve">Price</w:t>
      </w:r>
      <w:bookmarkEnd w:id="102"/>
    </w:p>
    <w:p>
      <w:pPr>
        <w:pStyle w:val="FirstParagraph"/>
      </w:pPr>
      <w:r>
        <w:t xml:space="preserve">We first measure output price for each species (</w:t>
      </w:r>
      <m:oMath>
        <m:sSub>
          <m:e>
            <m:r>
              <m:t>P</m:t>
            </m:r>
          </m:e>
          <m:sub>
            <m:r>
              <m:t>t</m:t>
            </m:r>
            <m:r>
              <m:t>,</m:t>
            </m:r>
            <m:r>
              <m:t>i</m:t>
            </m:r>
            <m:r>
              <m:t>,</m:t>
            </m:r>
            <m:r>
              <m:t>s</m:t>
            </m:r>
          </m:sub>
        </m:sSub>
      </m:oMath>
      <w:r>
        <w:t xml:space="preserve">; e.g., Salmon and Flounder) in each of the categories (e.g., Finfish &amp; Others and Shellfish) using detailed landings time series data on value ($) and pounds (lbs).</w:t>
      </w:r>
    </w:p>
    <w:p>
      <w:pPr>
        <w:pStyle w:val="BodyText"/>
      </w:pPr>
      <w:r>
        <w:t xml:space="preserve">Price for a species (s) of category (i) in year (t) =</w:t>
      </w:r>
    </w:p>
    <w:p>
      <w:pPr>
        <w:pStyle w:val="BodyText"/>
      </w:pPr>
      <m:oMathPara>
        <m:oMathParaPr>
          <m:jc m:val="center"/>
        </m:oMathParaPr>
        <m:oMath>
          <m:sSub>
            <m:e>
              <m:r>
                <m:t>P</m:t>
              </m:r>
            </m:e>
            <m:sub>
              <m:r>
                <m:t>t</m:t>
              </m:r>
              <m:r>
                <m:t>,</m:t>
              </m:r>
              <m:r>
                <m:t>i</m:t>
              </m:r>
              <m:r>
                <m:t>,</m:t>
              </m:r>
              <m:r>
                <m:t>s</m:t>
              </m:r>
            </m:sub>
          </m:sSub>
          <m:r>
            <m:t>=</m:t>
          </m:r>
          <m:sSub>
            <m:e>
              <m:r>
                <m:t>V</m:t>
              </m:r>
            </m:e>
            <m:sub>
              <m:r>
                <m:t>t</m:t>
              </m:r>
              <m:r>
                <m:t>,</m:t>
              </m:r>
              <m:r>
                <m:t>i</m:t>
              </m:r>
              <m:r>
                <m:t>,</m:t>
              </m:r>
              <m:r>
                <m:t>s</m:t>
              </m:r>
            </m:sub>
          </m:sSub>
          <m:r>
            <m:t>/</m:t>
          </m:r>
          <m:sSub>
            <m:e>
              <m:r>
                <m:t>Q</m:t>
              </m:r>
            </m:e>
            <m:sub>
              <m:r>
                <m:t>t</m:t>
              </m:r>
              <m:r>
                <m:t>,</m:t>
              </m:r>
              <m:r>
                <m:t>i</m:t>
              </m:r>
              <m:r>
                <m:t>,</m:t>
              </m:r>
              <m:r>
                <m:t>s</m:t>
              </m:r>
            </m:sub>
          </m:sSub>
        </m:oMath>
      </m:oMathPara>
    </w:p>
    <w:p>
      <w:pPr>
        <w:pStyle w:val="FirstParagraph"/>
      </w:pPr>
      <w:r>
        <w:t xml:space="preserve">where:</w:t>
      </w:r>
    </w:p>
    <w:p>
      <w:pPr>
        <w:numPr>
          <w:numId w:val="1024"/>
          <w:ilvl w:val="0"/>
        </w:numPr>
      </w:pPr>
      <m:oMath>
        <m:sSub>
          <m:e>
            <m:r>
              <m:t>P</m:t>
            </m:r>
          </m:e>
          <m:sub>
            <m:r>
              <m:t>t</m:t>
            </m:r>
            <m:r>
              <m:t>,</m:t>
            </m:r>
            <m:r>
              <m:t>i</m:t>
            </m:r>
            <m:r>
              <m:t>,</m:t>
            </m:r>
            <m:r>
              <m:t>s</m:t>
            </m:r>
          </m:sub>
        </m:sSub>
      </m:oMath>
      <w:r>
        <w:t xml:space="preserve"> </w:t>
      </w:r>
      <w:r>
        <w:t xml:space="preserve">is the price per individual species (s), category (i), for each year (t)</w:t>
      </w:r>
    </w:p>
    <w:p>
      <w:pPr>
        <w:numPr>
          <w:numId w:val="1024"/>
          <w:ilvl w:val="0"/>
        </w:numPr>
      </w:pPr>
      <m:oMath>
        <m:sSub>
          <m:e>
            <m:r>
              <m:t>Q</m:t>
            </m:r>
          </m:e>
          <m:sub>
            <m:r>
              <m:t>t</m:t>
            </m:r>
            <m:r>
              <m:t>,</m:t>
            </m:r>
            <m:r>
              <m:t>i</m:t>
            </m:r>
            <m:r>
              <m:t>,</m:t>
            </m:r>
            <m:r>
              <m:t>s</m:t>
            </m:r>
          </m:sub>
        </m:sSub>
      </m:oMath>
      <w:r>
        <w:t xml:space="preserve"> </w:t>
      </w:r>
      <w:r>
        <w:t xml:space="preserve">is the quantity (lb) per individual species (s), category (i), for each year (t)</w:t>
      </w:r>
    </w:p>
    <w:p>
      <w:pPr>
        <w:numPr>
          <w:numId w:val="1024"/>
          <w:ilvl w:val="0"/>
        </w:numPr>
      </w:pPr>
      <m:oMath>
        <m:sSub>
          <m:e>
            <m:r>
              <m:t>V</m:t>
            </m:r>
          </m:e>
          <m:sub>
            <m:r>
              <m:t>t</m:t>
            </m:r>
            <m:r>
              <m:t>,</m:t>
            </m:r>
            <m:r>
              <m:t>i</m:t>
            </m:r>
          </m:sub>
        </m:sSub>
      </m:oMath>
      <w:r>
        <w:t xml:space="preserve"> </w:t>
      </w:r>
      <w:r>
        <w:t xml:space="preserve">is the value ($) per category (i), for each year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c>
          <w:tcPr>
            <w:tcBorders>
              <w:bottom w:val="single"/>
            </w:tcBorders>
            <w:vAlign w:val="bottom"/>
          </w:tcPr>
          <w:p>
            <w:pPr>
              <w:pStyle w:val="Compact"/>
              <w:jc w:val="right"/>
            </w:pPr>
            <w:r>
              <w:t xml:space="preserve">P1_4SeaBass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1.400000</w:t>
            </w:r>
          </w:p>
        </w:tc>
        <w:tc>
          <w:p>
            <w:pPr>
              <w:pStyle w:val="Compact"/>
              <w:jc w:val="right"/>
            </w:pPr>
            <w:r>
              <w:t xml:space="preserve">NA</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c>
          <w:p>
            <w:pPr>
              <w:pStyle w:val="Compact"/>
              <w:jc w:val="right"/>
            </w:pPr>
            <w:r>
              <w:t xml:space="preserve">0.1000000</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c>
          <w:p>
            <w:pPr>
              <w:pStyle w:val="Compact"/>
              <w:jc w:val="right"/>
            </w:pPr>
            <w:r>
              <w:t xml:space="preserve">0.1222222</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c>
          <w:p>
            <w:pPr>
              <w:pStyle w:val="Compact"/>
              <w:jc w:val="right"/>
            </w:pPr>
            <w:r>
              <w:t xml:space="preserve">NA</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c>
          <w:p>
            <w:pPr>
              <w:pStyle w:val="Compact"/>
              <w:jc w:val="right"/>
            </w:pPr>
            <w:r>
              <w:t xml:space="preserve">NA</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c>
          <w:p>
            <w:pPr>
              <w:pStyle w:val="Compact"/>
              <w:jc w:val="right"/>
            </w:pPr>
            <w:r>
              <w:t xml:space="preserve">NA</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c>
          <w:p>
            <w:pPr>
              <w:pStyle w:val="Compact"/>
              <w:jc w:val="right"/>
            </w:pPr>
            <w:r>
              <w:t xml:space="preserve">0.1000000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c>
          <w:p>
            <w:pPr>
              <w:pStyle w:val="Compact"/>
              <w:jc w:val="right"/>
            </w:pPr>
            <w:r>
              <w:t xml:space="preserve">NA</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c>
          <w:p>
            <w:pPr>
              <w:pStyle w:val="Compact"/>
              <w:jc w:val="right"/>
            </w:pPr>
            <w:r>
              <w:t xml:space="preserve">NA</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c>
          <w:p>
            <w:pPr>
              <w:pStyle w:val="Compact"/>
              <w:jc w:val="right"/>
            </w:pPr>
            <w:r>
              <w:t xml:space="preserve">NA</w:t>
            </w:r>
          </w:p>
        </w:tc>
      </w:tr>
    </w:tbl>
    <w:p>
      <w:pPr>
        <w:pStyle w:val="Heading5"/>
      </w:pPr>
      <w:bookmarkStart w:id="103" w:name="address-infrequent-missing-data-1"/>
      <w:r>
        <w:t xml:space="preserve">Address Infrequent Missing Data</w:t>
      </w:r>
      <w:bookmarkEnd w:id="103"/>
    </w:p>
    <w:p>
      <w:pPr>
        <w:pStyle w:val="FirstParagraph"/>
      </w:pPr>
      <w:r>
        <w:t xml:space="preserve">There may be instances where there are no or too few Q data for that species in a year or ever. The next goal will be to calculate the quantity change, so we need to have a value in there that won’t show change. If we left an NA (which would be treated as a 0) in the cell, then the change from year to year would be very large and misrepresent the index trend. To avoid this, we do the following:</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P</m:t>
                        </m:r>
                      </m:e>
                      <m:sub>
                        <m:r>
                          <m:t>t</m:t>
                        </m:r>
                        <m:r>
                          <m:t>,</m:t>
                        </m:r>
                        <m:r>
                          <m:t>i</m:t>
                        </m:r>
                        <m:r>
                          <m:t>=</m:t>
                        </m:r>
                        <m:r>
                          <m:t>1</m:t>
                        </m:r>
                      </m:sub>
                    </m:sSub>
                    <m:r>
                      <m:t>=</m:t>
                    </m:r>
                    <m:r>
                      <m:t>0</m:t>
                    </m:r>
                    <m:r>
                      <m:t>,</m:t>
                    </m:r>
                    <m:r>
                      <m:t>t</m:t>
                    </m:r>
                    <m:r>
                      <m:t>h</m:t>
                    </m:r>
                    <m:r>
                      <m:t>e</m:t>
                    </m:r>
                    <m:r>
                      <m:t>n</m:t>
                    </m:r>
                    <m:r>
                      <m:t>:</m:t>
                    </m:r>
                    <m:sSub>
                      <m:e>
                        <m:r>
                          <m:t>P</m:t>
                        </m:r>
                      </m:e>
                      <m:sub>
                        <m:r>
                          <m:t>t</m:t>
                        </m:r>
                        <m:r>
                          <m:t>,</m:t>
                        </m:r>
                        <m:r>
                          <m:t>i</m:t>
                        </m:r>
                        <m:r>
                          <m:t>=</m:t>
                        </m:r>
                        <m:r>
                          <m:t>1</m:t>
                        </m:r>
                      </m:sub>
                    </m:sSub>
                    <m:r>
                      <m:t>=</m:t>
                    </m:r>
                    <m:sSub>
                      <m:e>
                        <m:r>
                          <m:t>P</m:t>
                        </m:r>
                      </m:e>
                      <m:sub>
                        <m:r>
                          <m:t>t</m:t>
                        </m:r>
                        <m:r>
                          <m:t>,</m:t>
                        </m:r>
                        <m:r>
                          <m:t>i</m:t>
                        </m:r>
                        <m:r>
                          <m:t>=</m:t>
                        </m:r>
                        <m:r>
                          <m:t>1</m:t>
                        </m:r>
                        <m:r>
                          <m:t>+</m:t>
                        </m:r>
                        <m:r>
                          <m:t>1</m:t>
                        </m:r>
                        <m:r>
                          <m:t>.</m:t>
                        </m:r>
                        <m:r>
                          <m:t>.</m:t>
                        </m:r>
                        <m:r>
                          <m:t>.</m:t>
                        </m:r>
                      </m:sub>
                    </m:sSub>
                  </m:e>
                </m:mr>
                <m:mr>
                  <m:e>
                    <m:r>
                      <m:t>i</m:t>
                    </m:r>
                    <m:r>
                      <m:t>f</m:t>
                    </m:r>
                    <m:r>
                      <m:t>:</m:t>
                    </m:r>
                    <m:sSub>
                      <m:e>
                        <m:r>
                          <m:t>P</m:t>
                        </m:r>
                      </m:e>
                      <m:sub>
                        <m:r>
                          <m:t>t</m:t>
                        </m:r>
                        <m:r>
                          <m:t>,</m:t>
                        </m:r>
                        <m:r>
                          <m:t>i</m:t>
                        </m:r>
                        <m:r>
                          <m:t>≠</m:t>
                        </m:r>
                        <m:r>
                          <m:t>1</m:t>
                        </m:r>
                      </m:sub>
                    </m:sSub>
                    <m:r>
                      <m:t>=</m:t>
                    </m:r>
                    <m:r>
                      <m:t>0</m:t>
                    </m:r>
                    <m:r>
                      <m:t>,</m:t>
                    </m:r>
                    <m:r>
                      <m:t>t</m:t>
                    </m:r>
                    <m:r>
                      <m:t>h</m:t>
                    </m:r>
                    <m:r>
                      <m:t>e</m:t>
                    </m:r>
                    <m:r>
                      <m:t>n</m:t>
                    </m:r>
                    <m:r>
                      <m:t>:</m:t>
                    </m:r>
                    <m:sSub>
                      <m:e>
                        <m:r>
                          <m:t>P</m:t>
                        </m:r>
                      </m:e>
                      <m:sub>
                        <m:r>
                          <m:t>t</m:t>
                        </m:r>
                        <m:r>
                          <m:t>,</m:t>
                        </m:r>
                        <m:r>
                          <m:t>i</m:t>
                        </m:r>
                      </m:sub>
                    </m:sSub>
                    <m:r>
                      <m:t>=</m:t>
                    </m:r>
                    <m:sSub>
                      <m:e>
                        <m:r>
                          <m:t>P</m:t>
                        </m:r>
                      </m:e>
                      <m:sub>
                        <m:r>
                          <m:t>t</m:t>
                        </m:r>
                        <m:r>
                          <m:t>−</m:t>
                        </m:r>
                        <m:r>
                          <m:t>1</m:t>
                        </m:r>
                        <m:r>
                          <m:t>,</m:t>
                        </m:r>
                        <m:r>
                          <m:t>i</m:t>
                        </m:r>
                      </m:sub>
                    </m:sSub>
                  </m:e>
                </m:mr>
              </m:m>
            </m:e>
          </m:d>
        </m:oMath>
      </m:oMathPara>
    </w:p>
    <w:p>
      <w:pPr>
        <w:pStyle w:val="Heading6"/>
      </w:pPr>
      <w:bookmarkStart w:id="104" w:name="X0d751bc3fbad6ae5f96c1f94f142be8f3127fae"/>
      <w:r>
        <w:t xml:space="preserve">1. If there are instances for a species where there are too few pairs of</w:t>
      </w:r>
      <w:r>
        <w:t xml:space="preserve"> </w:t>
      </w:r>
      <m:oMath>
        <m:r>
          <m:t>V</m:t>
        </m:r>
      </m:oMath>
      <w:r>
        <w:t xml:space="preserve"> </w:t>
      </w:r>
      <w:r>
        <w:t xml:space="preserve">and/or</w:t>
      </w:r>
      <w:r>
        <w:t xml:space="preserve"> </w:t>
      </w:r>
      <m:oMath>
        <m:r>
          <m:t>Q</m:t>
        </m:r>
      </m:oMath>
      <w:r>
        <w:t xml:space="preserve"> </w:t>
      </w:r>
      <w:r>
        <w:t xml:space="preserve">are completely missing from the timeseries or where a percent of</w:t>
      </w:r>
      <w:r>
        <w:t xml:space="preserve"> </w:t>
      </w:r>
      <m:oMath>
        <m:r>
          <m:t>V</m:t>
        </m:r>
      </m:oMath>
      <w:r>
        <w:t xml:space="preserve"> </w:t>
      </w:r>
      <w:r>
        <w:t xml:space="preserve">is missing from the timeseries, we will remove the offending price columns entierly, so they don’t influence the downstream price change or price index calculations.</w:t>
      </w:r>
      <w:bookmarkEnd w:id="104"/>
    </w:p>
    <w:p>
      <w:pPr>
        <w:pStyle w:val="FirstParagraph"/>
      </w:pPr>
      <w:r>
        <w:t xml:space="preserve">Let’s say here that if 50% of the data is missing in a given</w:t>
      </w:r>
      <w:r>
        <w:t xml:space="preserve"> </w:t>
      </w:r>
      <m:oMath>
        <m:sSub>
          <m:e>
            <m:r>
              <m:t>V</m:t>
            </m:r>
          </m:e>
          <m:sub>
            <m:r>
              <m:t>t</m:t>
            </m:r>
            <m:r>
              <m:t>,</m:t>
            </m:r>
            <m:r>
              <m:t>i</m:t>
            </m:r>
            <m:r>
              <m:t>,</m:t>
            </m:r>
            <m:r>
              <m:t>s</m:t>
            </m:r>
          </m:sub>
        </m:sSub>
      </m:oMath>
      <w:r>
        <w:t xml:space="preserve">, don’t calculate that species</w:t>
      </w:r>
      <w:r>
        <w:t xml:space="preserve"> </w:t>
      </w:r>
      <m:oMath>
        <m:sSub>
          <m:e>
            <m:r>
              <m:t>P</m:t>
            </m:r>
          </m:e>
          <m:sub>
            <m:r>
              <m:t>t</m:t>
            </m:r>
            <m:r>
              <m:t>,</m:t>
            </m:r>
            <m:r>
              <m:t>i</m:t>
            </m:r>
            <m:r>
              <m:t>,</m:t>
            </m:r>
            <m:r>
              <m:t>s</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NA</w:t>
            </w:r>
          </w:p>
        </w:tc>
        <w:tc>
          <w:p>
            <w:pPr>
              <w:pStyle w:val="Compact"/>
              <w:jc w:val="right"/>
            </w:pPr>
            <w:r>
              <w:t xml:space="preserve">1.400000</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6"/>
      </w:pPr>
      <w:bookmarkStart w:id="105" w:name="X16b9ca8fc7d8bb4834890d359f6dc00fc66d03b"/>
      <w:r>
        <w:t xml:space="preserve">2. If the first value of</w:t>
      </w:r>
      <w:r>
        <w:t xml:space="preserve"> </w:t>
      </w:r>
      <m:oMath>
        <m:sSub>
          <m:e>
            <m:r>
              <m:t>P</m:t>
            </m:r>
          </m:e>
          <m:sub>
            <m:r>
              <m:t>t</m:t>
            </m:r>
            <m:r>
              <m:t>,</m:t>
            </m:r>
            <m:r>
              <m:t>i</m:t>
            </m:r>
            <m:r>
              <m:t>,</m:t>
            </m:r>
            <m:r>
              <m:t>s</m:t>
            </m:r>
          </m:sub>
        </m:sSub>
      </m:oMath>
      <w:r>
        <w:t xml:space="preserve"> </w:t>
      </w:r>
      <w:r>
        <w:t xml:space="preserve">is 0/NA in a timeseries, we (impute) let the next available non-zero/non-NA value of P in the timeseries inform the past.</w:t>
      </w:r>
      <w:bookmarkEnd w:id="105"/>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5.00000</w:t>
            </w:r>
          </w:p>
        </w:tc>
        <w:tc>
          <w:p>
            <w:pPr>
              <w:pStyle w:val="Compact"/>
              <w:jc w:val="right"/>
            </w:pPr>
            <w:r>
              <w:t xml:space="preserve">1.400000</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6"/>
      </w:pPr>
      <w:bookmarkStart w:id="106" w:name="X8e017d5d19c8620acf3fbce810f621aebe29269"/>
      <w:r>
        <w:t xml:space="preserve">3. If there is a value in the middle of</w:t>
      </w:r>
      <w:r>
        <w:t xml:space="preserve"> </w:t>
      </w:r>
      <m:oMath>
        <m:sSub>
          <m:e>
            <m:r>
              <m:t>P</m:t>
            </m:r>
          </m:e>
          <m:sub>
            <m:r>
              <m:t>t</m:t>
            </m:r>
            <m:r>
              <m:t>,</m:t>
            </m:r>
            <m:r>
              <m:t>i</m:t>
            </m:r>
            <m:r>
              <m:t>,</m:t>
            </m:r>
            <m:r>
              <m:t>s</m:t>
            </m:r>
          </m:sub>
        </m:sSub>
      </m:oMath>
      <w:r>
        <w:t xml:space="preserve">’s timeseries that is 0/NA, we (impute) let the most recent past available non-zero/non-NA of</w:t>
      </w:r>
      <w:r>
        <w:t xml:space="preserve"> </w:t>
      </w:r>
      <m:oMath>
        <m:sSub>
          <m:e>
            <m:r>
              <m:t>P</m:t>
            </m:r>
          </m:e>
          <m:sub>
            <m:r>
              <m:t>t</m:t>
            </m:r>
            <m:r>
              <m:t>,</m:t>
            </m:r>
            <m:r>
              <m:t>i</m:t>
            </m:r>
            <m:r>
              <m:t>,</m:t>
            </m:r>
            <m:r>
              <m:t>s</m:t>
            </m:r>
          </m:sub>
        </m:sSub>
      </m:oMath>
      <w:r>
        <w:t xml:space="preserve"> </w:t>
      </w:r>
      <w:r>
        <w:t xml:space="preserve">in the timeseries inform the future.</w:t>
      </w:r>
      <w:bookmarkEnd w:id="106"/>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5.00000</w:t>
            </w:r>
          </w:p>
        </w:tc>
        <w:tc>
          <w:p>
            <w:pPr>
              <w:pStyle w:val="Compact"/>
              <w:jc w:val="right"/>
            </w:pPr>
            <w:r>
              <w:t xml:space="preserve">1.400000</w:t>
            </w:r>
          </w:p>
        </w:tc>
      </w:tr>
      <w:tr>
        <w:tc>
          <w:p>
            <w:pPr>
              <w:pStyle w:val="Compact"/>
              <w:jc w:val="left"/>
            </w:pPr>
            <w:r>
              <w:t xml:space="preserve">2008</w:t>
            </w:r>
          </w:p>
        </w:tc>
        <w:tc>
          <w:p>
            <w:pPr>
              <w:pStyle w:val="Compact"/>
              <w:jc w:val="right"/>
            </w:pPr>
            <w:r>
              <w:t xml:space="preserve">5.00000</w:t>
            </w:r>
          </w:p>
        </w:tc>
        <w:tc>
          <w:p>
            <w:pPr>
              <w:pStyle w:val="Compact"/>
              <w:jc w:val="right"/>
            </w:pPr>
            <w:r>
              <w:t xml:space="preserve">1.421053</w:t>
            </w:r>
          </w:p>
        </w:tc>
      </w:tr>
      <w:tr>
        <w:tc>
          <w:p>
            <w:pPr>
              <w:pStyle w:val="Compact"/>
              <w:jc w:val="left"/>
            </w:pPr>
            <w:r>
              <w:t xml:space="preserve">2009</w:t>
            </w:r>
          </w:p>
        </w:tc>
        <w:tc>
          <w:p>
            <w:pPr>
              <w:pStyle w:val="Compact"/>
              <w:jc w:val="right"/>
            </w:pPr>
            <w:r>
              <w:t xml:space="preserve">5.00000</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5"/>
      </w:pPr>
      <w:bookmarkStart w:id="107" w:name="X74a359861c9ab3fea4e11ed3f6ed241866a499f"/>
      <w:r>
        <w:t xml:space="preserve">Impute values of</w:t>
      </w:r>
      <w:r>
        <w:t xml:space="preserve"> </w:t>
      </w:r>
      <m:oMath>
        <m:sSub>
          <m:e>
            <m:r>
              <m:t>V</m:t>
            </m:r>
          </m:e>
          <m:sub>
            <m:r>
              <m:t>t</m:t>
            </m:r>
            <m:r>
              <m:t>,</m:t>
            </m:r>
            <m:r>
              <m:t>i</m:t>
            </m:r>
            <m:r>
              <m:t>,</m:t>
            </m:r>
            <m:r>
              <m:t>s</m:t>
            </m:r>
          </m:sub>
        </m:sSub>
      </m:oMath>
      <w:r>
        <w:t xml:space="preserve"> </w:t>
      </w:r>
      <w:r>
        <w:t xml:space="preserve">where P was able to be calculated</w:t>
      </w:r>
      <w:bookmarkEnd w:id="107"/>
    </w:p>
    <w:p>
      <w:pPr>
        <w:pStyle w:val="FirstParagraph"/>
      </w:pPr>
      <w:r>
        <w:t xml:space="preserve">To ensure that the price index does not rise or fall to quickly with changes (that are really because of NA values) we fill in the missing instances of</w:t>
      </w:r>
      <w:r>
        <w:t xml:space="preserve"> </w:t>
      </w:r>
      <m:oMath>
        <m:sSub>
          <m:e>
            <m:r>
              <m:t>V</m:t>
            </m:r>
          </m:e>
          <m:sub>
            <m:r>
              <m:t>t</m:t>
            </m:r>
            <m:r>
              <m:t>,</m:t>
            </m:r>
            <m:r>
              <m:t>i</m:t>
            </m:r>
            <m:r>
              <m:t>,</m:t>
            </m:r>
            <m:r>
              <m:t>s</m:t>
            </m:r>
          </m:sub>
        </m:sSub>
      </m:oMath>
      <w:r>
        <w:t xml:space="preserve">.</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r>
                          <m:t>=</m:t>
                        </m:r>
                        <m:r>
                          <m:t>1</m:t>
                        </m:r>
                      </m:sub>
                    </m:sSub>
                    <m:r>
                      <m:t>=</m:t>
                    </m:r>
                    <m:sSub>
                      <m:e>
                        <m:r>
                          <m:t>V</m:t>
                        </m:r>
                      </m:e>
                      <m:sub>
                        <m:r>
                          <m:t>t</m:t>
                        </m:r>
                        <m:r>
                          <m:t>,</m:t>
                        </m:r>
                        <m:r>
                          <m:t>i</m:t>
                        </m:r>
                        <m:r>
                          <m:t>=</m:t>
                        </m:r>
                        <m:r>
                          <m:t>1</m:t>
                        </m:r>
                        <m:r>
                          <m:t>+</m:t>
                        </m:r>
                        <m:r>
                          <m:t>1</m:t>
                        </m:r>
                        <m:r>
                          <m:t>.</m:t>
                        </m:r>
                        <m:r>
                          <m:t>.</m:t>
                        </m:r>
                        <m:r>
                          <m:t>.</m:t>
                        </m:r>
                      </m:sub>
                    </m:sSub>
                  </m:e>
                </m:m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sub>
                    </m:sSub>
                    <m:r>
                      <m:t>=</m:t>
                    </m:r>
                    <m:sSub>
                      <m:e>
                        <m:r>
                          <m:t>V</m:t>
                        </m:r>
                      </m:e>
                      <m:sub>
                        <m:r>
                          <m:t>t</m:t>
                        </m:r>
                        <m:r>
                          <m:t>−</m:t>
                        </m:r>
                        <m:r>
                          <m:t>1</m:t>
                        </m:r>
                        <m:r>
                          <m:t>,</m:t>
                        </m:r>
                        <m:r>
                          <m:t>i</m:t>
                        </m:r>
                      </m:sub>
                    </m:sSub>
                  </m:e>
                </m:mr>
              </m:m>
            </m:e>
          </m:d>
        </m:oMath>
      </m:oMathPara>
    </w:p>
    <w:p>
      <w:pPr>
        <w:pStyle w:val="Heading6"/>
      </w:pPr>
      <w:bookmarkStart w:id="108" w:name="X3b2ebcd5a7c91135b06c6b6315f16fe1acd662b"/>
      <w:r>
        <w:t xml:space="preserve">1. If the first value of</w:t>
      </w:r>
      <w:r>
        <w:t xml:space="preserve"> </w:t>
      </w:r>
      <m:oMath>
        <m:sSub>
          <m:e>
            <m:r>
              <m:t>V</m:t>
            </m:r>
          </m:e>
          <m:sub>
            <m:r>
              <m:t>t</m:t>
            </m:r>
            <m:r>
              <m:t>,</m:t>
            </m:r>
            <m:r>
              <m:t>i</m:t>
            </m:r>
            <m:r>
              <m:t>,</m:t>
            </m:r>
            <m:r>
              <m:t>s</m:t>
            </m:r>
          </m:sub>
        </m:sSub>
      </m:oMath>
      <w:r>
        <w:t xml:space="preserve"> </w:t>
      </w:r>
      <w:r>
        <w:t xml:space="preserve">is 0/NA in a timeseries, we let the next available non-zero value of</w:t>
      </w:r>
      <w:r>
        <w:t xml:space="preserve"> </w:t>
      </w:r>
      <m:oMath>
        <m:sSub>
          <m:e>
            <m:r>
              <m:t>V</m:t>
            </m:r>
          </m:e>
          <m:sub>
            <m:r>
              <m:t>t</m:t>
            </m:r>
            <m:r>
              <m:t>,</m:t>
            </m:r>
            <m:r>
              <m:t>i</m:t>
            </m:r>
            <m:r>
              <m:t>,</m:t>
            </m:r>
            <m:r>
              <m:t>s</m:t>
            </m:r>
          </m:sub>
        </m:sSub>
      </m:oMath>
      <w:r>
        <w:t xml:space="preserve"> </w:t>
      </w:r>
      <w:r>
        <w:t xml:space="preserve">in the timeseries inform the past.</w:t>
      </w:r>
      <w:bookmarkEnd w:id="108"/>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r>
      <w:tr>
        <w:tc>
          <w:p>
            <w:pPr>
              <w:pStyle w:val="Compact"/>
              <w:jc w:val="left"/>
            </w:pPr>
            <w:r>
              <w:t xml:space="preserve">2008</w:t>
            </w:r>
          </w:p>
        </w:tc>
        <w:tc>
          <w:p>
            <w:pPr>
              <w:pStyle w:val="Compact"/>
              <w:jc w:val="right"/>
            </w:pPr>
            <w:r>
              <w:t xml:space="preserve">NA</w:t>
            </w:r>
          </w:p>
        </w:tc>
        <w:tc>
          <w:p>
            <w:pPr>
              <w:pStyle w:val="Compact"/>
              <w:jc w:val="right"/>
            </w:pPr>
            <w:r>
              <w:t xml:space="preserve">2700</w:t>
            </w:r>
          </w:p>
        </w:tc>
      </w:tr>
      <w:tr>
        <w:tc>
          <w:p>
            <w:pPr>
              <w:pStyle w:val="Compact"/>
              <w:jc w:val="left"/>
            </w:pPr>
            <w:r>
              <w:t xml:space="preserve">2009</w:t>
            </w:r>
          </w:p>
        </w:tc>
        <w:tc>
          <w:p>
            <w:pPr>
              <w:pStyle w:val="Compact"/>
              <w:jc w:val="right"/>
            </w:pPr>
            <w:r>
              <w:t xml:space="preserve">NA</w:t>
            </w:r>
          </w:p>
        </w:tc>
        <w:tc>
          <w:p>
            <w:pPr>
              <w:pStyle w:val="Compact"/>
              <w:jc w:val="right"/>
            </w:pPr>
            <w:r>
              <w:t xml:space="preserve">2900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r>
    </w:tbl>
    <w:p>
      <w:pPr>
        <w:pStyle w:val="Heading6"/>
      </w:pPr>
      <w:bookmarkStart w:id="109" w:name="Xbdf50770af6976237f9246ce85ad0048afeac81"/>
      <w:r>
        <w:t xml:space="preserve">2. If there is a value in the middle of</w:t>
      </w:r>
      <w:r>
        <w:t xml:space="preserve"> </w:t>
      </w:r>
      <m:oMath>
        <m:sSub>
          <m:e>
            <m:r>
              <m:t>V</m:t>
            </m:r>
          </m:e>
          <m:sub>
            <m:r>
              <m:t>t</m:t>
            </m:r>
            <m:r>
              <m:t>,</m:t>
            </m:r>
            <m:r>
              <m:t>i</m:t>
            </m:r>
            <m:r>
              <m:t>,</m:t>
            </m:r>
            <m:r>
              <m:t>s</m:t>
            </m:r>
          </m:sub>
        </m:sSub>
      </m:oMath>
      <w:r>
        <w:t xml:space="preserve">’s timeseries that is 0/NA, we let the most recent past available non-zero of</w:t>
      </w:r>
      <w:r>
        <w:t xml:space="preserve"> </w:t>
      </w:r>
      <m:oMath>
        <m:sSub>
          <m:e>
            <m:r>
              <m:t>V</m:t>
            </m:r>
          </m:e>
          <m:sub>
            <m:r>
              <m:t>t</m:t>
            </m:r>
            <m:r>
              <m:t>,</m:t>
            </m:r>
            <m:r>
              <m:t>i</m:t>
            </m:r>
            <m:r>
              <m:t>,</m:t>
            </m:r>
            <m:r>
              <m:t>s</m:t>
            </m:r>
          </m:sub>
        </m:sSub>
      </m:oMath>
      <w:r>
        <w:t xml:space="preserve"> </w:t>
      </w:r>
      <w:r>
        <w:t xml:space="preserve">in the timeseries inform the future.</w:t>
      </w:r>
      <w:bookmarkEnd w:id="10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r>
    </w:tbl>
    <w:p>
      <w:pPr>
        <w:pStyle w:val="Heading4"/>
      </w:pPr>
      <w:bookmarkStart w:id="110" w:name="total-value-of-species-v"/>
      <w:r>
        <w:t xml:space="preserve">Total value of species (</w:t>
      </w:r>
      <m:oMath>
        <m:r>
          <m:t>V</m:t>
        </m:r>
      </m:oMath>
      <w:r>
        <w:t xml:space="preserve">)</w:t>
      </w:r>
      <w:bookmarkEnd w:id="110"/>
    </w:p>
    <w:p>
      <w:pPr>
        <w:pStyle w:val="FirstParagraph"/>
      </w:pPr>
      <w:r>
        <w:t xml:space="preserve">And then I follow similar steps or the category and national level.</w:t>
      </w:r>
    </w:p>
    <w:p>
      <w:pPr>
        <w:pStyle w:val="BodyText"/>
      </w:pPr>
      <m:oMathPara>
        <m:oMathParaPr>
          <m:jc m:val="center"/>
        </m:oMathParaPr>
        <m:oMath>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r>
                <m:t>s</m:t>
              </m:r>
            </m:sub>
          </m:sSub>
          <m:r>
            <m:t>)</m:t>
          </m:r>
        </m:oMath>
      </m:oMathPara>
    </w:p>
    <w:p>
      <w:pPr>
        <w:pStyle w:val="Heading4"/>
      </w:pPr>
      <w:bookmarkStart w:id="111" w:name="Xafe170c25eca884b6671960aadb31dd88664e5a"/>
      <w:r>
        <w:t xml:space="preserve">Total value of species where P is available (</w:t>
      </w:r>
      <m:oMath>
        <m:r>
          <m:t>V</m:t>
        </m:r>
        <m:r>
          <m:t>V</m:t>
        </m:r>
      </m:oMath>
      <w:r>
        <w:t xml:space="preserve">)</w:t>
      </w:r>
      <w:bookmarkEnd w:id="111"/>
    </w:p>
    <w:p>
      <w:pPr>
        <w:pStyle w:val="FirstParagraph"/>
      </w:pPr>
      <w:r>
        <w:t xml:space="preserve">A.K.A.: Value of species</w:t>
      </w:r>
      <w:r>
        <w:t xml:space="preserve"> </w:t>
      </w:r>
      <m:oMath>
        <m:r>
          <m:t>V</m:t>
        </m:r>
        <m:sSub>
          <m:e>
            <m:r>
              <m:t>V</m:t>
            </m:r>
          </m:e>
          <m:sub>
            <m:r>
              <m:t>t</m:t>
            </m:r>
            <m:r>
              <m:t>,</m:t>
            </m:r>
            <m:r>
              <m:t>i</m:t>
            </m:r>
          </m:sub>
        </m:sSub>
      </m:oMath>
      <w:r>
        <w:t xml:space="preserve"> </w:t>
      </w:r>
      <w:r>
        <w:t xml:space="preserve">where P was able to be calculated</w:t>
      </w:r>
    </w:p>
    <w:p>
      <w:pPr>
        <w:pStyle w:val="BodyText"/>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P</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w:r>
        <w:t xml:space="preserve">When I say</w:t>
      </w:r>
      <w:r>
        <w:t xml:space="preserve"> </w:t>
      </w:r>
      <w:r>
        <w:t xml:space="preserve">“</w:t>
      </w:r>
      <w:r>
        <w:t xml:space="preserve">available</w:t>
      </w:r>
      <w:r>
        <w:t xml:space="preserve">”</w:t>
      </w:r>
      <w:r>
        <w:t xml:space="preserve"> </w:t>
      </w:r>
      <w:r>
        <w:t xml:space="preserve">here, I am asking how many values of P were we able to calculate. As you can see here, even though there were plenty of Q and V, they didn’t amount to many P. Even if a value of P for a species doesn’t make the cut, that gets applied to the total value of the category.</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w:r>
        <w:t xml:space="preserve">where:</w:t>
      </w:r>
    </w:p>
    <w:p>
      <w:pPr>
        <w:numPr>
          <w:numId w:val="1025"/>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P</m:t>
            </m:r>
          </m:e>
          <m:sub>
            <m:r>
              <m:t>t</m:t>
            </m:r>
            <m:r>
              <m:t>,</m:t>
            </m:r>
            <m:r>
              <m:t>i</m:t>
            </m:r>
          </m:sub>
        </m:sSub>
      </m:oMath>
    </w:p>
    <w:p>
      <w:pPr>
        <w:numPr>
          <w:numId w:val="1025"/>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 P 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2900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2800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3000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3100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3200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3050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2980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3370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3700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3380</w:t>
            </w:r>
          </w:p>
        </w:tc>
      </w:tr>
    </w:tbl>
    <w:p>
      <w:pPr>
        <w:pStyle w:val="Heading5"/>
      </w:pPr>
      <w:bookmarkStart w:id="112" w:name="analysis-warnings-checks-2"/>
      <w:r>
        <w:t xml:space="preserve">Analysis Warnings Checks</w:t>
      </w:r>
      <w:bookmarkEnd w:id="112"/>
    </w:p>
    <w:p>
      <w:pPr>
        <w:pStyle w:val="FirstParagraph"/>
      </w:pPr>
      <w:r>
        <w:t xml:space="preserve">Just so we can get a sense of the data, we want to see how many species are significantly increasing or decreasing over time for V and Q.</w:t>
      </w:r>
    </w:p>
    <w:p>
      <w:pPr>
        <w:pStyle w:val="BodyText"/>
      </w:pPr>
      <w:r>
        <w:t xml:space="preserve">We’ll use the below function to collect our info:</w:t>
      </w:r>
    </w:p>
    <w:p>
      <w:pPr>
        <w:pStyle w:val="SourceCode"/>
      </w:pPr>
      <w:r>
        <w:rPr>
          <w:rStyle w:val="VerbatimChar"/>
        </w:rPr>
        <w:t xml:space="preserve">## function (Columns, temp) </w:t>
      </w:r>
      <w:r>
        <w:br/>
      </w:r>
      <w:r>
        <w:rPr>
          <w:rStyle w:val="VerbatimChar"/>
        </w:rPr>
        <w:t xml:space="preserve">## {</w:t>
      </w:r>
      <w:r>
        <w:br/>
      </w:r>
      <w:r>
        <w:rPr>
          <w:rStyle w:val="VerbatimChar"/>
        </w:rPr>
        <w:t xml:space="preserve">##     lm_check &lt;- data.frame(col = rep_len(x = NA, length.out = length(Columns)), </w:t>
      </w:r>
      <w:r>
        <w:br/>
      </w:r>
      <w:r>
        <w:rPr>
          <w:rStyle w:val="VerbatimChar"/>
        </w:rPr>
        <w:t xml:space="preserve">##         slope = rep_len(x = NA, length.out = length(Columns)), </w:t>
      </w:r>
      <w:r>
        <w:br/>
      </w:r>
      <w:r>
        <w:rPr>
          <w:rStyle w:val="VerbatimChar"/>
        </w:rPr>
        <w:t xml:space="preserve">##         intercept = rep_len(x = NA, length.out = length(Columns)), </w:t>
      </w:r>
      <w:r>
        <w:br/>
      </w:r>
      <w:r>
        <w:rPr>
          <w:rStyle w:val="VerbatimChar"/>
        </w:rPr>
        <w:t xml:space="preserve">##         R2 = rep_len(x = NA, length.out = length(Columns)), R2adj = rep_len(x = NA, </w:t>
      </w:r>
      <w:r>
        <w:br/>
      </w:r>
      <w:r>
        <w:rPr>
          <w:rStyle w:val="VerbatimChar"/>
        </w:rPr>
        <w:t xml:space="preserve">##             length.out = length(Columns)), Pr = rep_len(x = NA, </w:t>
      </w:r>
      <w:r>
        <w:br/>
      </w:r>
      <w:r>
        <w:rPr>
          <w:rStyle w:val="VerbatimChar"/>
        </w:rPr>
        <w:t xml:space="preserve">##             length.out = length(Columns)), Fstat = rep_len(x = NA, </w:t>
      </w:r>
      <w:r>
        <w:br/>
      </w:r>
      <w:r>
        <w:rPr>
          <w:rStyle w:val="VerbatimChar"/>
        </w:rPr>
        <w:t xml:space="preserve">##             length.out = length(Columns)))</w:t>
      </w:r>
      <w:r>
        <w:br/>
      </w:r>
      <w:r>
        <w:rPr>
          <w:rStyle w:val="VerbatimChar"/>
        </w:rPr>
        <w:t xml:space="preserve">##     for (c0 in 1:length(Columns)) {</w:t>
      </w:r>
      <w:r>
        <w:br/>
      </w:r>
      <w:r>
        <w:rPr>
          <w:rStyle w:val="VerbatimChar"/>
        </w:rPr>
        <w:t xml:space="preserve">##         if (sum(is.na(temp[, Columns[c0]])) == length(temp[, </w:t>
      </w:r>
      <w:r>
        <w:br/>
      </w:r>
      <w:r>
        <w:rPr>
          <w:rStyle w:val="VerbatimChar"/>
        </w:rPr>
        <w:t xml:space="preserve">##             Columns[c0]]) | length(temp[, Columns[c0]]) %in% </w:t>
      </w:r>
      <w:r>
        <w:br/>
      </w:r>
      <w:r>
        <w:rPr>
          <w:rStyle w:val="VerbatimChar"/>
        </w:rPr>
        <w:t xml:space="preserve">##             sum(temp[, Columns[c0]] %in% c(NA, 0))) {</w:t>
      </w:r>
      <w:r>
        <w:br/>
      </w:r>
      <w:r>
        <w:rPr>
          <w:rStyle w:val="VerbatimChar"/>
        </w:rPr>
        <w:t xml:space="preserve">##             lm_check$col[c0] &lt;- NA</w:t>
      </w:r>
      <w:r>
        <w:br/>
      </w:r>
      <w:r>
        <w:rPr>
          <w:rStyle w:val="VerbatimChar"/>
        </w:rPr>
        <w:t xml:space="preserve">##             lm_check$slope[c0] &lt;- NA</w:t>
      </w:r>
      <w:r>
        <w:br/>
      </w:r>
      <w:r>
        <w:rPr>
          <w:rStyle w:val="VerbatimChar"/>
        </w:rPr>
        <w:t xml:space="preserve">##             lm_check$intercept[c0] &lt;- NA</w:t>
      </w:r>
      <w:r>
        <w:br/>
      </w:r>
      <w:r>
        <w:rPr>
          <w:rStyle w:val="VerbatimChar"/>
        </w:rPr>
        <w:t xml:space="preserve">##             lm_check$R2[c0] &lt;- NA</w:t>
      </w:r>
      <w:r>
        <w:br/>
      </w:r>
      <w:r>
        <w:rPr>
          <w:rStyle w:val="VerbatimChar"/>
        </w:rPr>
        <w:t xml:space="preserve">##             lm_check$R2adj[c0] &lt;- NA</w:t>
      </w:r>
      <w:r>
        <w:br/>
      </w:r>
      <w:r>
        <w:rPr>
          <w:rStyle w:val="VerbatimChar"/>
        </w:rPr>
        <w:t xml:space="preserve">##             lm_check$Pr[c0] &lt;- NA</w:t>
      </w:r>
      <w:r>
        <w:br/>
      </w:r>
      <w:r>
        <w:rPr>
          <w:rStyle w:val="VerbatimChar"/>
        </w:rPr>
        <w:t xml:space="preserve">##             lm_check$Fstat[c0] &lt;- NA</w:t>
      </w:r>
      <w:r>
        <w:br/>
      </w:r>
      <w:r>
        <w:rPr>
          <w:rStyle w:val="VerbatimChar"/>
        </w:rPr>
        <w:t xml:space="preserve">##         }</w:t>
      </w:r>
      <w:r>
        <w:br/>
      </w:r>
      <w:r>
        <w:rPr>
          <w:rStyle w:val="VerbatimChar"/>
        </w:rPr>
        <w:t xml:space="preserve">##         else {</w:t>
      </w:r>
      <w:r>
        <w:br/>
      </w:r>
      <w:r>
        <w:rPr>
          <w:rStyle w:val="VerbatimChar"/>
        </w:rPr>
        <w:t xml:space="preserve">##             temp0 &lt;- summary(lm(rownames(temp) ~ temp[, Columns[c0]]))</w:t>
      </w:r>
      <w:r>
        <w:br/>
      </w:r>
      <w:r>
        <w:rPr>
          <w:rStyle w:val="VerbatimChar"/>
        </w:rPr>
        <w:t xml:space="preserve">##             lm_check$col[c0] &lt;- Columns[c0]</w:t>
      </w:r>
      <w:r>
        <w:br/>
      </w:r>
      <w:r>
        <w:rPr>
          <w:rStyle w:val="VerbatimChar"/>
        </w:rPr>
        <w:t xml:space="preserve">##             lm_check$slope[c0] &lt;- temp0$coefficients[2]</w:t>
      </w:r>
      <w:r>
        <w:br/>
      </w:r>
      <w:r>
        <w:rPr>
          <w:rStyle w:val="VerbatimChar"/>
        </w:rPr>
        <w:t xml:space="preserve">##             lm_check$intercept[c0] &lt;- temp0$coefficients[1]</w:t>
      </w:r>
      <w:r>
        <w:br/>
      </w:r>
      <w:r>
        <w:rPr>
          <w:rStyle w:val="VerbatimChar"/>
        </w:rPr>
        <w:t xml:space="preserve">##             lm_check$R2[c0] &lt;- temp0$r.squared</w:t>
      </w:r>
      <w:r>
        <w:br/>
      </w:r>
      <w:r>
        <w:rPr>
          <w:rStyle w:val="VerbatimChar"/>
        </w:rPr>
        <w:t xml:space="preserve">##             lm_check$R2adj[c0] &lt;- temp0$adj.r.squared</w:t>
      </w:r>
      <w:r>
        <w:br/>
      </w:r>
      <w:r>
        <w:rPr>
          <w:rStyle w:val="VerbatimChar"/>
        </w:rPr>
        <w:t xml:space="preserve">##             lm_check$Pr[c0] &lt;- temp0$coefficients[8]</w:t>
      </w:r>
      <w:r>
        <w:br/>
      </w:r>
      <w:r>
        <w:rPr>
          <w:rStyle w:val="VerbatimChar"/>
        </w:rPr>
        <w:t xml:space="preserve">##             lm_check$Fstat[c0] &lt;- ifelse(is.null(temp0$fstatistic[1]), </w:t>
      </w:r>
      <w:r>
        <w:br/>
      </w:r>
      <w:r>
        <w:rPr>
          <w:rStyle w:val="VerbatimChar"/>
        </w:rPr>
        <w:t xml:space="preserve">##                 NA, as.numeric(temp0$fstatistic[1]))</w:t>
      </w:r>
      <w:r>
        <w:br/>
      </w:r>
      <w:r>
        <w:rPr>
          <w:rStyle w:val="VerbatimChar"/>
        </w:rPr>
        <w:t xml:space="preserve">##         }</w:t>
      </w:r>
      <w:r>
        <w:br/>
      </w:r>
      <w:r>
        <w:rPr>
          <w:rStyle w:val="VerbatimChar"/>
        </w:rPr>
        <w:t xml:space="preserve">##     }</w:t>
      </w:r>
      <w:r>
        <w:br/>
      </w:r>
      <w:r>
        <w:rPr>
          <w:rStyle w:val="VerbatimChar"/>
        </w:rPr>
        <w:t xml:space="preserve">##     lm_check$var &lt;- substr(x = Columns, 1, 1)</w:t>
      </w:r>
      <w:r>
        <w:br/>
      </w:r>
      <w:r>
        <w:rPr>
          <w:rStyle w:val="VerbatimChar"/>
        </w:rPr>
        <w:t xml:space="preserve">##     lm_check$slopecheck &lt;- "Insig"</w:t>
      </w:r>
      <w:r>
        <w:br/>
      </w:r>
      <w:r>
        <w:rPr>
          <w:rStyle w:val="VerbatimChar"/>
        </w:rPr>
        <w:t xml:space="preserve">##     lm_check$slopecheck &lt;- ifelse(lm_check$slope &gt;= 0 &amp; lm_check$Pr &lt;= </w:t>
      </w:r>
      <w:r>
        <w:br/>
      </w:r>
      <w:r>
        <w:rPr>
          <w:rStyle w:val="VerbatimChar"/>
        </w:rPr>
        <w:t xml:space="preserve">##         0.05, "Sig Pos", "Insig")</w:t>
      </w:r>
      <w:r>
        <w:br/>
      </w:r>
      <w:r>
        <w:rPr>
          <w:rStyle w:val="VerbatimChar"/>
        </w:rPr>
        <w:t xml:space="preserve">##     lm_check$slopecheck &lt;- ifelse(lm_check$slope &lt; 0 &amp; lm_check$Pr &lt;= </w:t>
      </w:r>
      <w:r>
        <w:br/>
      </w:r>
      <w:r>
        <w:rPr>
          <w:rStyle w:val="VerbatimChar"/>
        </w:rPr>
        <w:t xml:space="preserve">##         0.05, "Sig Neg", lm_check$slopecheck)</w:t>
      </w:r>
      <w:r>
        <w:br/>
      </w:r>
      <w:r>
        <w:rPr>
          <w:rStyle w:val="VerbatimChar"/>
        </w:rPr>
        <w:t xml:space="preserve">##     return(lm_check)</w:t>
      </w:r>
      <w:r>
        <w:br/>
      </w:r>
      <w:r>
        <w:rPr>
          <w:rStyle w:val="VerbatimChar"/>
        </w:rPr>
        <w:t xml:space="preserve">## }</w:t>
      </w:r>
      <w:r>
        <w:br/>
      </w:r>
      <w:r>
        <w:rPr>
          <w:rStyle w:val="VerbatimChar"/>
        </w:rPr>
        <w:t xml:space="preserve">## &lt;bytecode: 0x00000000219d3e08&gt;</w:t>
      </w:r>
    </w:p>
    <w:tbl>
      <w:tblPr>
        <w:tblStyle w:val="Table"/>
        <w:tblW w:type="pct" w:w="5000.0"/>
        <w:tblLook w:firstRow="1"/>
      </w:tblPr>
      <w:tblGrid>
        <w:gridCol w:w="217"/>
        <w:gridCol w:w="1235"/>
        <w:gridCol w:w="799"/>
        <w:gridCol w:w="799"/>
        <w:gridCol w:w="726"/>
        <w:gridCol w:w="726"/>
        <w:gridCol w:w="799"/>
        <w:gridCol w:w="726"/>
        <w:gridCol w:w="799"/>
        <w:gridCol w:w="290"/>
        <w:gridCol w:w="799"/>
      </w:tblGrid>
      <w:tr>
        <w:trPr>
          <w:cnfStyle w:firstRow="1"/>
        </w:trPr>
        <w:tc>
          <w:tcPr>
            <w:tcBorders>
              <w:bottom w:val="single"/>
            </w:tcBorders>
            <w:vAlign w:val="bottom"/>
          </w:tcPr>
          <w:p/>
        </w:tc>
        <w:tc>
          <w:tcPr>
            <w:tcBorders>
              <w:bottom w:val="single"/>
            </w:tcBorders>
            <w:vAlign w:val="bottom"/>
          </w:tcPr>
          <w:p>
            <w:pPr>
              <w:pStyle w:val="Compact"/>
              <w:jc w:val="left"/>
            </w:pPr>
            <w:r>
              <w:t xml:space="preserve">NameBasecategory</w:t>
            </w:r>
          </w:p>
        </w:tc>
        <w:tc>
          <w:tcPr>
            <w:tcBorders>
              <w:bottom w:val="single"/>
            </w:tcBorders>
            <w:vAlign w:val="bottom"/>
          </w:tcPr>
          <w:p>
            <w:pPr>
              <w:pStyle w:val="Compact"/>
              <w:jc w:val="left"/>
            </w:pPr>
            <w:r>
              <w:t xml:space="preserve">col</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R2adj</w:t>
            </w:r>
          </w:p>
        </w:tc>
        <w:tc>
          <w:tcPr>
            <w:tcBorders>
              <w:bottom w:val="single"/>
            </w:tcBorders>
            <w:vAlign w:val="bottom"/>
          </w:tcPr>
          <w:p>
            <w:pPr>
              <w:pStyle w:val="Compact"/>
              <w:jc w:val="right"/>
            </w:pPr>
            <w:r>
              <w:t xml:space="preserve">Pr</w:t>
            </w:r>
          </w:p>
        </w:tc>
        <w:tc>
          <w:tcPr>
            <w:tcBorders>
              <w:bottom w:val="single"/>
            </w:tcBorders>
            <w:vAlign w:val="bottom"/>
          </w:tcPr>
          <w:p>
            <w:pPr>
              <w:pStyle w:val="Compact"/>
              <w:jc w:val="right"/>
            </w:pPr>
            <w:r>
              <w:t xml:space="preserve">Fstat</w:t>
            </w: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r>
      <w:tr>
        <w:tc>
          <w:p>
            <w:pPr>
              <w:pStyle w:val="Compact"/>
              <w:jc w:val="left"/>
            </w:pPr>
            <w:r>
              <w:t xml:space="preserve">1</w:t>
            </w:r>
          </w:p>
        </w:tc>
        <w:tc>
          <w:p>
            <w:pPr>
              <w:pStyle w:val="Compact"/>
              <w:jc w:val="left"/>
            </w:pPr>
            <w:r>
              <w:t xml:space="preserve">1_0Finfish</w:t>
            </w:r>
          </w:p>
        </w:tc>
        <w:tc>
          <w:p>
            <w:pPr>
              <w:pStyle w:val="Compact"/>
              <w:jc w:val="left"/>
            </w:pPr>
            <w:r>
              <w:t xml:space="preserve">P1_1Salmon</w:t>
            </w:r>
          </w:p>
        </w:tc>
        <w:tc>
          <w:p>
            <w:pPr>
              <w:pStyle w:val="Compact"/>
              <w:jc w:val="right"/>
            </w:pPr>
            <w:r>
              <w:t xml:space="preserve">0.4644811</w:t>
            </w:r>
          </w:p>
        </w:tc>
        <w:tc>
          <w:p>
            <w:pPr>
              <w:pStyle w:val="Compact"/>
              <w:jc w:val="right"/>
            </w:pPr>
            <w:r>
              <w:t xml:space="preserve">2006.562</w:t>
            </w:r>
          </w:p>
        </w:tc>
        <w:tc>
          <w:p>
            <w:pPr>
              <w:pStyle w:val="Compact"/>
              <w:jc w:val="right"/>
            </w:pPr>
            <w:r>
              <w:t xml:space="preserve">0.7230807</w:t>
            </w:r>
          </w:p>
        </w:tc>
        <w:tc>
          <w:p>
            <w:pPr>
              <w:pStyle w:val="Compact"/>
              <w:jc w:val="right"/>
            </w:pPr>
            <w:r>
              <w:t xml:space="preserve">0.6884658</w:t>
            </w:r>
          </w:p>
        </w:tc>
        <w:tc>
          <w:p>
            <w:pPr>
              <w:pStyle w:val="Compact"/>
              <w:jc w:val="right"/>
            </w:pPr>
            <w:r>
              <w:t xml:space="preserve">0.0018246</w:t>
            </w:r>
          </w:p>
        </w:tc>
        <w:tc>
          <w:p>
            <w:pPr>
              <w:pStyle w:val="Compact"/>
              <w:jc w:val="right"/>
            </w:pPr>
            <w:r>
              <w:t xml:space="preserve">20.8892823</w:t>
            </w:r>
          </w:p>
        </w:tc>
        <w:tc>
          <w:p>
            <w:pPr>
              <w:pStyle w:val="Compact"/>
              <w:jc w:val="left"/>
            </w:pPr>
            <w:r>
              <w:t xml:space="preserve">P</w:t>
            </w:r>
          </w:p>
        </w:tc>
        <w:tc>
          <w:p>
            <w:pPr>
              <w:pStyle w:val="Compact"/>
              <w:jc w:val="left"/>
            </w:pPr>
            <w:r>
              <w:t xml:space="preserve">Sig Pos</w:t>
            </w:r>
          </w:p>
        </w:tc>
      </w:tr>
      <w:tr>
        <w:tc>
          <w:p>
            <w:pPr>
              <w:pStyle w:val="Compact"/>
              <w:jc w:val="left"/>
            </w:pPr>
            <w:r>
              <w:t xml:space="preserve">2</w:t>
            </w:r>
          </w:p>
        </w:tc>
        <w:tc>
          <w:p>
            <w:pPr>
              <w:pStyle w:val="Compact"/>
              <w:jc w:val="left"/>
            </w:pPr>
            <w:r>
              <w:t xml:space="preserve">1_0Finfish</w:t>
            </w:r>
          </w:p>
        </w:tc>
        <w:tc>
          <w:p>
            <w:pPr>
              <w:pStyle w:val="Compact"/>
              <w:jc w:val="left"/>
            </w:pPr>
            <w:r>
              <w:t xml:space="preserve">P1_2Cod</w:t>
            </w:r>
          </w:p>
        </w:tc>
        <w:tc>
          <w:p>
            <w:pPr>
              <w:pStyle w:val="Compact"/>
              <w:jc w:val="right"/>
            </w:pPr>
            <w:r>
              <w:t xml:space="preserve">7.0307005</w:t>
            </w:r>
          </w:p>
        </w:tc>
        <w:tc>
          <w:p>
            <w:pPr>
              <w:pStyle w:val="Compact"/>
              <w:jc w:val="right"/>
            </w:pPr>
            <w:r>
              <w:t xml:space="preserve">2001.848</w:t>
            </w:r>
          </w:p>
        </w:tc>
        <w:tc>
          <w:p>
            <w:pPr>
              <w:pStyle w:val="Compact"/>
              <w:jc w:val="right"/>
            </w:pPr>
            <w:r>
              <w:t xml:space="preserve">0.0437863</w:t>
            </w:r>
          </w:p>
        </w:tc>
        <w:tc>
          <w:p>
            <w:pPr>
              <w:pStyle w:val="Compact"/>
              <w:jc w:val="right"/>
            </w:pPr>
            <w:r>
              <w:t xml:space="preserve">-0.0757404</w:t>
            </w:r>
          </w:p>
        </w:tc>
        <w:tc>
          <w:p>
            <w:pPr>
              <w:pStyle w:val="Compact"/>
              <w:jc w:val="right"/>
            </w:pPr>
            <w:r>
              <w:t xml:space="preserve">0.5617834</w:t>
            </w:r>
          </w:p>
        </w:tc>
        <w:tc>
          <w:p>
            <w:pPr>
              <w:pStyle w:val="Compact"/>
              <w:jc w:val="right"/>
            </w:pPr>
            <w:r>
              <w:t xml:space="preserve">0.3663306</w:t>
            </w:r>
          </w:p>
        </w:tc>
        <w:tc>
          <w:p>
            <w:pPr>
              <w:pStyle w:val="Compact"/>
              <w:jc w:val="left"/>
            </w:pPr>
            <w:r>
              <w:t xml:space="preserve">P</w:t>
            </w:r>
          </w:p>
        </w:tc>
        <w:tc>
          <w:p>
            <w:pPr>
              <w:pStyle w:val="Compact"/>
              <w:jc w:val="left"/>
            </w:pPr>
            <w:r>
              <w:t xml:space="preserve">Insig</w:t>
            </w:r>
          </w:p>
        </w:tc>
      </w:tr>
      <w:tr>
        <w:tc>
          <w:p>
            <w:pPr>
              <w:pStyle w:val="Compact"/>
              <w:jc w:val="left"/>
            </w:pPr>
            <w:r>
              <w:t xml:space="preserve">3</w:t>
            </w:r>
          </w:p>
        </w:tc>
        <w:tc>
          <w:p>
            <w:pPr>
              <w:pStyle w:val="Compact"/>
              <w:jc w:val="left"/>
            </w:pPr>
            <w:r>
              <w:t xml:space="preserve">1_0Finfish</w:t>
            </w:r>
          </w:p>
        </w:tc>
        <w:tc>
          <w:p>
            <w:pPr>
              <w:pStyle w:val="Compact"/>
              <w:jc w:val="left"/>
            </w:pPr>
            <w:r>
              <w:t xml:space="preserve">V1_1Salmon</w:t>
            </w:r>
          </w:p>
        </w:tc>
        <w:tc>
          <w:p>
            <w:pPr>
              <w:pStyle w:val="Compact"/>
              <w:jc w:val="right"/>
            </w:pPr>
            <w:r>
              <w:t xml:space="preserve">0.0653553</w:t>
            </w:r>
          </w:p>
        </w:tc>
        <w:tc>
          <w:p>
            <w:pPr>
              <w:pStyle w:val="Compact"/>
              <w:jc w:val="right"/>
            </w:pPr>
            <w:r>
              <w:t xml:space="preserve">2002.481</w:t>
            </w:r>
          </w:p>
        </w:tc>
        <w:tc>
          <w:p>
            <w:pPr>
              <w:pStyle w:val="Compact"/>
              <w:jc w:val="right"/>
            </w:pPr>
            <w:r>
              <w:t xml:space="preserve">0.8159514</w:t>
            </w:r>
          </w:p>
        </w:tc>
        <w:tc>
          <w:p>
            <w:pPr>
              <w:pStyle w:val="Compact"/>
              <w:jc w:val="right"/>
            </w:pPr>
            <w:r>
              <w:t xml:space="preserve">0.7929453</w:t>
            </w:r>
          </w:p>
        </w:tc>
        <w:tc>
          <w:p>
            <w:pPr>
              <w:pStyle w:val="Compact"/>
              <w:jc w:val="right"/>
            </w:pPr>
            <w:r>
              <w:t xml:space="preserve">0.0003399</w:t>
            </w:r>
          </w:p>
        </w:tc>
        <w:tc>
          <w:p>
            <w:pPr>
              <w:pStyle w:val="Compact"/>
              <w:jc w:val="right"/>
            </w:pPr>
            <w:r>
              <w:t xml:space="preserve">35.4667781</w:t>
            </w:r>
          </w:p>
        </w:tc>
        <w:tc>
          <w:p>
            <w:pPr>
              <w:pStyle w:val="Compact"/>
              <w:jc w:val="left"/>
            </w:pPr>
            <w:r>
              <w:t xml:space="preserve">V</w:t>
            </w:r>
          </w:p>
        </w:tc>
        <w:tc>
          <w:p>
            <w:pPr>
              <w:pStyle w:val="Compact"/>
              <w:jc w:val="left"/>
            </w:pPr>
            <w:r>
              <w:t xml:space="preserve">Sig Pos</w:t>
            </w:r>
          </w:p>
        </w:tc>
      </w:tr>
      <w:tr>
        <w:tc>
          <w:p>
            <w:pPr>
              <w:pStyle w:val="Compact"/>
              <w:jc w:val="left"/>
            </w:pPr>
            <w:r>
              <w:t xml:space="preserve">4</w:t>
            </w:r>
          </w:p>
        </w:tc>
        <w:tc>
          <w:p>
            <w:pPr>
              <w:pStyle w:val="Compact"/>
              <w:jc w:val="left"/>
            </w:pPr>
            <w:r>
              <w:t xml:space="preserve">1_0Finfish</w:t>
            </w:r>
          </w:p>
        </w:tc>
        <w:tc>
          <w:p>
            <w:pPr>
              <w:pStyle w:val="Compact"/>
              <w:jc w:val="left"/>
            </w:pPr>
            <w:r>
              <w:t xml:space="preserve">V1_2Cod</w:t>
            </w:r>
          </w:p>
        </w:tc>
        <w:tc>
          <w:p>
            <w:pPr>
              <w:pStyle w:val="Compact"/>
              <w:jc w:val="right"/>
            </w:pPr>
            <w:r>
              <w:t xml:space="preserve">0.0093573</w:t>
            </w:r>
          </w:p>
        </w:tc>
        <w:tc>
          <w:p>
            <w:pPr>
              <w:pStyle w:val="Compact"/>
              <w:jc w:val="right"/>
            </w:pPr>
            <w:r>
              <w:t xml:space="preserve">1983.335</w:t>
            </w:r>
          </w:p>
        </w:tc>
        <w:tc>
          <w:p>
            <w:pPr>
              <w:pStyle w:val="Compact"/>
              <w:jc w:val="right"/>
            </w:pPr>
            <w:r>
              <w:t xml:space="preserve">0.5614367</w:t>
            </w:r>
          </w:p>
        </w:tc>
        <w:tc>
          <w:p>
            <w:pPr>
              <w:pStyle w:val="Compact"/>
              <w:jc w:val="right"/>
            </w:pPr>
            <w:r>
              <w:t xml:space="preserve">0.5066163</w:t>
            </w:r>
          </w:p>
        </w:tc>
        <w:tc>
          <w:p>
            <w:pPr>
              <w:pStyle w:val="Compact"/>
              <w:jc w:val="right"/>
            </w:pPr>
            <w:r>
              <w:t xml:space="preserve">0.0126083</w:t>
            </w:r>
          </w:p>
        </w:tc>
        <w:tc>
          <w:p>
            <w:pPr>
              <w:pStyle w:val="Compact"/>
              <w:jc w:val="right"/>
            </w:pPr>
            <w:r>
              <w:t xml:space="preserve">10.2413793</w:t>
            </w:r>
          </w:p>
        </w:tc>
        <w:tc>
          <w:p>
            <w:pPr>
              <w:pStyle w:val="Compact"/>
              <w:jc w:val="left"/>
            </w:pPr>
            <w:r>
              <w:t xml:space="preserve">V</w:t>
            </w:r>
          </w:p>
        </w:tc>
        <w:tc>
          <w:p>
            <w:pPr>
              <w:pStyle w:val="Compact"/>
              <w:jc w:val="left"/>
            </w:pPr>
            <w:r>
              <w:t xml:space="preserve">Sig Pos</w:t>
            </w:r>
          </w:p>
        </w:tc>
      </w:tr>
      <w:tr>
        <w:tc>
          <w:p>
            <w:pPr>
              <w:pStyle w:val="Compact"/>
              <w:jc w:val="left"/>
            </w:pPr>
            <w:r>
              <w:t xml:space="preserve">5</w:t>
            </w:r>
          </w:p>
        </w:tc>
        <w:tc>
          <w:p>
            <w:pPr>
              <w:pStyle w:val="Compact"/>
              <w:jc w:val="left"/>
            </w:pPr>
            <w:r>
              <w:t xml:space="preserve">1_0Finfish</w:t>
            </w:r>
          </w:p>
        </w:tc>
        <w:tc>
          <w:p>
            <w:pPr>
              <w:pStyle w:val="Compact"/>
              <w:jc w:val="left"/>
            </w:pPr>
            <w:r>
              <w:t xml:space="preserve">Q1_1Salmon</w:t>
            </w:r>
          </w:p>
        </w:tc>
        <w:tc>
          <w:p>
            <w:pPr>
              <w:pStyle w:val="Compact"/>
              <w:jc w:val="right"/>
            </w:pPr>
            <w:r>
              <w:t xml:space="preserve">-0.2014388</w:t>
            </w:r>
          </w:p>
        </w:tc>
        <w:tc>
          <w:p>
            <w:pPr>
              <w:pStyle w:val="Compact"/>
              <w:jc w:val="right"/>
            </w:pPr>
            <w:r>
              <w:t xml:space="preserve">2015.561</w:t>
            </w:r>
          </w:p>
        </w:tc>
        <w:tc>
          <w:p>
            <w:pPr>
              <w:pStyle w:val="Compact"/>
              <w:jc w:val="right"/>
            </w:pPr>
            <w:r>
              <w:t xml:space="preserve">0.1151079</w:t>
            </w:r>
          </w:p>
        </w:tc>
        <w:tc>
          <w:p>
            <w:pPr>
              <w:pStyle w:val="Compact"/>
              <w:jc w:val="right"/>
            </w:pPr>
            <w:r>
              <w:t xml:space="preserve">-0.0618705</w:t>
            </w:r>
          </w:p>
        </w:tc>
        <w:tc>
          <w:p>
            <w:pPr>
              <w:pStyle w:val="Compact"/>
              <w:jc w:val="right"/>
            </w:pPr>
            <w:r>
              <w:t xml:space="preserve">0.4565969</w:t>
            </w:r>
          </w:p>
        </w:tc>
        <w:tc>
          <w:p>
            <w:pPr>
              <w:pStyle w:val="Compact"/>
              <w:jc w:val="right"/>
            </w:pPr>
            <w:r>
              <w:t xml:space="preserve">0.6504065</w:t>
            </w:r>
          </w:p>
        </w:tc>
        <w:tc>
          <w:p>
            <w:pPr>
              <w:pStyle w:val="Compact"/>
              <w:jc w:val="left"/>
            </w:pPr>
            <w:r>
              <w:t xml:space="preserve">Q</w:t>
            </w:r>
          </w:p>
        </w:tc>
        <w:tc>
          <w:p>
            <w:pPr>
              <w:pStyle w:val="Compact"/>
              <w:jc w:val="left"/>
            </w:pPr>
            <w:r>
              <w:t xml:space="preserve">Insig</w:t>
            </w:r>
          </w:p>
        </w:tc>
      </w:tr>
      <w:tr>
        <w:tc>
          <w:p>
            <w:pPr>
              <w:pStyle w:val="Compact"/>
              <w:jc w:val="left"/>
            </w:pPr>
            <w:r>
              <w:t xml:space="preserve">6</w:t>
            </w:r>
          </w:p>
        </w:tc>
        <w:tc>
          <w:p>
            <w:pPr>
              <w:pStyle w:val="Compact"/>
              <w:jc w:val="left"/>
            </w:pPr>
            <w:r>
              <w:t xml:space="preserve">1_0Finfish</w:t>
            </w:r>
          </w:p>
        </w:tc>
        <w:tc>
          <w:p>
            <w:pPr>
              <w:pStyle w:val="Compact"/>
              <w:jc w:val="left"/>
            </w:pPr>
            <w:r>
              <w:t xml:space="preserve">Q1_2Cod</w:t>
            </w:r>
          </w:p>
        </w:tc>
        <w:tc>
          <w:p>
            <w:pPr>
              <w:pStyle w:val="Compact"/>
              <w:jc w:val="right"/>
            </w:pPr>
            <w:r>
              <w:t xml:space="preserve">0.0065000</w:t>
            </w:r>
          </w:p>
        </w:tc>
        <w:tc>
          <w:p>
            <w:pPr>
              <w:pStyle w:val="Compact"/>
              <w:jc w:val="right"/>
            </w:pPr>
            <w:r>
              <w:t xml:space="preserve">1997.200</w:t>
            </w:r>
          </w:p>
        </w:tc>
        <w:tc>
          <w:p>
            <w:pPr>
              <w:pStyle w:val="Compact"/>
              <w:jc w:val="right"/>
            </w:pPr>
            <w:r>
              <w:t xml:space="preserve">0.2048485</w:t>
            </w:r>
          </w:p>
        </w:tc>
        <w:tc>
          <w:p>
            <w:pPr>
              <w:pStyle w:val="Compact"/>
              <w:jc w:val="right"/>
            </w:pPr>
            <w:r>
              <w:t xml:space="preserve">0.1054545</w:t>
            </w:r>
          </w:p>
        </w:tc>
        <w:tc>
          <w:p>
            <w:pPr>
              <w:pStyle w:val="Compact"/>
              <w:jc w:val="right"/>
            </w:pPr>
            <w:r>
              <w:t xml:space="preserve">0.1890352</w:t>
            </w:r>
          </w:p>
        </w:tc>
        <w:tc>
          <w:p>
            <w:pPr>
              <w:pStyle w:val="Compact"/>
              <w:jc w:val="right"/>
            </w:pPr>
            <w:r>
              <w:t xml:space="preserve">2.0609756</w:t>
            </w:r>
          </w:p>
        </w:tc>
        <w:tc>
          <w:p>
            <w:pPr>
              <w:pStyle w:val="Compact"/>
              <w:jc w:val="left"/>
            </w:pPr>
            <w:r>
              <w:t xml:space="preserve">Q</w:t>
            </w:r>
          </w:p>
        </w:tc>
        <w:tc>
          <w:p>
            <w:pPr>
              <w:pStyle w:val="Compact"/>
              <w:jc w:val="left"/>
            </w:pPr>
            <w:r>
              <w:t xml:space="preserve">Insig</w:t>
            </w:r>
          </w:p>
        </w:tc>
      </w:tr>
    </w:tbl>
    <w:p>
      <w:pPr>
        <w:pStyle w:val="BodyText"/>
      </w:pPr>
      <w:r>
        <w:t xml:space="preserve">How many slopes are significantly increaseing or decreaseing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c>
          <w:tcPr>
            <w:tcBorders>
              <w:bottom w:val="single"/>
            </w:tcBorders>
            <w:vAlign w:val="bottom"/>
          </w:tcPr>
          <w:p>
            <w:pPr>
              <w:pStyle w:val="Compact"/>
              <w:jc w:val="right"/>
            </w:pPr>
            <w:r>
              <w:t xml:space="preserve">Freq</w:t>
            </w:r>
          </w:p>
        </w:tc>
      </w:tr>
      <w:tr>
        <w:tc>
          <w:p>
            <w:pPr>
              <w:pStyle w:val="Compact"/>
              <w:jc w:val="left"/>
            </w:pPr>
            <w:r>
              <w:t xml:space="preserve">1</w:t>
            </w:r>
          </w:p>
        </w:tc>
        <w:tc>
          <w:p>
            <w:pPr>
              <w:pStyle w:val="Compact"/>
              <w:jc w:val="left"/>
            </w:pPr>
            <w:r>
              <w:t xml:space="preserve">P</w:t>
            </w:r>
          </w:p>
        </w:tc>
        <w:tc>
          <w:p>
            <w:pPr>
              <w:pStyle w:val="Compact"/>
              <w:jc w:val="left"/>
            </w:pPr>
            <w:r>
              <w:t xml:space="preserve">Insig</w:t>
            </w:r>
          </w:p>
        </w:tc>
        <w:tc>
          <w:p>
            <w:pPr>
              <w:pStyle w:val="Compact"/>
              <w:jc w:val="right"/>
            </w:pPr>
            <w:r>
              <w:t xml:space="preserve">1</w:t>
            </w:r>
          </w:p>
        </w:tc>
      </w:tr>
      <w:tr>
        <w:tc>
          <w:p>
            <w:pPr>
              <w:pStyle w:val="Compact"/>
              <w:jc w:val="left"/>
            </w:pPr>
            <w:r>
              <w:t xml:space="preserve">4</w:t>
            </w:r>
          </w:p>
        </w:tc>
        <w:tc>
          <w:p>
            <w:pPr>
              <w:pStyle w:val="Compact"/>
              <w:jc w:val="left"/>
            </w:pPr>
            <w:r>
              <w:t xml:space="preserve">P</w:t>
            </w:r>
          </w:p>
        </w:tc>
        <w:tc>
          <w:p>
            <w:pPr>
              <w:pStyle w:val="Compact"/>
              <w:jc w:val="left"/>
            </w:pPr>
            <w:r>
              <w:t xml:space="preserve">Sig Pos</w:t>
            </w:r>
          </w:p>
        </w:tc>
        <w:tc>
          <w:p>
            <w:pPr>
              <w:pStyle w:val="Compact"/>
              <w:jc w:val="right"/>
            </w:pPr>
            <w:r>
              <w:t xml:space="preserve">1</w:t>
            </w:r>
          </w:p>
        </w:tc>
      </w:tr>
      <w:tr>
        <w:tc>
          <w:p>
            <w:pPr>
              <w:pStyle w:val="Compact"/>
              <w:jc w:val="left"/>
            </w:pPr>
            <w:r>
              <w:t xml:space="preserve">2</w:t>
            </w:r>
          </w:p>
        </w:tc>
        <w:tc>
          <w:p>
            <w:pPr>
              <w:pStyle w:val="Compact"/>
              <w:jc w:val="left"/>
            </w:pPr>
            <w:r>
              <w:t xml:space="preserve">Q</w:t>
            </w:r>
          </w:p>
        </w:tc>
        <w:tc>
          <w:p>
            <w:pPr>
              <w:pStyle w:val="Compact"/>
              <w:jc w:val="left"/>
            </w:pPr>
            <w:r>
              <w:t xml:space="preserve">Insig</w:t>
            </w:r>
          </w:p>
        </w:tc>
        <w:tc>
          <w:p>
            <w:pPr>
              <w:pStyle w:val="Compact"/>
              <w:jc w:val="right"/>
            </w:pPr>
            <w:r>
              <w:t xml:space="preserve">2</w:t>
            </w:r>
          </w:p>
        </w:tc>
      </w:tr>
      <w:tr>
        <w:tc>
          <w:p>
            <w:pPr>
              <w:pStyle w:val="Compact"/>
              <w:jc w:val="left"/>
            </w:pPr>
            <w:r>
              <w:t xml:space="preserve">5</w:t>
            </w:r>
          </w:p>
        </w:tc>
        <w:tc>
          <w:p>
            <w:pPr>
              <w:pStyle w:val="Compact"/>
              <w:jc w:val="left"/>
            </w:pPr>
            <w:r>
              <w:t xml:space="preserve">Q</w:t>
            </w:r>
          </w:p>
        </w:tc>
        <w:tc>
          <w:p>
            <w:pPr>
              <w:pStyle w:val="Compact"/>
              <w:jc w:val="left"/>
            </w:pPr>
            <w:r>
              <w:t xml:space="preserve">Sig Pos</w:t>
            </w:r>
          </w:p>
        </w:tc>
        <w:tc>
          <w:p>
            <w:pPr>
              <w:pStyle w:val="Compact"/>
              <w:jc w:val="right"/>
            </w:pPr>
            <w:r>
              <w:t xml:space="preserve">0</w:t>
            </w:r>
          </w:p>
        </w:tc>
      </w:tr>
      <w:tr>
        <w:tc>
          <w:p>
            <w:pPr>
              <w:pStyle w:val="Compact"/>
              <w:jc w:val="left"/>
            </w:pPr>
            <w:r>
              <w:t xml:space="preserve">3</w:t>
            </w:r>
          </w:p>
        </w:tc>
        <w:tc>
          <w:p>
            <w:pPr>
              <w:pStyle w:val="Compact"/>
              <w:jc w:val="left"/>
            </w:pPr>
            <w:r>
              <w:t xml:space="preserve">V</w:t>
            </w:r>
          </w:p>
        </w:tc>
        <w:tc>
          <w:p>
            <w:pPr>
              <w:pStyle w:val="Compact"/>
              <w:jc w:val="left"/>
            </w:pPr>
            <w:r>
              <w:t xml:space="preserve">Insig</w:t>
            </w:r>
          </w:p>
        </w:tc>
        <w:tc>
          <w:p>
            <w:pPr>
              <w:pStyle w:val="Compact"/>
              <w:jc w:val="right"/>
            </w:pPr>
            <w:r>
              <w:t xml:space="preserve">0</w:t>
            </w:r>
          </w:p>
        </w:tc>
      </w:tr>
      <w:tr>
        <w:tc>
          <w:p>
            <w:pPr>
              <w:pStyle w:val="Compact"/>
              <w:jc w:val="left"/>
            </w:pPr>
            <w:r>
              <w:t xml:space="preserve">6</w:t>
            </w:r>
          </w:p>
        </w:tc>
        <w:tc>
          <w:p>
            <w:pPr>
              <w:pStyle w:val="Compact"/>
              <w:jc w:val="left"/>
            </w:pPr>
            <w:r>
              <w:t xml:space="preserve">V</w:t>
            </w:r>
          </w:p>
        </w:tc>
        <w:tc>
          <w:p>
            <w:pPr>
              <w:pStyle w:val="Compact"/>
              <w:jc w:val="left"/>
            </w:pPr>
            <w:r>
              <w:t xml:space="preserve">Sig Pos</w:t>
            </w:r>
          </w:p>
        </w:tc>
        <w:tc>
          <w:p>
            <w:pPr>
              <w:pStyle w:val="Compact"/>
              <w:jc w:val="right"/>
            </w:pPr>
            <w:r>
              <w:t xml:space="preserve">2</w:t>
            </w:r>
          </w:p>
        </w:tc>
      </w:tr>
    </w:tbl>
    <w:p>
      <w:pPr>
        <w:pStyle w:val="Heading4"/>
      </w:pPr>
      <w:bookmarkStart w:id="113" w:name="section"/>
      <w:bookmarkEnd w:id="113"/>
    </w:p>
    <w:p>
      <w:pPr>
        <w:pStyle w:val="FirstParagraph"/>
      </w:pPr>
      <w:r>
        <w:t xml:space="preserve">Value of species</w:t>
      </w:r>
      <w:r>
        <w:t xml:space="preserve"> </w:t>
      </w:r>
      <m:oMath>
        <m:r>
          <m:t>V</m:t>
        </m:r>
        <m:sSub>
          <m:e>
            <m:r>
              <m:t>V</m:t>
            </m:r>
          </m:e>
          <m:sub>
            <m:r>
              <m:t>t</m:t>
            </m:r>
            <m:r>
              <m:t>,</m:t>
            </m:r>
            <m:r>
              <m:t>i</m:t>
            </m:r>
          </m:sub>
        </m:sSub>
      </m:oMath>
      <w:r>
        <w:t xml:space="preserve"> </w:t>
      </w:r>
      <w:r>
        <w:t xml:space="preserve">where Q available</w:t>
      </w:r>
    </w:p>
    <w:p>
      <w:pPr>
        <w:pStyle w:val="BodyText"/>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n</m:t>
              </m:r>
            </m:sup>
            <m:e>
              <m:r>
                <m:t>(</m:t>
              </m:r>
            </m:e>
          </m:nary>
          <m:sSub>
            <m:e>
              <m:r>
                <m:t>V</m:t>
              </m:r>
            </m:e>
            <m:sub>
              <m:r>
                <m:t>t</m:t>
              </m:r>
              <m:r>
                <m:t>,</m:t>
              </m:r>
              <m:r>
                <m:t>i</m:t>
              </m:r>
              <m:r>
                <m:t>,</m:t>
              </m:r>
              <m:r>
                <m:t>s</m:t>
              </m:r>
              <m:r>
                <m:t>,</m:t>
              </m:r>
              <m:r>
                <m:t>a</m:t>
              </m:r>
              <m:r>
                <m:t>v</m:t>
              </m:r>
              <m:r>
                <m:t>a</m:t>
              </m:r>
              <m:r>
                <m:t>i</m:t>
              </m:r>
              <m:r>
                <m:t>l</m:t>
              </m:r>
              <m:r>
                <m:t>a</m:t>
              </m:r>
              <m:r>
                <m:t>b</m:t>
              </m:r>
              <m:r>
                <m:t>l</m:t>
              </m:r>
              <m:r>
                <m:t>e</m:t>
              </m:r>
            </m:sub>
          </m:sSub>
          <m:r>
            <m:t>)</m:t>
          </m:r>
        </m:oMath>
      </m:oMathPara>
    </w:p>
    <w:p>
      <w:pPr>
        <w:pStyle w:val="FirstParagraph"/>
      </w:pPr>
      <w:r>
        <w:t xml:space="preserve">where:</w:t>
      </w:r>
    </w:p>
    <w:p>
      <w:pPr>
        <w:numPr>
          <w:numId w:val="1026"/>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p>
    <w:p>
      <w:pPr>
        <w:numPr>
          <w:numId w:val="1026"/>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w:t>
      </w:r>
      <w:r>
        <w:t xml:space="preserve"> </w:t>
      </w:r>
      <m:oMath>
        <m:sSub>
          <m:e>
            <m:r>
              <m:t>Q</m:t>
            </m:r>
          </m:e>
          <m:sub>
            <m:r>
              <m:t>t</m:t>
            </m:r>
            <m:r>
              <m:t>,</m:t>
            </m:r>
            <m:r>
              <m:t>i</m:t>
            </m:r>
            <m:r>
              <m:t>,</m:t>
            </m:r>
            <m:r>
              <m:t>s</m:t>
            </m:r>
          </m:sub>
        </m:sSub>
      </m:oMath>
      <w:r>
        <w:t xml:space="preserve"> </w:t>
      </w:r>
      <w:r>
        <w:t xml:space="preserve">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2900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2800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3000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3100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3200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3050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2980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3370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3700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3380</w:t>
            </w:r>
          </w:p>
        </w:tc>
      </w:tr>
    </w:tbl>
    <w:p>
      <w:pPr>
        <w:pStyle w:val="Heading4"/>
      </w:pPr>
      <w:bookmarkStart w:id="114" w:name="revenue-share-2"/>
      <w:r>
        <w:t xml:space="preserve">Revenue-share</w:t>
      </w:r>
      <w:bookmarkEnd w:id="114"/>
    </w:p>
    <w:p>
      <w:pPr>
        <w:pStyle w:val="FirstParagraph"/>
      </w:pPr>
      <w:r>
        <w:t xml:space="preserve">A.K.A.: Revenue Share for each species (</w:t>
      </w:r>
      <m:oMath>
        <m:sSub>
          <m:e>
            <m:r>
              <m:t>R</m:t>
            </m:r>
          </m:e>
          <m:sub>
            <m:r>
              <m:t>t</m:t>
            </m:r>
            <m:r>
              <m:t>,</m:t>
            </m:r>
            <m:r>
              <m:t>i</m:t>
            </m:r>
            <m:r>
              <m:t>,</m:t>
            </m:r>
            <m:r>
              <m:t>s</m:t>
            </m:r>
          </m:sub>
        </m:sSub>
      </m:oMath>
      <w:r>
        <w:t xml:space="preserve">; e.g., Salmon and Flounder). Here we divide</w:t>
      </w:r>
      <w:r>
        <w:t xml:space="preserve"> </w:t>
      </w:r>
      <m:oMath>
        <m:sSub>
          <m:e>
            <m:r>
              <m:t>V</m:t>
            </m:r>
          </m:e>
          <m:sub>
            <m:r>
              <m:t>t</m:t>
            </m:r>
            <m:r>
              <m:t>,</m:t>
            </m:r>
            <m:r>
              <m:t>i</m:t>
            </m:r>
            <m:r>
              <m:t>,</m:t>
            </m:r>
            <m:r>
              <m:t>s</m:t>
            </m:r>
          </m:sub>
        </m:sSub>
      </m:oMath>
      <w:r>
        <w:t xml:space="preserve"> </w:t>
      </w:r>
      <w:r>
        <w:t xml:space="preserve">by</w:t>
      </w:r>
      <w:r>
        <w:t xml:space="preserve"> </w:t>
      </w:r>
      <m:oMath>
        <m:r>
          <m:t>V</m:t>
        </m:r>
        <m:sSub>
          <m:e>
            <m:r>
              <m:t>V</m:t>
            </m:r>
          </m:e>
          <m:sub>
            <m:r>
              <m:t>t</m:t>
            </m:r>
            <m:r>
              <m:t>,</m:t>
            </m:r>
            <m:r>
              <m:t>i</m:t>
            </m:r>
          </m:sub>
        </m:sSub>
      </m:oMath>
      <w:r>
        <w:t xml:space="preserve"> </w:t>
      </w:r>
      <w:r>
        <w:t xml:space="preserve">because</w:t>
      </w:r>
      <w:r>
        <w:t xml:space="preserve"> </w:t>
      </w:r>
      <m:oMath>
        <m:r>
          <m:t>V</m:t>
        </m:r>
        <m:sSub>
          <m:e>
            <m:r>
              <m:t>V</m:t>
            </m:r>
          </m:e>
          <m:sub>
            <m:r>
              <m:t>t</m:t>
            </m:r>
            <m:r>
              <m:t>,</m:t>
            </m:r>
            <m:r>
              <m:t>i</m:t>
            </m:r>
          </m:sub>
        </m:sSub>
      </m:oMath>
      <w:r>
        <w:t xml:space="preserve"> </w:t>
      </w:r>
      <w:r>
        <w:t xml:space="preserve">only includes species used to calculate</w:t>
      </w:r>
      <w:r>
        <w:t xml:space="preserve"> </w:t>
      </w:r>
      <m:oMath>
        <m:sSub>
          <m:e>
            <m:r>
              <m:t>V</m:t>
            </m:r>
          </m:e>
          <m:sub>
            <m:r>
              <m:t>t</m:t>
            </m:r>
            <m:r>
              <m:t>,</m:t>
            </m:r>
            <m:r>
              <m:t>i</m:t>
            </m:r>
            <m:r>
              <m:t>,</m:t>
            </m:r>
            <m:r>
              <m:t>s</m:t>
            </m:r>
          </m:sub>
        </m:sSub>
      </m:oMath>
      <w:r>
        <w:t xml:space="preserve"> </w:t>
      </w:r>
      <w:r>
        <w:t xml:space="preserve">as per the above price calculations.</w:t>
      </w:r>
    </w:p>
    <w:p>
      <w:pPr>
        <w:pStyle w:val="BodyText"/>
      </w:pPr>
      <m:oMathPara>
        <m:oMathParaPr>
          <m:jc m:val="center"/>
        </m:oMathParaPr>
        <m:oMath>
          <m:sSub>
            <m:e>
              <m:r>
                <m:t>R</m:t>
              </m:r>
            </m:e>
            <m:sub>
              <m:r>
                <m:t>t</m:t>
              </m:r>
              <m:r>
                <m:t>,</m:t>
              </m:r>
              <m:r>
                <m:t>i</m:t>
              </m:r>
              <m:r>
                <m:t>,</m:t>
              </m:r>
              <m:r>
                <m:t>s</m:t>
              </m:r>
            </m:sub>
          </m:sSub>
          <m:r>
            <m:t>=</m:t>
          </m:r>
          <m:sSub>
            <m:e>
              <m:r>
                <m:t>V</m:t>
              </m:r>
            </m:e>
            <m:sub>
              <m:r>
                <m:t>t</m:t>
              </m:r>
              <m:r>
                <m:t>,</m:t>
              </m:r>
              <m:r>
                <m:t>i</m:t>
              </m:r>
              <m:r>
                <m:t>,</m:t>
              </m:r>
              <m:r>
                <m:t>s</m:t>
              </m:r>
            </m:sub>
          </m:sSub>
          <m:r>
            <m:t>/</m:t>
          </m:r>
          <m:r>
            <m:t>V</m:t>
          </m:r>
          <m:sSub>
            <m:e>
              <m:r>
                <m:t>V</m:t>
              </m:r>
            </m:e>
            <m:sub>
              <m:r>
                <m:t>t</m:t>
              </m:r>
              <m:r>
                <m:t>,</m:t>
              </m:r>
              <m:r>
                <m:t>i</m:t>
              </m:r>
            </m:sub>
          </m:sSub>
        </m:oMath>
      </m:oMathPara>
    </w:p>
    <w:p>
      <w:pPr>
        <w:pStyle w:val="FirstParagraph"/>
      </w:pPr>
      <w:r>
        <w:t xml:space="preserve">where:</w:t>
      </w:r>
    </w:p>
    <w:p>
      <w:pPr>
        <w:numPr>
          <w:numId w:val="1027"/>
          <w:ilvl w:val="0"/>
        </w:numPr>
      </w:pPr>
      <m:oMath>
        <m:sSub>
          <m:e>
            <m:r>
              <m:t>R</m:t>
            </m:r>
          </m:e>
          <m:sub>
            <m:r>
              <m:t>t</m:t>
            </m:r>
            <m:r>
              <m:t>,</m:t>
            </m:r>
            <m:r>
              <m:t>i</m:t>
            </m:r>
            <m:r>
              <m:t>,</m:t>
            </m:r>
            <m:r>
              <m:t>s</m:t>
            </m:r>
          </m:sub>
        </m:sSub>
      </m:oMath>
      <w:r>
        <w:t xml:space="preserve"> </w:t>
      </w:r>
      <w:r>
        <w:t xml:space="preserve">is the revenue share per individual species (s), category (i), for each year (t)</w:t>
      </w:r>
    </w:p>
    <w:p>
      <w:pPr>
        <w:numPr>
          <w:numId w:val="1027"/>
          <w:ilvl w:val="0"/>
        </w:numPr>
      </w:pPr>
      <m:oMath>
        <m:sSub>
          <m:e>
            <m:r>
              <m:t>V</m:t>
            </m:r>
          </m:e>
          <m:sub>
            <m:r>
              <m:t>t</m:t>
            </m:r>
            <m:r>
              <m:t>,</m:t>
            </m:r>
            <m:r>
              <m:t>i</m:t>
            </m:r>
            <m:r>
              <m:t>,</m:t>
            </m:r>
            <m:r>
              <m:t>s</m:t>
            </m:r>
          </m:sub>
        </m:sSub>
      </m:oMath>
      <w:r>
        <w:t xml:space="preserve"> </w:t>
      </w:r>
      <w:r>
        <w:t xml:space="preserve">is the value ($) per individual species (s), category (i), for each year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R1_1Salmon</w:t>
            </w:r>
          </w:p>
        </w:tc>
        <w:tc>
          <w:tcPr>
            <w:tcBorders>
              <w:bottom w:val="single"/>
            </w:tcBorders>
            <w:vAlign w:val="bottom"/>
          </w:tcPr>
          <w:p>
            <w:pPr>
              <w:pStyle w:val="Compact"/>
              <w:jc w:val="right"/>
            </w:pPr>
            <w:r>
              <w:t xml:space="preserve">R1_2Cod</w:t>
            </w:r>
          </w:p>
        </w:tc>
        <w:tc>
          <w:tcPr>
            <w:tcBorders>
              <w:bottom w:val="single"/>
            </w:tcBorders>
            <w:vAlign w:val="bottom"/>
          </w:tcPr>
          <w:p>
            <w:pPr>
              <w:pStyle w:val="Compact"/>
              <w:jc w:val="right"/>
            </w:pPr>
            <w:r>
              <w:t xml:space="preserve">R1_4SeaBass</w:t>
            </w:r>
          </w:p>
        </w:tc>
      </w:tr>
      <w:tr>
        <w:tc>
          <w:p>
            <w:pPr>
              <w:pStyle w:val="Compact"/>
              <w:jc w:val="left"/>
            </w:pPr>
            <w:r>
              <w:t xml:space="preserve">2007</w:t>
            </w:r>
          </w:p>
        </w:tc>
        <w:tc>
          <w:p>
            <w:pPr>
              <w:pStyle w:val="Compact"/>
              <w:jc w:val="right"/>
            </w:pPr>
            <w:r>
              <w:t xml:space="preserve">0.0344828</w:t>
            </w:r>
          </w:p>
        </w:tc>
        <w:tc>
          <w:p>
            <w:pPr>
              <w:pStyle w:val="Compact"/>
              <w:jc w:val="right"/>
            </w:pPr>
            <w:r>
              <w:t xml:space="preserve">0.9655172</w:t>
            </w:r>
          </w:p>
        </w:tc>
        <w:tc>
          <w:p>
            <w:pPr>
              <w:pStyle w:val="Compact"/>
              <w:jc w:val="right"/>
            </w:pPr>
            <w:r>
              <w:t xml:space="preserve">NA</w:t>
            </w:r>
          </w:p>
        </w:tc>
      </w:tr>
      <w:tr>
        <w:tc>
          <w:p>
            <w:pPr>
              <w:pStyle w:val="Compact"/>
              <w:jc w:val="left"/>
            </w:pPr>
            <w:r>
              <w:t xml:space="preserve">2008</w:t>
            </w:r>
          </w:p>
        </w:tc>
        <w:tc>
          <w:p>
            <w:pPr>
              <w:pStyle w:val="Compact"/>
              <w:jc w:val="right"/>
            </w:pPr>
            <w:r>
              <w:t xml:space="preserve">0.0357143</w:t>
            </w:r>
          </w:p>
        </w:tc>
        <w:tc>
          <w:p>
            <w:pPr>
              <w:pStyle w:val="Compact"/>
              <w:jc w:val="right"/>
            </w:pPr>
            <w:r>
              <w:t xml:space="preserve">0.9642857</w:t>
            </w:r>
          </w:p>
        </w:tc>
        <w:tc>
          <w:p>
            <w:pPr>
              <w:pStyle w:val="Compact"/>
              <w:jc w:val="right"/>
            </w:pPr>
            <w:r>
              <w:t xml:space="preserve">0.0428571</w:t>
            </w:r>
          </w:p>
        </w:tc>
      </w:tr>
      <w:tr>
        <w:tc>
          <w:p>
            <w:pPr>
              <w:pStyle w:val="Compact"/>
              <w:jc w:val="left"/>
            </w:pPr>
            <w:r>
              <w:t xml:space="preserve">2009</w:t>
            </w:r>
          </w:p>
        </w:tc>
        <w:tc>
          <w:p>
            <w:pPr>
              <w:pStyle w:val="Compact"/>
              <w:jc w:val="right"/>
            </w:pPr>
            <w:r>
              <w:t xml:space="preserve">0.0333333</w:t>
            </w:r>
          </w:p>
        </w:tc>
        <w:tc>
          <w:p>
            <w:pPr>
              <w:pStyle w:val="Compact"/>
              <w:jc w:val="right"/>
            </w:pPr>
            <w:r>
              <w:t xml:space="preserve">0.9666667</w:t>
            </w:r>
          </w:p>
        </w:tc>
        <w:tc>
          <w:p>
            <w:pPr>
              <w:pStyle w:val="Compact"/>
              <w:jc w:val="right"/>
            </w:pPr>
            <w:r>
              <w:t xml:space="preserve">0.0366667</w:t>
            </w:r>
          </w:p>
        </w:tc>
      </w:tr>
      <w:tr>
        <w:tc>
          <w:p>
            <w:pPr>
              <w:pStyle w:val="Compact"/>
              <w:jc w:val="left"/>
            </w:pPr>
            <w:r>
              <w:t xml:space="preserve">2010</w:t>
            </w:r>
          </w:p>
        </w:tc>
        <w:tc>
          <w:p>
            <w:pPr>
              <w:pStyle w:val="Compact"/>
              <w:jc w:val="right"/>
            </w:pPr>
            <w:r>
              <w:t xml:space="preserve">0.0322581</w:t>
            </w:r>
          </w:p>
        </w:tc>
        <w:tc>
          <w:p>
            <w:pPr>
              <w:pStyle w:val="Compact"/>
              <w:jc w:val="right"/>
            </w:pPr>
            <w:r>
              <w:t xml:space="preserve">0.9677419</w:t>
            </w:r>
          </w:p>
        </w:tc>
        <w:tc>
          <w:p>
            <w:pPr>
              <w:pStyle w:val="Compact"/>
              <w:jc w:val="right"/>
            </w:pPr>
            <w:r>
              <w:t xml:space="preserve">0.0290323</w:t>
            </w:r>
          </w:p>
        </w:tc>
      </w:tr>
      <w:tr>
        <w:tc>
          <w:p>
            <w:pPr>
              <w:pStyle w:val="Compact"/>
              <w:jc w:val="left"/>
            </w:pPr>
            <w:r>
              <w:t xml:space="preserve">2011</w:t>
            </w:r>
          </w:p>
        </w:tc>
        <w:tc>
          <w:p>
            <w:pPr>
              <w:pStyle w:val="Compact"/>
              <w:jc w:val="right"/>
            </w:pPr>
            <w:r>
              <w:t xml:space="preserve">0.0312500</w:t>
            </w:r>
          </w:p>
        </w:tc>
        <w:tc>
          <w:p>
            <w:pPr>
              <w:pStyle w:val="Compact"/>
              <w:jc w:val="right"/>
            </w:pPr>
            <w:r>
              <w:t xml:space="preserve">0.9687500</w:t>
            </w:r>
          </w:p>
        </w:tc>
        <w:tc>
          <w:p>
            <w:pPr>
              <w:pStyle w:val="Compact"/>
              <w:jc w:val="right"/>
            </w:pPr>
            <w:r>
              <w:t xml:space="preserve">0.0250000</w:t>
            </w:r>
          </w:p>
        </w:tc>
      </w:tr>
      <w:tr>
        <w:tc>
          <w:p>
            <w:pPr>
              <w:pStyle w:val="Compact"/>
              <w:jc w:val="left"/>
            </w:pPr>
            <w:r>
              <w:t xml:space="preserve">2012</w:t>
            </w:r>
          </w:p>
        </w:tc>
        <w:tc>
          <w:p>
            <w:pPr>
              <w:pStyle w:val="Compact"/>
              <w:jc w:val="right"/>
            </w:pPr>
            <w:r>
              <w:t xml:space="preserve">0.0491803</w:t>
            </w:r>
          </w:p>
        </w:tc>
        <w:tc>
          <w:p>
            <w:pPr>
              <w:pStyle w:val="Compact"/>
              <w:jc w:val="right"/>
            </w:pPr>
            <w:r>
              <w:t xml:space="preserve">0.9508197</w:t>
            </w:r>
          </w:p>
        </w:tc>
        <w:tc>
          <w:p>
            <w:pPr>
              <w:pStyle w:val="Compact"/>
              <w:jc w:val="right"/>
            </w:pPr>
            <w:r>
              <w:t xml:space="preserve">0.0327869</w:t>
            </w:r>
          </w:p>
        </w:tc>
      </w:tr>
      <w:tr>
        <w:tc>
          <w:p>
            <w:pPr>
              <w:pStyle w:val="Compact"/>
              <w:jc w:val="left"/>
            </w:pPr>
            <w:r>
              <w:t xml:space="preserve">2013</w:t>
            </w:r>
          </w:p>
        </w:tc>
        <w:tc>
          <w:p>
            <w:pPr>
              <w:pStyle w:val="Compact"/>
              <w:jc w:val="right"/>
            </w:pPr>
            <w:r>
              <w:t xml:space="preserve">0.0604027</w:t>
            </w:r>
          </w:p>
        </w:tc>
        <w:tc>
          <w:p>
            <w:pPr>
              <w:pStyle w:val="Compact"/>
              <w:jc w:val="right"/>
            </w:pPr>
            <w:r>
              <w:t xml:space="preserve">0.9395973</w:t>
            </w:r>
          </w:p>
        </w:tc>
        <w:tc>
          <w:p>
            <w:pPr>
              <w:pStyle w:val="Compact"/>
              <w:jc w:val="right"/>
            </w:pPr>
            <w:r>
              <w:t xml:space="preserve">0.0335570</w:t>
            </w:r>
          </w:p>
        </w:tc>
      </w:tr>
      <w:tr>
        <w:tc>
          <w:p>
            <w:pPr>
              <w:pStyle w:val="Compact"/>
              <w:jc w:val="left"/>
            </w:pPr>
            <w:r>
              <w:t xml:space="preserve">2014</w:t>
            </w:r>
          </w:p>
        </w:tc>
        <w:tc>
          <w:p>
            <w:pPr>
              <w:pStyle w:val="Compact"/>
              <w:jc w:val="right"/>
            </w:pPr>
            <w:r>
              <w:t xml:space="preserve">0.0504451</w:t>
            </w:r>
          </w:p>
        </w:tc>
        <w:tc>
          <w:p>
            <w:pPr>
              <w:pStyle w:val="Compact"/>
              <w:jc w:val="right"/>
            </w:pPr>
            <w:r>
              <w:t xml:space="preserve">0.9495549</w:t>
            </w:r>
          </w:p>
        </w:tc>
        <w:tc>
          <w:p>
            <w:pPr>
              <w:pStyle w:val="Compact"/>
              <w:jc w:val="right"/>
            </w:pPr>
            <w:r>
              <w:t xml:space="preserve">NA</w:t>
            </w:r>
          </w:p>
        </w:tc>
      </w:tr>
      <w:tr>
        <w:tc>
          <w:p>
            <w:pPr>
              <w:pStyle w:val="Compact"/>
              <w:jc w:val="left"/>
            </w:pPr>
            <w:r>
              <w:t xml:space="preserve">2015</w:t>
            </w:r>
          </w:p>
        </w:tc>
        <w:tc>
          <w:p>
            <w:pPr>
              <w:pStyle w:val="Compact"/>
              <w:jc w:val="right"/>
            </w:pPr>
            <w:r>
              <w:t xml:space="preserve">0.0540541</w:t>
            </w:r>
          </w:p>
        </w:tc>
        <w:tc>
          <w:p>
            <w:pPr>
              <w:pStyle w:val="Compact"/>
              <w:jc w:val="right"/>
            </w:pPr>
            <w:r>
              <w:t xml:space="preserve">0.9459459</w:t>
            </w:r>
          </w:p>
        </w:tc>
        <w:tc>
          <w:p>
            <w:pPr>
              <w:pStyle w:val="Compact"/>
              <w:jc w:val="right"/>
            </w:pPr>
            <w:r>
              <w:t xml:space="preserve">NA</w:t>
            </w:r>
          </w:p>
        </w:tc>
      </w:tr>
      <w:tr>
        <w:tc>
          <w:p>
            <w:pPr>
              <w:pStyle w:val="Compact"/>
              <w:jc w:val="left"/>
            </w:pPr>
            <w:r>
              <w:t xml:space="preserve">2016</w:t>
            </w:r>
          </w:p>
        </w:tc>
        <w:tc>
          <w:p>
            <w:pPr>
              <w:pStyle w:val="Compact"/>
              <w:jc w:val="right"/>
            </w:pPr>
            <w:r>
              <w:t xml:space="preserve">0.0532544</w:t>
            </w:r>
          </w:p>
        </w:tc>
        <w:tc>
          <w:p>
            <w:pPr>
              <w:pStyle w:val="Compact"/>
              <w:jc w:val="right"/>
            </w:pPr>
            <w:r>
              <w:t xml:space="preserve">0.9467456</w:t>
            </w:r>
          </w:p>
        </w:tc>
        <w:tc>
          <w:p>
            <w:pPr>
              <w:pStyle w:val="Compact"/>
              <w:jc w:val="right"/>
            </w:pPr>
            <w:r>
              <w:t xml:space="preserve">NA</w:t>
            </w:r>
          </w:p>
        </w:tc>
      </w:tr>
    </w:tbl>
    <w:p>
      <w:pPr>
        <w:pStyle w:val="Heading5"/>
      </w:pPr>
      <w:bookmarkStart w:id="115" w:name="analysis-warnings-checks-3"/>
      <w:r>
        <w:t xml:space="preserve">Analysis Warnings Checks</w:t>
      </w:r>
      <w:bookmarkEnd w:id="115"/>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2007</w:t>
            </w:r>
          </w:p>
        </w:tc>
        <w:tc>
          <w:p>
            <w:pPr>
              <w:pStyle w:val="Compact"/>
              <w:jc w:val="right"/>
            </w:pPr>
            <w:r>
              <w:t xml:space="preserve">1.000000</w:t>
            </w:r>
          </w:p>
        </w:tc>
      </w:tr>
      <w:tr>
        <w:tc>
          <w:p>
            <w:pPr>
              <w:pStyle w:val="Compact"/>
              <w:jc w:val="left"/>
            </w:pPr>
            <w:r>
              <w:t xml:space="preserve">2008</w:t>
            </w:r>
          </w:p>
        </w:tc>
        <w:tc>
          <w:p>
            <w:pPr>
              <w:pStyle w:val="Compact"/>
              <w:jc w:val="right"/>
            </w:pPr>
            <w:r>
              <w:t xml:space="preserve">1.042857</w:t>
            </w:r>
          </w:p>
        </w:tc>
      </w:tr>
      <w:tr>
        <w:tc>
          <w:p>
            <w:pPr>
              <w:pStyle w:val="Compact"/>
              <w:jc w:val="left"/>
            </w:pPr>
            <w:r>
              <w:t xml:space="preserve">2009</w:t>
            </w:r>
          </w:p>
        </w:tc>
        <w:tc>
          <w:p>
            <w:pPr>
              <w:pStyle w:val="Compact"/>
              <w:jc w:val="right"/>
            </w:pPr>
            <w:r>
              <w:t xml:space="preserve">1.036667</w:t>
            </w:r>
          </w:p>
        </w:tc>
      </w:tr>
      <w:tr>
        <w:tc>
          <w:p>
            <w:pPr>
              <w:pStyle w:val="Compact"/>
              <w:jc w:val="left"/>
            </w:pPr>
            <w:r>
              <w:t xml:space="preserve">2010</w:t>
            </w:r>
          </w:p>
        </w:tc>
        <w:tc>
          <w:p>
            <w:pPr>
              <w:pStyle w:val="Compact"/>
              <w:jc w:val="right"/>
            </w:pPr>
            <w:r>
              <w:t xml:space="preserve">1.029032</w:t>
            </w:r>
          </w:p>
        </w:tc>
      </w:tr>
      <w:tr>
        <w:tc>
          <w:p>
            <w:pPr>
              <w:pStyle w:val="Compact"/>
              <w:jc w:val="left"/>
            </w:pPr>
            <w:r>
              <w:t xml:space="preserve">2011</w:t>
            </w:r>
          </w:p>
        </w:tc>
        <w:tc>
          <w:p>
            <w:pPr>
              <w:pStyle w:val="Compact"/>
              <w:jc w:val="right"/>
            </w:pPr>
            <w:r>
              <w:t xml:space="preserve">1.025000</w:t>
            </w:r>
          </w:p>
        </w:tc>
      </w:tr>
      <w:tr>
        <w:tc>
          <w:p>
            <w:pPr>
              <w:pStyle w:val="Compact"/>
              <w:jc w:val="left"/>
            </w:pPr>
            <w:r>
              <w:t xml:space="preserve">2012</w:t>
            </w:r>
          </w:p>
        </w:tc>
        <w:tc>
          <w:p>
            <w:pPr>
              <w:pStyle w:val="Compact"/>
              <w:jc w:val="right"/>
            </w:pPr>
            <w:r>
              <w:t xml:space="preserve">1.032787</w:t>
            </w:r>
          </w:p>
        </w:tc>
      </w:tr>
      <w:tr>
        <w:tc>
          <w:p>
            <w:pPr>
              <w:pStyle w:val="Compact"/>
              <w:jc w:val="left"/>
            </w:pPr>
            <w:r>
              <w:t xml:space="preserve">2013</w:t>
            </w:r>
          </w:p>
        </w:tc>
        <w:tc>
          <w:p>
            <w:pPr>
              <w:pStyle w:val="Compact"/>
              <w:jc w:val="right"/>
            </w:pPr>
            <w:r>
              <w:t xml:space="preserve">1.033557</w:t>
            </w:r>
          </w:p>
        </w:tc>
      </w:tr>
      <w:tr>
        <w:tc>
          <w:p>
            <w:pPr>
              <w:pStyle w:val="Compact"/>
              <w:jc w:val="left"/>
            </w:pPr>
            <w:r>
              <w:t xml:space="preserve">2014</w:t>
            </w:r>
          </w:p>
        </w:tc>
        <w:tc>
          <w:p>
            <w:pPr>
              <w:pStyle w:val="Compact"/>
              <w:jc w:val="right"/>
            </w:pPr>
            <w:r>
              <w:t xml:space="preserve">1.000000</w:t>
            </w:r>
          </w:p>
        </w:tc>
      </w:tr>
      <w:tr>
        <w:tc>
          <w:p>
            <w:pPr>
              <w:pStyle w:val="Compact"/>
              <w:jc w:val="left"/>
            </w:pPr>
            <w:r>
              <w:t xml:space="preserve">2015</w:t>
            </w:r>
          </w:p>
        </w:tc>
        <w:tc>
          <w:p>
            <w:pPr>
              <w:pStyle w:val="Compact"/>
              <w:jc w:val="right"/>
            </w:pPr>
            <w:r>
              <w:t xml:space="preserve">1.000000</w:t>
            </w:r>
          </w:p>
        </w:tc>
      </w:tr>
      <w:tr>
        <w:tc>
          <w:p>
            <w:pPr>
              <w:pStyle w:val="Compact"/>
              <w:jc w:val="left"/>
            </w:pPr>
            <w:r>
              <w:t xml:space="preserve">2016</w:t>
            </w:r>
          </w:p>
        </w:tc>
        <w:tc>
          <w:p>
            <w:pPr>
              <w:pStyle w:val="Compact"/>
              <w:jc w:val="right"/>
            </w:pPr>
            <w:r>
              <w:t xml:space="preserve">1.000000</w:t>
            </w:r>
          </w:p>
        </w:tc>
      </w:tr>
    </w:tbl>
    <w:p>
      <w:pPr>
        <w:pStyle w:val="BodyText"/>
      </w:pPr>
      <w:r>
        <w:t xml:space="preserve">Is there a warning?</w:t>
      </w:r>
    </w:p>
    <w:p>
      <w:pPr>
        <w:pStyle w:val="BodyText"/>
      </w:pPr>
      <w:r>
        <w:rPr>
          <w:i/>
        </w:rPr>
        <w:t xml:space="preserve">Rows of R_{t,i,s} for 1_0Finfish did not sum to 1</w:t>
      </w:r>
    </w:p>
    <w:p>
      <w:pPr>
        <w:pStyle w:val="Heading4"/>
      </w:pPr>
      <w:bookmarkStart w:id="116" w:name="revenue-share-weighted-price-changes"/>
      <w:r>
        <w:t xml:space="preserve">Revenue-share weighted price changes</w:t>
      </w:r>
      <w:bookmarkEnd w:id="116"/>
    </w:p>
    <w:p>
      <w:pPr>
        <w:pStyle w:val="FirstParagraph"/>
      </w:pPr>
      <m:oMathPara>
        <m:oMathParaPr>
          <m:jc m:val="center"/>
        </m:oMathParaPr>
        <m:oMath>
          <m:r>
            <m:t>P</m:t>
          </m:r>
          <m:r>
            <m:t>C</m:t>
          </m:r>
          <m:sSub>
            <m:e>
              <m:r>
                <m:t>W</m:t>
              </m:r>
            </m:e>
            <m:sub>
              <m:r>
                <m:t>t</m:t>
              </m:r>
              <m:r>
                <m:t>,</m:t>
              </m:r>
              <m:r>
                <m:t>i</m:t>
              </m:r>
              <m:r>
                <m:t>,</m:t>
              </m:r>
              <m:r>
                <m:t>s</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sSub>
                <m:e>
                  <m:r>
                    <m:t>P</m:t>
                  </m:r>
                </m:e>
                <m:sub>
                  <m:r>
                    <m:t>t</m:t>
                  </m:r>
                  <m:r>
                    <m:t>,</m:t>
                  </m:r>
                  <m:r>
                    <m:t>i</m:t>
                  </m:r>
                  <m:r>
                    <m:t>,</m:t>
                  </m:r>
                  <m:r>
                    <m:t>s</m:t>
                  </m:r>
                </m:sub>
              </m:sSub>
            </m:num>
            <m:den>
              <m:sSub>
                <m:e>
                  <m:r>
                    <m:t>P</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sSub>
            <m:e>
              <m:r>
                <m:t>P</m:t>
              </m:r>
            </m:e>
            <m:sub>
              <m:r>
                <m:t>t</m:t>
              </m:r>
              <m:r>
                <m:t>,</m:t>
              </m:r>
              <m:r>
                <m:t>i</m:t>
              </m:r>
              <m:r>
                <m:t>,</m:t>
              </m:r>
              <m:r>
                <m:t>s</m:t>
              </m:r>
            </m:sub>
          </m:sSub>
          <m:r>
            <m:t>)</m:t>
          </m:r>
          <m:r>
            <m:t>−</m:t>
          </m:r>
          <m:r>
            <m:t>l</m:t>
          </m:r>
          <m:r>
            <m:t>n</m:t>
          </m:r>
          <m:r>
            <m:t>(</m:t>
          </m:r>
          <m:sSub>
            <m:e>
              <m:r>
                <m:t>P</m:t>
              </m:r>
            </m:e>
            <m:sub>
              <m:r>
                <m:t>s</m:t>
              </m:r>
              <m:r>
                <m:t>,</m:t>
              </m:r>
              <m:r>
                <m:t>t</m:t>
              </m:r>
              <m:r>
                <m:t>−</m:t>
              </m:r>
              <m:r>
                <m:t>1</m:t>
              </m:r>
              <m:r>
                <m:t>,</m:t>
              </m:r>
              <m:r>
                <m:t>i</m:t>
              </m:r>
            </m:sub>
          </m:sSub>
          <m:r>
            <m:t>)</m:t>
          </m:r>
          <m:r>
            <m:t>]</m:t>
          </m:r>
          <m:r>
            <m:t>=</m:t>
          </m:r>
          <m:f>
            <m:fPr>
              <m:type m:val="bar"/>
            </m:fPr>
            <m:num>
              <m:sSub>
                <m:e>
                  <m:r>
                    <m:t>R</m:t>
                  </m:r>
                </m:e>
                <m:sub>
                  <m:r>
                    <m:t>t</m:t>
                  </m:r>
                  <m:r>
                    <m:t>,</m:t>
                  </m:r>
                  <m:r>
                    <m:t>i</m:t>
                  </m:r>
                  <m:r>
                    <m:t>,</m:t>
                  </m:r>
                  <m:r>
                    <m:t>s</m:t>
                  </m:r>
                </m:sub>
              </m:sSub>
              <m:r>
                <m:t>+</m:t>
              </m:r>
              <m:sSub>
                <m:e>
                  <m:r>
                    <m:t>R</m:t>
                  </m:r>
                </m:e>
                <m:sub>
                  <m:r>
                    <m:t>t</m:t>
                  </m:r>
                  <m:r>
                    <m:t>−</m:t>
                  </m:r>
                  <m:r>
                    <m:t>1</m:t>
                  </m:r>
                  <m:r>
                    <m:t>,</m:t>
                  </m:r>
                  <m:r>
                    <m:t>i</m:t>
                  </m:r>
                  <m:r>
                    <m:t>,</m:t>
                  </m:r>
                  <m:r>
                    <m:t>s</m:t>
                  </m:r>
                </m:sub>
              </m:sSub>
            </m:num>
            <m:den>
              <m:r>
                <m:t>2</m:t>
              </m:r>
              <m:r>
                <m:t>*</m:t>
              </m:r>
              <m:r>
                <m:t>l</m:t>
              </m:r>
              <m:r>
                <m:t>n</m:t>
              </m:r>
              <m:r>
                <m:t>(</m:t>
              </m:r>
              <m:sSub>
                <m:e>
                  <m:r>
                    <m:t>P</m:t>
                  </m:r>
                </m:e>
                <m:sub>
                  <m:r>
                    <m:t>t</m:t>
                  </m:r>
                  <m:r>
                    <m:t>,</m:t>
                  </m:r>
                  <m:r>
                    <m:t>i</m:t>
                  </m:r>
                  <m:r>
                    <m:t>,</m:t>
                  </m:r>
                  <m:r>
                    <m:t>s</m:t>
                  </m:r>
                </m:sub>
              </m:sSub>
              <m:r>
                <m:t>/</m:t>
              </m:r>
              <m:sSub>
                <m:e>
                  <m:r>
                    <m:t>P</m:t>
                  </m:r>
                </m:e>
                <m:sub>
                  <m:r>
                    <m:t>t</m:t>
                  </m:r>
                  <m:r>
                    <m:t>−</m:t>
                  </m:r>
                  <m:r>
                    <m:t>1</m:t>
                  </m:r>
                  <m:r>
                    <m:t>,</m:t>
                  </m:r>
                  <m:r>
                    <m:t>i</m:t>
                  </m:r>
                  <m:r>
                    <m:t>,</m:t>
                  </m:r>
                  <m:r>
                    <m:t>s</m:t>
                  </m:r>
                </m:sub>
              </m:sSub>
              <m:r>
                <m:t>)</m:t>
              </m:r>
            </m:den>
          </m:f>
        </m:oMath>
      </m:oMathPara>
    </w:p>
    <w:p>
      <w:pPr>
        <w:pStyle w:val="FirstParagraph"/>
      </w:pPr>
      <w:r>
        <w:t xml:space="preserve">Where:</w:t>
      </w:r>
    </w:p>
    <w:p>
      <w:pPr>
        <w:pStyle w:val="Compact"/>
        <w:numPr>
          <w:numId w:val="1028"/>
          <w:ilvl w:val="0"/>
        </w:numPr>
      </w:pPr>
      <m:oMath>
        <m:r>
          <m:t>P</m:t>
        </m:r>
        <m:r>
          <m:t>C</m:t>
        </m:r>
        <m:sSub>
          <m:e>
            <m:r>
              <m:t>W</m:t>
            </m:r>
          </m:e>
          <m:sub>
            <m:r>
              <m:t>t</m:t>
            </m:r>
            <m:r>
              <m:t>,</m:t>
            </m:r>
            <m:r>
              <m:t>i</m:t>
            </m:r>
            <m:r>
              <m:t>,</m:t>
            </m:r>
            <m:r>
              <m:t>s</m:t>
            </m:r>
          </m:sub>
        </m:sSub>
      </m:oMath>
      <w:r>
        <w:t xml:space="preserve"> </w:t>
      </w:r>
      <w:r>
        <w:t xml:space="preserve">= Revenue share-weighted price change for a species (s)</w:t>
      </w:r>
    </w:p>
    <w:p>
      <w:pPr>
        <w:pStyle w:val="FirstParagraph"/>
      </w:pPr>
      <w:r>
        <w:t xml:space="preserve">Such that:</w:t>
      </w:r>
    </w:p>
    <w:p>
      <w:pPr>
        <w:numPr>
          <w:numId w:val="1029"/>
          <w:ilvl w:val="0"/>
        </w:numPr>
      </w:pPr>
      <w:r>
        <w:t xml:space="preserve">category’s (i) Price Change for each species (s) =</w:t>
      </w:r>
      <w:r>
        <w:t xml:space="preserve"> </w:t>
      </w:r>
      <m:oMath>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oMath>
    </w:p>
    <w:p>
      <w:pPr>
        <w:numPr>
          <w:numId w:val="1029"/>
          <w:ilvl w:val="0"/>
        </w:numPr>
      </w:pPr>
      <w:r>
        <w:t xml:space="preserve">category’s (i) Revenue Share for each species (s) =</w:t>
      </w:r>
      <w:r>
        <w:t xml:space="preserve"> </w:t>
      </w:r>
      <m:oMath>
        <m:r>
          <m:t>l</m:t>
        </m:r>
        <m:r>
          <m:t>n</m:t>
        </m:r>
        <m:r>
          <m:t>(</m:t>
        </m:r>
        <m:f>
          <m:fPr>
            <m:type m:val="bar"/>
          </m:fPr>
          <m:num>
            <m:sSub>
              <m:e>
                <m:r>
                  <m:t>P</m:t>
                </m:r>
              </m:e>
              <m:sub>
                <m:r>
                  <m:t>t</m:t>
                </m:r>
                <m:r>
                  <m:t>,</m:t>
                </m:r>
                <m:r>
                  <m:t>i</m:t>
                </m:r>
                <m:r>
                  <m:t>,</m:t>
                </m:r>
                <m:r>
                  <m:t>s</m:t>
                </m:r>
              </m:sub>
            </m:sSub>
          </m:num>
          <m:den>
            <m:sSub>
              <m:e>
                <m:r>
                  <m:t>P</m:t>
                </m:r>
              </m:e>
              <m:sub>
                <m:r>
                  <m:t>s</m:t>
                </m:r>
                <m:r>
                  <m:t>,</m:t>
                </m:r>
                <m:r>
                  <m:t>t</m:t>
                </m:r>
                <m:r>
                  <m:t>−</m:t>
                </m:r>
                <m:r>
                  <m:t>1</m:t>
                </m:r>
                <m:r>
                  <m:t>,</m:t>
                </m:r>
                <m:r>
                  <m:t>i</m:t>
                </m:r>
              </m:sub>
            </m:sSub>
          </m:den>
        </m:f>
        <m:r>
          <m:t>=</m:t>
        </m:r>
        <m:r>
          <m:t>[</m:t>
        </m:r>
        <m:r>
          <m:t>l</m:t>
        </m:r>
        <m:r>
          <m:t>n</m:t>
        </m:r>
        <m:r>
          <m:t>(</m:t>
        </m:r>
        <m:sSub>
          <m:e>
            <m:r>
              <m:t>P</m:t>
            </m:r>
          </m:e>
          <m:sub>
            <m:r>
              <m:t>t</m:t>
            </m:r>
            <m:r>
              <m:t>,</m:t>
            </m:r>
            <m:r>
              <m:t>i</m:t>
            </m:r>
            <m:r>
              <m:t>,</m:t>
            </m:r>
            <m:r>
              <m:t>s</m:t>
            </m:r>
          </m:sub>
        </m:sSub>
        <m:r>
          <m:t>)</m:t>
        </m:r>
        <m:r>
          <m:t>−</m:t>
        </m:r>
        <m:r>
          <m:t>l</m:t>
        </m:r>
        <m:r>
          <m:t>n</m:t>
        </m:r>
        <m:r>
          <m:t>(</m:t>
        </m:r>
        <m:sSub>
          <m:e>
            <m:r>
              <m:t>P</m:t>
            </m:r>
          </m:e>
          <m:sub>
            <m:r>
              <m:t>s</m:t>
            </m:r>
            <m:r>
              <m:t>,</m:t>
            </m:r>
            <m:r>
              <m:t>t</m:t>
            </m:r>
            <m:r>
              <m:t>−</m:t>
            </m:r>
            <m:r>
              <m:t>1</m:t>
            </m:r>
            <m:r>
              <m:t>,</m:t>
            </m:r>
            <m:r>
              <m:t>i</m:t>
            </m:r>
          </m:sub>
        </m:sSub>
        <m:r>
          <m:t>)</m:t>
        </m:r>
        <m:r>
          <m:t>]</m:t>
        </m:r>
      </m:oMath>
    </w:p>
    <w:p>
      <w:pPr>
        <w:pStyle w:val="Heading3"/>
      </w:pPr>
      <w:bookmarkStart w:id="117" w:name="at-the-fishery-level-1"/>
      <w:r>
        <w:t xml:space="preserve">At the fishery level:</w:t>
      </w:r>
      <w:bookmarkEnd w:id="117"/>
    </w:p>
    <w:p>
      <w:pPr>
        <w:pStyle w:val="Heading4"/>
      </w:pPr>
      <w:bookmarkStart w:id="118" w:name="value-of-categories-available-1"/>
      <w:r>
        <w:t xml:space="preserve">Value of categories available</w:t>
      </w:r>
      <w:bookmarkEnd w:id="118"/>
    </w:p>
    <w:p>
      <w:pPr>
        <w:pStyle w:val="FirstParagraph"/>
      </w:pPr>
      <m:oMathPara>
        <m:oMathParaPr>
          <m:jc m:val="center"/>
        </m:oMathParaPr>
        <m:oMath>
          <m:r>
            <m:t>V</m:t>
          </m:r>
          <m:sSub>
            <m:e>
              <m:r>
                <m:t>V</m:t>
              </m:r>
            </m:e>
            <m:sub>
              <m:r>
                <m:t>t</m:t>
              </m:r>
            </m:sub>
          </m:sSub>
          <m:r>
            <m:t>=</m:t>
          </m:r>
          <m:nary>
            <m:naryPr>
              <m:chr m:val="∑"/>
              <m:limLoc m:val="undOvr"/>
              <m:subHide m:val="0"/>
              <m:supHide m:val="0"/>
            </m:naryPr>
            <m:sub>
              <m:r>
                <m:t>i</m:t>
              </m:r>
              <m:r>
                <m:t>=</m:t>
              </m:r>
              <m:r>
                <m:t>1</m:t>
              </m:r>
            </m:sub>
            <m:sup>
              <m:r>
                <m:t>l</m:t>
              </m:r>
            </m:sup>
            <m:e>
              <m:r>
                <m:t>(</m:t>
              </m:r>
            </m:e>
          </m:nary>
          <m:sSub>
            <m:e>
              <m:r>
                <m:t>V</m:t>
              </m:r>
            </m:e>
            <m:sub>
              <m:r>
                <m:t>t</m:t>
              </m:r>
              <m:r>
                <m:t>,</m:t>
              </m:r>
              <m:sSub>
                <m:e>
                  <m:r>
                    <m:t>i</m:t>
                  </m:r>
                </m:e>
                <m:sub>
                  <m:r>
                    <m:t>a</m:t>
                  </m:r>
                  <m:r>
                    <m:t>v</m:t>
                  </m:r>
                  <m:r>
                    <m:t>a</m:t>
                  </m:r>
                  <m:r>
                    <m:t>i</m:t>
                  </m:r>
                  <m:r>
                    <m:t>l</m:t>
                  </m:r>
                  <m:r>
                    <m:t>a</m:t>
                  </m:r>
                  <m:r>
                    <m:t>b</m:t>
                  </m:r>
                  <m:r>
                    <m:t>l</m:t>
                  </m:r>
                  <m:r>
                    <m:t>e</m:t>
                  </m:r>
                </m:sub>
              </m:sSub>
            </m:sub>
          </m:sSub>
          <m:r>
            <m:t>)</m:t>
          </m:r>
        </m:oMath>
      </m:oMathPara>
    </w:p>
    <w:p>
      <w:pPr>
        <w:pStyle w:val="Heading4"/>
      </w:pPr>
      <w:bookmarkStart w:id="119" w:name="price-change"/>
      <w:r>
        <w:t xml:space="preserve">Price change</w:t>
      </w:r>
      <w:bookmarkEnd w:id="119"/>
    </w:p>
    <w:p>
      <w:pPr>
        <w:pStyle w:val="FirstParagraph"/>
      </w:pPr>
      <w:r>
        <w:t xml:space="preserve">A.K.A., Price Changes for the category (</w:t>
      </w:r>
      <m:oMath>
        <m:r>
          <m:t>P</m:t>
        </m:r>
        <m:sSub>
          <m:e>
            <m:r>
              <m:t>C</m:t>
            </m:r>
          </m:e>
          <m:sub>
            <m:r>
              <m:t>t</m:t>
            </m:r>
            <m:r>
              <m:t>,</m:t>
            </m:r>
            <m:r>
              <m:t>i</m:t>
            </m:r>
          </m:sub>
        </m:sSub>
      </m:oMath>
      <w:r>
        <w:t xml:space="preserve">; e.g., Finfish)</w:t>
      </w:r>
    </w:p>
    <w:p>
      <w:pPr>
        <w:pStyle w:val="BodyText"/>
      </w:pPr>
      <m:oMathPara>
        <m:oMathParaPr>
          <m:jc m:val="center"/>
        </m:oMathParaPr>
        <m:oMath>
          <m:r>
            <m:t>P</m:t>
          </m:r>
          <m:sSub>
            <m:e>
              <m:r>
                <m:t>C</m:t>
              </m:r>
            </m:e>
            <m:sub>
              <m:r>
                <m:t>t</m:t>
              </m:r>
              <m:r>
                <m:t>,</m:t>
              </m:r>
              <m:r>
                <m:t>i</m:t>
              </m:r>
            </m:sub>
          </m:sSub>
          <m:r>
            <m:t>=</m:t>
          </m:r>
          <m:r>
            <m:t>l</m:t>
          </m:r>
          <m:r>
            <m:t>n</m:t>
          </m:r>
          <m:r>
            <m:t>(</m:t>
          </m:r>
          <m:f>
            <m:fPr>
              <m:type m:val="bar"/>
            </m:fPr>
            <m:num>
              <m:sSub>
                <m:e>
                  <m:r>
                    <m:t>P</m:t>
                  </m:r>
                </m:e>
                <m:sub>
                  <m:r>
                    <m:t>t</m:t>
                  </m:r>
                  <m:r>
                    <m:t>,</m:t>
                  </m:r>
                  <m:r>
                    <m:t>i</m:t>
                  </m:r>
                </m:sub>
              </m:sSub>
            </m:num>
            <m:den>
              <m:sSub>
                <m:e>
                  <m:r>
                    <m:t>P</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P</m:t>
          </m:r>
          <m:r>
            <m:t>C</m:t>
          </m:r>
          <m:sSub>
            <m:e>
              <m:r>
                <m:t>W</m:t>
              </m:r>
            </m:e>
            <m:sub>
              <m:r>
                <m:t>t</m:t>
              </m:r>
              <m:r>
                <m:t>,</m:t>
              </m:r>
              <m:r>
                <m:t>i</m:t>
              </m:r>
              <m:r>
                <m:t>,</m:t>
              </m:r>
              <m:r>
                <m:t>s</m:t>
              </m:r>
            </m:sub>
          </m:sSub>
          <m:r>
            <m:t>)</m:t>
          </m:r>
        </m:oMath>
      </m:oMathPara>
    </w:p>
    <w:p>
      <w:pPr>
        <w:pStyle w:val="FirstParagraph"/>
      </w:pPr>
      <w:r>
        <w:t xml:space="preserve">Where:</w:t>
      </w:r>
    </w:p>
    <w:p>
      <w:pPr>
        <w:pStyle w:val="Compact"/>
        <w:numPr>
          <w:numId w:val="1030"/>
          <w:ilvl w:val="0"/>
        </w:numPr>
      </w:pPr>
      <m:oMath>
        <m:r>
          <m:t>P</m:t>
        </m:r>
        <m:sSub>
          <m:e>
            <m:r>
              <m:t>C</m:t>
            </m:r>
          </m:e>
          <m:sub>
            <m:r>
              <m:t>t</m:t>
            </m:r>
            <m:r>
              <m:t>,</m:t>
            </m:r>
            <m:r>
              <m:t>i</m:t>
            </m:r>
          </m:sub>
        </m:sSub>
      </m:oMath>
      <w:r>
        <w:t xml:space="preserve"> </w:t>
      </w:r>
      <w:r>
        <w:t xml:space="preserve">= Price change for a category (i)</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PCW1_1Salmon</w:t>
            </w:r>
          </w:p>
        </w:tc>
        <w:tc>
          <w:tcPr>
            <w:tcBorders>
              <w:bottom w:val="single"/>
            </w:tcBorders>
            <w:vAlign w:val="bottom"/>
          </w:tcPr>
          <w:p>
            <w:pPr>
              <w:pStyle w:val="Compact"/>
              <w:jc w:val="right"/>
            </w:pPr>
            <w:r>
              <w:t xml:space="preserve">PCW1_2Cod</w:t>
            </w:r>
          </w:p>
        </w:tc>
        <w:tc>
          <w:tcPr>
            <w:tcBorders>
              <w:bottom w:val="single"/>
            </w:tcBorders>
            <w:vAlign w:val="bottom"/>
          </w:tcPr>
          <w:p>
            <w:pPr>
              <w:pStyle w:val="Compact"/>
              <w:jc w:val="right"/>
            </w:pPr>
            <w:r>
              <w:t xml:space="preserve">PC1_0Finfish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0.0000000</w:t>
            </w:r>
          </w:p>
        </w:tc>
        <w:tc>
          <w:p>
            <w:pPr>
              <w:pStyle w:val="Compact"/>
              <w:jc w:val="right"/>
            </w:pPr>
            <w:r>
              <w:t xml:space="preserve">0.0144018</w:t>
            </w:r>
          </w:p>
        </w:tc>
        <w:tc>
          <w:p>
            <w:pPr>
              <w:pStyle w:val="Compact"/>
              <w:jc w:val="right"/>
            </w:pPr>
            <w:r>
              <w:t xml:space="preserve">0.0144018</w:t>
            </w:r>
          </w:p>
        </w:tc>
      </w:tr>
      <w:tr>
        <w:tc>
          <w:p>
            <w:pPr>
              <w:pStyle w:val="Compact"/>
              <w:jc w:val="left"/>
            </w:pPr>
            <w:r>
              <w:t xml:space="preserve">2009</w:t>
            </w:r>
          </w:p>
        </w:tc>
        <w:tc>
          <w:p>
            <w:pPr>
              <w:pStyle w:val="Compact"/>
              <w:jc w:val="right"/>
            </w:pPr>
            <w:r>
              <w:t xml:space="preserve">0.0000000</w:t>
            </w:r>
          </w:p>
        </w:tc>
        <w:tc>
          <w:p>
            <w:pPr>
              <w:pStyle w:val="Compact"/>
              <w:jc w:val="right"/>
            </w:pPr>
            <w:r>
              <w:t xml:space="preserve">0.0194695</w:t>
            </w:r>
          </w:p>
        </w:tc>
        <w:tc>
          <w:p>
            <w:pPr>
              <w:pStyle w:val="Compact"/>
              <w:jc w:val="right"/>
            </w:pPr>
            <w:r>
              <w:t xml:space="preserve">0.0194695</w:t>
            </w:r>
          </w:p>
        </w:tc>
      </w:tr>
      <w:tr>
        <w:tc>
          <w:p>
            <w:pPr>
              <w:pStyle w:val="Compact"/>
              <w:jc w:val="left"/>
            </w:pPr>
            <w:r>
              <w:t xml:space="preserve">2010</w:t>
            </w:r>
          </w:p>
        </w:tc>
        <w:tc>
          <w:p>
            <w:pPr>
              <w:pStyle w:val="Compact"/>
              <w:jc w:val="right"/>
            </w:pPr>
            <w:r>
              <w:t xml:space="preserve">0.0000000</w:t>
            </w:r>
          </w:p>
        </w:tc>
        <w:tc>
          <w:p>
            <w:pPr>
              <w:pStyle w:val="Compact"/>
              <w:jc w:val="right"/>
            </w:pPr>
            <w:r>
              <w:t xml:space="preserve">-0.1830357</w:t>
            </w:r>
          </w:p>
        </w:tc>
        <w:tc>
          <w:p>
            <w:pPr>
              <w:pStyle w:val="Compact"/>
              <w:jc w:val="right"/>
            </w:pPr>
            <w:r>
              <w:t xml:space="preserve">-0.1830357</w:t>
            </w:r>
          </w:p>
        </w:tc>
      </w:tr>
      <w:tr>
        <w:tc>
          <w:p>
            <w:pPr>
              <w:pStyle w:val="Compact"/>
              <w:jc w:val="left"/>
            </w:pPr>
            <w:r>
              <w:t xml:space="preserve">2011</w:t>
            </w:r>
          </w:p>
        </w:tc>
        <w:tc>
          <w:p>
            <w:pPr>
              <w:pStyle w:val="Compact"/>
              <w:jc w:val="right"/>
            </w:pPr>
            <w:r>
              <w:t xml:space="preserve">0.0220102</w:t>
            </w:r>
          </w:p>
        </w:tc>
        <w:tc>
          <w:p>
            <w:pPr>
              <w:pStyle w:val="Compact"/>
              <w:jc w:val="right"/>
            </w:pPr>
            <w:r>
              <w:t xml:space="preserve">0.0712743</w:t>
            </w:r>
          </w:p>
        </w:tc>
        <w:tc>
          <w:p>
            <w:pPr>
              <w:pStyle w:val="Compact"/>
              <w:jc w:val="right"/>
            </w:pPr>
            <w:r>
              <w:t xml:space="preserve">0.0932846</w:t>
            </w:r>
          </w:p>
        </w:tc>
      </w:tr>
      <w:tr>
        <w:tc>
          <w:p>
            <w:pPr>
              <w:pStyle w:val="Compact"/>
              <w:jc w:val="left"/>
            </w:pPr>
            <w:r>
              <w:t xml:space="preserve">2012</w:t>
            </w:r>
          </w:p>
        </w:tc>
        <w:tc>
          <w:p>
            <w:pPr>
              <w:pStyle w:val="Compact"/>
              <w:jc w:val="right"/>
            </w:pPr>
            <w:r>
              <w:t xml:space="preserve">0.0089738</w:t>
            </w:r>
          </w:p>
        </w:tc>
        <w:tc>
          <w:p>
            <w:pPr>
              <w:pStyle w:val="Compact"/>
              <w:jc w:val="right"/>
            </w:pPr>
            <w:r>
              <w:t xml:space="preserve">-0.0231613</w:t>
            </w:r>
          </w:p>
        </w:tc>
        <w:tc>
          <w:p>
            <w:pPr>
              <w:pStyle w:val="Compact"/>
              <w:jc w:val="right"/>
            </w:pPr>
            <w:r>
              <w:t xml:space="preserve">-0.0141875</w:t>
            </w:r>
          </w:p>
        </w:tc>
      </w:tr>
      <w:tr>
        <w:tc>
          <w:p>
            <w:pPr>
              <w:pStyle w:val="Compact"/>
              <w:jc w:val="left"/>
            </w:pPr>
            <w:r>
              <w:t xml:space="preserve">2013</w:t>
            </w:r>
          </w:p>
        </w:tc>
        <w:tc>
          <w:p>
            <w:pPr>
              <w:pStyle w:val="Compact"/>
              <w:jc w:val="right"/>
            </w:pPr>
            <w:r>
              <w:t xml:space="preserve">0.0147572</w:t>
            </w:r>
          </w:p>
        </w:tc>
        <w:tc>
          <w:p>
            <w:pPr>
              <w:pStyle w:val="Compact"/>
              <w:jc w:val="right"/>
            </w:pPr>
            <w:r>
              <w:t xml:space="preserve">0.0989356</w:t>
            </w:r>
          </w:p>
        </w:tc>
        <w:tc>
          <w:p>
            <w:pPr>
              <w:pStyle w:val="Compact"/>
              <w:jc w:val="right"/>
            </w:pPr>
            <w:r>
              <w:t xml:space="preserve">0.1136927</w:t>
            </w:r>
          </w:p>
        </w:tc>
      </w:tr>
      <w:tr>
        <w:tc>
          <w:p>
            <w:pPr>
              <w:pStyle w:val="Compact"/>
              <w:jc w:val="left"/>
            </w:pPr>
            <w:r>
              <w:t xml:space="preserve">2014</w:t>
            </w:r>
          </w:p>
        </w:tc>
        <w:tc>
          <w:p>
            <w:pPr>
              <w:pStyle w:val="Compact"/>
              <w:jc w:val="right"/>
            </w:pPr>
            <w:r>
              <w:t xml:space="preserve">-0.0031679</w:t>
            </w:r>
          </w:p>
        </w:tc>
        <w:tc>
          <w:p>
            <w:pPr>
              <w:pStyle w:val="Compact"/>
              <w:jc w:val="right"/>
            </w:pPr>
            <w:r>
              <w:t xml:space="preserve">-0.0058852</w:t>
            </w:r>
          </w:p>
        </w:tc>
        <w:tc>
          <w:p>
            <w:pPr>
              <w:pStyle w:val="Compact"/>
              <w:jc w:val="right"/>
            </w:pPr>
            <w:r>
              <w:t xml:space="preserve">-0.0090532</w:t>
            </w:r>
          </w:p>
        </w:tc>
      </w:tr>
      <w:tr>
        <w:tc>
          <w:p>
            <w:pPr>
              <w:pStyle w:val="Compact"/>
              <w:jc w:val="left"/>
            </w:pPr>
            <w:r>
              <w:t xml:space="preserve">2015</w:t>
            </w:r>
          </w:p>
        </w:tc>
        <w:tc>
          <w:p>
            <w:pPr>
              <w:pStyle w:val="Compact"/>
              <w:jc w:val="right"/>
            </w:pPr>
            <w:r>
              <w:t xml:space="preserve">0.0134715</w:t>
            </w:r>
          </w:p>
        </w:tc>
        <w:tc>
          <w:p>
            <w:pPr>
              <w:pStyle w:val="Compact"/>
              <w:jc w:val="right"/>
            </w:pPr>
            <w:r>
              <w:t xml:space="preserve">0.0445941</w:t>
            </w:r>
          </w:p>
        </w:tc>
        <w:tc>
          <w:p>
            <w:pPr>
              <w:pStyle w:val="Compact"/>
              <w:jc w:val="right"/>
            </w:pPr>
            <w:r>
              <w:t xml:space="preserve">0.0580655</w:t>
            </w:r>
          </w:p>
        </w:tc>
      </w:tr>
      <w:tr>
        <w:tc>
          <w:p>
            <w:pPr>
              <w:pStyle w:val="Compact"/>
              <w:jc w:val="left"/>
            </w:pPr>
            <w:r>
              <w:t xml:space="preserve">2016</w:t>
            </w:r>
          </w:p>
        </w:tc>
        <w:tc>
          <w:p>
            <w:pPr>
              <w:pStyle w:val="Compact"/>
              <w:jc w:val="right"/>
            </w:pPr>
            <w:r>
              <w:t xml:space="preserve">-0.0274080</w:t>
            </w:r>
          </w:p>
        </w:tc>
        <w:tc>
          <w:p>
            <w:pPr>
              <w:pStyle w:val="Compact"/>
              <w:jc w:val="right"/>
            </w:pPr>
            <w:r>
              <w:t xml:space="preserve">-0.0024612</w:t>
            </w:r>
          </w:p>
        </w:tc>
        <w:tc>
          <w:p>
            <w:pPr>
              <w:pStyle w:val="Compact"/>
              <w:jc w:val="right"/>
            </w:pPr>
            <w:r>
              <w:t xml:space="preserve">-0.0298692</w:t>
            </w:r>
          </w:p>
        </w:tc>
      </w:tr>
    </w:tbl>
    <w:p>
      <w:pPr>
        <w:pStyle w:val="Heading4"/>
      </w:pPr>
      <w:bookmarkStart w:id="120" w:name="price-index"/>
      <w:r>
        <w:t xml:space="preserve">Price index</w:t>
      </w:r>
      <w:bookmarkEnd w:id="120"/>
    </w:p>
    <w:p>
      <w:pPr>
        <w:pStyle w:val="FirstParagraph"/>
      </w:pPr>
      <w:r>
        <w:t xml:space="preserve">A.K.A.: Price Index for the each category (</w:t>
      </w:r>
      <m:oMath>
        <m:r>
          <m:t>P</m:t>
        </m:r>
        <m:sSub>
          <m:e>
            <m:r>
              <m:t>I</m:t>
            </m:r>
          </m:e>
          <m:sub>
            <m:r>
              <m:t>t</m:t>
            </m:r>
          </m:sub>
        </m:sSub>
      </m:oMath>
      <w:r>
        <w:t xml:space="preserve">)</w:t>
      </w:r>
    </w:p>
    <w:p>
      <w:pPr>
        <w:pStyle w:val="BodyText"/>
      </w:pPr>
      <m:oMathPara>
        <m:oMathParaPr>
          <m:jc m:val="center"/>
        </m:oMathParaPr>
        <m:oMath>
          <m:r>
            <m:t>P</m:t>
          </m:r>
          <m:sSub>
            <m:e>
              <m:r>
                <m:t>I</m:t>
              </m:r>
            </m:e>
            <m:sub>
              <m:r>
                <m:t>t</m:t>
              </m:r>
              <m:r>
                <m:t>,</m:t>
              </m:r>
              <m:r>
                <m:t>i</m:t>
              </m:r>
            </m:sub>
          </m:sSub>
          <m:r>
            <m:t>=</m:t>
          </m:r>
          <m:r>
            <m:t>P</m:t>
          </m:r>
          <m:sSub>
            <m:e>
              <m:r>
                <m:t>I</m:t>
              </m:r>
            </m:e>
            <m:sub>
              <m:r>
                <m:t>t</m:t>
              </m:r>
              <m:r>
                <m:t>−</m:t>
              </m:r>
              <m:r>
                <m:t>1</m:t>
              </m:r>
              <m:r>
                <m:t>,</m:t>
              </m:r>
              <m:r>
                <m:t>i</m:t>
              </m:r>
            </m:sub>
          </m:sSub>
          <m:r>
            <m:t>*</m:t>
          </m:r>
          <m:r>
            <m:t>e</m:t>
          </m:r>
          <m:r>
            <m:t>x</m:t>
          </m:r>
          <m:r>
            <m:t>p</m:t>
          </m:r>
          <m:r>
            <m:t>(</m:t>
          </m:r>
          <m:r>
            <m:t>P</m:t>
          </m:r>
          <m:sSub>
            <m:e>
              <m:r>
                <m:t>C</m:t>
              </m:r>
            </m:e>
            <m:sub>
              <m:r>
                <m:t>t</m:t>
              </m:r>
              <m:r>
                <m:t>,</m:t>
              </m:r>
              <m:r>
                <m:t>i</m:t>
              </m:r>
            </m:sub>
          </m:sSub>
          <m:r>
            <m:t>)</m:t>
          </m:r>
        </m:oMath>
      </m:oMathPara>
    </w:p>
    <w:p>
      <w:pPr>
        <w:pStyle w:val="FirstParagraph"/>
      </w:pPr>
      <w:r>
        <w:t xml:space="preserve">We calculate the price index first by comparing by multiplying the previous years</w:t>
      </w:r>
      <w:r>
        <w:t xml:space="preserve"> </w:t>
      </w:r>
      <m:oMath>
        <m:r>
          <m:t>P</m:t>
        </m:r>
        <m:sSub>
          <m:e>
            <m:r>
              <m:t>I</m:t>
            </m:r>
          </m:e>
          <m:sub>
            <m:r>
              <m:t>t</m:t>
            </m:r>
            <m:r>
              <m:t>−</m:t>
            </m:r>
            <m:r>
              <m:t>1</m:t>
            </m:r>
          </m:sub>
        </m:sSub>
      </m:oMath>
      <w:r>
        <w:t xml:space="preserve"> </w:t>
      </w:r>
      <w:r>
        <w:t xml:space="preserve">by that year’s price change</w:t>
      </w:r>
      <w:r>
        <w:t xml:space="preserve"> </w:t>
      </w:r>
      <m:oMath>
        <m:r>
          <m:t>P</m:t>
        </m:r>
        <m:sSub>
          <m:e>
            <m:r>
              <m:t>C</m:t>
            </m:r>
          </m:e>
          <m:sub>
            <m:r>
              <m:t>t</m:t>
            </m:r>
          </m:sub>
        </m:sSub>
      </m:oMath>
      <w:r>
        <w:t xml:space="preserve">, where the PI of the first year</w:t>
      </w:r>
      <w:r>
        <w:t xml:space="preserve"> </w:t>
      </w:r>
      <m:oMath>
        <m:r>
          <m:t>P</m:t>
        </m:r>
        <m:sSub>
          <m:e>
            <m:r>
              <m:t>I</m:t>
            </m:r>
          </m:e>
          <m:sub>
            <m:r>
              <m:t>t</m:t>
            </m:r>
            <m:r>
              <m:t>=</m:t>
            </m:r>
            <m:r>
              <m:t>f</m:t>
            </m:r>
            <m:r>
              <m:t>i</m:t>
            </m:r>
            <m:r>
              <m:t>r</m:t>
            </m:r>
            <m:r>
              <m:t>s</m:t>
            </m:r>
            <m:r>
              <m:t>t</m:t>
            </m:r>
            <m:r>
              <m:t>y</m:t>
            </m:r>
            <m:r>
              <m:t>e</m:t>
            </m:r>
            <m:r>
              <m:t>a</m:t>
            </m:r>
            <m:r>
              <m:t>r</m:t>
            </m:r>
          </m:sub>
        </m:sSub>
        <m:r>
          <m:t>=</m:t>
        </m:r>
        <m:r>
          <m:t>1</m:t>
        </m:r>
      </m:oMath>
    </w:p>
    <w:p>
      <w:pPr>
        <w:pStyle w:val="BodyText"/>
      </w:pPr>
      <m:oMathPara>
        <m:oMathParaPr>
          <m:jc m:val="center"/>
        </m:oMathParaPr>
        <m:oMath>
          <m:r>
            <m:t>P</m:t>
          </m:r>
          <m:sSub>
            <m:e>
              <m:r>
                <m:t>I</m:t>
              </m:r>
            </m:e>
            <m:sub>
              <m:r>
                <m:t>t</m:t>
              </m:r>
              <m:r>
                <m:t>,</m:t>
              </m:r>
              <m:r>
                <m:t>i</m:t>
              </m:r>
            </m:sub>
          </m:sSub>
          <m:r>
            <m:t>=</m:t>
          </m:r>
          <m:r>
            <m:t>P</m:t>
          </m:r>
          <m:sSub>
            <m:e>
              <m:r>
                <m:t>I</m:t>
              </m:r>
            </m:e>
            <m:sub>
              <m:r>
                <m:t>t</m:t>
              </m:r>
              <m:r>
                <m:t>−</m:t>
              </m:r>
              <m:r>
                <m:t>1</m:t>
              </m:r>
              <m:r>
                <m:t>,</m:t>
              </m:r>
              <m:r>
                <m:t>i</m:t>
              </m:r>
            </m:sub>
          </m:sSub>
          <m:r>
            <m:t>*</m:t>
          </m:r>
          <m:r>
            <m:rPr>
              <m:nor/>
              <m:sty m:val="p"/>
            </m:rPr>
            <m:t>exp</m:t>
          </m:r>
          <m:r>
            <m:t>(</m:t>
          </m:r>
          <m:r>
            <m:t>l</m:t>
          </m:r>
          <m:r>
            <m:t>n</m:t>
          </m:r>
          <m:r>
            <m:t>(</m:t>
          </m:r>
          <m:f>
            <m:fPr>
              <m:type m:val="bar"/>
            </m:fPr>
            <m:num>
              <m:r>
                <m:t>P</m:t>
              </m:r>
              <m:sSub>
                <m:e>
                  <m:r>
                    <m:t>C</m:t>
                  </m:r>
                </m:e>
                <m:sub>
                  <m:r>
                    <m:t>t</m:t>
                  </m:r>
                  <m:r>
                    <m:t>,</m:t>
                  </m:r>
                  <m:r>
                    <m:t>i</m:t>
                  </m:r>
                </m:sub>
              </m:sSub>
            </m:num>
            <m:den>
              <m:r>
                <m:t>P</m:t>
              </m:r>
              <m:sSub>
                <m:e>
                  <m:r>
                    <m:t>C</m:t>
                  </m:r>
                </m:e>
                <m:sub>
                  <m:r>
                    <m:t>t</m:t>
                  </m:r>
                  <m:r>
                    <m:t>−</m:t>
                  </m:r>
                  <m:r>
                    <m:t>1</m:t>
                  </m:r>
                  <m:r>
                    <m:t>,</m:t>
                  </m:r>
                  <m:r>
                    <m:t>i</m:t>
                  </m:r>
                </m:sub>
              </m:sSub>
            </m:den>
          </m:f>
          <m:r>
            <m:t>)</m:t>
          </m:r>
          <m:r>
            <m:t>)</m:t>
          </m:r>
          <m:r>
            <m:t>=</m:t>
          </m:r>
          <m:r>
            <m:t>P</m:t>
          </m:r>
          <m:sSub>
            <m:e>
              <m:r>
                <m:t>I</m:t>
              </m:r>
            </m:e>
            <m:sub>
              <m:r>
                <m:t>t</m:t>
              </m:r>
              <m:r>
                <m:t>−</m:t>
              </m:r>
              <m:r>
                <m:t>1</m:t>
              </m:r>
              <m:r>
                <m:t>,</m:t>
              </m:r>
              <m:r>
                <m:t>i</m:t>
              </m:r>
            </m:sub>
          </m:sSub>
          <m:r>
            <m:t>*</m:t>
          </m:r>
          <m:r>
            <m:rPr>
              <m:nor/>
              <m:sty m:val="p"/>
            </m:rPr>
            <m:t>exp</m:t>
          </m:r>
          <m:r>
            <m:t>(</m:t>
          </m:r>
          <m:r>
            <m:t>P</m:t>
          </m:r>
          <m:sSub>
            <m:e>
              <m:r>
                <m:t>C</m:t>
              </m:r>
            </m:e>
            <m:sub>
              <m:r>
                <m:t>t</m:t>
              </m:r>
              <m:r>
                <m:t>,</m:t>
              </m:r>
              <m:r>
                <m:t>i</m:t>
              </m:r>
            </m:sub>
          </m:sSub>
          <m:r>
            <m:t>)</m:t>
          </m:r>
        </m:oMath>
      </m:oMathPara>
    </w:p>
    <w:p>
      <w:pPr>
        <w:pStyle w:val="FirstParagraph"/>
      </w:pPr>
      <w:r>
        <w:t xml:space="preserve">Where</w:t>
      </w:r>
    </w:p>
    <w:p>
      <w:pPr>
        <w:pStyle w:val="BodyText"/>
      </w:pPr>
      <m:oMathPara>
        <m:oMathParaPr>
          <m:jc m:val="center"/>
        </m:oMathParaPr>
        <m:oMath>
          <m:r>
            <m:t>P</m:t>
          </m:r>
          <m:sSub>
            <m:e>
              <m:r>
                <m:t>I</m:t>
              </m:r>
            </m:e>
            <m:sub>
              <m:r>
                <m:t>i</m:t>
              </m:r>
              <m:r>
                <m:t>,</m:t>
              </m:r>
              <m:r>
                <m:t>t</m:t>
              </m:r>
              <m:r>
                <m:t>=</m:t>
              </m:r>
              <m:r>
                <m:t>f</m:t>
              </m:r>
              <m:r>
                <m:t>i</m:t>
              </m:r>
              <m:r>
                <m:t>r</m:t>
              </m:r>
              <m:r>
                <m:t>s</m:t>
              </m:r>
              <m:r>
                <m:t>t</m:t>
              </m:r>
              <m:r>
                <m:t>y</m:t>
              </m:r>
              <m:r>
                <m:t>e</m:t>
              </m:r>
              <m:r>
                <m:t>a</m:t>
              </m:r>
              <m:r>
                <m:t>r</m:t>
              </m:r>
            </m:sub>
          </m:sSub>
          <m:r>
            <m:t>=</m:t>
          </m:r>
          <m:r>
            <m:t>1</m:t>
          </m:r>
        </m:oMath>
      </m:oMathPara>
    </w:p>
    <w:p>
      <w:pPr>
        <w:pStyle w:val="FirstParagraph"/>
      </w:pPr>
      <w:r>
        <w:t xml:space="preserve">Then, to change the price index into base year dollars, we use the following equation:</w:t>
      </w:r>
    </w:p>
    <w:p>
      <w:pPr>
        <w:pStyle w:val="BodyText"/>
      </w:pPr>
      <m:oMathPara>
        <m:oMathParaPr>
          <m:jc m:val="center"/>
        </m:oMathParaPr>
        <m:oMath>
          <m:r>
            <m:t>P</m:t>
          </m:r>
          <m:sSub>
            <m:e>
              <m:r>
                <m:t>I</m:t>
              </m:r>
            </m:e>
            <m:sub>
              <m:r>
                <m:t>t</m:t>
              </m:r>
            </m:sub>
          </m:sSub>
          <m:r>
            <m:t>=</m:t>
          </m:r>
          <m:r>
            <m:t>P</m:t>
          </m:r>
          <m:sSub>
            <m:e>
              <m:r>
                <m:t>I</m:t>
              </m:r>
            </m:e>
            <m:sub>
              <m:r>
                <m:t>t</m:t>
              </m:r>
            </m:sub>
          </m:sSub>
          <m:r>
            <m:t>/</m:t>
          </m:r>
          <m:r>
            <m:t>P</m:t>
          </m:r>
          <m:sSub>
            <m:e>
              <m:r>
                <m:t>I</m:t>
              </m:r>
            </m:e>
            <m:sub>
              <m:r>
                <m:t>t</m:t>
              </m:r>
              <m:r>
                <m:t>=</m:t>
              </m:r>
              <m:r>
                <m:t>b</m:t>
              </m:r>
              <m:r>
                <m:t>a</m:t>
              </m:r>
              <m:r>
                <m:t>s</m:t>
              </m:r>
              <m:r>
                <m:t>e</m:t>
              </m:r>
              <m:r>
                <m:t>y</m:t>
              </m:r>
              <m:r>
                <m:t>e</m:t>
              </m:r>
              <m:r>
                <m:t>a</m:t>
              </m:r>
              <m:r>
                <m:t>r</m:t>
              </m:r>
            </m:sub>
          </m:sSub>
        </m:oMath>
      </m:oMathPara>
    </w:p>
    <w:p>
      <w:pPr>
        <w:pStyle w:val="FirstParagraph"/>
      </w:pPr>
      <w:r>
        <w:t xml:space="preserve">In this example, our base year is 2010. Notice that the</w:t>
      </w:r>
      <w:r>
        <w:t xml:space="preserve"> </w:t>
      </w:r>
      <m:oMath>
        <m:r>
          <m:t>P</m:t>
        </m:r>
        <m:sSub>
          <m:e>
            <m:r>
              <m:t>I</m:t>
            </m:r>
          </m:e>
          <m:sub>
            <m:r>
              <m:t>t</m:t>
            </m:r>
            <m:r>
              <m:t>,</m:t>
            </m:r>
            <m:r>
              <m:t>i</m:t>
            </m:r>
            <m:r>
              <m:t>=</m:t>
            </m:r>
            <m:r>
              <m:t>b</m:t>
            </m:r>
            <m:r>
              <m:t>a</m:t>
            </m:r>
            <m:r>
              <m:t>s</m:t>
            </m:r>
            <m:r>
              <m:t>e</m:t>
            </m:r>
            <m:r>
              <m:t>y</m:t>
            </m:r>
            <m:r>
              <m:t>r</m:t>
            </m:r>
          </m:sub>
        </m:sSub>
        <m:r>
          <m:t>=</m:t>
        </m:r>
        <m:r>
          <m:t>1</m:t>
        </m:r>
      </m:oMath>
    </w:p>
    <w:p>
      <w:pPr>
        <w:pStyle w:val="BodyText"/>
      </w:pPr>
      <w:r>
        <w:t xml:space="preserve">And we add the</w:t>
      </w:r>
      <w:r>
        <w:t xml:space="preserve"> </w:t>
      </w:r>
      <m:oMath>
        <m:r>
          <m:t>P</m:t>
        </m:r>
        <m:r>
          <m:t>I</m:t>
        </m:r>
      </m:oMath>
      <w:r>
        <w:t xml:space="preserve"> </w:t>
      </w:r>
      <w:r>
        <w:t xml:space="preserve">to the data</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tempPI_yr1</w:t>
            </w:r>
          </w:p>
        </w:tc>
        <w:tc>
          <w:tcPr>
            <w:tcBorders>
              <w:bottom w:val="single"/>
            </w:tcBorders>
            <w:vAlign w:val="bottom"/>
          </w:tcPr>
          <w:p>
            <w:pPr>
              <w:pStyle w:val="Compact"/>
              <w:jc w:val="right"/>
            </w:pPr>
            <w:r>
              <w:t xml:space="preserve">tempPI_yrb</w:t>
            </w:r>
          </w:p>
        </w:tc>
        <w:tc>
          <w:tcPr>
            <w:tcBorders>
              <w:bottom w:val="single"/>
            </w:tcBorders>
            <w:vAlign w:val="bottom"/>
          </w:tcPr>
          <w:p>
            <w:pPr>
              <w:pStyle w:val="Compact"/>
              <w:jc w:val="right"/>
            </w:pPr>
            <w:r>
              <w:t xml:space="preserve">PI1_0Finfish</w:t>
            </w:r>
          </w:p>
        </w:tc>
      </w:tr>
      <w:tr>
        <w:tc>
          <w:p>
            <w:pPr>
              <w:pStyle w:val="Compact"/>
              <w:jc w:val="left"/>
            </w:pPr>
            <w:r>
              <w:t xml:space="preserve">2007</w:t>
            </w:r>
          </w:p>
        </w:tc>
        <w:tc>
          <w:p>
            <w:pPr>
              <w:pStyle w:val="Compact"/>
              <w:jc w:val="right"/>
            </w:pPr>
            <w:r>
              <w:t xml:space="preserve">1.0000000</w:t>
            </w:r>
          </w:p>
        </w:tc>
        <w:tc>
          <w:p>
            <w:pPr>
              <w:pStyle w:val="Compact"/>
              <w:jc w:val="right"/>
            </w:pPr>
            <w:r>
              <w:t xml:space="preserve">1.160864</w:t>
            </w:r>
          </w:p>
        </w:tc>
        <w:tc>
          <w:p>
            <w:pPr>
              <w:pStyle w:val="Compact"/>
              <w:jc w:val="right"/>
            </w:pPr>
            <w:r>
              <w:t xml:space="preserve">1.160864</w:t>
            </w:r>
          </w:p>
        </w:tc>
      </w:tr>
      <w:tr>
        <w:tc>
          <w:p>
            <w:pPr>
              <w:pStyle w:val="Compact"/>
              <w:jc w:val="left"/>
            </w:pPr>
            <w:r>
              <w:t xml:space="preserve">2008</w:t>
            </w:r>
          </w:p>
        </w:tc>
        <w:tc>
          <w:p>
            <w:pPr>
              <w:pStyle w:val="Compact"/>
              <w:jc w:val="right"/>
            </w:pPr>
            <w:r>
              <w:t xml:space="preserve">1.0145060</w:t>
            </w:r>
          </w:p>
        </w:tc>
        <w:tc>
          <w:p>
            <w:pPr>
              <w:pStyle w:val="Compact"/>
              <w:jc w:val="right"/>
            </w:pPr>
            <w:r>
              <w:t xml:space="preserve">1.177703</w:t>
            </w:r>
          </w:p>
        </w:tc>
        <w:tc>
          <w:p>
            <w:pPr>
              <w:pStyle w:val="Compact"/>
              <w:jc w:val="right"/>
            </w:pPr>
            <w:r>
              <w:t xml:space="preserve">1.177703</w:t>
            </w:r>
          </w:p>
        </w:tc>
      </w:tr>
      <w:tr>
        <w:tc>
          <w:p>
            <w:pPr>
              <w:pStyle w:val="Compact"/>
              <w:jc w:val="left"/>
            </w:pPr>
            <w:r>
              <w:t xml:space="preserve">2009</w:t>
            </w:r>
          </w:p>
        </w:tc>
        <w:tc>
          <w:p>
            <w:pPr>
              <w:pStyle w:val="Compact"/>
              <w:jc w:val="right"/>
            </w:pPr>
            <w:r>
              <w:t xml:space="preserve">1.0344514</w:t>
            </w:r>
          </w:p>
        </w:tc>
        <w:tc>
          <w:p>
            <w:pPr>
              <w:pStyle w:val="Compact"/>
              <w:jc w:val="right"/>
            </w:pPr>
            <w:r>
              <w:t xml:space="preserve">1.200857</w:t>
            </w:r>
          </w:p>
        </w:tc>
        <w:tc>
          <w:p>
            <w:pPr>
              <w:pStyle w:val="Compact"/>
              <w:jc w:val="right"/>
            </w:pPr>
            <w:r>
              <w:t xml:space="preserve">1.200857</w:t>
            </w:r>
          </w:p>
        </w:tc>
      </w:tr>
      <w:tr>
        <w:tc>
          <w:p>
            <w:pPr>
              <w:pStyle w:val="Compact"/>
              <w:jc w:val="left"/>
            </w:pPr>
            <w:r>
              <w:t xml:space="preserve">2010</w:t>
            </w:r>
          </w:p>
        </w:tc>
        <w:tc>
          <w:p>
            <w:pPr>
              <w:pStyle w:val="Compact"/>
              <w:jc w:val="right"/>
            </w:pPr>
            <w:r>
              <w:t xml:space="preserve">0.8614275</w:t>
            </w:r>
          </w:p>
        </w:tc>
        <w:tc>
          <w:p>
            <w:pPr>
              <w:pStyle w:val="Compact"/>
              <w:jc w:val="right"/>
            </w:pPr>
            <w:r>
              <w:t xml:space="preserve">1.000000</w:t>
            </w:r>
          </w:p>
        </w:tc>
        <w:tc>
          <w:p>
            <w:pPr>
              <w:pStyle w:val="Compact"/>
              <w:jc w:val="right"/>
            </w:pPr>
            <w:r>
              <w:t xml:space="preserve">1.000000</w:t>
            </w:r>
          </w:p>
        </w:tc>
      </w:tr>
      <w:tr>
        <w:tc>
          <w:p>
            <w:pPr>
              <w:pStyle w:val="Compact"/>
              <w:jc w:val="left"/>
            </w:pPr>
            <w:r>
              <w:t xml:space="preserve">2011</w:t>
            </w:r>
          </w:p>
        </w:tc>
        <w:tc>
          <w:p>
            <w:pPr>
              <w:pStyle w:val="Compact"/>
              <w:jc w:val="right"/>
            </w:pPr>
            <w:r>
              <w:t xml:space="preserve">0.9456527</w:t>
            </w:r>
          </w:p>
        </w:tc>
        <w:tc>
          <w:p>
            <w:pPr>
              <w:pStyle w:val="Compact"/>
              <w:jc w:val="right"/>
            </w:pPr>
            <w:r>
              <w:t xml:space="preserve">1.097774</w:t>
            </w:r>
          </w:p>
        </w:tc>
        <w:tc>
          <w:p>
            <w:pPr>
              <w:pStyle w:val="Compact"/>
              <w:jc w:val="right"/>
            </w:pPr>
            <w:r>
              <w:t xml:space="preserve">1.097774</w:t>
            </w:r>
          </w:p>
        </w:tc>
      </w:tr>
      <w:tr>
        <w:tc>
          <w:p>
            <w:pPr>
              <w:pStyle w:val="Compact"/>
              <w:jc w:val="left"/>
            </w:pPr>
            <w:r>
              <w:t xml:space="preserve">2012</w:t>
            </w:r>
          </w:p>
        </w:tc>
        <w:tc>
          <w:p>
            <w:pPr>
              <w:pStyle w:val="Compact"/>
              <w:jc w:val="right"/>
            </w:pPr>
            <w:r>
              <w:t xml:space="preserve">0.9323310</w:t>
            </w:r>
          </w:p>
        </w:tc>
        <w:tc>
          <w:p>
            <w:pPr>
              <w:pStyle w:val="Compact"/>
              <w:jc w:val="right"/>
            </w:pPr>
            <w:r>
              <w:t xml:space="preserve">1.082309</w:t>
            </w:r>
          </w:p>
        </w:tc>
        <w:tc>
          <w:p>
            <w:pPr>
              <w:pStyle w:val="Compact"/>
              <w:jc w:val="right"/>
            </w:pPr>
            <w:r>
              <w:t xml:space="preserve">1.082309</w:t>
            </w:r>
          </w:p>
        </w:tc>
      </w:tr>
      <w:tr>
        <w:tc>
          <w:p>
            <w:pPr>
              <w:pStyle w:val="Compact"/>
              <w:jc w:val="left"/>
            </w:pPr>
            <w:r>
              <w:t xml:space="preserve">2013</w:t>
            </w:r>
          </w:p>
        </w:tc>
        <w:tc>
          <w:p>
            <w:pPr>
              <w:pStyle w:val="Compact"/>
              <w:jc w:val="right"/>
            </w:pPr>
            <w:r>
              <w:t xml:space="preserve">1.0445909</w:t>
            </w:r>
          </w:p>
        </w:tc>
        <w:tc>
          <w:p>
            <w:pPr>
              <w:pStyle w:val="Compact"/>
              <w:jc w:val="right"/>
            </w:pPr>
            <w:r>
              <w:t xml:space="preserve">1.212628</w:t>
            </w:r>
          </w:p>
        </w:tc>
        <w:tc>
          <w:p>
            <w:pPr>
              <w:pStyle w:val="Compact"/>
              <w:jc w:val="right"/>
            </w:pPr>
            <w:r>
              <w:t xml:space="preserve">1.212628</w:t>
            </w:r>
          </w:p>
        </w:tc>
      </w:tr>
      <w:tr>
        <w:tc>
          <w:p>
            <w:pPr>
              <w:pStyle w:val="Compact"/>
              <w:jc w:val="left"/>
            </w:pPr>
            <w:r>
              <w:t xml:space="preserve">2014</w:t>
            </w:r>
          </w:p>
        </w:tc>
        <w:tc>
          <w:p>
            <w:pPr>
              <w:pStyle w:val="Compact"/>
              <w:jc w:val="right"/>
            </w:pPr>
            <w:r>
              <w:t xml:space="preserve">1.0351767</w:t>
            </w:r>
          </w:p>
        </w:tc>
        <w:tc>
          <w:p>
            <w:pPr>
              <w:pStyle w:val="Compact"/>
              <w:jc w:val="right"/>
            </w:pPr>
            <w:r>
              <w:t xml:space="preserve">1.201699</w:t>
            </w:r>
          </w:p>
        </w:tc>
        <w:tc>
          <w:p>
            <w:pPr>
              <w:pStyle w:val="Compact"/>
              <w:jc w:val="right"/>
            </w:pPr>
            <w:r>
              <w:t xml:space="preserve">1.201699</w:t>
            </w:r>
          </w:p>
        </w:tc>
      </w:tr>
      <w:tr>
        <w:tc>
          <w:p>
            <w:pPr>
              <w:pStyle w:val="Compact"/>
              <w:jc w:val="left"/>
            </w:pPr>
            <w:r>
              <w:t xml:space="preserve">2015</w:t>
            </w:r>
          </w:p>
        </w:tc>
        <w:tc>
          <w:p>
            <w:pPr>
              <w:pStyle w:val="Compact"/>
              <w:jc w:val="right"/>
            </w:pPr>
            <w:r>
              <w:t xml:space="preserve">1.0970642</w:t>
            </w:r>
          </w:p>
        </w:tc>
        <w:tc>
          <w:p>
            <w:pPr>
              <w:pStyle w:val="Compact"/>
              <w:jc w:val="right"/>
            </w:pPr>
            <w:r>
              <w:t xml:space="preserve">1.273542</w:t>
            </w:r>
          </w:p>
        </w:tc>
        <w:tc>
          <w:p>
            <w:pPr>
              <w:pStyle w:val="Compact"/>
              <w:jc w:val="right"/>
            </w:pPr>
            <w:r>
              <w:t xml:space="preserve">1.273542</w:t>
            </w:r>
          </w:p>
        </w:tc>
      </w:tr>
      <w:tr>
        <w:tc>
          <w:p>
            <w:pPr>
              <w:pStyle w:val="Compact"/>
              <w:jc w:val="left"/>
            </w:pPr>
            <w:r>
              <w:t xml:space="preserve">2016</w:t>
            </w:r>
          </w:p>
        </w:tc>
        <w:tc>
          <w:p>
            <w:pPr>
              <w:pStyle w:val="Compact"/>
              <w:jc w:val="right"/>
            </w:pPr>
            <w:r>
              <w:t xml:space="preserve">1.0647803</w:t>
            </w:r>
          </w:p>
        </w:tc>
        <w:tc>
          <w:p>
            <w:pPr>
              <w:pStyle w:val="Compact"/>
              <w:jc w:val="right"/>
            </w:pPr>
            <w:r>
              <w:t xml:space="preserve">1.236065</w:t>
            </w:r>
          </w:p>
        </w:tc>
        <w:tc>
          <w:p>
            <w:pPr>
              <w:pStyle w:val="Compact"/>
              <w:jc w:val="right"/>
            </w:pPr>
            <w:r>
              <w:t xml:space="preserve">1.236065</w:t>
            </w:r>
          </w:p>
        </w:tc>
      </w:tr>
    </w:tbl>
    <w:p>
      <w:pPr>
        <w:pStyle w:val="BodyText"/>
      </w:pPr>
      <w:r>
        <w:t xml:space="preserve">where</w:t>
      </w:r>
      <w:r>
        <w:t xml:space="preserve"> </w:t>
      </w:r>
      <m:oMath>
        <m:r>
          <m:t>P</m:t>
        </m:r>
        <m:sSub>
          <m:e>
            <m:r>
              <m:t>I</m:t>
            </m:r>
          </m:e>
          <m:sub>
            <m:r>
              <m:t>t</m:t>
            </m:r>
            <m:r>
              <m:t>=</m:t>
            </m:r>
            <m:r>
              <m:t>1</m:t>
            </m:r>
            <m:r>
              <m:t>,</m:t>
            </m:r>
            <m:r>
              <m:t>i</m:t>
            </m:r>
          </m:sub>
        </m:sSub>
        <m:r>
          <m:t>=</m:t>
        </m:r>
        <m:r>
          <m:t>1</m:t>
        </m:r>
      </m:oMath>
      <w:r>
        <w:t xml:space="preserve"> </w:t>
      </w:r>
      <w:r>
        <w:t xml:space="preserve">and then</w:t>
      </w:r>
      <w:r>
        <w:t xml:space="preserve"> </w:t>
      </w:r>
      <m:oMath>
        <m:r>
          <m:t>P</m:t>
        </m:r>
        <m:sSub>
          <m:e>
            <m:r>
              <m:t>I</m:t>
            </m:r>
          </m:e>
          <m:sub>
            <m:r>
              <m:t>t</m:t>
            </m:r>
            <m:r>
              <m:t>,</m:t>
            </m:r>
            <m:r>
              <m:t>i</m:t>
            </m:r>
          </m:sub>
        </m:sSub>
        <m:r>
          <m:t>=</m:t>
        </m:r>
        <m:r>
          <m:t>P</m:t>
        </m:r>
        <m:sSub>
          <m:e>
            <m:r>
              <m:t>I</m:t>
            </m:r>
          </m:e>
          <m:sub>
            <m:r>
              <m:t>t</m:t>
            </m:r>
            <m:r>
              <m:t>,</m:t>
            </m:r>
            <m:r>
              <m:t>i</m:t>
            </m:r>
          </m:sub>
        </m:sSub>
        <m:r>
          <m:t>/</m:t>
        </m:r>
        <m:r>
          <m:t>P</m:t>
        </m:r>
        <m:sSub>
          <m:e>
            <m:r>
              <m:t>I</m:t>
            </m:r>
          </m:e>
          <m:sub>
            <m:r>
              <m:t>t</m:t>
            </m:r>
            <m:r>
              <m:t>=</m:t>
            </m:r>
            <m:r>
              <m:t>b</m:t>
            </m:r>
            <m:r>
              <m:t>a</m:t>
            </m:r>
            <m:r>
              <m:t>s</m:t>
            </m:r>
            <m:r>
              <m:t>e</m:t>
            </m:r>
            <m:r>
              <m:t>y</m:t>
            </m:r>
            <m:r>
              <m:t>r</m:t>
            </m:r>
            <m:r>
              <m:t>,</m:t>
            </m:r>
            <m:r>
              <m:t>i</m:t>
            </m:r>
          </m:sub>
        </m:sSub>
      </m:oMath>
    </w:p>
    <w:p>
      <w:pPr>
        <w:pStyle w:val="Heading4"/>
      </w:pPr>
      <w:bookmarkStart w:id="121" w:name="implicit-quantity"/>
      <w:r>
        <w:t xml:space="preserve">Implicit quantity</w:t>
      </w:r>
      <w:bookmarkEnd w:id="121"/>
    </w:p>
    <w:p>
      <w:pPr>
        <w:pStyle w:val="FirstParagraph"/>
      </w:pPr>
      <w:r>
        <w:t xml:space="preserve">Note here that all columns of</w:t>
      </w:r>
      <w:r>
        <w:t xml:space="preserve"> </w:t>
      </w:r>
      <m:oMath>
        <m:r>
          <m:t>V</m:t>
        </m:r>
        <m:r>
          <m:t>E</m:t>
        </m:r>
      </m:oMath>
      <w:r>
        <w:t xml:space="preserve"> </w:t>
      </w:r>
      <w:r>
        <w:t xml:space="preserve">are being used, despite having been removed earlier in the analysis when</w:t>
      </w:r>
      <w:r>
        <w:t xml:space="preserve"> </w:t>
      </w:r>
      <m:oMath>
        <m:r>
          <m:t>P</m:t>
        </m:r>
        <m:r>
          <m:t>I</m:t>
        </m:r>
      </m:oMath>
      <w:r>
        <w:t xml:space="preserve"> </w:t>
      </w:r>
      <w:r>
        <w:t xml:space="preserve">could not be calculated and</w:t>
      </w:r>
      <w:r>
        <w:t xml:space="preserve"> </w:t>
      </w:r>
      <m:oMath>
        <m:r>
          <m:t>P</m:t>
        </m:r>
        <m:r>
          <m:t>I</m:t>
        </m:r>
      </m:oMath>
      <w:r>
        <w:t xml:space="preserve"> </w:t>
      </w:r>
      <w:r>
        <w:t xml:space="preserve">columns have functionally been removed from the analysis.</w:t>
      </w:r>
    </w:p>
    <w:p>
      <w:pPr>
        <w:pStyle w:val="BodyText"/>
      </w:pPr>
      <m:oMathPara>
        <m:oMathParaPr>
          <m:jc m:val="center"/>
        </m:oMathParaPr>
        <m:oMath>
          <m:sSub>
            <m:e>
              <m:r>
                <m:t>Q</m:t>
              </m:r>
            </m:e>
            <m:sub>
              <m:r>
                <m:t>t</m:t>
              </m:r>
              <m:r>
                <m:t>,</m:t>
              </m:r>
              <m:r>
                <m:t>i</m:t>
              </m:r>
            </m:sub>
          </m:sSub>
          <m:r>
            <m:t>=</m:t>
          </m:r>
          <m:r>
            <m:t>V</m:t>
          </m:r>
          <m:sSub>
            <m:e>
              <m:r>
                <m:t>E</m:t>
              </m:r>
            </m:e>
            <m:sub>
              <m:r>
                <m:t>t</m:t>
              </m:r>
              <m:r>
                <m:t>,</m:t>
              </m:r>
              <m:r>
                <m:t>i</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temp…ncol.temp..</w:t>
            </w:r>
          </w:p>
        </w:tc>
      </w:tr>
      <w:tr>
        <w:tc>
          <w:p>
            <w:pPr>
              <w:pStyle w:val="Compact"/>
              <w:jc w:val="left"/>
            </w:pPr>
            <w:r>
              <w:t xml:space="preserve">2007</w:t>
            </w:r>
          </w:p>
        </w:tc>
        <w:tc>
          <w:p>
            <w:pPr>
              <w:pStyle w:val="Compact"/>
              <w:jc w:val="right"/>
            </w:pPr>
            <w:r>
              <w:t xml:space="preserve">3273.424</w:t>
            </w:r>
          </w:p>
        </w:tc>
      </w:tr>
      <w:tr>
        <w:tc>
          <w:p>
            <w:pPr>
              <w:pStyle w:val="Compact"/>
              <w:jc w:val="left"/>
            </w:pPr>
            <w:r>
              <w:t xml:space="preserve">2008</w:t>
            </w:r>
          </w:p>
        </w:tc>
        <w:tc>
          <w:p>
            <w:pPr>
              <w:pStyle w:val="Compact"/>
              <w:jc w:val="right"/>
            </w:pPr>
            <w:r>
              <w:t xml:space="preserve">3413.423</w:t>
            </w:r>
          </w:p>
        </w:tc>
      </w:tr>
      <w:tr>
        <w:tc>
          <w:p>
            <w:pPr>
              <w:pStyle w:val="Compact"/>
              <w:jc w:val="left"/>
            </w:pPr>
            <w:r>
              <w:t xml:space="preserve">2009</w:t>
            </w:r>
          </w:p>
        </w:tc>
        <w:tc>
          <w:p>
            <w:pPr>
              <w:pStyle w:val="Compact"/>
              <w:jc w:val="right"/>
            </w:pPr>
            <w:r>
              <w:t xml:space="preserve">3256.007</w:t>
            </w:r>
          </w:p>
        </w:tc>
      </w:tr>
      <w:tr>
        <w:tc>
          <w:p>
            <w:pPr>
              <w:pStyle w:val="Compact"/>
              <w:jc w:val="left"/>
            </w:pPr>
            <w:r>
              <w:t xml:space="preserve">2010</w:t>
            </w:r>
          </w:p>
        </w:tc>
        <w:tc>
          <w:p>
            <w:pPr>
              <w:pStyle w:val="Compact"/>
              <w:jc w:val="right"/>
            </w:pPr>
            <w:r>
              <w:t xml:space="preserve">3190.000</w:t>
            </w:r>
          </w:p>
        </w:tc>
      </w:tr>
      <w:tr>
        <w:tc>
          <w:p>
            <w:pPr>
              <w:pStyle w:val="Compact"/>
              <w:jc w:val="left"/>
            </w:pPr>
            <w:r>
              <w:t xml:space="preserve">2011</w:t>
            </w:r>
          </w:p>
        </w:tc>
        <w:tc>
          <w:p>
            <w:pPr>
              <w:pStyle w:val="Compact"/>
              <w:jc w:val="right"/>
            </w:pPr>
            <w:r>
              <w:t xml:space="preserve">2987.864</w:t>
            </w:r>
          </w:p>
        </w:tc>
      </w:tr>
      <w:tr>
        <w:tc>
          <w:p>
            <w:pPr>
              <w:pStyle w:val="Compact"/>
              <w:jc w:val="left"/>
            </w:pPr>
            <w:r>
              <w:t xml:space="preserve">2012</w:t>
            </w:r>
          </w:p>
        </w:tc>
        <w:tc>
          <w:p>
            <w:pPr>
              <w:pStyle w:val="Compact"/>
              <w:jc w:val="right"/>
            </w:pPr>
            <w:r>
              <w:t xml:space="preserve">2910.443</w:t>
            </w:r>
          </w:p>
        </w:tc>
      </w:tr>
      <w:tr>
        <w:tc>
          <w:p>
            <w:pPr>
              <w:pStyle w:val="Compact"/>
              <w:jc w:val="left"/>
            </w:pPr>
            <w:r>
              <w:t xml:space="preserve">2013</w:t>
            </w:r>
          </w:p>
        </w:tc>
        <w:tc>
          <w:p>
            <w:pPr>
              <w:pStyle w:val="Compact"/>
              <w:jc w:val="right"/>
            </w:pPr>
            <w:r>
              <w:t xml:space="preserve">3364.594</w:t>
            </w:r>
          </w:p>
        </w:tc>
      </w:tr>
      <w:tr>
        <w:tc>
          <w:p>
            <w:pPr>
              <w:pStyle w:val="Compact"/>
              <w:jc w:val="left"/>
            </w:pPr>
            <w:r>
              <w:t xml:space="preserve">2014</w:t>
            </w:r>
          </w:p>
        </w:tc>
        <w:tc>
          <w:p>
            <w:pPr>
              <w:pStyle w:val="Compact"/>
              <w:jc w:val="right"/>
            </w:pPr>
            <w:r>
              <w:t xml:space="preserve">3553.302</w:t>
            </w:r>
          </w:p>
        </w:tc>
      </w:tr>
      <w:tr>
        <w:tc>
          <w:p>
            <w:pPr>
              <w:pStyle w:val="Compact"/>
              <w:jc w:val="left"/>
            </w:pPr>
            <w:r>
              <w:t xml:space="preserve">2015</w:t>
            </w:r>
          </w:p>
        </w:tc>
        <w:tc>
          <w:p>
            <w:pPr>
              <w:pStyle w:val="Compact"/>
              <w:jc w:val="right"/>
            </w:pPr>
            <w:r>
              <w:t xml:space="preserve">3690.494</w:t>
            </w:r>
          </w:p>
        </w:tc>
      </w:tr>
      <w:tr>
        <w:tc>
          <w:p>
            <w:pPr>
              <w:pStyle w:val="Compact"/>
              <w:jc w:val="left"/>
            </w:pPr>
            <w:r>
              <w:t xml:space="preserve">2016</w:t>
            </w:r>
          </w:p>
        </w:tc>
        <w:tc>
          <w:p>
            <w:pPr>
              <w:pStyle w:val="Compact"/>
              <w:jc w:val="right"/>
            </w:pPr>
            <w:r>
              <w:t xml:space="preserve">3624.405</w:t>
            </w:r>
          </w:p>
        </w:tc>
      </w:tr>
    </w:tbl>
    <w:p>
      <w:pPr>
        <w:pStyle w:val="Heading4"/>
      </w:pPr>
      <w:bookmarkStart w:id="122" w:name="implicit-quantity-index-1"/>
      <w:r>
        <w:t xml:space="preserve">Implicit quantity index</w:t>
      </w:r>
      <w:bookmarkEnd w:id="122"/>
    </w:p>
    <w:p>
      <w:pPr>
        <w:pStyle w:val="FirstParagraph"/>
      </w:pPr>
      <m:oMathPara>
        <m:oMathParaPr>
          <m:jc m:val="center"/>
        </m:oMathParaPr>
        <m:oMath>
          <m:r>
            <m:t>Q</m:t>
          </m:r>
          <m:sSub>
            <m:e>
              <m:r>
                <m:t>I</m:t>
              </m:r>
            </m:e>
            <m:sub>
              <m:r>
                <m:t>t</m:t>
              </m:r>
              <m:r>
                <m:t>,</m:t>
              </m:r>
              <m:r>
                <m:t>i</m:t>
              </m:r>
            </m:sub>
          </m:sSub>
          <m:r>
            <m:t>=</m:t>
          </m:r>
          <m:r>
            <m:t>Q</m:t>
          </m:r>
          <m:sSub>
            <m:e>
              <m:r>
                <m:t>I</m:t>
              </m:r>
            </m:e>
            <m:sub>
              <m:r>
                <m:t>t</m:t>
              </m:r>
              <m:r>
                <m:t>,</m:t>
              </m:r>
              <m:r>
                <m:t>i</m:t>
              </m:r>
            </m:sub>
          </m:sSub>
          <m:r>
            <m:t>/</m:t>
          </m:r>
          <m:r>
            <m:t>Q</m:t>
          </m:r>
          <m:sSub>
            <m:e>
              <m:r>
                <m:t>I</m:t>
              </m:r>
            </m:e>
            <m:sub>
              <m:r>
                <m:t>t</m:t>
              </m:r>
              <m:r>
                <m:t>=</m:t>
              </m:r>
              <m:r>
                <m:t>b</m:t>
              </m:r>
              <m:r>
                <m:t>a</m:t>
              </m:r>
              <m:r>
                <m:t>s</m:t>
              </m:r>
              <m:r>
                <m:t>e</m:t>
              </m:r>
              <m:r>
                <m:t>y</m:t>
              </m:r>
              <m:r>
                <m:t>r</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QI1_0Finfish</w:t>
            </w:r>
          </w:p>
        </w:tc>
      </w:tr>
      <w:tr>
        <w:tc>
          <w:p>
            <w:pPr>
              <w:pStyle w:val="Compact"/>
              <w:jc w:val="left"/>
            </w:pPr>
            <w:r>
              <w:t xml:space="preserve">2007</w:t>
            </w:r>
          </w:p>
        </w:tc>
        <w:tc>
          <w:p>
            <w:pPr>
              <w:pStyle w:val="Compact"/>
              <w:jc w:val="right"/>
            </w:pPr>
            <w:r>
              <w:t xml:space="preserve">1.0261518</w:t>
            </w:r>
          </w:p>
        </w:tc>
      </w:tr>
      <w:tr>
        <w:tc>
          <w:p>
            <w:pPr>
              <w:pStyle w:val="Compact"/>
              <w:jc w:val="left"/>
            </w:pPr>
            <w:r>
              <w:t xml:space="preserve">2008</w:t>
            </w:r>
          </w:p>
        </w:tc>
        <w:tc>
          <w:p>
            <w:pPr>
              <w:pStyle w:val="Compact"/>
              <w:jc w:val="right"/>
            </w:pPr>
            <w:r>
              <w:t xml:space="preserve">1.0700387</w:t>
            </w:r>
          </w:p>
        </w:tc>
      </w:tr>
      <w:tr>
        <w:tc>
          <w:p>
            <w:pPr>
              <w:pStyle w:val="Compact"/>
              <w:jc w:val="left"/>
            </w:pPr>
            <w:r>
              <w:t xml:space="preserve">2009</w:t>
            </w:r>
          </w:p>
        </w:tc>
        <w:tc>
          <w:p>
            <w:pPr>
              <w:pStyle w:val="Compact"/>
              <w:jc w:val="right"/>
            </w:pPr>
            <w:r>
              <w:t xml:space="preserve">1.0206920</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0.9366346</w:t>
            </w:r>
          </w:p>
        </w:tc>
      </w:tr>
      <w:tr>
        <w:tc>
          <w:p>
            <w:pPr>
              <w:pStyle w:val="Compact"/>
              <w:jc w:val="left"/>
            </w:pPr>
            <w:r>
              <w:t xml:space="preserve">2012</w:t>
            </w:r>
          </w:p>
        </w:tc>
        <w:tc>
          <w:p>
            <w:pPr>
              <w:pStyle w:val="Compact"/>
              <w:jc w:val="right"/>
            </w:pPr>
            <w:r>
              <w:t xml:space="preserve">0.9123647</w:t>
            </w:r>
          </w:p>
        </w:tc>
      </w:tr>
      <w:tr>
        <w:tc>
          <w:p>
            <w:pPr>
              <w:pStyle w:val="Compact"/>
              <w:jc w:val="left"/>
            </w:pPr>
            <w:r>
              <w:t xml:space="preserve">2013</w:t>
            </w:r>
          </w:p>
        </w:tc>
        <w:tc>
          <w:p>
            <w:pPr>
              <w:pStyle w:val="Compact"/>
              <w:jc w:val="right"/>
            </w:pPr>
            <w:r>
              <w:t xml:space="preserve">1.0547316</w:t>
            </w:r>
          </w:p>
        </w:tc>
      </w:tr>
      <w:tr>
        <w:tc>
          <w:p>
            <w:pPr>
              <w:pStyle w:val="Compact"/>
              <w:jc w:val="left"/>
            </w:pPr>
            <w:r>
              <w:t xml:space="preserve">2014</w:t>
            </w:r>
          </w:p>
        </w:tc>
        <w:tc>
          <w:p>
            <w:pPr>
              <w:pStyle w:val="Compact"/>
              <w:jc w:val="right"/>
            </w:pPr>
            <w:r>
              <w:t xml:space="preserve">1.1138877</w:t>
            </w:r>
          </w:p>
        </w:tc>
      </w:tr>
      <w:tr>
        <w:tc>
          <w:p>
            <w:pPr>
              <w:pStyle w:val="Compact"/>
              <w:jc w:val="left"/>
            </w:pPr>
            <w:r>
              <w:t xml:space="preserve">2015</w:t>
            </w:r>
          </w:p>
        </w:tc>
        <w:tc>
          <w:p>
            <w:pPr>
              <w:pStyle w:val="Compact"/>
              <w:jc w:val="right"/>
            </w:pPr>
            <w:r>
              <w:t xml:space="preserve">1.1568948</w:t>
            </w:r>
          </w:p>
        </w:tc>
      </w:tr>
      <w:tr>
        <w:tc>
          <w:p>
            <w:pPr>
              <w:pStyle w:val="Compact"/>
              <w:jc w:val="left"/>
            </w:pPr>
            <w:r>
              <w:t xml:space="preserve">2016</w:t>
            </w:r>
          </w:p>
        </w:tc>
        <w:tc>
          <w:p>
            <w:pPr>
              <w:pStyle w:val="Compact"/>
              <w:jc w:val="right"/>
            </w:pPr>
            <w:r>
              <w:t xml:space="preserve">1.1361771</w:t>
            </w:r>
          </w:p>
        </w:tc>
      </w:tr>
    </w:tbl>
    <w:p>
      <w:pPr>
        <w:pStyle w:val="Heading5"/>
      </w:pPr>
      <w:bookmarkStart w:id="123" w:name="analysis-warnings-checks-4"/>
      <w:r>
        <w:t xml:space="preserve">Analysis Warnings Checks</w:t>
      </w:r>
      <w:bookmarkEnd w:id="123"/>
    </w:p>
    <w:p>
      <w:pPr>
        <w:pStyle w:val="Compact"/>
        <w:numPr>
          <w:numId w:val="1031"/>
          <w:ilvl w:val="0"/>
        </w:numPr>
      </w:pPr>
      <w:r>
        <w:t xml:space="preserve">When back calculated,</w:t>
      </w:r>
      <w:r>
        <w:t xml:space="preserve"> </w:t>
      </w:r>
      <m:oMath>
        <m:sSub>
          <m:e>
            <m:r>
              <m:t>V</m:t>
            </m:r>
          </m:e>
          <m:sub>
            <m:r>
              <m:t>t</m:t>
            </m:r>
          </m:sub>
        </m:sSub>
      </m:oMath>
      <w:r>
        <w:t xml:space="preserve"> </w:t>
      </w:r>
      <w:r>
        <w:t xml:space="preserve">should equal</w:t>
      </w:r>
      <w:r>
        <w:t xml:space="preserve"> </w:t>
      </w:r>
      <m:oMath>
        <m:r>
          <m:t>P</m:t>
        </m:r>
        <m:sSub>
          <m:e>
            <m:r>
              <m:t>I</m:t>
            </m:r>
          </m:e>
          <m:sub>
            <m:r>
              <m:t>t</m:t>
            </m:r>
          </m:sub>
        </m:sSub>
        <m:r>
          <m:t>*</m:t>
        </m:r>
        <m:sSub>
          <m:e>
            <m:r>
              <m:t>Q</m:t>
            </m:r>
          </m:e>
          <m:sub>
            <m:r>
              <m:t>t</m:t>
            </m:r>
          </m:sub>
        </m:sSub>
      </m:oMath>
    </w:p>
    <w:p>
      <w:pPr>
        <w:pStyle w:val="FirstParagraph"/>
      </w:pPr>
      <m:oMathPara>
        <m:oMathParaPr>
          <m:jc m:val="center"/>
        </m:oMathParaPr>
        <m:oMath>
          <m:sSub>
            <m:e>
              <m:r>
                <m:t>V</m:t>
              </m:r>
            </m:e>
            <m:sub>
              <m:r>
                <m:t>t</m:t>
              </m:r>
              <m:r>
                <m:t>,</m:t>
              </m:r>
              <m:r>
                <m:t>i</m:t>
              </m:r>
            </m:sub>
          </m:sSub>
          <m:r>
            <m:t>=</m:t>
          </m:r>
          <m:r>
            <m:t>P</m:t>
          </m:r>
          <m:sSub>
            <m:e>
              <m:r>
                <m:t>I</m:t>
              </m:r>
            </m:e>
            <m:sub>
              <m:r>
                <m:t>t</m:t>
              </m:r>
              <m:r>
                <m:t>,</m:t>
              </m:r>
              <m:r>
                <m:t>i</m:t>
              </m:r>
            </m:sub>
          </m:sSub>
          <m:r>
            <m:t>*</m:t>
          </m:r>
          <m:sSub>
            <m:e>
              <m:r>
                <m:t>Q</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PI1_0Finfish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V1_0Finfish_Check</w:t>
            </w:r>
          </w:p>
        </w:tc>
      </w:tr>
      <w:tr>
        <w:tc>
          <w:p>
            <w:pPr>
              <w:pStyle w:val="Compact"/>
              <w:jc w:val="left"/>
            </w:pPr>
            <w:r>
              <w:t xml:space="preserve">2007</w:t>
            </w:r>
          </w:p>
        </w:tc>
        <w:tc>
          <w:p>
            <w:pPr>
              <w:pStyle w:val="Compact"/>
              <w:jc w:val="right"/>
            </w:pPr>
            <w:r>
              <w:t xml:space="preserve">2800</w:t>
            </w:r>
          </w:p>
        </w:tc>
        <w:tc>
          <w:p>
            <w:pPr>
              <w:pStyle w:val="Compact"/>
              <w:jc w:val="right"/>
            </w:pPr>
            <w:r>
              <w:t xml:space="preserve">1.160864</w:t>
            </w:r>
          </w:p>
        </w:tc>
        <w:tc>
          <w:p>
            <w:pPr>
              <w:pStyle w:val="Compact"/>
              <w:jc w:val="right"/>
            </w:pPr>
            <w:r>
              <w:t xml:space="preserve">3273.424</w:t>
            </w:r>
          </w:p>
        </w:tc>
        <w:tc>
          <w:p>
            <w:pPr>
              <w:pStyle w:val="Compact"/>
              <w:jc w:val="right"/>
            </w:pPr>
            <w:r>
              <w:t xml:space="preserve">3800</w:t>
            </w:r>
          </w:p>
        </w:tc>
      </w:tr>
      <w:tr>
        <w:tc>
          <w:p>
            <w:pPr>
              <w:pStyle w:val="Compact"/>
              <w:jc w:val="left"/>
            </w:pPr>
            <w:r>
              <w:t xml:space="preserve">2008</w:t>
            </w:r>
          </w:p>
        </w:tc>
        <w:tc>
          <w:p>
            <w:pPr>
              <w:pStyle w:val="Compact"/>
              <w:jc w:val="right"/>
            </w:pPr>
            <w:r>
              <w:t xml:space="preserve">2820</w:t>
            </w:r>
          </w:p>
        </w:tc>
        <w:tc>
          <w:p>
            <w:pPr>
              <w:pStyle w:val="Compact"/>
              <w:jc w:val="right"/>
            </w:pPr>
            <w:r>
              <w:t xml:space="preserve">1.177703</w:t>
            </w:r>
          </w:p>
        </w:tc>
        <w:tc>
          <w:p>
            <w:pPr>
              <w:pStyle w:val="Compact"/>
              <w:jc w:val="right"/>
            </w:pPr>
            <w:r>
              <w:t xml:space="preserve">3413.423</w:t>
            </w:r>
          </w:p>
        </w:tc>
        <w:tc>
          <w:p>
            <w:pPr>
              <w:pStyle w:val="Compact"/>
              <w:jc w:val="right"/>
            </w:pPr>
            <w:r>
              <w:t xml:space="preserve">4020</w:t>
            </w:r>
          </w:p>
        </w:tc>
      </w:tr>
      <w:tr>
        <w:tc>
          <w:p>
            <w:pPr>
              <w:pStyle w:val="Compact"/>
              <w:jc w:val="left"/>
            </w:pPr>
            <w:r>
              <w:t xml:space="preserve">2009</w:t>
            </w:r>
          </w:p>
        </w:tc>
        <w:tc>
          <w:p>
            <w:pPr>
              <w:pStyle w:val="Compact"/>
              <w:jc w:val="right"/>
            </w:pPr>
            <w:r>
              <w:t xml:space="preserve">3010</w:t>
            </w:r>
          </w:p>
        </w:tc>
        <w:tc>
          <w:p>
            <w:pPr>
              <w:pStyle w:val="Compact"/>
              <w:jc w:val="right"/>
            </w:pPr>
            <w:r>
              <w:t xml:space="preserve">1.200857</w:t>
            </w:r>
          </w:p>
        </w:tc>
        <w:tc>
          <w:p>
            <w:pPr>
              <w:pStyle w:val="Compact"/>
              <w:jc w:val="right"/>
            </w:pPr>
            <w:r>
              <w:t xml:space="preserve">3256.007</w:t>
            </w:r>
          </w:p>
        </w:tc>
        <w:tc>
          <w:p>
            <w:pPr>
              <w:pStyle w:val="Compact"/>
              <w:jc w:val="right"/>
            </w:pPr>
            <w:r>
              <w:t xml:space="preserve">3910</w:t>
            </w:r>
          </w:p>
        </w:tc>
      </w:tr>
      <w:tr>
        <w:tc>
          <w:p>
            <w:pPr>
              <w:pStyle w:val="Compact"/>
              <w:jc w:val="left"/>
            </w:pPr>
            <w:r>
              <w:t xml:space="preserve">2010</w:t>
            </w:r>
          </w:p>
        </w:tc>
        <w:tc>
          <w:p>
            <w:pPr>
              <w:pStyle w:val="Compact"/>
              <w:jc w:val="right"/>
            </w:pPr>
            <w:r>
              <w:t xml:space="preserve">3190</w:t>
            </w:r>
          </w:p>
        </w:tc>
        <w:tc>
          <w:p>
            <w:pPr>
              <w:pStyle w:val="Compact"/>
              <w:jc w:val="right"/>
            </w:pPr>
            <w:r>
              <w:t xml:space="preserve">1.000000</w:t>
            </w:r>
          </w:p>
        </w:tc>
        <w:tc>
          <w:p>
            <w:pPr>
              <w:pStyle w:val="Compact"/>
              <w:jc w:val="right"/>
            </w:pPr>
            <w:r>
              <w:t xml:space="preserve">3190.000</w:t>
            </w:r>
          </w:p>
        </w:tc>
        <w:tc>
          <w:p>
            <w:pPr>
              <w:pStyle w:val="Compact"/>
              <w:jc w:val="right"/>
            </w:pPr>
            <w:r>
              <w:t xml:space="preserve">3190</w:t>
            </w:r>
          </w:p>
        </w:tc>
      </w:tr>
      <w:tr>
        <w:tc>
          <w:p>
            <w:pPr>
              <w:pStyle w:val="Compact"/>
              <w:jc w:val="left"/>
            </w:pPr>
            <w:r>
              <w:t xml:space="preserve">2011</w:t>
            </w:r>
          </w:p>
        </w:tc>
        <w:tc>
          <w:p>
            <w:pPr>
              <w:pStyle w:val="Compact"/>
              <w:jc w:val="right"/>
            </w:pPr>
            <w:r>
              <w:t xml:space="preserve">3280</w:t>
            </w:r>
          </w:p>
        </w:tc>
        <w:tc>
          <w:p>
            <w:pPr>
              <w:pStyle w:val="Compact"/>
              <w:jc w:val="right"/>
            </w:pPr>
            <w:r>
              <w:t xml:space="preserve">1.097774</w:t>
            </w:r>
          </w:p>
        </w:tc>
        <w:tc>
          <w:p>
            <w:pPr>
              <w:pStyle w:val="Compact"/>
              <w:jc w:val="right"/>
            </w:pPr>
            <w:r>
              <w:t xml:space="preserve">2987.864</w:t>
            </w:r>
          </w:p>
        </w:tc>
        <w:tc>
          <w:p>
            <w:pPr>
              <w:pStyle w:val="Compact"/>
              <w:jc w:val="right"/>
            </w:pPr>
            <w:r>
              <w:t xml:space="preserve">3280</w:t>
            </w:r>
          </w:p>
        </w:tc>
      </w:tr>
      <w:tr>
        <w:tc>
          <w:p>
            <w:pPr>
              <w:pStyle w:val="Compact"/>
              <w:jc w:val="left"/>
            </w:pPr>
            <w:r>
              <w:t xml:space="preserve">2012</w:t>
            </w:r>
          </w:p>
        </w:tc>
        <w:tc>
          <w:p>
            <w:pPr>
              <w:pStyle w:val="Compact"/>
              <w:jc w:val="right"/>
            </w:pPr>
            <w:r>
              <w:t xml:space="preserve">3150</w:t>
            </w:r>
          </w:p>
        </w:tc>
        <w:tc>
          <w:p>
            <w:pPr>
              <w:pStyle w:val="Compact"/>
              <w:jc w:val="right"/>
            </w:pPr>
            <w:r>
              <w:t xml:space="preserve">1.082309</w:t>
            </w:r>
          </w:p>
        </w:tc>
        <w:tc>
          <w:p>
            <w:pPr>
              <w:pStyle w:val="Compact"/>
              <w:jc w:val="right"/>
            </w:pPr>
            <w:r>
              <w:t xml:space="preserve">2910.443</w:t>
            </w:r>
          </w:p>
        </w:tc>
        <w:tc>
          <w:p>
            <w:pPr>
              <w:pStyle w:val="Compact"/>
              <w:jc w:val="right"/>
            </w:pPr>
            <w:r>
              <w:t xml:space="preserve">3150</w:t>
            </w:r>
          </w:p>
        </w:tc>
      </w:tr>
      <w:tr>
        <w:tc>
          <w:p>
            <w:pPr>
              <w:pStyle w:val="Compact"/>
              <w:jc w:val="left"/>
            </w:pPr>
            <w:r>
              <w:t xml:space="preserve">2013</w:t>
            </w:r>
          </w:p>
        </w:tc>
        <w:tc>
          <w:p>
            <w:pPr>
              <w:pStyle w:val="Compact"/>
              <w:jc w:val="right"/>
            </w:pPr>
            <w:r>
              <w:t xml:space="preserve">3080</w:t>
            </w:r>
          </w:p>
        </w:tc>
        <w:tc>
          <w:p>
            <w:pPr>
              <w:pStyle w:val="Compact"/>
              <w:jc w:val="right"/>
            </w:pPr>
            <w:r>
              <w:t xml:space="preserve">1.212628</w:t>
            </w:r>
          </w:p>
        </w:tc>
        <w:tc>
          <w:p>
            <w:pPr>
              <w:pStyle w:val="Compact"/>
              <w:jc w:val="right"/>
            </w:pPr>
            <w:r>
              <w:t xml:space="preserve">3364.594</w:t>
            </w:r>
          </w:p>
        </w:tc>
        <w:tc>
          <w:p>
            <w:pPr>
              <w:pStyle w:val="Compact"/>
              <w:jc w:val="right"/>
            </w:pPr>
            <w:r>
              <w:t xml:space="preserve">4080</w:t>
            </w:r>
          </w:p>
        </w:tc>
      </w:tr>
      <w:tr>
        <w:tc>
          <w:p>
            <w:pPr>
              <w:pStyle w:val="Compact"/>
              <w:jc w:val="left"/>
            </w:pPr>
            <w:r>
              <w:t xml:space="preserve">2014</w:t>
            </w:r>
          </w:p>
        </w:tc>
        <w:tc>
          <w:p>
            <w:pPr>
              <w:pStyle w:val="Compact"/>
              <w:jc w:val="right"/>
            </w:pPr>
            <w:r>
              <w:t xml:space="preserve">3370</w:t>
            </w:r>
          </w:p>
        </w:tc>
        <w:tc>
          <w:p>
            <w:pPr>
              <w:pStyle w:val="Compact"/>
              <w:jc w:val="right"/>
            </w:pPr>
            <w:r>
              <w:t xml:space="preserve">1.201699</w:t>
            </w:r>
          </w:p>
        </w:tc>
        <w:tc>
          <w:p>
            <w:pPr>
              <w:pStyle w:val="Compact"/>
              <w:jc w:val="right"/>
            </w:pPr>
            <w:r>
              <w:t xml:space="preserve">3553.302</w:t>
            </w:r>
          </w:p>
        </w:tc>
        <w:tc>
          <w:p>
            <w:pPr>
              <w:pStyle w:val="Compact"/>
              <w:jc w:val="right"/>
            </w:pPr>
            <w:r>
              <w:t xml:space="preserve">4270</w:t>
            </w:r>
          </w:p>
        </w:tc>
      </w:tr>
      <w:tr>
        <w:tc>
          <w:p>
            <w:pPr>
              <w:pStyle w:val="Compact"/>
              <w:jc w:val="left"/>
            </w:pPr>
            <w:r>
              <w:t xml:space="preserve">2015</w:t>
            </w:r>
          </w:p>
        </w:tc>
        <w:tc>
          <w:p>
            <w:pPr>
              <w:pStyle w:val="Compact"/>
              <w:jc w:val="right"/>
            </w:pPr>
            <w:r>
              <w:t xml:space="preserve">3700</w:t>
            </w:r>
          </w:p>
        </w:tc>
        <w:tc>
          <w:p>
            <w:pPr>
              <w:pStyle w:val="Compact"/>
              <w:jc w:val="right"/>
            </w:pPr>
            <w:r>
              <w:t xml:space="preserve">1.273542</w:t>
            </w:r>
          </w:p>
        </w:tc>
        <w:tc>
          <w:p>
            <w:pPr>
              <w:pStyle w:val="Compact"/>
              <w:jc w:val="right"/>
            </w:pPr>
            <w:r>
              <w:t xml:space="preserve">3690.494</w:t>
            </w:r>
          </w:p>
        </w:tc>
        <w:tc>
          <w:p>
            <w:pPr>
              <w:pStyle w:val="Compact"/>
              <w:jc w:val="right"/>
            </w:pPr>
            <w:r>
              <w:t xml:space="preserve">4700</w:t>
            </w:r>
          </w:p>
        </w:tc>
      </w:tr>
      <w:tr>
        <w:tc>
          <w:p>
            <w:pPr>
              <w:pStyle w:val="Compact"/>
              <w:jc w:val="left"/>
            </w:pPr>
            <w:r>
              <w:t xml:space="preserve">2016</w:t>
            </w:r>
          </w:p>
        </w:tc>
        <w:tc>
          <w:p>
            <w:pPr>
              <w:pStyle w:val="Compact"/>
              <w:jc w:val="right"/>
            </w:pPr>
            <w:r>
              <w:t xml:space="preserve">3380</w:t>
            </w:r>
          </w:p>
        </w:tc>
        <w:tc>
          <w:p>
            <w:pPr>
              <w:pStyle w:val="Compact"/>
              <w:jc w:val="right"/>
            </w:pPr>
            <w:r>
              <w:t xml:space="preserve">1.236065</w:t>
            </w:r>
          </w:p>
        </w:tc>
        <w:tc>
          <w:p>
            <w:pPr>
              <w:pStyle w:val="Compact"/>
              <w:jc w:val="right"/>
            </w:pPr>
            <w:r>
              <w:t xml:space="preserve">3624.405</w:t>
            </w:r>
          </w:p>
        </w:tc>
        <w:tc>
          <w:p>
            <w:pPr>
              <w:pStyle w:val="Compact"/>
              <w:jc w:val="right"/>
            </w:pPr>
            <w:r>
              <w:t xml:space="preserve">4480</w:t>
            </w:r>
          </w:p>
        </w:tc>
      </w:tr>
    </w:tbl>
    <w:p>
      <w:pPr>
        <w:pStyle w:val="BodyText"/>
      </w:pPr>
      <w:r>
        <w:t xml:space="preserve">Is there a warning?</w:t>
      </w:r>
    </w:p>
    <w:p>
      <w:pPr>
        <w:pStyle w:val="BodyText"/>
      </w:pPr>
      <w:r>
        <w:rPr>
          <w:i/>
        </w:rPr>
        <w:t xml:space="preserve">Warning: When back calculated, V_{t,i} did not equal PI_{t,i}</w:t>
      </w:r>
      <w:r>
        <w:rPr>
          <w:i/>
        </w:rPr>
        <w:t xml:space="preserve"> </w:t>
      </w:r>
      <w:r>
        <w:t xml:space="preserve"> </w:t>
      </w:r>
      <w:r>
        <w:t xml:space="preserve">Q_{t,i}*</w:t>
      </w:r>
    </w:p>
    <w:p>
      <w:pPr>
        <w:pStyle w:val="Compact"/>
        <w:numPr>
          <w:numId w:val="1032"/>
          <w:ilvl w:val="0"/>
        </w:numPr>
      </w:pPr>
      <w:r>
        <w:t xml:space="preserve">When back calculated,</w:t>
      </w:r>
      <w:r>
        <w:t xml:space="preserve"> </w:t>
      </w:r>
      <m:oMath>
        <m:sSub>
          <m:e>
            <m:r>
              <m:t>Q</m:t>
            </m:r>
          </m:e>
          <m:sub>
            <m:r>
              <m:t>t</m:t>
            </m:r>
            <m:r>
              <m:t>,</m:t>
            </m:r>
            <m:r>
              <m:t>i</m:t>
            </m:r>
          </m:sub>
        </m:sSub>
      </m:oMath>
      <w:r>
        <w:t xml:space="preserve"> </w:t>
      </w:r>
      <w:r>
        <w:t xml:space="preserve">should equal</w:t>
      </w:r>
      <w:r>
        <w:t xml:space="preserve"> </w:t>
      </w:r>
      <m:oMath>
        <m:sSub>
          <m:e>
            <m:r>
              <m:t>V</m:t>
            </m:r>
          </m:e>
          <m:sub>
            <m:r>
              <m:t>t</m:t>
            </m:r>
            <m:r>
              <m:t>,</m:t>
            </m:r>
            <m:r>
              <m:t>i</m:t>
            </m:r>
          </m:sub>
        </m:sSub>
        <m:r>
          <m:t>/</m:t>
        </m:r>
        <m:r>
          <m:t>P</m:t>
        </m:r>
        <m:sSub>
          <m:e>
            <m:r>
              <m:t>I</m:t>
            </m:r>
          </m:e>
          <m:sub>
            <m:r>
              <m:t>t</m:t>
            </m:r>
            <m:r>
              <m:t>,</m:t>
            </m:r>
            <m:r>
              <m:t>i</m:t>
            </m:r>
          </m:sub>
        </m:sSub>
      </m:oMath>
    </w:p>
    <w:p>
      <w:pPr>
        <w:pStyle w:val="FirstParagraph"/>
      </w:pPr>
      <m:oMathPara>
        <m:oMathParaPr>
          <m:jc m:val="center"/>
        </m:oMathParaPr>
        <m:oMath>
          <m:sSub>
            <m:e>
              <m:r>
                <m:t>Q</m:t>
              </m:r>
            </m:e>
            <m:sub>
              <m:r>
                <m:t>t</m:t>
              </m:r>
              <m:r>
                <m:t>,</m:t>
              </m:r>
              <m:r>
                <m:t>i</m:t>
              </m:r>
            </m:sub>
          </m:sSub>
          <m:r>
            <m:t>=</m:t>
          </m:r>
          <m:sSub>
            <m:e>
              <m:r>
                <m:t>V</m:t>
              </m:r>
            </m:e>
            <m:sub>
              <m:r>
                <m:t>t</m:t>
              </m:r>
              <m:r>
                <m:t>,</m:t>
              </m:r>
              <m:r>
                <m:t>i</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PI1_0Finfish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V1_0Finfish_Check</w:t>
            </w:r>
          </w:p>
        </w:tc>
        <w:tc>
          <w:tcPr>
            <w:tcBorders>
              <w:bottom w:val="single"/>
            </w:tcBorders>
            <w:vAlign w:val="bottom"/>
          </w:tcPr>
          <w:p>
            <w:pPr>
              <w:pStyle w:val="Compact"/>
              <w:jc w:val="right"/>
            </w:pPr>
            <w:r>
              <w:t xml:space="preserve">Q1_0Finfish_Check</w:t>
            </w:r>
          </w:p>
        </w:tc>
      </w:tr>
      <w:tr>
        <w:tc>
          <w:p>
            <w:pPr>
              <w:pStyle w:val="Compact"/>
              <w:jc w:val="left"/>
            </w:pPr>
            <w:r>
              <w:t xml:space="preserve">2007</w:t>
            </w:r>
          </w:p>
        </w:tc>
        <w:tc>
          <w:p>
            <w:pPr>
              <w:pStyle w:val="Compact"/>
              <w:jc w:val="right"/>
            </w:pPr>
            <w:r>
              <w:t xml:space="preserve">2800</w:t>
            </w:r>
          </w:p>
        </w:tc>
        <w:tc>
          <w:p>
            <w:pPr>
              <w:pStyle w:val="Compact"/>
              <w:jc w:val="right"/>
            </w:pPr>
            <w:r>
              <w:t xml:space="preserve">1.160864</w:t>
            </w:r>
          </w:p>
        </w:tc>
        <w:tc>
          <w:p>
            <w:pPr>
              <w:pStyle w:val="Compact"/>
              <w:jc w:val="right"/>
            </w:pPr>
            <w:r>
              <w:t xml:space="preserve">3273.424</w:t>
            </w:r>
          </w:p>
        </w:tc>
        <w:tc>
          <w:p>
            <w:pPr>
              <w:pStyle w:val="Compact"/>
              <w:jc w:val="right"/>
            </w:pPr>
            <w:r>
              <w:t xml:space="preserve">3800</w:t>
            </w:r>
          </w:p>
        </w:tc>
        <w:tc>
          <w:p>
            <w:pPr>
              <w:pStyle w:val="Compact"/>
              <w:jc w:val="right"/>
            </w:pPr>
            <w:r>
              <w:t xml:space="preserve">2411.997</w:t>
            </w:r>
          </w:p>
        </w:tc>
      </w:tr>
      <w:tr>
        <w:tc>
          <w:p>
            <w:pPr>
              <w:pStyle w:val="Compact"/>
              <w:jc w:val="left"/>
            </w:pPr>
            <w:r>
              <w:t xml:space="preserve">2008</w:t>
            </w:r>
          </w:p>
        </w:tc>
        <w:tc>
          <w:p>
            <w:pPr>
              <w:pStyle w:val="Compact"/>
              <w:jc w:val="right"/>
            </w:pPr>
            <w:r>
              <w:t xml:space="preserve">2820</w:t>
            </w:r>
          </w:p>
        </w:tc>
        <w:tc>
          <w:p>
            <w:pPr>
              <w:pStyle w:val="Compact"/>
              <w:jc w:val="right"/>
            </w:pPr>
            <w:r>
              <w:t xml:space="preserve">1.177703</w:t>
            </w:r>
          </w:p>
        </w:tc>
        <w:tc>
          <w:p>
            <w:pPr>
              <w:pStyle w:val="Compact"/>
              <w:jc w:val="right"/>
            </w:pPr>
            <w:r>
              <w:t xml:space="preserve">3413.423</w:t>
            </w:r>
          </w:p>
        </w:tc>
        <w:tc>
          <w:p>
            <w:pPr>
              <w:pStyle w:val="Compact"/>
              <w:jc w:val="right"/>
            </w:pPr>
            <w:r>
              <w:t xml:space="preserve">4020</w:t>
            </w:r>
          </w:p>
        </w:tc>
        <w:tc>
          <w:p>
            <w:pPr>
              <w:pStyle w:val="Compact"/>
              <w:jc w:val="right"/>
            </w:pPr>
            <w:r>
              <w:t xml:space="preserve">2394.491</w:t>
            </w:r>
          </w:p>
        </w:tc>
      </w:tr>
      <w:tr>
        <w:tc>
          <w:p>
            <w:pPr>
              <w:pStyle w:val="Compact"/>
              <w:jc w:val="left"/>
            </w:pPr>
            <w:r>
              <w:t xml:space="preserve">2009</w:t>
            </w:r>
          </w:p>
        </w:tc>
        <w:tc>
          <w:p>
            <w:pPr>
              <w:pStyle w:val="Compact"/>
              <w:jc w:val="right"/>
            </w:pPr>
            <w:r>
              <w:t xml:space="preserve">3010</w:t>
            </w:r>
          </w:p>
        </w:tc>
        <w:tc>
          <w:p>
            <w:pPr>
              <w:pStyle w:val="Compact"/>
              <w:jc w:val="right"/>
            </w:pPr>
            <w:r>
              <w:t xml:space="preserve">1.200857</w:t>
            </w:r>
          </w:p>
        </w:tc>
        <w:tc>
          <w:p>
            <w:pPr>
              <w:pStyle w:val="Compact"/>
              <w:jc w:val="right"/>
            </w:pPr>
            <w:r>
              <w:t xml:space="preserve">3256.007</w:t>
            </w:r>
          </w:p>
        </w:tc>
        <w:tc>
          <w:p>
            <w:pPr>
              <w:pStyle w:val="Compact"/>
              <w:jc w:val="right"/>
            </w:pPr>
            <w:r>
              <w:t xml:space="preserve">3910</w:t>
            </w:r>
          </w:p>
        </w:tc>
        <w:tc>
          <w:p>
            <w:pPr>
              <w:pStyle w:val="Compact"/>
              <w:jc w:val="right"/>
            </w:pPr>
            <w:r>
              <w:t xml:space="preserve">2506.543</w:t>
            </w:r>
          </w:p>
        </w:tc>
      </w:tr>
      <w:tr>
        <w:tc>
          <w:p>
            <w:pPr>
              <w:pStyle w:val="Compact"/>
              <w:jc w:val="left"/>
            </w:pPr>
            <w:r>
              <w:t xml:space="preserve">2010</w:t>
            </w:r>
          </w:p>
        </w:tc>
        <w:tc>
          <w:p>
            <w:pPr>
              <w:pStyle w:val="Compact"/>
              <w:jc w:val="right"/>
            </w:pPr>
            <w:r>
              <w:t xml:space="preserve">3190</w:t>
            </w:r>
          </w:p>
        </w:tc>
        <w:tc>
          <w:p>
            <w:pPr>
              <w:pStyle w:val="Compact"/>
              <w:jc w:val="right"/>
            </w:pPr>
            <w:r>
              <w:t xml:space="preserve">1.000000</w:t>
            </w:r>
          </w:p>
        </w:tc>
        <w:tc>
          <w:p>
            <w:pPr>
              <w:pStyle w:val="Compact"/>
              <w:jc w:val="right"/>
            </w:pPr>
            <w:r>
              <w:t xml:space="preserve">3190.000</w:t>
            </w:r>
          </w:p>
        </w:tc>
        <w:tc>
          <w:p>
            <w:pPr>
              <w:pStyle w:val="Compact"/>
              <w:jc w:val="right"/>
            </w:pPr>
            <w:r>
              <w:t xml:space="preserve">3190</w:t>
            </w:r>
          </w:p>
        </w:tc>
        <w:tc>
          <w:p>
            <w:pPr>
              <w:pStyle w:val="Compact"/>
              <w:jc w:val="right"/>
            </w:pPr>
            <w:r>
              <w:t xml:space="preserve">3190.000</w:t>
            </w:r>
          </w:p>
        </w:tc>
      </w:tr>
      <w:tr>
        <w:tc>
          <w:p>
            <w:pPr>
              <w:pStyle w:val="Compact"/>
              <w:jc w:val="left"/>
            </w:pPr>
            <w:r>
              <w:t xml:space="preserve">2011</w:t>
            </w:r>
          </w:p>
        </w:tc>
        <w:tc>
          <w:p>
            <w:pPr>
              <w:pStyle w:val="Compact"/>
              <w:jc w:val="right"/>
            </w:pPr>
            <w:r>
              <w:t xml:space="preserve">3280</w:t>
            </w:r>
          </w:p>
        </w:tc>
        <w:tc>
          <w:p>
            <w:pPr>
              <w:pStyle w:val="Compact"/>
              <w:jc w:val="right"/>
            </w:pPr>
            <w:r>
              <w:t xml:space="preserve">1.097774</w:t>
            </w:r>
          </w:p>
        </w:tc>
        <w:tc>
          <w:p>
            <w:pPr>
              <w:pStyle w:val="Compact"/>
              <w:jc w:val="right"/>
            </w:pPr>
            <w:r>
              <w:t xml:space="preserve">2987.864</w:t>
            </w:r>
          </w:p>
        </w:tc>
        <w:tc>
          <w:p>
            <w:pPr>
              <w:pStyle w:val="Compact"/>
              <w:jc w:val="right"/>
            </w:pPr>
            <w:r>
              <w:t xml:space="preserve">3280</w:t>
            </w:r>
          </w:p>
        </w:tc>
        <w:tc>
          <w:p>
            <w:pPr>
              <w:pStyle w:val="Compact"/>
              <w:jc w:val="right"/>
            </w:pPr>
            <w:r>
              <w:t xml:space="preserve">2987.864</w:t>
            </w:r>
          </w:p>
        </w:tc>
      </w:tr>
      <w:tr>
        <w:tc>
          <w:p>
            <w:pPr>
              <w:pStyle w:val="Compact"/>
              <w:jc w:val="left"/>
            </w:pPr>
            <w:r>
              <w:t xml:space="preserve">2012</w:t>
            </w:r>
          </w:p>
        </w:tc>
        <w:tc>
          <w:p>
            <w:pPr>
              <w:pStyle w:val="Compact"/>
              <w:jc w:val="right"/>
            </w:pPr>
            <w:r>
              <w:t xml:space="preserve">3150</w:t>
            </w:r>
          </w:p>
        </w:tc>
        <w:tc>
          <w:p>
            <w:pPr>
              <w:pStyle w:val="Compact"/>
              <w:jc w:val="right"/>
            </w:pPr>
            <w:r>
              <w:t xml:space="preserve">1.082309</w:t>
            </w:r>
          </w:p>
        </w:tc>
        <w:tc>
          <w:p>
            <w:pPr>
              <w:pStyle w:val="Compact"/>
              <w:jc w:val="right"/>
            </w:pPr>
            <w:r>
              <w:t xml:space="preserve">2910.443</w:t>
            </w:r>
          </w:p>
        </w:tc>
        <w:tc>
          <w:p>
            <w:pPr>
              <w:pStyle w:val="Compact"/>
              <w:jc w:val="right"/>
            </w:pPr>
            <w:r>
              <w:t xml:space="preserve">3150</w:t>
            </w:r>
          </w:p>
        </w:tc>
        <w:tc>
          <w:p>
            <w:pPr>
              <w:pStyle w:val="Compact"/>
              <w:jc w:val="right"/>
            </w:pPr>
            <w:r>
              <w:t xml:space="preserve">2910.443</w:t>
            </w:r>
          </w:p>
        </w:tc>
      </w:tr>
      <w:tr>
        <w:tc>
          <w:p>
            <w:pPr>
              <w:pStyle w:val="Compact"/>
              <w:jc w:val="left"/>
            </w:pPr>
            <w:r>
              <w:t xml:space="preserve">2013</w:t>
            </w:r>
          </w:p>
        </w:tc>
        <w:tc>
          <w:p>
            <w:pPr>
              <w:pStyle w:val="Compact"/>
              <w:jc w:val="right"/>
            </w:pPr>
            <w:r>
              <w:t xml:space="preserve">3080</w:t>
            </w:r>
          </w:p>
        </w:tc>
        <w:tc>
          <w:p>
            <w:pPr>
              <w:pStyle w:val="Compact"/>
              <w:jc w:val="right"/>
            </w:pPr>
            <w:r>
              <w:t xml:space="preserve">1.212628</w:t>
            </w:r>
          </w:p>
        </w:tc>
        <w:tc>
          <w:p>
            <w:pPr>
              <w:pStyle w:val="Compact"/>
              <w:jc w:val="right"/>
            </w:pPr>
            <w:r>
              <w:t xml:space="preserve">3364.594</w:t>
            </w:r>
          </w:p>
        </w:tc>
        <w:tc>
          <w:p>
            <w:pPr>
              <w:pStyle w:val="Compact"/>
              <w:jc w:val="right"/>
            </w:pPr>
            <w:r>
              <w:t xml:space="preserve">4080</w:t>
            </w:r>
          </w:p>
        </w:tc>
        <w:tc>
          <w:p>
            <w:pPr>
              <w:pStyle w:val="Compact"/>
              <w:jc w:val="right"/>
            </w:pPr>
            <w:r>
              <w:t xml:space="preserve">2539.938</w:t>
            </w:r>
          </w:p>
        </w:tc>
      </w:tr>
      <w:tr>
        <w:tc>
          <w:p>
            <w:pPr>
              <w:pStyle w:val="Compact"/>
              <w:jc w:val="left"/>
            </w:pPr>
            <w:r>
              <w:t xml:space="preserve">2014</w:t>
            </w:r>
          </w:p>
        </w:tc>
        <w:tc>
          <w:p>
            <w:pPr>
              <w:pStyle w:val="Compact"/>
              <w:jc w:val="right"/>
            </w:pPr>
            <w:r>
              <w:t xml:space="preserve">3370</w:t>
            </w:r>
          </w:p>
        </w:tc>
        <w:tc>
          <w:p>
            <w:pPr>
              <w:pStyle w:val="Compact"/>
              <w:jc w:val="right"/>
            </w:pPr>
            <w:r>
              <w:t xml:space="preserve">1.201699</w:t>
            </w:r>
          </w:p>
        </w:tc>
        <w:tc>
          <w:p>
            <w:pPr>
              <w:pStyle w:val="Compact"/>
              <w:jc w:val="right"/>
            </w:pPr>
            <w:r>
              <w:t xml:space="preserve">3553.302</w:t>
            </w:r>
          </w:p>
        </w:tc>
        <w:tc>
          <w:p>
            <w:pPr>
              <w:pStyle w:val="Compact"/>
              <w:jc w:val="right"/>
            </w:pPr>
            <w:r>
              <w:t xml:space="preserve">4270</w:t>
            </w:r>
          </w:p>
        </w:tc>
        <w:tc>
          <w:p>
            <w:pPr>
              <w:pStyle w:val="Compact"/>
              <w:jc w:val="right"/>
            </w:pPr>
            <w:r>
              <w:t xml:space="preserve">2804.362</w:t>
            </w:r>
          </w:p>
        </w:tc>
      </w:tr>
      <w:tr>
        <w:tc>
          <w:p>
            <w:pPr>
              <w:pStyle w:val="Compact"/>
              <w:jc w:val="left"/>
            </w:pPr>
            <w:r>
              <w:t xml:space="preserve">2015</w:t>
            </w:r>
          </w:p>
        </w:tc>
        <w:tc>
          <w:p>
            <w:pPr>
              <w:pStyle w:val="Compact"/>
              <w:jc w:val="right"/>
            </w:pPr>
            <w:r>
              <w:t xml:space="preserve">3700</w:t>
            </w:r>
          </w:p>
        </w:tc>
        <w:tc>
          <w:p>
            <w:pPr>
              <w:pStyle w:val="Compact"/>
              <w:jc w:val="right"/>
            </w:pPr>
            <w:r>
              <w:t xml:space="preserve">1.273542</w:t>
            </w:r>
          </w:p>
        </w:tc>
        <w:tc>
          <w:p>
            <w:pPr>
              <w:pStyle w:val="Compact"/>
              <w:jc w:val="right"/>
            </w:pPr>
            <w:r>
              <w:t xml:space="preserve">3690.494</w:t>
            </w:r>
          </w:p>
        </w:tc>
        <w:tc>
          <w:p>
            <w:pPr>
              <w:pStyle w:val="Compact"/>
              <w:jc w:val="right"/>
            </w:pPr>
            <w:r>
              <w:t xml:space="preserve">4700</w:t>
            </w:r>
          </w:p>
        </w:tc>
        <w:tc>
          <w:p>
            <w:pPr>
              <w:pStyle w:val="Compact"/>
              <w:jc w:val="right"/>
            </w:pPr>
            <w:r>
              <w:t xml:space="preserve">2905.283</w:t>
            </w:r>
          </w:p>
        </w:tc>
      </w:tr>
      <w:tr>
        <w:tc>
          <w:p>
            <w:pPr>
              <w:pStyle w:val="Compact"/>
              <w:jc w:val="left"/>
            </w:pPr>
            <w:r>
              <w:t xml:space="preserve">2016</w:t>
            </w:r>
          </w:p>
        </w:tc>
        <w:tc>
          <w:p>
            <w:pPr>
              <w:pStyle w:val="Compact"/>
              <w:jc w:val="right"/>
            </w:pPr>
            <w:r>
              <w:t xml:space="preserve">3380</w:t>
            </w:r>
          </w:p>
        </w:tc>
        <w:tc>
          <w:p>
            <w:pPr>
              <w:pStyle w:val="Compact"/>
              <w:jc w:val="right"/>
            </w:pPr>
            <w:r>
              <w:t xml:space="preserve">1.236065</w:t>
            </w:r>
          </w:p>
        </w:tc>
        <w:tc>
          <w:p>
            <w:pPr>
              <w:pStyle w:val="Compact"/>
              <w:jc w:val="right"/>
            </w:pPr>
            <w:r>
              <w:t xml:space="preserve">3624.405</w:t>
            </w:r>
          </w:p>
        </w:tc>
        <w:tc>
          <w:p>
            <w:pPr>
              <w:pStyle w:val="Compact"/>
              <w:jc w:val="right"/>
            </w:pPr>
            <w:r>
              <w:t xml:space="preserve">4480</w:t>
            </w:r>
          </w:p>
        </w:tc>
        <w:tc>
          <w:p>
            <w:pPr>
              <w:pStyle w:val="Compact"/>
              <w:jc w:val="right"/>
            </w:pPr>
            <w:r>
              <w:t xml:space="preserve">2734.484</w:t>
            </w:r>
          </w:p>
        </w:tc>
      </w:tr>
    </w:tbl>
    <w:p>
      <w:pPr>
        <w:pStyle w:val="BodyText"/>
      </w:pPr>
      <w:r>
        <w:t xml:space="preserve">Is there a warning?</w:t>
      </w:r>
    </w:p>
    <w:p>
      <w:pPr>
        <w:pStyle w:val="BodyText"/>
      </w:pPr>
      <w:r>
        <w:rPr>
          <w:i/>
        </w:rPr>
        <w:t xml:space="preserve">Warning: When back calculated, Q_{t,i} did not equal V_{t,i}/PI_{t,i}</w:t>
      </w:r>
    </w:p>
    <w:p>
      <w:pPr>
        <w:pStyle w:val="Heading4"/>
      </w:pPr>
      <w:bookmarkStart w:id="124" w:name="redo-analysis-for-other-categories-1"/>
      <w:r>
        <w:t xml:space="preserve">Redo Analysis for Other Categories</w:t>
      </w:r>
      <w:bookmarkEnd w:id="124"/>
    </w:p>
    <w:p>
      <w:pPr>
        <w:pStyle w:val="FirstParagraph"/>
      </w:pPr>
      <w:r>
        <w:t xml:space="preserve">Now lets redo that whole analysis up to this point (via function) for the two species of the shellfish group, as we will need them for the next steps of this analysis.</w:t>
      </w:r>
    </w:p>
    <w:p>
      <w:pPr>
        <w:pStyle w:val="BodyText"/>
      </w:pPr>
      <w:r>
        <w:t xml:space="preserve">We use the</w:t>
      </w:r>
      <w:r>
        <w:t xml:space="preserve"> </w:t>
      </w:r>
      <w:r>
        <w:rPr>
          <w:i/>
        </w:rPr>
        <w:t xml:space="preserve">PriceMethodOutput.Category</w:t>
      </w:r>
      <w:r>
        <w:t xml:space="preserve"> </w:t>
      </w:r>
      <w:r>
        <w:t xml:space="preserve">function to calculate everything we did above at category level.</w:t>
      </w:r>
    </w:p>
    <w:p>
      <w:pPr>
        <w:pStyle w:val="BodyText"/>
      </w:pPr>
      <w:r>
        <w:t xml:space="preserve">What does the Shellfish data look like?</w:t>
      </w:r>
    </w:p>
    <w:tbl>
      <w:tblPr>
        <w:tblStyle w:val="Table"/>
        <w:tblW w:type="pct" w:w="4999.999999999999"/>
        <w:tblLook w:firstRow="1"/>
      </w:tblPr>
      <w:tblGrid>
        <w:gridCol w:w="450"/>
        <w:gridCol w:w="1170"/>
        <w:gridCol w:w="990"/>
        <w:gridCol w:w="1350"/>
        <w:gridCol w:w="1350"/>
        <w:gridCol w:w="1260"/>
        <w:gridCol w:w="1350"/>
      </w:tblGrid>
      <w:tr>
        <w:trPr>
          <w:cnfStyle w:firstRow="1"/>
        </w:trPr>
        <w:tc>
          <w:tcPr>
            <w:tcBorders>
              <w:bottom w:val="single"/>
            </w:tcBorders>
            <w:vAlign w:val="bottom"/>
          </w:tcPr>
          <w:p/>
        </w:tc>
        <w:tc>
          <w:tcPr>
            <w:tcBorders>
              <w:bottom w:val="single"/>
            </w:tcBorders>
            <w:vAlign w:val="bottom"/>
          </w:tcPr>
          <w:p>
            <w:pPr>
              <w:pStyle w:val="Compact"/>
              <w:jc w:val="right"/>
            </w:pPr>
            <w:r>
              <w:t xml:space="preserve">PCW2_1Shrimp</w:t>
            </w:r>
          </w:p>
        </w:tc>
        <w:tc>
          <w:tcPr>
            <w:tcBorders>
              <w:bottom w:val="single"/>
            </w:tcBorders>
            <w:vAlign w:val="bottom"/>
          </w:tcPr>
          <w:p>
            <w:pPr>
              <w:pStyle w:val="Compact"/>
              <w:jc w:val="right"/>
            </w:pPr>
            <w:r>
              <w:t xml:space="preserve">PCW2_2Clam</w:t>
            </w:r>
          </w:p>
        </w:tc>
        <w:tc>
          <w:tcPr>
            <w:tcBorders>
              <w:bottom w:val="single"/>
            </w:tcBorders>
            <w:vAlign w:val="bottom"/>
          </w:tcPr>
          <w:p>
            <w:pPr>
              <w:pStyle w:val="Compact"/>
              <w:jc w:val="right"/>
            </w:pPr>
            <w:r>
              <w:t xml:space="preserve">PC2_0Shellfish</w:t>
            </w:r>
          </w:p>
        </w:tc>
        <w:tc>
          <w:tcPr>
            <w:tcBorders>
              <w:bottom w:val="single"/>
            </w:tcBorders>
            <w:vAlign w:val="bottom"/>
          </w:tcPr>
          <w:p>
            <w:pPr>
              <w:pStyle w:val="Compact"/>
              <w:jc w:val="right"/>
            </w:pPr>
            <w:r>
              <w:t xml:space="preserve">PI2_0Shellfish</w:t>
            </w:r>
          </w:p>
        </w:tc>
        <w:tc>
          <w:tcPr>
            <w:tcBorders>
              <w:bottom w:val="single"/>
            </w:tcBorders>
            <w:vAlign w:val="bottom"/>
          </w:tcPr>
          <w:p>
            <w:pPr>
              <w:pStyle w:val="Compact"/>
              <w:jc w:val="right"/>
            </w:pPr>
            <w:r>
              <w:t xml:space="preserve">Q2_0Shellfish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1.030337</w:t>
            </w:r>
          </w:p>
        </w:tc>
        <w:tc>
          <w:p>
            <w:pPr>
              <w:pStyle w:val="Compact"/>
              <w:jc w:val="right"/>
            </w:pPr>
            <w:r>
              <w:t xml:space="preserve">1747.0009</w:t>
            </w:r>
          </w:p>
        </w:tc>
        <w:tc>
          <w:p>
            <w:pPr>
              <w:pStyle w:val="Compact"/>
              <w:jc w:val="right"/>
            </w:pPr>
            <w:r>
              <w:t xml:space="preserve">2.495716</w:t>
            </w:r>
          </w:p>
        </w:tc>
      </w:tr>
      <w:tr>
        <w:tc>
          <w:p>
            <w:pPr>
              <w:pStyle w:val="Compact"/>
              <w:jc w:val="left"/>
            </w:pPr>
            <w:r>
              <w:t xml:space="preserve">2008</w:t>
            </w:r>
          </w:p>
        </w:tc>
        <w:tc>
          <w:p>
            <w:pPr>
              <w:pStyle w:val="Compact"/>
              <w:jc w:val="right"/>
            </w:pPr>
            <w:r>
              <w:t xml:space="preserve">0.0183493</w:t>
            </w:r>
          </w:p>
        </w:tc>
        <w:tc>
          <w:p>
            <w:pPr>
              <w:pStyle w:val="Compact"/>
              <w:jc w:val="right"/>
            </w:pPr>
            <w:r>
              <w:t xml:space="preserve">0.0648402</w:t>
            </w:r>
          </w:p>
        </w:tc>
        <w:tc>
          <w:p>
            <w:pPr>
              <w:pStyle w:val="Compact"/>
              <w:jc w:val="right"/>
            </w:pPr>
            <w:r>
              <w:t xml:space="preserve">0.0831894</w:t>
            </w:r>
          </w:p>
        </w:tc>
        <w:tc>
          <w:p>
            <w:pPr>
              <w:pStyle w:val="Compact"/>
              <w:jc w:val="right"/>
            </w:pPr>
            <w:r>
              <w:t xml:space="preserve">1.119717</w:t>
            </w:r>
          </w:p>
        </w:tc>
        <w:tc>
          <w:p>
            <w:pPr>
              <w:pStyle w:val="Compact"/>
              <w:jc w:val="right"/>
            </w:pPr>
            <w:r>
              <w:t xml:space="preserve">1964.7830</w:t>
            </w:r>
          </w:p>
        </w:tc>
        <w:tc>
          <w:p>
            <w:pPr>
              <w:pStyle w:val="Compact"/>
              <w:jc w:val="right"/>
            </w:pPr>
            <w:r>
              <w:t xml:space="preserve">2.806833</w:t>
            </w:r>
          </w:p>
        </w:tc>
      </w:tr>
      <w:tr>
        <w:tc>
          <w:p>
            <w:pPr>
              <w:pStyle w:val="Compact"/>
              <w:jc w:val="left"/>
            </w:pPr>
            <w:r>
              <w:t xml:space="preserve">2009</w:t>
            </w:r>
          </w:p>
        </w:tc>
        <w:tc>
          <w:p>
            <w:pPr>
              <w:pStyle w:val="Compact"/>
              <w:jc w:val="right"/>
            </w:pPr>
            <w:r>
              <w:t xml:space="preserve">-0.0087575</w:t>
            </w:r>
          </w:p>
        </w:tc>
        <w:tc>
          <w:p>
            <w:pPr>
              <w:pStyle w:val="Compact"/>
              <w:jc w:val="right"/>
            </w:pPr>
            <w:r>
              <w:t xml:space="preserve">-0.0805788</w:t>
            </w:r>
          </w:p>
        </w:tc>
        <w:tc>
          <w:p>
            <w:pPr>
              <w:pStyle w:val="Compact"/>
              <w:jc w:val="right"/>
            </w:pPr>
            <w:r>
              <w:t xml:space="preserve">-0.0893363</w:t>
            </w:r>
          </w:p>
        </w:tc>
        <w:tc>
          <w:p>
            <w:pPr>
              <w:pStyle w:val="Compact"/>
              <w:jc w:val="right"/>
            </w:pPr>
            <w:r>
              <w:t xml:space="preserve">1.024023</w:t>
            </w:r>
          </w:p>
        </w:tc>
        <w:tc>
          <w:p>
            <w:pPr>
              <w:pStyle w:val="Compact"/>
              <w:jc w:val="right"/>
            </w:pPr>
            <w:r>
              <w:t xml:space="preserve">1757.7726</w:t>
            </w:r>
          </w:p>
        </w:tc>
        <w:tc>
          <w:p>
            <w:pPr>
              <w:pStyle w:val="Compact"/>
              <w:jc w:val="right"/>
            </w:pPr>
            <w:r>
              <w:t xml:space="preserve">2.511104</w:t>
            </w:r>
          </w:p>
        </w:tc>
      </w:tr>
      <w:tr>
        <w:tc>
          <w:p>
            <w:pPr>
              <w:pStyle w:val="Compact"/>
              <w:jc w:val="left"/>
            </w:pPr>
            <w:r>
              <w:t xml:space="preserve">2010</w:t>
            </w:r>
          </w:p>
        </w:tc>
        <w:tc>
          <w:p>
            <w:pPr>
              <w:pStyle w:val="Compact"/>
              <w:jc w:val="right"/>
            </w:pPr>
            <w:r>
              <w:t xml:space="preserve">-0.0237392</w:t>
            </w:r>
          </w:p>
        </w:tc>
        <w:tc>
          <w:p>
            <w:pPr>
              <w:pStyle w:val="Compact"/>
              <w:jc w:val="right"/>
            </w:pPr>
            <w:r>
              <w:t xml:space="preserve">0.0000000</w:t>
            </w:r>
          </w:p>
        </w:tc>
        <w:tc>
          <w:p>
            <w:pPr>
              <w:pStyle w:val="Compact"/>
              <w:jc w:val="right"/>
            </w:pPr>
            <w:r>
              <w:t xml:space="preserve">-0.0237392</w:t>
            </w:r>
          </w:p>
        </w:tc>
        <w:tc>
          <w:p>
            <w:pPr>
              <w:pStyle w:val="Compact"/>
              <w:jc w:val="right"/>
            </w:pPr>
            <w:r>
              <w:t xml:space="preserve">1.000000</w:t>
            </w:r>
          </w:p>
        </w:tc>
        <w:tc>
          <w:p>
            <w:pPr>
              <w:pStyle w:val="Compact"/>
              <w:jc w:val="right"/>
            </w:pPr>
            <w:r>
              <w:t xml:space="preserve">700.0000</w:t>
            </w:r>
          </w:p>
        </w:tc>
        <w:tc>
          <w:p>
            <w:pPr>
              <w:pStyle w:val="Compact"/>
              <w:jc w:val="right"/>
            </w:pPr>
            <w:r>
              <w:t xml:space="preserve">1.000000</w:t>
            </w:r>
          </w:p>
        </w:tc>
      </w:tr>
      <w:tr>
        <w:tc>
          <w:p>
            <w:pPr>
              <w:pStyle w:val="Compact"/>
              <w:jc w:val="left"/>
            </w:pPr>
            <w:r>
              <w:t xml:space="preserve">2011</w:t>
            </w:r>
          </w:p>
        </w:tc>
        <w:tc>
          <w:p>
            <w:pPr>
              <w:pStyle w:val="Compact"/>
              <w:jc w:val="right"/>
            </w:pPr>
            <w:r>
              <w:t xml:space="preserve">0.1730144</w:t>
            </w:r>
          </w:p>
        </w:tc>
        <w:tc>
          <w:p>
            <w:pPr>
              <w:pStyle w:val="Compact"/>
              <w:jc w:val="right"/>
            </w:pPr>
            <w:r>
              <w:t xml:space="preserve">0.0000000</w:t>
            </w:r>
          </w:p>
        </w:tc>
        <w:tc>
          <w:p>
            <w:pPr>
              <w:pStyle w:val="Compact"/>
              <w:jc w:val="right"/>
            </w:pPr>
            <w:r>
              <w:t xml:space="preserve">0.1730144</w:t>
            </w:r>
          </w:p>
        </w:tc>
        <w:tc>
          <w:p>
            <w:pPr>
              <w:pStyle w:val="Compact"/>
              <w:jc w:val="right"/>
            </w:pPr>
            <w:r>
              <w:t xml:space="preserve">1.188883</w:t>
            </w:r>
          </w:p>
        </w:tc>
        <w:tc>
          <w:p>
            <w:pPr>
              <w:pStyle w:val="Compact"/>
              <w:jc w:val="right"/>
            </w:pPr>
            <w:r>
              <w:t xml:space="preserve">757.0129</w:t>
            </w:r>
          </w:p>
        </w:tc>
        <w:tc>
          <w:p>
            <w:pPr>
              <w:pStyle w:val="Compact"/>
              <w:jc w:val="right"/>
            </w:pPr>
            <w:r>
              <w:t xml:space="preserve">1.081447</w:t>
            </w:r>
          </w:p>
        </w:tc>
      </w:tr>
      <w:tr>
        <w:tc>
          <w:p>
            <w:pPr>
              <w:pStyle w:val="Compact"/>
              <w:jc w:val="left"/>
            </w:pPr>
            <w:r>
              <w:t xml:space="preserve">2012</w:t>
            </w:r>
          </w:p>
        </w:tc>
        <w:tc>
          <w:p>
            <w:pPr>
              <w:pStyle w:val="Compact"/>
              <w:jc w:val="right"/>
            </w:pPr>
            <w:r>
              <w:t xml:space="preserve">-0.0604413</w:t>
            </w:r>
          </w:p>
        </w:tc>
        <w:tc>
          <w:p>
            <w:pPr>
              <w:pStyle w:val="Compact"/>
              <w:jc w:val="right"/>
            </w:pPr>
            <w:r>
              <w:t xml:space="preserve">0.0000000</w:t>
            </w:r>
          </w:p>
        </w:tc>
        <w:tc>
          <w:p>
            <w:pPr>
              <w:pStyle w:val="Compact"/>
              <w:jc w:val="right"/>
            </w:pPr>
            <w:r>
              <w:t xml:space="preserve">-0.0604413</w:t>
            </w:r>
          </w:p>
        </w:tc>
        <w:tc>
          <w:p>
            <w:pPr>
              <w:pStyle w:val="Compact"/>
              <w:jc w:val="right"/>
            </w:pPr>
            <w:r>
              <w:t xml:space="preserve">1.119154</w:t>
            </w:r>
          </w:p>
        </w:tc>
        <w:tc>
          <w:p>
            <w:pPr>
              <w:pStyle w:val="Compact"/>
              <w:jc w:val="right"/>
            </w:pPr>
            <w:r>
              <w:t xml:space="preserve">893.5320</w:t>
            </w:r>
          </w:p>
        </w:tc>
        <w:tc>
          <w:p>
            <w:pPr>
              <w:pStyle w:val="Compact"/>
              <w:jc w:val="right"/>
            </w:pPr>
            <w:r>
              <w:t xml:space="preserve">1.276474</w:t>
            </w:r>
          </w:p>
        </w:tc>
      </w:tr>
      <w:tr>
        <w:tc>
          <w:p>
            <w:pPr>
              <w:pStyle w:val="Compact"/>
              <w:jc w:val="left"/>
            </w:pPr>
            <w:r>
              <w:t xml:space="preserve">2013</w:t>
            </w:r>
          </w:p>
        </w:tc>
        <w:tc>
          <w:p>
            <w:pPr>
              <w:pStyle w:val="Compact"/>
              <w:jc w:val="right"/>
            </w:pPr>
            <w:r>
              <w:t xml:space="preserve">0.0977034</w:t>
            </w:r>
          </w:p>
        </w:tc>
        <w:tc>
          <w:p>
            <w:pPr>
              <w:pStyle w:val="Compact"/>
              <w:jc w:val="right"/>
            </w:pPr>
            <w:r>
              <w:t xml:space="preserve">0.0488994</w:t>
            </w:r>
          </w:p>
        </w:tc>
        <w:tc>
          <w:p>
            <w:pPr>
              <w:pStyle w:val="Compact"/>
              <w:jc w:val="right"/>
            </w:pPr>
            <w:r>
              <w:t xml:space="preserve">0.1466028</w:t>
            </w:r>
          </w:p>
        </w:tc>
        <w:tc>
          <w:p>
            <w:pPr>
              <w:pStyle w:val="Compact"/>
              <w:jc w:val="right"/>
            </w:pPr>
            <w:r>
              <w:t xml:space="preserve">1.295862</w:t>
            </w:r>
          </w:p>
        </w:tc>
        <w:tc>
          <w:p>
            <w:pPr>
              <w:pStyle w:val="Compact"/>
              <w:jc w:val="right"/>
            </w:pPr>
            <w:r>
              <w:t xml:space="preserve">1697.7119</w:t>
            </w:r>
          </w:p>
        </w:tc>
        <w:tc>
          <w:p>
            <w:pPr>
              <w:pStyle w:val="Compact"/>
              <w:jc w:val="right"/>
            </w:pPr>
            <w:r>
              <w:t xml:space="preserve">2.425303</w:t>
            </w:r>
          </w:p>
        </w:tc>
      </w:tr>
      <w:tr>
        <w:tc>
          <w:p>
            <w:pPr>
              <w:pStyle w:val="Compact"/>
              <w:jc w:val="left"/>
            </w:pPr>
            <w:r>
              <w:t xml:space="preserve">2014</w:t>
            </w:r>
          </w:p>
        </w:tc>
        <w:tc>
          <w:p>
            <w:pPr>
              <w:pStyle w:val="Compact"/>
              <w:jc w:val="right"/>
            </w:pPr>
            <w:r>
              <w:t xml:space="preserve">-0.0998625</w:t>
            </w:r>
          </w:p>
        </w:tc>
        <w:tc>
          <w:p>
            <w:pPr>
              <w:pStyle w:val="Compact"/>
              <w:jc w:val="right"/>
            </w:pPr>
            <w:r>
              <w:t xml:space="preserve">0.0614193</w:t>
            </w:r>
          </w:p>
        </w:tc>
        <w:tc>
          <w:p>
            <w:pPr>
              <w:pStyle w:val="Compact"/>
              <w:jc w:val="right"/>
            </w:pPr>
            <w:r>
              <w:t xml:space="preserve">-0.0384432</w:t>
            </w:r>
          </w:p>
        </w:tc>
        <w:tc>
          <w:p>
            <w:pPr>
              <w:pStyle w:val="Compact"/>
              <w:jc w:val="right"/>
            </w:pPr>
            <w:r>
              <w:t xml:space="preserve">1.246990</w:t>
            </w:r>
          </w:p>
        </w:tc>
        <w:tc>
          <w:p>
            <w:pPr>
              <w:pStyle w:val="Compact"/>
              <w:jc w:val="right"/>
            </w:pPr>
            <w:r>
              <w:t xml:space="preserve">1603.8619</w:t>
            </w:r>
          </w:p>
        </w:tc>
        <w:tc>
          <w:p>
            <w:pPr>
              <w:pStyle w:val="Compact"/>
              <w:jc w:val="right"/>
            </w:pPr>
            <w:r>
              <w:t xml:space="preserve">2.291231</w:t>
            </w:r>
          </w:p>
        </w:tc>
      </w:tr>
      <w:tr>
        <w:tc>
          <w:p>
            <w:pPr>
              <w:pStyle w:val="Compact"/>
              <w:jc w:val="left"/>
            </w:pPr>
            <w:r>
              <w:t xml:space="preserve">2015</w:t>
            </w:r>
          </w:p>
        </w:tc>
        <w:tc>
          <w:p>
            <w:pPr>
              <w:pStyle w:val="Compact"/>
              <w:jc w:val="right"/>
            </w:pPr>
            <w:r>
              <w:t xml:space="preserve">0.0553143</w:t>
            </w:r>
          </w:p>
        </w:tc>
        <w:tc>
          <w:p>
            <w:pPr>
              <w:pStyle w:val="Compact"/>
              <w:jc w:val="right"/>
            </w:pPr>
            <w:r>
              <w:t xml:space="preserve">-0.0293044</w:t>
            </w:r>
          </w:p>
        </w:tc>
        <w:tc>
          <w:p>
            <w:pPr>
              <w:pStyle w:val="Compact"/>
              <w:jc w:val="right"/>
            </w:pPr>
            <w:r>
              <w:t xml:space="preserve">0.0260098</w:t>
            </w:r>
          </w:p>
        </w:tc>
        <w:tc>
          <w:p>
            <w:pPr>
              <w:pStyle w:val="Compact"/>
              <w:jc w:val="right"/>
            </w:pPr>
            <w:r>
              <w:t xml:space="preserve">1.279850</w:t>
            </w:r>
          </w:p>
        </w:tc>
        <w:tc>
          <w:p>
            <w:pPr>
              <w:pStyle w:val="Compact"/>
              <w:jc w:val="right"/>
            </w:pPr>
            <w:r>
              <w:t xml:space="preserve">1562.6836</w:t>
            </w:r>
          </w:p>
        </w:tc>
        <w:tc>
          <w:p>
            <w:pPr>
              <w:pStyle w:val="Compact"/>
              <w:jc w:val="right"/>
            </w:pPr>
            <w:r>
              <w:t xml:space="preserve">2.232405</w:t>
            </w:r>
          </w:p>
        </w:tc>
      </w:tr>
      <w:tr>
        <w:tc>
          <w:p>
            <w:pPr>
              <w:pStyle w:val="Compact"/>
              <w:jc w:val="left"/>
            </w:pPr>
            <w:r>
              <w:t xml:space="preserve">2016</w:t>
            </w:r>
          </w:p>
        </w:tc>
        <w:tc>
          <w:p>
            <w:pPr>
              <w:pStyle w:val="Compact"/>
              <w:jc w:val="right"/>
            </w:pPr>
            <w:r>
              <w:t xml:space="preserve">0.0393171</w:t>
            </w:r>
          </w:p>
        </w:tc>
        <w:tc>
          <w:p>
            <w:pPr>
              <w:pStyle w:val="Compact"/>
              <w:jc w:val="right"/>
            </w:pPr>
            <w:r>
              <w:t xml:space="preserve">-0.0549436</w:t>
            </w:r>
          </w:p>
        </w:tc>
        <w:tc>
          <w:p>
            <w:pPr>
              <w:pStyle w:val="Compact"/>
              <w:jc w:val="right"/>
            </w:pPr>
            <w:r>
              <w:t xml:space="preserve">-0.0156266</w:t>
            </w:r>
          </w:p>
        </w:tc>
        <w:tc>
          <w:p>
            <w:pPr>
              <w:pStyle w:val="Compact"/>
              <w:jc w:val="right"/>
            </w:pPr>
            <w:r>
              <w:t xml:space="preserve">1.260005</w:t>
            </w:r>
          </w:p>
        </w:tc>
        <w:tc>
          <w:p>
            <w:pPr>
              <w:pStyle w:val="Compact"/>
              <w:jc w:val="right"/>
            </w:pPr>
            <w:r>
              <w:t xml:space="preserve">1825.3889</w:t>
            </w:r>
          </w:p>
        </w:tc>
        <w:tc>
          <w:p>
            <w:pPr>
              <w:pStyle w:val="Compact"/>
              <w:jc w:val="right"/>
            </w:pPr>
            <w:r>
              <w:t xml:space="preserve">2.607699</w:t>
            </w:r>
          </w:p>
        </w:tc>
      </w:tr>
    </w:tbl>
    <w:p>
      <w:pPr>
        <w:pStyle w:val="Heading4"/>
      </w:pPr>
      <w:bookmarkStart w:id="125" w:name="Xb17bd4b79c70c845c70aa8d0f91ad554ed3de0e"/>
      <w:r>
        <w:t xml:space="preserve">Value for all fisheries for species where P was able to be calculated</w:t>
      </w:r>
      <w:bookmarkEnd w:id="125"/>
    </w:p>
    <w:p>
      <w:pPr>
        <w:pStyle w:val="FirstParagraph"/>
      </w:pPr>
      <m:oMath>
        <m:sSub>
          <m:e>
            <m:r>
              <m:t>R</m:t>
            </m:r>
          </m:e>
          <m:sub>
            <m:r>
              <m:t>t</m:t>
            </m:r>
            <m:r>
              <m:t>,</m:t>
            </m:r>
            <m:r>
              <m:t>i</m:t>
            </m:r>
          </m:sub>
        </m:sSub>
      </m:oMath>
      <w:r>
        <w:t xml:space="preserve">,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sub>
        </m:sSub>
      </m:oMath>
      <w:r>
        <w:t xml:space="preserve">) for the category using only values for species that were used to calculate</w:t>
      </w:r>
      <w:r>
        <w:t xml:space="preserve"> </w:t>
      </w:r>
      <m:oMath>
        <m:r>
          <m:t>P</m:t>
        </m:r>
        <m:sSub>
          <m:e>
            <m:r>
              <m:t>I</m:t>
            </m:r>
          </m:e>
          <m:sub>
            <m:r>
              <m:t>t</m:t>
            </m:r>
            <m:r>
              <m:t>,</m:t>
            </m:r>
            <m:r>
              <m:t>i</m:t>
            </m:r>
          </m:sub>
        </m:sSub>
      </m:oMath>
      <w:r>
        <w:t xml:space="preserve">.</w:t>
      </w:r>
    </w:p>
    <w:p>
      <w:pPr>
        <w:pStyle w:val="BodyText"/>
      </w:pPr>
      <m:oMathPara>
        <m:oMathParaPr>
          <m:jc m:val="center"/>
        </m:oMathParaPr>
        <m:oMath>
          <m:r>
            <m:t>V</m:t>
          </m:r>
          <m:sSub>
            <m:e>
              <m:r>
                <m:t>V</m:t>
              </m:r>
            </m:e>
            <m:sub>
              <m:r>
                <m:t>t</m:t>
              </m:r>
            </m:sub>
          </m:sSub>
          <m:r>
            <m:t>=</m:t>
          </m:r>
          <m:nary>
            <m:naryPr>
              <m:chr m:val="∑"/>
              <m:limLoc m:val="undOvr"/>
              <m:subHide m:val="0"/>
              <m:supHide m:val="0"/>
            </m:naryPr>
            <m:sub>
              <m:r>
                <m:t>s</m:t>
              </m:r>
              <m:r>
                <m:t>=</m:t>
              </m:r>
              <m:r>
                <m:t>1</m:t>
              </m:r>
            </m:sub>
            <m:sup>
              <m:r>
                <m:t>n</m:t>
              </m:r>
            </m:sup>
            <m:e>
              <m:r>
                <m:t>(</m:t>
              </m:r>
            </m:e>
          </m:nary>
          <m:r>
            <m:t>V</m:t>
          </m:r>
          <m:sSub>
            <m:e>
              <m:r>
                <m:t>V</m:t>
              </m:r>
            </m:e>
            <m:sub>
              <m:r>
                <m:t>t</m:t>
              </m:r>
              <m:r>
                <m:t>,</m:t>
              </m:r>
              <m:r>
                <m:t>i</m:t>
              </m:r>
            </m:sub>
          </m:sSub>
          <m:r>
            <m:t>)</m:t>
          </m:r>
        </m:oMath>
      </m:oMathPara>
    </w:p>
    <w:p>
      <w:pPr>
        <w:pStyle w:val="FirstParagraph"/>
      </w:pPr>
      <w:r>
        <w:t xml:space="preserve">where:</w:t>
      </w:r>
    </w:p>
    <w:p>
      <w:pPr>
        <w:pStyle w:val="Compact"/>
        <w:numPr>
          <w:numId w:val="1033"/>
          <w:ilvl w:val="0"/>
        </w:numPr>
      </w:pPr>
      <m:oMath>
        <m:r>
          <m:t>V</m:t>
        </m:r>
        <m:sSub>
          <m:e>
            <m:r>
              <m:t>V</m:t>
            </m:r>
          </m:e>
          <m:sub>
            <m:r>
              <m:t>t</m:t>
            </m:r>
          </m:sub>
        </m:sSub>
      </m:oMath>
      <w:r>
        <w:t xml:space="preserve"> </w:t>
      </w:r>
      <w:r>
        <w:t xml:space="preserve">is the new total of</w:t>
      </w:r>
      <w:r>
        <w:t xml:space="preserve"> </w:t>
      </w:r>
      <m:oMath>
        <m:sSub>
          <m:e>
            <m:r>
              <m:t>V</m:t>
            </m:r>
          </m:e>
          <m:sub>
            <m:r>
              <m:t>t</m:t>
            </m:r>
            <m:r>
              <m:t>,</m:t>
            </m:r>
            <m:r>
              <m:t>i</m:t>
            </m:r>
          </m:sub>
        </m:sSub>
      </m:oMath>
      <w:r>
        <w:t xml:space="preserve"> </w:t>
      </w:r>
      <w:r>
        <w:t xml:space="preserve">for the entire fishery using only values for species that were used to calculate</w:t>
      </w:r>
      <w:r>
        <w:t xml:space="preserve"> </w:t>
      </w:r>
      <m:oMath>
        <m:sSub>
          <m:e>
            <m:r>
              <m:t>P</m:t>
            </m:r>
          </m:e>
          <m:sub>
            <m:r>
              <m:t>t</m:t>
            </m:r>
            <m:r>
              <m:t>,</m:t>
            </m:r>
            <m:r>
              <m:t>i</m:t>
            </m:r>
          </m:sub>
        </m:sSub>
      </m:oMath>
    </w:p>
    <w:p>
      <w:pPr>
        <w:pStyle w:val="Heading4"/>
      </w:pPr>
      <w:bookmarkStart w:id="126" w:name="revenue-share-3"/>
      <w:r>
        <w:t xml:space="preserve">Revenue share</w:t>
      </w:r>
      <w:bookmarkEnd w:id="126"/>
    </w:p>
    <w:p>
      <w:pPr>
        <w:pStyle w:val="FirstParagraph"/>
      </w:pPr>
      <w:r>
        <w:t xml:space="preserve">Revenue Share for the each category (</w:t>
      </w:r>
      <m:oMath>
        <m:sSub>
          <m:e>
            <m:r>
              <m:t>R</m:t>
            </m:r>
          </m:e>
          <m:sub>
            <m:r>
              <m:t>t</m:t>
            </m:r>
            <m:r>
              <m:t>,</m:t>
            </m:r>
            <m:r>
              <m:t>i</m:t>
            </m:r>
          </m:sub>
        </m:sSub>
      </m:oMath>
      <w:r>
        <w:t xml:space="preserve">)</w:t>
      </w:r>
    </w:p>
    <w:p>
      <w:pPr>
        <w:pStyle w:val="BodyText"/>
      </w:pPr>
      <m:oMathPara>
        <m:oMathParaPr>
          <m:jc m:val="center"/>
        </m:oMathParaPr>
        <m:oMath>
          <m:sSub>
            <m:e>
              <m:r>
                <m:t>R</m:t>
              </m:r>
            </m:e>
            <m:sub>
              <m:r>
                <m:t>t</m:t>
              </m:r>
              <m:r>
                <m:t>,</m:t>
              </m:r>
              <m:r>
                <m:t>i</m:t>
              </m:r>
            </m:sub>
          </m:sSub>
          <m:r>
            <m:t>=</m:t>
          </m:r>
          <m:sSub>
            <m:e>
              <m:r>
                <m:t>V</m:t>
              </m:r>
            </m:e>
            <m:sub>
              <m:r>
                <m:t>t</m:t>
              </m:r>
              <m:r>
                <m:t>,</m:t>
              </m:r>
              <m:r>
                <m:t>i</m:t>
              </m:r>
            </m:sub>
          </m:sSub>
          <m:r>
            <m:t>/</m:t>
          </m:r>
          <m:sSub>
            <m:e>
              <m:r>
                <m:t>V</m:t>
              </m:r>
            </m:e>
            <m:sub>
              <m:r>
                <m:t>t</m:t>
              </m:r>
            </m:sub>
          </m:sSub>
        </m:oMath>
      </m:oMathPara>
    </w:p>
    <w:p>
      <w:pPr>
        <w:pStyle w:val="FirstParagraph"/>
      </w:pPr>
      <w:r>
        <w:t xml:space="preserve">where:</w:t>
      </w:r>
    </w:p>
    <w:p>
      <w:pPr>
        <w:numPr>
          <w:numId w:val="1034"/>
          <w:ilvl w:val="0"/>
        </w:numPr>
      </w:pPr>
      <m:oMath>
        <m:sSub>
          <m:e>
            <m:r>
              <m:t>R</m:t>
            </m:r>
          </m:e>
          <m:sub>
            <m:r>
              <m:t>t</m:t>
            </m:r>
            <m:r>
              <m:t>,</m:t>
            </m:r>
            <m:r>
              <m:t>i</m:t>
            </m:r>
          </m:sub>
        </m:sSub>
      </m:oMath>
      <w:r>
        <w:t xml:space="preserve"> </w:t>
      </w:r>
      <w:r>
        <w:t xml:space="preserve">is the revenue share per individual species (s), category (i), for each year (t)</w:t>
      </w:r>
    </w:p>
    <w:p>
      <w:pPr>
        <w:numPr>
          <w:numId w:val="1034"/>
          <w:ilvl w:val="0"/>
        </w:numPr>
      </w:pPr>
      <m:oMath>
        <m:sSub>
          <m:e>
            <m:r>
              <m:t>V</m:t>
            </m:r>
          </m:e>
          <m:sub>
            <m:r>
              <m:t>t</m:t>
            </m:r>
            <m:r>
              <m:t>,</m:t>
            </m:r>
            <m:r>
              <m:t>i</m:t>
            </m:r>
          </m:sub>
        </m:sSub>
      </m:oMath>
      <w:r>
        <w:t xml:space="preserve"> </w:t>
      </w:r>
      <w:r>
        <w:t xml:space="preserve">is the value ($) per individual species (s), category (i), for each year (t)</w:t>
      </w:r>
    </w:p>
    <w:p>
      <w:pPr>
        <w:pStyle w:val="FirstParagraph"/>
      </w:pPr>
      <w:r>
        <w:t xml:space="preserve">Here, we don’t use</w:t>
      </w:r>
      <w:r>
        <w:t xml:space="preserve"> </w:t>
      </w:r>
      <m:oMath>
        <m:r>
          <m:t>V</m:t>
        </m:r>
        <m:sSub>
          <m:e>
            <m:r>
              <m:t>V</m:t>
            </m:r>
          </m:e>
          <m:sub>
            <m:r>
              <m:t>t</m:t>
            </m:r>
          </m:sub>
        </m:sSub>
      </m:oMath>
      <w:r>
        <w:t xml:space="preserve"> </w:t>
      </w:r>
      <w:r>
        <w:t xml:space="preserve">beacause we want to expand the proportion to include all of the species caught, regardless if they were used in the price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c>
          <w:tcPr>
            <w:tcBorders>
              <w:bottom w:val="single"/>
            </w:tcBorders>
            <w:vAlign w:val="bottom"/>
          </w:tcPr>
          <w:p>
            <w:pPr>
              <w:pStyle w:val="Compact"/>
              <w:jc w:val="right"/>
            </w:pPr>
            <w:r>
              <w:t xml:space="preserve">V0_0Total</w:t>
            </w:r>
          </w:p>
        </w:tc>
      </w:tr>
      <w:tr>
        <w:tc>
          <w:p>
            <w:pPr>
              <w:pStyle w:val="Compact"/>
              <w:jc w:val="left"/>
            </w:pPr>
            <w:r>
              <w:t xml:space="preserve">2007</w:t>
            </w:r>
          </w:p>
        </w:tc>
        <w:tc>
          <w:p>
            <w:pPr>
              <w:pStyle w:val="Compact"/>
              <w:jc w:val="right"/>
            </w:pPr>
            <w:r>
              <w:t xml:space="preserve">0.6086957</w:t>
            </w:r>
          </w:p>
        </w:tc>
        <w:tc>
          <w:p>
            <w:pPr>
              <w:pStyle w:val="Compact"/>
              <w:jc w:val="right"/>
            </w:pPr>
            <w:r>
              <w:t xml:space="preserve">0.3913043</w:t>
            </w:r>
          </w:p>
        </w:tc>
        <w:tc>
          <w:p>
            <w:pPr>
              <w:pStyle w:val="Compact"/>
              <w:jc w:val="right"/>
            </w:pPr>
            <w:r>
              <w:t xml:space="preserve">2800</w:t>
            </w:r>
          </w:p>
        </w:tc>
        <w:tc>
          <w:p>
            <w:pPr>
              <w:pStyle w:val="Compact"/>
              <w:jc w:val="right"/>
            </w:pPr>
            <w:r>
              <w:t xml:space="preserve">1800</w:t>
            </w:r>
          </w:p>
        </w:tc>
        <w:tc>
          <w:p>
            <w:pPr>
              <w:pStyle w:val="Compact"/>
              <w:jc w:val="right"/>
            </w:pPr>
            <w:r>
              <w:t xml:space="preserve">4600</w:t>
            </w:r>
          </w:p>
        </w:tc>
      </w:tr>
      <w:tr>
        <w:tc>
          <w:p>
            <w:pPr>
              <w:pStyle w:val="Compact"/>
              <w:jc w:val="left"/>
            </w:pPr>
            <w:r>
              <w:t xml:space="preserve">2008</w:t>
            </w:r>
          </w:p>
        </w:tc>
        <w:tc>
          <w:p>
            <w:pPr>
              <w:pStyle w:val="Compact"/>
              <w:jc w:val="right"/>
            </w:pPr>
            <w:r>
              <w:t xml:space="preserve">0.5617530</w:t>
            </w:r>
          </w:p>
        </w:tc>
        <w:tc>
          <w:p>
            <w:pPr>
              <w:pStyle w:val="Compact"/>
              <w:jc w:val="right"/>
            </w:pPr>
            <w:r>
              <w:t xml:space="preserve">0.4382470</w:t>
            </w:r>
          </w:p>
        </w:tc>
        <w:tc>
          <w:p>
            <w:pPr>
              <w:pStyle w:val="Compact"/>
              <w:jc w:val="right"/>
            </w:pPr>
            <w:r>
              <w:t xml:space="preserve">2820</w:t>
            </w:r>
          </w:p>
        </w:tc>
        <w:tc>
          <w:p>
            <w:pPr>
              <w:pStyle w:val="Compact"/>
              <w:jc w:val="right"/>
            </w:pPr>
            <w:r>
              <w:t xml:space="preserve">2200</w:t>
            </w:r>
          </w:p>
        </w:tc>
        <w:tc>
          <w:p>
            <w:pPr>
              <w:pStyle w:val="Compact"/>
              <w:jc w:val="right"/>
            </w:pPr>
            <w:r>
              <w:t xml:space="preserve">5020</w:t>
            </w:r>
          </w:p>
        </w:tc>
      </w:tr>
      <w:tr>
        <w:tc>
          <w:p>
            <w:pPr>
              <w:pStyle w:val="Compact"/>
              <w:jc w:val="left"/>
            </w:pPr>
            <w:r>
              <w:t xml:space="preserve">2009</w:t>
            </w:r>
          </w:p>
        </w:tc>
        <w:tc>
          <w:p>
            <w:pPr>
              <w:pStyle w:val="Compact"/>
              <w:jc w:val="right"/>
            </w:pPr>
            <w:r>
              <w:t xml:space="preserve">0.6257796</w:t>
            </w:r>
          </w:p>
        </w:tc>
        <w:tc>
          <w:p>
            <w:pPr>
              <w:pStyle w:val="Compact"/>
              <w:jc w:val="right"/>
            </w:pPr>
            <w:r>
              <w:t xml:space="preserve">0.3742204</w:t>
            </w:r>
          </w:p>
        </w:tc>
        <w:tc>
          <w:p>
            <w:pPr>
              <w:pStyle w:val="Compact"/>
              <w:jc w:val="right"/>
            </w:pPr>
            <w:r>
              <w:t xml:space="preserve">3010</w:t>
            </w:r>
          </w:p>
        </w:tc>
        <w:tc>
          <w:p>
            <w:pPr>
              <w:pStyle w:val="Compact"/>
              <w:jc w:val="right"/>
            </w:pPr>
            <w:r>
              <w:t xml:space="preserve">1800</w:t>
            </w:r>
          </w:p>
        </w:tc>
        <w:tc>
          <w:p>
            <w:pPr>
              <w:pStyle w:val="Compact"/>
              <w:jc w:val="right"/>
            </w:pPr>
            <w:r>
              <w:t xml:space="preserve">4810</w:t>
            </w:r>
          </w:p>
        </w:tc>
      </w:tr>
      <w:tr>
        <w:tc>
          <w:p>
            <w:pPr>
              <w:pStyle w:val="Compact"/>
              <w:jc w:val="left"/>
            </w:pPr>
            <w:r>
              <w:t xml:space="preserve">2010</w:t>
            </w:r>
          </w:p>
        </w:tc>
        <w:tc>
          <w:p>
            <w:pPr>
              <w:pStyle w:val="Compact"/>
              <w:jc w:val="right"/>
            </w:pPr>
            <w:r>
              <w:t xml:space="preserve">0.8200514</w:t>
            </w:r>
          </w:p>
        </w:tc>
        <w:tc>
          <w:p>
            <w:pPr>
              <w:pStyle w:val="Compact"/>
              <w:jc w:val="right"/>
            </w:pPr>
            <w:r>
              <w:t xml:space="preserve">0.1799486</w:t>
            </w:r>
          </w:p>
        </w:tc>
        <w:tc>
          <w:p>
            <w:pPr>
              <w:pStyle w:val="Compact"/>
              <w:jc w:val="right"/>
            </w:pPr>
            <w:r>
              <w:t xml:space="preserve">3190</w:t>
            </w:r>
          </w:p>
        </w:tc>
        <w:tc>
          <w:p>
            <w:pPr>
              <w:pStyle w:val="Compact"/>
              <w:jc w:val="right"/>
            </w:pPr>
            <w:r>
              <w:t xml:space="preserve">700</w:t>
            </w:r>
          </w:p>
        </w:tc>
        <w:tc>
          <w:p>
            <w:pPr>
              <w:pStyle w:val="Compact"/>
              <w:jc w:val="right"/>
            </w:pPr>
            <w:r>
              <w:t xml:space="preserve">3890</w:t>
            </w:r>
          </w:p>
        </w:tc>
      </w:tr>
      <w:tr>
        <w:tc>
          <w:p>
            <w:pPr>
              <w:pStyle w:val="Compact"/>
              <w:jc w:val="left"/>
            </w:pPr>
            <w:r>
              <w:t xml:space="preserve">2011</w:t>
            </w:r>
          </w:p>
        </w:tc>
        <w:tc>
          <w:p>
            <w:pPr>
              <w:pStyle w:val="Compact"/>
              <w:jc w:val="right"/>
            </w:pPr>
            <w:r>
              <w:t xml:space="preserve">0.7846890</w:t>
            </w:r>
          </w:p>
        </w:tc>
        <w:tc>
          <w:p>
            <w:pPr>
              <w:pStyle w:val="Compact"/>
              <w:jc w:val="right"/>
            </w:pPr>
            <w:r>
              <w:t xml:space="preserve">0.2153110</w:t>
            </w:r>
          </w:p>
        </w:tc>
        <w:tc>
          <w:p>
            <w:pPr>
              <w:pStyle w:val="Compact"/>
              <w:jc w:val="right"/>
            </w:pPr>
            <w:r>
              <w:t xml:space="preserve">3280</w:t>
            </w:r>
          </w:p>
        </w:tc>
        <w:tc>
          <w:p>
            <w:pPr>
              <w:pStyle w:val="Compact"/>
              <w:jc w:val="right"/>
            </w:pPr>
            <w:r>
              <w:t xml:space="preserve">900</w:t>
            </w:r>
          </w:p>
        </w:tc>
        <w:tc>
          <w:p>
            <w:pPr>
              <w:pStyle w:val="Compact"/>
              <w:jc w:val="right"/>
            </w:pPr>
            <w:r>
              <w:t xml:space="preserve">4180</w:t>
            </w:r>
          </w:p>
        </w:tc>
      </w:tr>
      <w:tr>
        <w:tc>
          <w:p>
            <w:pPr>
              <w:pStyle w:val="Compact"/>
              <w:jc w:val="left"/>
            </w:pPr>
            <w:r>
              <w:t xml:space="preserve">2012</w:t>
            </w:r>
          </w:p>
        </w:tc>
        <w:tc>
          <w:p>
            <w:pPr>
              <w:pStyle w:val="Compact"/>
              <w:jc w:val="right"/>
            </w:pPr>
            <w:r>
              <w:t xml:space="preserve">0.7590361</w:t>
            </w:r>
          </w:p>
        </w:tc>
        <w:tc>
          <w:p>
            <w:pPr>
              <w:pStyle w:val="Compact"/>
              <w:jc w:val="right"/>
            </w:pPr>
            <w:r>
              <w:t xml:space="preserve">0.2409639</w:t>
            </w:r>
          </w:p>
        </w:tc>
        <w:tc>
          <w:p>
            <w:pPr>
              <w:pStyle w:val="Compact"/>
              <w:jc w:val="right"/>
            </w:pPr>
            <w:r>
              <w:t xml:space="preserve">3150</w:t>
            </w:r>
          </w:p>
        </w:tc>
        <w:tc>
          <w:p>
            <w:pPr>
              <w:pStyle w:val="Compact"/>
              <w:jc w:val="right"/>
            </w:pPr>
            <w:r>
              <w:t xml:space="preserve">1000</w:t>
            </w:r>
          </w:p>
        </w:tc>
        <w:tc>
          <w:p>
            <w:pPr>
              <w:pStyle w:val="Compact"/>
              <w:jc w:val="right"/>
            </w:pPr>
            <w:r>
              <w:t xml:space="preserve">4150</w:t>
            </w:r>
          </w:p>
        </w:tc>
      </w:tr>
      <w:tr>
        <w:tc>
          <w:p>
            <w:pPr>
              <w:pStyle w:val="Compact"/>
              <w:jc w:val="left"/>
            </w:pPr>
            <w:r>
              <w:t xml:space="preserve">2013</w:t>
            </w:r>
          </w:p>
        </w:tc>
        <w:tc>
          <w:p>
            <w:pPr>
              <w:pStyle w:val="Compact"/>
              <w:jc w:val="right"/>
            </w:pPr>
            <w:r>
              <w:t xml:space="preserve">0.5833333</w:t>
            </w:r>
          </w:p>
        </w:tc>
        <w:tc>
          <w:p>
            <w:pPr>
              <w:pStyle w:val="Compact"/>
              <w:jc w:val="right"/>
            </w:pPr>
            <w:r>
              <w:t xml:space="preserve">0.4166667</w:t>
            </w:r>
          </w:p>
        </w:tc>
        <w:tc>
          <w:p>
            <w:pPr>
              <w:pStyle w:val="Compact"/>
              <w:jc w:val="right"/>
            </w:pPr>
            <w:r>
              <w:t xml:space="preserve">3080</w:t>
            </w:r>
          </w:p>
        </w:tc>
        <w:tc>
          <w:p>
            <w:pPr>
              <w:pStyle w:val="Compact"/>
              <w:jc w:val="right"/>
            </w:pPr>
            <w:r>
              <w:t xml:space="preserve">2200</w:t>
            </w:r>
          </w:p>
        </w:tc>
        <w:tc>
          <w:p>
            <w:pPr>
              <w:pStyle w:val="Compact"/>
              <w:jc w:val="right"/>
            </w:pPr>
            <w:r>
              <w:t xml:space="preserve">5280</w:t>
            </w:r>
          </w:p>
        </w:tc>
      </w:tr>
      <w:tr>
        <w:tc>
          <w:p>
            <w:pPr>
              <w:pStyle w:val="Compact"/>
              <w:jc w:val="left"/>
            </w:pPr>
            <w:r>
              <w:t xml:space="preserve">2014</w:t>
            </w:r>
          </w:p>
        </w:tc>
        <w:tc>
          <w:p>
            <w:pPr>
              <w:pStyle w:val="Compact"/>
              <w:jc w:val="right"/>
            </w:pPr>
            <w:r>
              <w:t xml:space="preserve">0.6275605</w:t>
            </w:r>
          </w:p>
        </w:tc>
        <w:tc>
          <w:p>
            <w:pPr>
              <w:pStyle w:val="Compact"/>
              <w:jc w:val="right"/>
            </w:pPr>
            <w:r>
              <w:t xml:space="preserve">0.3724395</w:t>
            </w:r>
          </w:p>
        </w:tc>
        <w:tc>
          <w:p>
            <w:pPr>
              <w:pStyle w:val="Compact"/>
              <w:jc w:val="right"/>
            </w:pPr>
            <w:r>
              <w:t xml:space="preserve">3370</w:t>
            </w:r>
          </w:p>
        </w:tc>
        <w:tc>
          <w:p>
            <w:pPr>
              <w:pStyle w:val="Compact"/>
              <w:jc w:val="right"/>
            </w:pPr>
            <w:r>
              <w:t xml:space="preserve">2000</w:t>
            </w:r>
          </w:p>
        </w:tc>
        <w:tc>
          <w:p>
            <w:pPr>
              <w:pStyle w:val="Compact"/>
              <w:jc w:val="right"/>
            </w:pPr>
            <w:r>
              <w:t xml:space="preserve">5370</w:t>
            </w:r>
          </w:p>
        </w:tc>
      </w:tr>
      <w:tr>
        <w:tc>
          <w:p>
            <w:pPr>
              <w:pStyle w:val="Compact"/>
              <w:jc w:val="left"/>
            </w:pPr>
            <w:r>
              <w:t xml:space="preserve">2015</w:t>
            </w:r>
          </w:p>
        </w:tc>
        <w:tc>
          <w:p>
            <w:pPr>
              <w:pStyle w:val="Compact"/>
              <w:jc w:val="right"/>
            </w:pPr>
            <w:r>
              <w:t xml:space="preserve">0.6491228</w:t>
            </w:r>
          </w:p>
        </w:tc>
        <w:tc>
          <w:p>
            <w:pPr>
              <w:pStyle w:val="Compact"/>
              <w:jc w:val="right"/>
            </w:pPr>
            <w:r>
              <w:t xml:space="preserve">0.3508772</w:t>
            </w:r>
          </w:p>
        </w:tc>
        <w:tc>
          <w:p>
            <w:pPr>
              <w:pStyle w:val="Compact"/>
              <w:jc w:val="right"/>
            </w:pPr>
            <w:r>
              <w:t xml:space="preserve">3700</w:t>
            </w:r>
          </w:p>
        </w:tc>
        <w:tc>
          <w:p>
            <w:pPr>
              <w:pStyle w:val="Compact"/>
              <w:jc w:val="right"/>
            </w:pPr>
            <w:r>
              <w:t xml:space="preserve">2000</w:t>
            </w:r>
          </w:p>
        </w:tc>
        <w:tc>
          <w:p>
            <w:pPr>
              <w:pStyle w:val="Compact"/>
              <w:jc w:val="right"/>
            </w:pPr>
            <w:r>
              <w:t xml:space="preserve">5700</w:t>
            </w:r>
          </w:p>
        </w:tc>
      </w:tr>
      <w:tr>
        <w:tc>
          <w:p>
            <w:pPr>
              <w:pStyle w:val="Compact"/>
              <w:jc w:val="left"/>
            </w:pPr>
            <w:r>
              <w:t xml:space="preserve">2016</w:t>
            </w:r>
          </w:p>
        </w:tc>
        <w:tc>
          <w:p>
            <w:pPr>
              <w:pStyle w:val="Compact"/>
              <w:jc w:val="right"/>
            </w:pPr>
            <w:r>
              <w:t xml:space="preserve">0.5950704</w:t>
            </w:r>
          </w:p>
        </w:tc>
        <w:tc>
          <w:p>
            <w:pPr>
              <w:pStyle w:val="Compact"/>
              <w:jc w:val="right"/>
            </w:pPr>
            <w:r>
              <w:t xml:space="preserve">0.4049296</w:t>
            </w:r>
          </w:p>
        </w:tc>
        <w:tc>
          <w:p>
            <w:pPr>
              <w:pStyle w:val="Compact"/>
              <w:jc w:val="right"/>
            </w:pPr>
            <w:r>
              <w:t xml:space="preserve">3380</w:t>
            </w:r>
          </w:p>
        </w:tc>
        <w:tc>
          <w:p>
            <w:pPr>
              <w:pStyle w:val="Compact"/>
              <w:jc w:val="right"/>
            </w:pPr>
            <w:r>
              <w:t xml:space="preserve">2300</w:t>
            </w:r>
          </w:p>
        </w:tc>
        <w:tc>
          <w:p>
            <w:pPr>
              <w:pStyle w:val="Compact"/>
              <w:jc w:val="right"/>
            </w:pPr>
            <w:r>
              <w:t xml:space="preserve">5680</w:t>
            </w:r>
          </w:p>
        </w:tc>
      </w:tr>
    </w:tbl>
    <w:p>
      <w:pPr>
        <w:pStyle w:val="Heading5"/>
      </w:pPr>
      <w:bookmarkStart w:id="127" w:name="analysis-warnings-checks-5"/>
      <w:r>
        <w:t xml:space="preserve">Analysis Warnings Checks</w:t>
      </w:r>
      <w:bookmarkEnd w:id="127"/>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1</w:t>
            </w:r>
          </w:p>
        </w:tc>
        <w:tc>
          <w:p>
            <w:pPr>
              <w:pStyle w:val="Compact"/>
              <w:jc w:val="right"/>
            </w:pPr>
            <w:r>
              <w:t xml:space="preserve">1</w:t>
            </w:r>
          </w:p>
        </w:tc>
      </w:tr>
      <w:tr>
        <w:tc>
          <w:p>
            <w:pPr>
              <w:pStyle w:val="Compact"/>
              <w:jc w:val="left"/>
            </w:pPr>
            <w:r>
              <w:t xml:space="preserve">2</w:t>
            </w:r>
          </w:p>
        </w:tc>
        <w:tc>
          <w:p>
            <w:pPr>
              <w:pStyle w:val="Compact"/>
              <w:jc w:val="right"/>
            </w:pPr>
            <w:r>
              <w:t xml:space="preserve">1</w:t>
            </w:r>
          </w:p>
        </w:tc>
      </w:tr>
      <w:tr>
        <w:tc>
          <w:p>
            <w:pPr>
              <w:pStyle w:val="Compact"/>
              <w:jc w:val="left"/>
            </w:pPr>
            <w:r>
              <w:t xml:space="preserve">3</w:t>
            </w:r>
          </w:p>
        </w:tc>
        <w:tc>
          <w:p>
            <w:pPr>
              <w:pStyle w:val="Compact"/>
              <w:jc w:val="right"/>
            </w:pPr>
            <w:r>
              <w:t xml:space="preserve">1</w:t>
            </w:r>
          </w:p>
        </w:tc>
      </w:tr>
      <w:tr>
        <w:tc>
          <w:p>
            <w:pPr>
              <w:pStyle w:val="Compact"/>
              <w:jc w:val="left"/>
            </w:pPr>
            <w:r>
              <w:t xml:space="preserve">4</w:t>
            </w:r>
          </w:p>
        </w:tc>
        <w:tc>
          <w:p>
            <w:pPr>
              <w:pStyle w:val="Compact"/>
              <w:jc w:val="right"/>
            </w:pPr>
            <w:r>
              <w:t xml:space="preserve">1</w:t>
            </w:r>
          </w:p>
        </w:tc>
      </w:tr>
      <w:tr>
        <w:tc>
          <w:p>
            <w:pPr>
              <w:pStyle w:val="Compact"/>
              <w:jc w:val="left"/>
            </w:pPr>
            <w:r>
              <w:t xml:space="preserve">5</w:t>
            </w:r>
          </w:p>
        </w:tc>
        <w:tc>
          <w:p>
            <w:pPr>
              <w:pStyle w:val="Compact"/>
              <w:jc w:val="right"/>
            </w:pPr>
            <w:r>
              <w:t xml:space="preserve">1</w:t>
            </w:r>
          </w:p>
        </w:tc>
      </w:tr>
      <w:tr>
        <w:tc>
          <w:p>
            <w:pPr>
              <w:pStyle w:val="Compact"/>
              <w:jc w:val="left"/>
            </w:pPr>
            <w:r>
              <w:t xml:space="preserve">6</w:t>
            </w:r>
          </w:p>
        </w:tc>
        <w:tc>
          <w:p>
            <w:pPr>
              <w:pStyle w:val="Compact"/>
              <w:jc w:val="right"/>
            </w:pPr>
            <w:r>
              <w:t xml:space="preserve">1</w:t>
            </w:r>
          </w:p>
        </w:tc>
      </w:tr>
      <w:tr>
        <w:tc>
          <w:p>
            <w:pPr>
              <w:pStyle w:val="Compact"/>
              <w:jc w:val="left"/>
            </w:pPr>
            <w:r>
              <w:t xml:space="preserve">7</w:t>
            </w:r>
          </w:p>
        </w:tc>
        <w:tc>
          <w:p>
            <w:pPr>
              <w:pStyle w:val="Compact"/>
              <w:jc w:val="right"/>
            </w:pPr>
            <w:r>
              <w:t xml:space="preserve">1</w:t>
            </w:r>
          </w:p>
        </w:tc>
      </w:tr>
      <w:tr>
        <w:tc>
          <w:p>
            <w:pPr>
              <w:pStyle w:val="Compact"/>
              <w:jc w:val="left"/>
            </w:pPr>
            <w:r>
              <w:t xml:space="preserve">8</w:t>
            </w:r>
          </w:p>
        </w:tc>
        <w:tc>
          <w:p>
            <w:pPr>
              <w:pStyle w:val="Compact"/>
              <w:jc w:val="right"/>
            </w:pPr>
            <w:r>
              <w:t xml:space="preserve">1</w:t>
            </w:r>
          </w:p>
        </w:tc>
      </w:tr>
      <w:tr>
        <w:tc>
          <w:p>
            <w:pPr>
              <w:pStyle w:val="Compact"/>
              <w:jc w:val="left"/>
            </w:pPr>
            <w:r>
              <w:t xml:space="preserve">9</w:t>
            </w:r>
          </w:p>
        </w:tc>
        <w:tc>
          <w:p>
            <w:pPr>
              <w:pStyle w:val="Compact"/>
              <w:jc w:val="right"/>
            </w:pPr>
            <w:r>
              <w:t xml:space="preserve">1</w:t>
            </w:r>
          </w:p>
        </w:tc>
      </w:tr>
      <w:tr>
        <w:tc>
          <w:p>
            <w:pPr>
              <w:pStyle w:val="Compact"/>
              <w:jc w:val="left"/>
            </w:pPr>
            <w:r>
              <w:t xml:space="preserve">10</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128" w:name="revenue-share-weighted-price-changes-1"/>
      <w:r>
        <w:t xml:space="preserve">Revenue share weighted price changes</w:t>
      </w:r>
      <w:bookmarkEnd w:id="128"/>
    </w:p>
    <w:p>
      <w:pPr>
        <w:pStyle w:val="FirstParagraph"/>
      </w:pPr>
      <w:r>
        <w:t xml:space="preserve">Revenue Share-Weighted Price Changes for each category (</w:t>
      </w:r>
      <m:oMath>
        <m:r>
          <m:t>P</m:t>
        </m:r>
        <m:r>
          <m:t>C</m:t>
        </m:r>
        <m:sSub>
          <m:e>
            <m:r>
              <m:t>W</m:t>
            </m:r>
          </m:e>
          <m:sub>
            <m:r>
              <m:t>t</m:t>
            </m:r>
            <m:r>
              <m:t>,</m:t>
            </m:r>
            <m:r>
              <m:t>i</m:t>
            </m:r>
          </m:sub>
        </m:sSub>
      </m:oMath>
      <w:r>
        <w:t xml:space="preserve">; e.g., Salmon and Flounder)</w:t>
      </w:r>
    </w:p>
    <w:p>
      <w:pPr>
        <w:pStyle w:val="BodyText"/>
      </w:pPr>
      <m:oMathPara>
        <m:oMathParaPr>
          <m:jc m:val="center"/>
        </m:oMathParaPr>
        <m:oMath>
          <m:r>
            <m:t>P</m:t>
          </m:r>
          <m:r>
            <m:t>C</m:t>
          </m:r>
          <m:sSub>
            <m:e>
              <m:r>
                <m:t>W</m:t>
              </m:r>
            </m:e>
            <m:sub>
              <m:r>
                <m:t>t</m:t>
              </m:r>
              <m:r>
                <m:t>,</m:t>
              </m:r>
              <m:r>
                <m:t>i</m:t>
              </m:r>
            </m:sub>
          </m:sSub>
          <m:r>
            <m:t>=</m:t>
          </m:r>
          <m:f>
            <m:fPr>
              <m:type m:val="bar"/>
            </m:fPr>
            <m:num>
              <m:sSub>
                <m:e>
                  <m:r>
                    <m:t>R</m:t>
                  </m:r>
                </m:e>
                <m:sub>
                  <m:r>
                    <m:t>t</m:t>
                  </m:r>
                  <m:r>
                    <m:t>,</m:t>
                  </m:r>
                  <m:r>
                    <m:t>i</m:t>
                  </m:r>
                </m:sub>
              </m:sSub>
              <m:r>
                <m:t>+</m:t>
              </m:r>
              <m:sSub>
                <m:e>
                  <m:r>
                    <m:t>R</m:t>
                  </m:r>
                </m:e>
                <m:sub>
                  <m:r>
                    <m:t>t</m:t>
                  </m:r>
                  <m:r>
                    <m:t>−</m:t>
                  </m:r>
                  <m:r>
                    <m:t>1</m:t>
                  </m:r>
                  <m:r>
                    <m:t>,</m:t>
                  </m:r>
                  <m:r>
                    <m:t>i</m:t>
                  </m:r>
                </m:sub>
              </m:sSub>
            </m:num>
            <m:den>
              <m:r>
                <m:t>2</m:t>
              </m:r>
            </m:den>
          </m:f>
          <m:r>
            <m:t>*</m:t>
          </m:r>
          <m:r>
            <m:t>l</m:t>
          </m:r>
          <m:r>
            <m:t>n</m:t>
          </m:r>
          <m:r>
            <m:t>(</m:t>
          </m:r>
          <m:f>
            <m:fPr>
              <m:type m:val="bar"/>
            </m:fPr>
            <m:num>
              <m:r>
                <m:t>P</m:t>
              </m:r>
              <m:sSub>
                <m:e>
                  <m:r>
                    <m:t>I</m:t>
                  </m:r>
                </m:e>
                <m:sub>
                  <m:r>
                    <m:t>t</m:t>
                  </m:r>
                  <m:r>
                    <m:t>,</m:t>
                  </m:r>
                  <m:r>
                    <m:t>i</m:t>
                  </m:r>
                </m:sub>
              </m:sSub>
            </m:num>
            <m:den>
              <m:r>
                <m:t>P</m:t>
              </m:r>
              <m:sSub>
                <m:e>
                  <m:r>
                    <m:t>I</m:t>
                  </m:r>
                </m:e>
                <m:sub>
                  <m:r>
                    <m:t>t</m:t>
                  </m:r>
                  <m:r>
                    <m:t>−</m:t>
                  </m:r>
                  <m:r>
                    <m:t>1</m:t>
                  </m:r>
                  <m:r>
                    <m:t>,</m:t>
                  </m:r>
                  <m:r>
                    <m:t>i</m:t>
                  </m:r>
                </m:sub>
              </m:sSub>
            </m:den>
          </m:f>
          <m:r>
            <m:t>)</m:t>
          </m:r>
          <m:r>
            <m:t>=</m:t>
          </m:r>
          <m:f>
            <m:fPr>
              <m:type m:val="bar"/>
            </m:fPr>
            <m:num>
              <m:sSub>
                <m:e>
                  <m:r>
                    <m:t>R</m:t>
                  </m:r>
                </m:e>
                <m:sub>
                  <m:r>
                    <m:t>t</m:t>
                  </m:r>
                  <m:r>
                    <m:t>,</m:t>
                  </m:r>
                  <m:r>
                    <m:t>i</m:t>
                  </m:r>
                </m:sub>
              </m:sSub>
              <m:r>
                <m:t>+</m:t>
              </m:r>
              <m:sSub>
                <m:e>
                  <m:r>
                    <m:t>R</m:t>
                  </m:r>
                </m:e>
                <m:sub>
                  <m:r>
                    <m:t>t</m:t>
                  </m:r>
                  <m:r>
                    <m:t>−</m:t>
                  </m:r>
                  <m:r>
                    <m:t>1</m:t>
                  </m:r>
                  <m:r>
                    <m:t>,</m:t>
                  </m:r>
                  <m:r>
                    <m:t>i</m:t>
                  </m:r>
                </m:sub>
              </m:sSub>
            </m:num>
            <m:den>
              <m:r>
                <m:t>2</m:t>
              </m:r>
            </m:den>
          </m:f>
          <m:r>
            <m:t>*</m:t>
          </m:r>
          <m:r>
            <m:t>[</m:t>
          </m:r>
          <m:r>
            <m:t>l</m:t>
          </m:r>
          <m:r>
            <m:t>n</m:t>
          </m:r>
          <m:r>
            <m:t>(</m:t>
          </m:r>
          <m:r>
            <m:t>P</m:t>
          </m:r>
          <m:sSub>
            <m:e>
              <m:r>
                <m:t>I</m:t>
              </m:r>
            </m:e>
            <m:sub>
              <m:r>
                <m:t>t</m:t>
              </m:r>
              <m:r>
                <m:t>,</m:t>
              </m:r>
              <m:r>
                <m:t>i</m:t>
              </m:r>
            </m:sub>
          </m:sSub>
          <m:r>
            <m:t>)</m:t>
          </m:r>
          <m:r>
            <m:t>−</m:t>
          </m:r>
          <m:r>
            <m:t>l</m:t>
          </m:r>
          <m:r>
            <m:t>n</m:t>
          </m:r>
          <m:r>
            <m:t>(</m:t>
          </m:r>
          <m:r>
            <m:t>P</m:t>
          </m:r>
          <m:sSub>
            <m:e>
              <m:r>
                <m:t>I</m:t>
              </m:r>
            </m:e>
            <m:sub>
              <m:r>
                <m:t>t</m:t>
              </m:r>
              <m:r>
                <m:t>−</m:t>
              </m:r>
              <m:r>
                <m:t>1</m:t>
              </m:r>
              <m:r>
                <m:t>,</m:t>
              </m:r>
              <m:r>
                <m:t>i</m:t>
              </m:r>
            </m:sub>
          </m:sSub>
          <m:r>
            <m:t>)</m:t>
          </m:r>
          <m:r>
            <m:t>]</m:t>
          </m:r>
        </m:oMath>
      </m:oMathPara>
    </w:p>
    <w:p>
      <w:pPr>
        <w:pStyle w:val="FirstParagraph"/>
      </w:pPr>
      <w:r>
        <w:t xml:space="preserve">Where:</w:t>
      </w:r>
    </w:p>
    <w:p>
      <w:pPr>
        <w:pStyle w:val="Compact"/>
        <w:numPr>
          <w:numId w:val="1035"/>
          <w:ilvl w:val="0"/>
        </w:numPr>
      </w:pPr>
      <m:oMath>
        <m:r>
          <m:t>P</m:t>
        </m:r>
        <m:r>
          <m:t>C</m:t>
        </m:r>
        <m:sSub>
          <m:e>
            <m:r>
              <m:t>W</m:t>
            </m:r>
          </m:e>
          <m:sub>
            <m:r>
              <m:t>t</m:t>
            </m:r>
            <m:r>
              <m:t>,</m:t>
            </m:r>
            <m:r>
              <m:t>i</m:t>
            </m:r>
          </m:sub>
        </m:sSub>
      </m:oMath>
      <w:r>
        <w:t xml:space="preserve"> </w:t>
      </w:r>
      <w:r>
        <w:t xml:space="preserve">= Revenue share-weighted price change for a category (i)</w:t>
      </w:r>
    </w:p>
    <w:p>
      <w:pPr>
        <w:pStyle w:val="FirstParagraph"/>
      </w:pPr>
      <w:r>
        <w:t xml:space="preserve">Such that:</w:t>
      </w:r>
    </w:p>
    <w:p>
      <w:pPr>
        <w:numPr>
          <w:numId w:val="1036"/>
          <w:ilvl w:val="0"/>
        </w:numPr>
      </w:pPr>
      <w:r>
        <w:t xml:space="preserve">Price Change for each category (i) =</w:t>
      </w:r>
      <w:r>
        <w:t xml:space="preserve"> </w:t>
      </w:r>
      <m:oMath>
        <m:f>
          <m:fPr>
            <m:type m:val="bar"/>
          </m:fPr>
          <m:num>
            <m:sSub>
              <m:e>
                <m:r>
                  <m:t>R</m:t>
                </m:r>
              </m:e>
              <m:sub>
                <m:r>
                  <m:t>t</m:t>
                </m:r>
                <m:r>
                  <m:t>,</m:t>
                </m:r>
                <m:r>
                  <m:t>i</m:t>
                </m:r>
              </m:sub>
            </m:sSub>
            <m:r>
              <m:t>+</m:t>
            </m:r>
            <m:sSub>
              <m:e>
                <m:r>
                  <m:t>R</m:t>
                </m:r>
              </m:e>
              <m:sub>
                <m:r>
                  <m:t>t</m:t>
                </m:r>
                <m:r>
                  <m:t>−</m:t>
                </m:r>
                <m:r>
                  <m:t>1</m:t>
                </m:r>
                <m:r>
                  <m:t>,</m:t>
                </m:r>
                <m:r>
                  <m:t>i</m:t>
                </m:r>
              </m:sub>
            </m:sSub>
          </m:num>
          <m:den>
            <m:r>
              <m:t>2</m:t>
            </m:r>
          </m:den>
        </m:f>
      </m:oMath>
    </w:p>
    <w:p>
      <w:pPr>
        <w:numPr>
          <w:numId w:val="1036"/>
          <w:ilvl w:val="0"/>
        </w:numPr>
      </w:pPr>
      <w:r>
        <w:t xml:space="preserve">Revenue Share for each category (i) =</w:t>
      </w:r>
      <w:r>
        <w:t xml:space="preserve"> </w:t>
      </w:r>
      <m:oMath>
        <m:r>
          <m:t>l</m:t>
        </m:r>
        <m:r>
          <m:t>n</m:t>
        </m:r>
        <m:r>
          <m:t>(</m:t>
        </m:r>
        <m:f>
          <m:fPr>
            <m:type m:val="bar"/>
          </m:fPr>
          <m:num>
            <m:r>
              <m:t>P</m:t>
            </m:r>
            <m:sSub>
              <m:e>
                <m:r>
                  <m:t>I</m:t>
                </m:r>
              </m:e>
              <m:sub>
                <m:r>
                  <m:t>t</m:t>
                </m:r>
                <m:r>
                  <m:t>,</m:t>
                </m:r>
                <m:r>
                  <m:t>i</m:t>
                </m:r>
              </m:sub>
            </m:sSub>
          </m:num>
          <m:den>
            <m:r>
              <m:t>P</m:t>
            </m:r>
            <m:sSub>
              <m:e>
                <m:r>
                  <m:t>I</m:t>
                </m:r>
              </m:e>
              <m:sub>
                <m:r>
                  <m:t>t</m:t>
                </m:r>
                <m:r>
                  <m:t>−</m:t>
                </m:r>
                <m:r>
                  <m:t>1</m:t>
                </m:r>
                <m:r>
                  <m:t>,</m:t>
                </m:r>
                <m:r>
                  <m:t>i</m:t>
                </m:r>
              </m:sub>
            </m:sSub>
          </m:den>
        </m:f>
        <m:r>
          <m:t>=</m:t>
        </m:r>
        <m:r>
          <m:t>[</m:t>
        </m:r>
        <m:r>
          <m:t>l</m:t>
        </m:r>
        <m:r>
          <m:t>n</m:t>
        </m:r>
        <m:r>
          <m:t>(</m:t>
        </m:r>
        <m:r>
          <m:t>P</m:t>
        </m:r>
        <m:sSub>
          <m:e>
            <m:r>
              <m:t>I</m:t>
            </m:r>
          </m:e>
          <m:sub>
            <m:r>
              <m:t>t</m:t>
            </m:r>
            <m:r>
              <m:t>,</m:t>
            </m:r>
            <m:r>
              <m:t>i</m:t>
            </m:r>
          </m:sub>
        </m:sSub>
        <m:r>
          <m:t>)</m:t>
        </m:r>
        <m:r>
          <m:t>−</m:t>
        </m:r>
        <m:r>
          <m:t>l</m:t>
        </m:r>
        <m:r>
          <m:t>n</m:t>
        </m:r>
        <m:r>
          <m:t>(</m:t>
        </m:r>
        <m:r>
          <m:t>P</m:t>
        </m:r>
        <m:sSub>
          <m:e>
            <m:r>
              <m:t>I</m:t>
            </m:r>
          </m:e>
          <m:sub>
            <m:r>
              <m:t>t</m:t>
            </m:r>
            <m:r>
              <m:t>−</m:t>
            </m:r>
            <m:r>
              <m:t>1</m:t>
            </m:r>
            <m:r>
              <m:t>,</m:t>
            </m:r>
            <m:r>
              <m:t>i</m:t>
            </m:r>
          </m:sub>
        </m:sSub>
        <m:r>
          <m:t>)</m:t>
        </m:r>
        <m:r>
          <m:t>]</m:t>
        </m:r>
      </m:oMath>
    </w:p>
    <w:p>
      <w:pPr>
        <w:pStyle w:val="Heading3"/>
      </w:pPr>
      <w:bookmarkStart w:id="129" w:name="X5b063cfa4301c5c38f59c727311cffcfa45d956"/>
      <w:r>
        <w:t xml:space="preserve">At the entire commercial fisheries sector level:</w:t>
      </w:r>
      <w:bookmarkEnd w:id="129"/>
    </w:p>
    <w:p>
      <w:pPr>
        <w:pStyle w:val="Heading4"/>
      </w:pPr>
      <w:bookmarkStart w:id="130" w:name="price-change-1"/>
      <w:r>
        <w:t xml:space="preserve">Price change</w:t>
      </w:r>
      <w:bookmarkEnd w:id="130"/>
    </w:p>
    <w:p>
      <w:pPr>
        <w:pStyle w:val="FirstParagraph"/>
      </w:pPr>
      <w:r>
        <w:t xml:space="preserve">Price Changes for the entire fishery (</w:t>
      </w:r>
      <m:oMath>
        <m:r>
          <m:t>P</m:t>
        </m:r>
        <m:sSub>
          <m:e>
            <m:r>
              <m:t>C</m:t>
            </m:r>
          </m:e>
          <m:sub>
            <m:r>
              <m:t>t</m:t>
            </m:r>
            <m:r>
              <m:t>,</m:t>
            </m:r>
            <m:r>
              <m:t>i</m:t>
            </m:r>
          </m:sub>
        </m:sSub>
      </m:oMath>
      <w:r>
        <w:t xml:space="preserve">; e.g., Finfish)</w:t>
      </w:r>
    </w:p>
    <w:p>
      <w:pPr>
        <w:pStyle w:val="BodyText"/>
      </w:pPr>
      <m:oMathPara>
        <m:oMathParaPr>
          <m:jc m:val="center"/>
        </m:oMathParaPr>
        <m:oMath>
          <m:r>
            <m:t>P</m:t>
          </m:r>
          <m:sSub>
            <m:e>
              <m:r>
                <m:t>C</m:t>
              </m:r>
            </m:e>
            <m:sub>
              <m:r>
                <m:t>t</m:t>
              </m:r>
            </m:sub>
          </m:sSub>
          <m:r>
            <m:t>=</m:t>
          </m:r>
          <m:r>
            <m:t>l</m:t>
          </m:r>
          <m:r>
            <m:t>n</m:t>
          </m:r>
          <m:r>
            <m:t>(</m:t>
          </m:r>
          <m:f>
            <m:fPr>
              <m:type m:val="bar"/>
            </m:fPr>
            <m:num>
              <m:sSub>
                <m:e>
                  <m:r>
                    <m:t>P</m:t>
                  </m:r>
                </m:e>
                <m:sub>
                  <m:r>
                    <m:t>t</m:t>
                  </m:r>
                </m:sub>
              </m:sSub>
            </m:num>
            <m:den>
              <m:sSub>
                <m:e>
                  <m:r>
                    <m:t>P</m:t>
                  </m:r>
                </m:e>
                <m:sub>
                  <m:r>
                    <m:t>t</m:t>
                  </m:r>
                  <m:r>
                    <m:t>−</m:t>
                  </m:r>
                  <m:r>
                    <m:t>1</m:t>
                  </m:r>
                </m:sub>
              </m:sSub>
            </m:den>
          </m:f>
          <m:r>
            <m:t>)</m:t>
          </m:r>
          <m:r>
            <m:t>=</m:t>
          </m:r>
          <m:nary>
            <m:naryPr>
              <m:chr m:val="∑"/>
              <m:limLoc m:val="undOvr"/>
              <m:subHide m:val="0"/>
              <m:supHide m:val="0"/>
            </m:naryPr>
            <m:sub>
              <m:r>
                <m:t>s</m:t>
              </m:r>
              <m:r>
                <m:t>=</m:t>
              </m:r>
              <m:r>
                <m:t>1</m:t>
              </m:r>
            </m:sub>
            <m:sup>
              <m:r>
                <m:t>n</m:t>
              </m:r>
            </m:sup>
            <m:e>
              <m:r>
                <m:t>(</m:t>
              </m:r>
            </m:e>
          </m:nary>
          <m:r>
            <m:t>P</m:t>
          </m:r>
          <m:r>
            <m:t>C</m:t>
          </m:r>
          <m:sSub>
            <m:e>
              <m:r>
                <m:t>W</m:t>
              </m:r>
            </m:e>
            <m:sub>
              <m:r>
                <m:t>t</m:t>
              </m:r>
              <m:r>
                <m:t>,</m:t>
              </m:r>
              <m:r>
                <m:t>i</m:t>
              </m:r>
            </m:sub>
          </m:sSub>
          <m:r>
            <m:t>)</m:t>
          </m:r>
        </m:oMath>
      </m:oMathPara>
    </w:p>
    <w:p>
      <w:pPr>
        <w:pStyle w:val="FirstParagraph"/>
      </w:pPr>
      <w:r>
        <w:t xml:space="preserve">Where:</w:t>
      </w:r>
    </w:p>
    <w:p>
      <w:pPr>
        <w:pStyle w:val="Compact"/>
        <w:numPr>
          <w:numId w:val="1037"/>
          <w:ilvl w:val="0"/>
        </w:numPr>
      </w:pPr>
      <m:oMath>
        <m:r>
          <m:t>P</m:t>
        </m:r>
        <m:sSub>
          <m:e>
            <m:r>
              <m:t>C</m:t>
            </m:r>
          </m:e>
          <m:sub>
            <m:r>
              <m:t>t</m:t>
            </m:r>
          </m:sub>
        </m:sSub>
      </m:oMath>
      <w:r>
        <w:t xml:space="preserve"> </w:t>
      </w:r>
      <w:r>
        <w:t xml:space="preserve">= Price change for the entire fishery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PCW1_0Finfish</w:t>
            </w:r>
          </w:p>
        </w:tc>
        <w:tc>
          <w:tcPr>
            <w:tcBorders>
              <w:bottom w:val="single"/>
            </w:tcBorders>
            <w:vAlign w:val="bottom"/>
          </w:tcPr>
          <w:p>
            <w:pPr>
              <w:pStyle w:val="Compact"/>
              <w:jc w:val="right"/>
            </w:pPr>
            <w:r>
              <w:t xml:space="preserve">PCW2_0Shellfish</w:t>
            </w:r>
          </w:p>
        </w:tc>
        <w:tc>
          <w:tcPr>
            <w:tcBorders>
              <w:bottom w:val="single"/>
            </w:tcBorders>
            <w:vAlign w:val="bottom"/>
          </w:tcPr>
          <w:p>
            <w:pPr>
              <w:pStyle w:val="Compact"/>
              <w:jc w:val="right"/>
            </w:pPr>
            <w:r>
              <w:t xml:space="preserve">PC0_0Total</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0.0084283</w:t>
            </w:r>
          </w:p>
        </w:tc>
        <w:tc>
          <w:p>
            <w:pPr>
              <w:pStyle w:val="Compact"/>
              <w:jc w:val="right"/>
            </w:pPr>
            <w:r>
              <w:t xml:space="preserve">0.0345050</w:t>
            </w:r>
          </w:p>
        </w:tc>
        <w:tc>
          <w:p>
            <w:pPr>
              <w:pStyle w:val="Compact"/>
              <w:jc w:val="right"/>
            </w:pPr>
            <w:r>
              <w:t xml:space="preserve">0.0429332</w:t>
            </w:r>
          </w:p>
        </w:tc>
      </w:tr>
      <w:tr>
        <w:tc>
          <w:p>
            <w:pPr>
              <w:pStyle w:val="Compact"/>
              <w:jc w:val="left"/>
            </w:pPr>
            <w:r>
              <w:t xml:space="preserve">2009</w:t>
            </w:r>
          </w:p>
        </w:tc>
        <w:tc>
          <w:p>
            <w:pPr>
              <w:pStyle w:val="Compact"/>
              <w:jc w:val="right"/>
            </w:pPr>
            <w:r>
              <w:t xml:space="preserve">0.0115603</w:t>
            </w:r>
          </w:p>
        </w:tc>
        <w:tc>
          <w:p>
            <w:pPr>
              <w:pStyle w:val="Compact"/>
              <w:jc w:val="right"/>
            </w:pPr>
            <w:r>
              <w:t xml:space="preserve">-0.0362914</w:t>
            </w:r>
          </w:p>
        </w:tc>
        <w:tc>
          <w:p>
            <w:pPr>
              <w:pStyle w:val="Compact"/>
              <w:jc w:val="right"/>
            </w:pPr>
            <w:r>
              <w:t xml:space="preserve">-0.0247311</w:t>
            </w:r>
          </w:p>
        </w:tc>
      </w:tr>
      <w:tr>
        <w:tc>
          <w:p>
            <w:pPr>
              <w:pStyle w:val="Compact"/>
              <w:jc w:val="left"/>
            </w:pPr>
            <w:r>
              <w:t xml:space="preserve">2010</w:t>
            </w:r>
          </w:p>
        </w:tc>
        <w:tc>
          <w:p>
            <w:pPr>
              <w:pStyle w:val="Compact"/>
              <w:jc w:val="right"/>
            </w:pPr>
            <w:r>
              <w:t xml:space="preserve">-0.1323193</w:t>
            </w:r>
          </w:p>
        </w:tc>
        <w:tc>
          <w:p>
            <w:pPr>
              <w:pStyle w:val="Compact"/>
              <w:jc w:val="right"/>
            </w:pPr>
            <w:r>
              <w:t xml:space="preserve">-0.0065778</w:t>
            </w:r>
          </w:p>
        </w:tc>
        <w:tc>
          <w:p>
            <w:pPr>
              <w:pStyle w:val="Compact"/>
              <w:jc w:val="right"/>
            </w:pPr>
            <w:r>
              <w:t xml:space="preserve">-0.1388971</w:t>
            </w:r>
          </w:p>
        </w:tc>
      </w:tr>
      <w:tr>
        <w:tc>
          <w:p>
            <w:pPr>
              <w:pStyle w:val="Compact"/>
              <w:jc w:val="left"/>
            </w:pPr>
            <w:r>
              <w:t xml:space="preserve">2011</w:t>
            </w:r>
          </w:p>
        </w:tc>
        <w:tc>
          <w:p>
            <w:pPr>
              <w:pStyle w:val="Compact"/>
              <w:jc w:val="right"/>
            </w:pPr>
            <w:r>
              <w:t xml:space="preserve">0.0748488</w:t>
            </w:r>
          </w:p>
        </w:tc>
        <w:tc>
          <w:p>
            <w:pPr>
              <w:pStyle w:val="Compact"/>
              <w:jc w:val="right"/>
            </w:pPr>
            <w:r>
              <w:t xml:space="preserve">0.0341928</w:t>
            </w:r>
          </w:p>
        </w:tc>
        <w:tc>
          <w:p>
            <w:pPr>
              <w:pStyle w:val="Compact"/>
              <w:jc w:val="right"/>
            </w:pPr>
            <w:r>
              <w:t xml:space="preserve">0.1090416</w:t>
            </w:r>
          </w:p>
        </w:tc>
      </w:tr>
      <w:tr>
        <w:tc>
          <w:p>
            <w:pPr>
              <w:pStyle w:val="Compact"/>
              <w:jc w:val="left"/>
            </w:pPr>
            <w:r>
              <w:t xml:space="preserve">2012</w:t>
            </w:r>
          </w:p>
        </w:tc>
        <w:tc>
          <w:p>
            <w:pPr>
              <w:pStyle w:val="Compact"/>
              <w:jc w:val="right"/>
            </w:pPr>
            <w:r>
              <w:t xml:space="preserve">-0.0109508</w:t>
            </w:r>
          </w:p>
        </w:tc>
        <w:tc>
          <w:p>
            <w:pPr>
              <w:pStyle w:val="Compact"/>
              <w:jc w:val="right"/>
            </w:pPr>
            <w:r>
              <w:t xml:space="preserve">-0.0137889</w:t>
            </w:r>
          </w:p>
        </w:tc>
        <w:tc>
          <w:p>
            <w:pPr>
              <w:pStyle w:val="Compact"/>
              <w:jc w:val="right"/>
            </w:pPr>
            <w:r>
              <w:t xml:space="preserve">-0.0247398</w:t>
            </w:r>
          </w:p>
        </w:tc>
      </w:tr>
      <w:tr>
        <w:tc>
          <w:p>
            <w:pPr>
              <w:pStyle w:val="Compact"/>
              <w:jc w:val="left"/>
            </w:pPr>
            <w:r>
              <w:t xml:space="preserve">2013</w:t>
            </w:r>
          </w:p>
        </w:tc>
        <w:tc>
          <w:p>
            <w:pPr>
              <w:pStyle w:val="Compact"/>
              <w:jc w:val="right"/>
            </w:pPr>
            <w:r>
              <w:t xml:space="preserve">0.0763088</w:t>
            </w:r>
          </w:p>
        </w:tc>
        <w:tc>
          <w:p>
            <w:pPr>
              <w:pStyle w:val="Compact"/>
              <w:jc w:val="right"/>
            </w:pPr>
            <w:r>
              <w:t xml:space="preserve">0.0482052</w:t>
            </w:r>
          </w:p>
        </w:tc>
        <w:tc>
          <w:p>
            <w:pPr>
              <w:pStyle w:val="Compact"/>
              <w:jc w:val="right"/>
            </w:pPr>
            <w:r>
              <w:t xml:space="preserve">0.1245141</w:t>
            </w:r>
          </w:p>
        </w:tc>
      </w:tr>
      <w:tr>
        <w:tc>
          <w:p>
            <w:pPr>
              <w:pStyle w:val="Compact"/>
              <w:jc w:val="left"/>
            </w:pPr>
            <w:r>
              <w:t xml:space="preserve">2014</w:t>
            </w:r>
          </w:p>
        </w:tc>
        <w:tc>
          <w:p>
            <w:pPr>
              <w:pStyle w:val="Compact"/>
              <w:jc w:val="right"/>
            </w:pPr>
            <w:r>
              <w:t xml:space="preserve">-0.0054812</w:t>
            </w:r>
          </w:p>
        </w:tc>
        <w:tc>
          <w:p>
            <w:pPr>
              <w:pStyle w:val="Compact"/>
              <w:jc w:val="right"/>
            </w:pPr>
            <w:r>
              <w:t xml:space="preserve">-0.0151679</w:t>
            </w:r>
          </w:p>
        </w:tc>
        <w:tc>
          <w:p>
            <w:pPr>
              <w:pStyle w:val="Compact"/>
              <w:jc w:val="right"/>
            </w:pPr>
            <w:r>
              <w:t xml:space="preserve">-0.0206491</w:t>
            </w:r>
          </w:p>
        </w:tc>
      </w:tr>
      <w:tr>
        <w:tc>
          <w:p>
            <w:pPr>
              <w:pStyle w:val="Compact"/>
              <w:jc w:val="left"/>
            </w:pPr>
            <w:r>
              <w:t xml:space="preserve">2015</w:t>
            </w:r>
          </w:p>
        </w:tc>
        <w:tc>
          <w:p>
            <w:pPr>
              <w:pStyle w:val="Compact"/>
              <w:jc w:val="right"/>
            </w:pPr>
            <w:r>
              <w:t xml:space="preserve">0.0370656</w:t>
            </w:r>
          </w:p>
        </w:tc>
        <w:tc>
          <w:p>
            <w:pPr>
              <w:pStyle w:val="Compact"/>
              <w:jc w:val="right"/>
            </w:pPr>
            <w:r>
              <w:t xml:space="preserve">0.0094067</w:t>
            </w:r>
          </w:p>
        </w:tc>
        <w:tc>
          <w:p>
            <w:pPr>
              <w:pStyle w:val="Compact"/>
              <w:jc w:val="right"/>
            </w:pPr>
            <w:r>
              <w:t xml:space="preserve">0.0464723</w:t>
            </w:r>
          </w:p>
        </w:tc>
      </w:tr>
      <w:tr>
        <w:tc>
          <w:p>
            <w:pPr>
              <w:pStyle w:val="Compact"/>
              <w:jc w:val="left"/>
            </w:pPr>
            <w:r>
              <w:t xml:space="preserve">2016</w:t>
            </w:r>
          </w:p>
        </w:tc>
        <w:tc>
          <w:p>
            <w:pPr>
              <w:pStyle w:val="Compact"/>
              <w:jc w:val="right"/>
            </w:pPr>
            <w:r>
              <w:t xml:space="preserve">-0.0185815</w:t>
            </w:r>
          </w:p>
        </w:tc>
        <w:tc>
          <w:p>
            <w:pPr>
              <w:pStyle w:val="Compact"/>
              <w:jc w:val="right"/>
            </w:pPr>
            <w:r>
              <w:t xml:space="preserve">-0.0059053</w:t>
            </w:r>
          </w:p>
        </w:tc>
        <w:tc>
          <w:p>
            <w:pPr>
              <w:pStyle w:val="Compact"/>
              <w:jc w:val="right"/>
            </w:pPr>
            <w:r>
              <w:t xml:space="preserve">-0.0244869</w:t>
            </w:r>
          </w:p>
        </w:tc>
      </w:tr>
    </w:tbl>
    <w:p>
      <w:pPr>
        <w:pStyle w:val="Heading4"/>
      </w:pPr>
      <w:bookmarkStart w:id="131" w:name="price-index-1"/>
      <w:r>
        <w:t xml:space="preserve">Price index</w:t>
      </w:r>
      <w:bookmarkEnd w:id="131"/>
    </w:p>
    <w:p>
      <w:pPr>
        <w:pStyle w:val="FirstParagraph"/>
      </w:pPr>
      <w:r>
        <w:t xml:space="preserve">We calculate the price index first by comparing by multiplying the previous years</w:t>
      </w:r>
      <w:r>
        <w:t xml:space="preserve"> </w:t>
      </w:r>
      <m:oMath>
        <m:r>
          <m:t>P</m:t>
        </m:r>
        <m:sSub>
          <m:e>
            <m:r>
              <m:t>I</m:t>
            </m:r>
          </m:e>
          <m:sub>
            <m:r>
              <m:t>t</m:t>
            </m:r>
            <m:r>
              <m:t>−</m:t>
            </m:r>
            <m:r>
              <m:t>1</m:t>
            </m:r>
          </m:sub>
        </m:sSub>
      </m:oMath>
      <w:r>
        <w:t xml:space="preserve"> </w:t>
      </w:r>
      <w:r>
        <w:t xml:space="preserve">by that year’s price change</w:t>
      </w:r>
      <w:r>
        <w:t xml:space="preserve"> </w:t>
      </w:r>
      <m:oMath>
        <m:r>
          <m:t>P</m:t>
        </m:r>
        <m:sSub>
          <m:e>
            <m:r>
              <m:t>C</m:t>
            </m:r>
          </m:e>
          <m:sub>
            <m:r>
              <m:t>t</m:t>
            </m:r>
          </m:sub>
        </m:sSub>
      </m:oMath>
      <w:r>
        <w:t xml:space="preserve">, where the PI of the first year</w:t>
      </w:r>
      <w:r>
        <w:t xml:space="preserve"> </w:t>
      </w:r>
      <m:oMath>
        <m:r>
          <m:t>P</m:t>
        </m:r>
        <m:sSub>
          <m:e>
            <m:r>
              <m:t>I</m:t>
            </m:r>
          </m:e>
          <m:sub>
            <m:r>
              <m:t>t</m:t>
            </m:r>
            <m:r>
              <m:t>=</m:t>
            </m:r>
            <m:r>
              <m:t>f</m:t>
            </m:r>
            <m:r>
              <m:t>i</m:t>
            </m:r>
            <m:r>
              <m:t>r</m:t>
            </m:r>
            <m:r>
              <m:t>s</m:t>
            </m:r>
            <m:r>
              <m:t>t</m:t>
            </m:r>
            <m:r>
              <m:t>y</m:t>
            </m:r>
            <m:r>
              <m:t>e</m:t>
            </m:r>
            <m:r>
              <m:t>a</m:t>
            </m:r>
            <m:r>
              <m:t>r</m:t>
            </m:r>
          </m:sub>
        </m:sSub>
        <m:r>
          <m:t>=</m:t>
        </m:r>
        <m:r>
          <m:t>1</m:t>
        </m:r>
      </m:oMath>
    </w:p>
    <w:p>
      <w:pPr>
        <w:pStyle w:val="BodyText"/>
      </w:pPr>
      <m:oMathPara>
        <m:oMathParaPr>
          <m:jc m:val="center"/>
        </m:oMathParaPr>
        <m:oMath>
          <m:r>
            <m:t>P</m:t>
          </m:r>
          <m:sSub>
            <m:e>
              <m:r>
                <m:t>I</m:t>
              </m:r>
            </m:e>
            <m:sub>
              <m:r>
                <m:t>t</m:t>
              </m:r>
            </m:sub>
          </m:sSub>
          <m:r>
            <m:t>=</m:t>
          </m:r>
          <m:r>
            <m:t>P</m:t>
          </m:r>
          <m:sSub>
            <m:e>
              <m:r>
                <m:t>I</m:t>
              </m:r>
            </m:e>
            <m:sub>
              <m:r>
                <m:t>t</m:t>
              </m:r>
              <m:r>
                <m:t>−</m:t>
              </m:r>
              <m:r>
                <m:t>1</m:t>
              </m:r>
            </m:sub>
          </m:sSub>
          <m:r>
            <m:t>*</m:t>
          </m:r>
          <m:r>
            <m:rPr>
              <m:nor/>
              <m:sty m:val="p"/>
            </m:rPr>
            <m:t>exp</m:t>
          </m:r>
          <m:r>
            <m:t>(</m:t>
          </m:r>
          <m:r>
            <m:t>l</m:t>
          </m:r>
          <m:r>
            <m:t>n</m:t>
          </m:r>
          <m:r>
            <m:t>(</m:t>
          </m:r>
          <m:f>
            <m:fPr>
              <m:type m:val="bar"/>
            </m:fPr>
            <m:num>
              <m:sSub>
                <m:e>
                  <m:r>
                    <m:t>P</m:t>
                  </m:r>
                </m:e>
                <m:sub>
                  <m:r>
                    <m:t>t</m:t>
                  </m:r>
                  <m:r>
                    <m:t>,</m:t>
                  </m:r>
                  <m:r>
                    <m:t>i</m:t>
                  </m:r>
                </m:sub>
              </m:sSub>
            </m:num>
            <m:den>
              <m:sSub>
                <m:e>
                  <m:r>
                    <m:t>P</m:t>
                  </m:r>
                </m:e>
                <m:sub>
                  <m:r>
                    <m:t>t</m:t>
                  </m:r>
                  <m:r>
                    <m:t>−</m:t>
                  </m:r>
                  <m:r>
                    <m:t>1</m:t>
                  </m:r>
                  <m:r>
                    <m:t>,</m:t>
                  </m:r>
                  <m:r>
                    <m:t>i</m:t>
                  </m:r>
                </m:sub>
              </m:sSub>
            </m:den>
          </m:f>
          <m:r>
            <m:t>)</m:t>
          </m:r>
          <m:r>
            <m:t>)</m:t>
          </m:r>
          <m:r>
            <m:t>=</m:t>
          </m:r>
          <m:r>
            <m:t>P</m:t>
          </m:r>
          <m:sSub>
            <m:e>
              <m:r>
                <m:t>I</m:t>
              </m:r>
            </m:e>
            <m:sub>
              <m:r>
                <m:t>t</m:t>
              </m:r>
              <m:r>
                <m:t>−</m:t>
              </m:r>
              <m:r>
                <m:t>1</m:t>
              </m:r>
            </m:sub>
          </m:sSub>
          <m:r>
            <m:t>*</m:t>
          </m:r>
          <m:r>
            <m:rPr>
              <m:nor/>
              <m:sty m:val="p"/>
            </m:rPr>
            <m:t>exp</m:t>
          </m:r>
          <m:r>
            <m:t>(</m:t>
          </m:r>
          <m:r>
            <m:t>P</m:t>
          </m:r>
          <m:sSub>
            <m:e>
              <m:r>
                <m:t>C</m:t>
              </m:r>
            </m:e>
            <m:sub>
              <m:r>
                <m:t>t</m:t>
              </m:r>
            </m:sub>
          </m:sSub>
          <m:r>
            <m:t>)</m:t>
          </m:r>
        </m:oMath>
      </m:oMathPara>
    </w:p>
    <w:p>
      <w:pPr>
        <w:pStyle w:val="FirstParagraph"/>
      </w:pPr>
      <w:r>
        <w:t xml:space="preserve">Where</w:t>
      </w:r>
    </w:p>
    <w:p>
      <w:pPr>
        <w:pStyle w:val="BodyText"/>
      </w:pPr>
      <m:oMathPara>
        <m:oMathParaPr>
          <m:jc m:val="center"/>
        </m:oMathParaPr>
        <m:oMath>
          <m:r>
            <m:t>P</m:t>
          </m:r>
          <m:sSub>
            <m:e>
              <m:r>
                <m:t>I</m:t>
              </m:r>
            </m:e>
            <m:sub>
              <m:sSub>
                <m:e>
                  <m:r>
                    <m:t>t</m:t>
                  </m:r>
                </m:e>
                <m:sub>
                  <m:r>
                    <m:t>f</m:t>
                  </m:r>
                  <m:r>
                    <m:t>i</m:t>
                  </m:r>
                  <m:r>
                    <m:t>r</m:t>
                  </m:r>
                  <m:r>
                    <m:t>s</m:t>
                  </m:r>
                  <m:r>
                    <m:t>t</m:t>
                  </m:r>
                  <m:r>
                    <m:t>y</m:t>
                  </m:r>
                  <m:r>
                    <m:t>e</m:t>
                  </m:r>
                  <m:r>
                    <m:t>a</m:t>
                  </m:r>
                  <m:r>
                    <m:t>r</m:t>
                  </m:r>
                </m:sub>
              </m:sSub>
              <m:r>
                <m:t>,</m:t>
              </m:r>
              <m:r>
                <m:t>i</m:t>
              </m:r>
            </m:sub>
          </m:sSub>
          <m:r>
            <m:t>=</m:t>
          </m:r>
          <m:r>
            <m:t>1</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PI0_0Total</w:t>
            </w:r>
          </w:p>
        </w:tc>
      </w:tr>
      <w:tr>
        <w:tc>
          <w:p>
            <w:pPr>
              <w:pStyle w:val="Compact"/>
              <w:jc w:val="left"/>
            </w:pPr>
            <w:r>
              <w:t xml:space="preserve">2007</w:t>
            </w:r>
          </w:p>
        </w:tc>
        <w:tc>
          <w:p>
            <w:pPr>
              <w:pStyle w:val="Compact"/>
              <w:jc w:val="right"/>
            </w:pPr>
            <w:r>
              <w:t xml:space="preserve">1.128281</w:t>
            </w:r>
          </w:p>
        </w:tc>
      </w:tr>
      <w:tr>
        <w:tc>
          <w:p>
            <w:pPr>
              <w:pStyle w:val="Compact"/>
              <w:jc w:val="left"/>
            </w:pPr>
            <w:r>
              <w:t xml:space="preserve">2008</w:t>
            </w:r>
          </w:p>
        </w:tc>
        <w:tc>
          <w:p>
            <w:pPr>
              <w:pStyle w:val="Compact"/>
              <w:jc w:val="right"/>
            </w:pPr>
            <w:r>
              <w:t xml:space="preserve">1.177776</w:t>
            </w:r>
          </w:p>
        </w:tc>
      </w:tr>
      <w:tr>
        <w:tc>
          <w:p>
            <w:pPr>
              <w:pStyle w:val="Compact"/>
              <w:jc w:val="left"/>
            </w:pPr>
            <w:r>
              <w:t xml:space="preserve">2009</w:t>
            </w:r>
          </w:p>
        </w:tc>
        <w:tc>
          <w:p>
            <w:pPr>
              <w:pStyle w:val="Compact"/>
              <w:jc w:val="right"/>
            </w:pPr>
            <w:r>
              <w:t xml:space="preserve">1.149006</w:t>
            </w:r>
          </w:p>
        </w:tc>
      </w:tr>
      <w:tr>
        <w:tc>
          <w:p>
            <w:pPr>
              <w:pStyle w:val="Compact"/>
              <w:jc w:val="left"/>
            </w:pPr>
            <w:r>
              <w:t xml:space="preserve">2010</w:t>
            </w:r>
          </w:p>
        </w:tc>
        <w:tc>
          <w:p>
            <w:pPr>
              <w:pStyle w:val="Compact"/>
              <w:jc w:val="right"/>
            </w:pPr>
            <w:r>
              <w:t xml:space="preserve">1.000000</w:t>
            </w:r>
          </w:p>
        </w:tc>
      </w:tr>
      <w:tr>
        <w:tc>
          <w:p>
            <w:pPr>
              <w:pStyle w:val="Compact"/>
              <w:jc w:val="left"/>
            </w:pPr>
            <w:r>
              <w:t xml:space="preserve">2011</w:t>
            </w:r>
          </w:p>
        </w:tc>
        <w:tc>
          <w:p>
            <w:pPr>
              <w:pStyle w:val="Compact"/>
              <w:jc w:val="right"/>
            </w:pPr>
            <w:r>
              <w:t xml:space="preserve">1.115209</w:t>
            </w:r>
          </w:p>
        </w:tc>
      </w:tr>
      <w:tr>
        <w:tc>
          <w:p>
            <w:pPr>
              <w:pStyle w:val="Compact"/>
              <w:jc w:val="left"/>
            </w:pPr>
            <w:r>
              <w:t xml:space="preserve">2012</w:t>
            </w:r>
          </w:p>
        </w:tc>
        <w:tc>
          <w:p>
            <w:pPr>
              <w:pStyle w:val="Compact"/>
              <w:jc w:val="right"/>
            </w:pPr>
            <w:r>
              <w:t xml:space="preserve">1.087957</w:t>
            </w:r>
          </w:p>
        </w:tc>
      </w:tr>
      <w:tr>
        <w:tc>
          <w:p>
            <w:pPr>
              <w:pStyle w:val="Compact"/>
              <w:jc w:val="left"/>
            </w:pPr>
            <w:r>
              <w:t xml:space="preserve">2013</w:t>
            </w:r>
          </w:p>
        </w:tc>
        <w:tc>
          <w:p>
            <w:pPr>
              <w:pStyle w:val="Compact"/>
              <w:jc w:val="right"/>
            </w:pPr>
            <w:r>
              <w:t xml:space="preserve">1.232218</w:t>
            </w:r>
          </w:p>
        </w:tc>
      </w:tr>
      <w:tr>
        <w:tc>
          <w:p>
            <w:pPr>
              <w:pStyle w:val="Compact"/>
              <w:jc w:val="left"/>
            </w:pPr>
            <w:r>
              <w:t xml:space="preserve">2014</w:t>
            </w:r>
          </w:p>
        </w:tc>
        <w:tc>
          <w:p>
            <w:pPr>
              <w:pStyle w:val="Compact"/>
              <w:jc w:val="right"/>
            </w:pPr>
            <w:r>
              <w:t xml:space="preserve">1.207035</w:t>
            </w:r>
          </w:p>
        </w:tc>
      </w:tr>
      <w:tr>
        <w:tc>
          <w:p>
            <w:pPr>
              <w:pStyle w:val="Compact"/>
              <w:jc w:val="left"/>
            </w:pPr>
            <w:r>
              <w:t xml:space="preserve">2015</w:t>
            </w:r>
          </w:p>
        </w:tc>
        <w:tc>
          <w:p>
            <w:pPr>
              <w:pStyle w:val="Compact"/>
              <w:jc w:val="right"/>
            </w:pPr>
            <w:r>
              <w:t xml:space="preserve">1.264452</w:t>
            </w:r>
          </w:p>
        </w:tc>
      </w:tr>
      <w:tr>
        <w:tc>
          <w:p>
            <w:pPr>
              <w:pStyle w:val="Compact"/>
              <w:jc w:val="left"/>
            </w:pPr>
            <w:r>
              <w:t xml:space="preserve">2016</w:t>
            </w:r>
          </w:p>
        </w:tc>
        <w:tc>
          <w:p>
            <w:pPr>
              <w:pStyle w:val="Compact"/>
              <w:jc w:val="right"/>
            </w:pPr>
            <w:r>
              <w:t xml:space="preserve">1.233866</w:t>
            </w:r>
          </w:p>
        </w:tc>
      </w:tr>
    </w:tbl>
    <w:p>
      <w:pPr>
        <w:pStyle w:val="Heading4"/>
      </w:pPr>
      <w:bookmarkStart w:id="132" w:name="implicit-quantity-1"/>
      <w:r>
        <w:t xml:space="preserve">Implicit quantity</w:t>
      </w:r>
      <w:bookmarkEnd w:id="132"/>
    </w:p>
    <w:p>
      <w:pPr>
        <w:pStyle w:val="FirstParagraph"/>
      </w:pPr>
      <m:oMathPara>
        <m:oMathParaPr>
          <m:jc m:val="center"/>
        </m:oMathParaPr>
        <m:oMath>
          <m:r>
            <m:t>Q</m:t>
          </m:r>
          <m:sSub>
            <m:e>
              <m:r>
                <m:t>I</m:t>
              </m:r>
            </m:e>
            <m:sub>
              <m:r>
                <m:t>t</m:t>
              </m:r>
            </m:sub>
          </m:sSub>
          <m:r>
            <m:t>=</m:t>
          </m:r>
          <m:r>
            <m:t>V</m:t>
          </m:r>
          <m:sSub>
            <m:e>
              <m:r>
                <m:t>E</m:t>
              </m:r>
            </m:e>
            <m:sub>
              <m:r>
                <m:t>t</m:t>
              </m:r>
            </m:sub>
          </m:sSub>
          <m:r>
            <m:t>/</m:t>
          </m:r>
          <m:r>
            <m:t>P</m:t>
          </m:r>
          <m:sSub>
            <m:e>
              <m:r>
                <m:t>I</m:t>
              </m:r>
            </m:e>
            <m:sub>
              <m:r>
                <m:t>t</m:t>
              </m:r>
              <m:r>
                <m:t>=</m:t>
              </m:r>
              <m:r>
                <m:t>b</m:t>
              </m:r>
              <m:r>
                <m:t>a</m:t>
              </m:r>
              <m:r>
                <m:t>s</m:t>
              </m:r>
              <m:r>
                <m:t>e</m:t>
              </m:r>
              <m:r>
                <m:t>y</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r>
      <w:tr>
        <w:tc>
          <w:p>
            <w:pPr>
              <w:pStyle w:val="Compact"/>
              <w:jc w:val="left"/>
            </w:pPr>
            <w:r>
              <w:t xml:space="preserve">2007</w:t>
            </w:r>
          </w:p>
        </w:tc>
        <w:tc>
          <w:p>
            <w:pPr>
              <w:pStyle w:val="Compact"/>
              <w:jc w:val="right"/>
            </w:pPr>
            <w:r>
              <w:t xml:space="preserve">4963.304</w:t>
            </w:r>
          </w:p>
        </w:tc>
      </w:tr>
      <w:tr>
        <w:tc>
          <w:p>
            <w:pPr>
              <w:pStyle w:val="Compact"/>
              <w:jc w:val="left"/>
            </w:pPr>
            <w:r>
              <w:t xml:space="preserve">2008</w:t>
            </w:r>
          </w:p>
        </w:tc>
        <w:tc>
          <w:p>
            <w:pPr>
              <w:pStyle w:val="Compact"/>
              <w:jc w:val="right"/>
            </w:pPr>
            <w:r>
              <w:t xml:space="preserve">5281.138</w:t>
            </w:r>
          </w:p>
        </w:tc>
      </w:tr>
      <w:tr>
        <w:tc>
          <w:p>
            <w:pPr>
              <w:pStyle w:val="Compact"/>
              <w:jc w:val="left"/>
            </w:pPr>
            <w:r>
              <w:t xml:space="preserve">2009</w:t>
            </w:r>
          </w:p>
        </w:tc>
        <w:tc>
          <w:p>
            <w:pPr>
              <w:pStyle w:val="Compact"/>
              <w:jc w:val="right"/>
            </w:pPr>
            <w:r>
              <w:t xml:space="preserve">4969.513</w:t>
            </w:r>
          </w:p>
        </w:tc>
      </w:tr>
      <w:tr>
        <w:tc>
          <w:p>
            <w:pPr>
              <w:pStyle w:val="Compact"/>
              <w:jc w:val="left"/>
            </w:pPr>
            <w:r>
              <w:t xml:space="preserve">2010</w:t>
            </w:r>
          </w:p>
        </w:tc>
        <w:tc>
          <w:p>
            <w:pPr>
              <w:pStyle w:val="Compact"/>
              <w:jc w:val="right"/>
            </w:pPr>
            <w:r>
              <w:t xml:space="preserve">3890.000</w:t>
            </w:r>
          </w:p>
        </w:tc>
      </w:tr>
      <w:tr>
        <w:tc>
          <w:p>
            <w:pPr>
              <w:pStyle w:val="Compact"/>
              <w:jc w:val="left"/>
            </w:pPr>
            <w:r>
              <w:t xml:space="preserve">2011</w:t>
            </w:r>
          </w:p>
        </w:tc>
        <w:tc>
          <w:p>
            <w:pPr>
              <w:pStyle w:val="Compact"/>
              <w:jc w:val="right"/>
            </w:pPr>
            <w:r>
              <w:t xml:space="preserve">3748.177</w:t>
            </w:r>
          </w:p>
        </w:tc>
      </w:tr>
      <w:tr>
        <w:tc>
          <w:p>
            <w:pPr>
              <w:pStyle w:val="Compact"/>
              <w:jc w:val="left"/>
            </w:pPr>
            <w:r>
              <w:t xml:space="preserve">2012</w:t>
            </w:r>
          </w:p>
        </w:tc>
        <w:tc>
          <w:p>
            <w:pPr>
              <w:pStyle w:val="Compact"/>
              <w:jc w:val="right"/>
            </w:pPr>
            <w:r>
              <w:t xml:space="preserve">3814.488</w:t>
            </w:r>
          </w:p>
        </w:tc>
      </w:tr>
      <w:tr>
        <w:tc>
          <w:p>
            <w:pPr>
              <w:pStyle w:val="Compact"/>
              <w:jc w:val="left"/>
            </w:pPr>
            <w:r>
              <w:t xml:space="preserve">2013</w:t>
            </w:r>
          </w:p>
        </w:tc>
        <w:tc>
          <w:p>
            <w:pPr>
              <w:pStyle w:val="Compact"/>
              <w:jc w:val="right"/>
            </w:pPr>
            <w:r>
              <w:t xml:space="preserve">5096.500</w:t>
            </w:r>
          </w:p>
        </w:tc>
      </w:tr>
      <w:tr>
        <w:tc>
          <w:p>
            <w:pPr>
              <w:pStyle w:val="Compact"/>
              <w:jc w:val="left"/>
            </w:pPr>
            <w:r>
              <w:t xml:space="preserve">2014</w:t>
            </w:r>
          </w:p>
        </w:tc>
        <w:tc>
          <w:p>
            <w:pPr>
              <w:pStyle w:val="Compact"/>
              <w:jc w:val="right"/>
            </w:pPr>
            <w:r>
              <w:t xml:space="preserve">5194.548</w:t>
            </w:r>
          </w:p>
        </w:tc>
      </w:tr>
      <w:tr>
        <w:tc>
          <w:p>
            <w:pPr>
              <w:pStyle w:val="Compact"/>
              <w:jc w:val="left"/>
            </w:pPr>
            <w:r>
              <w:t xml:space="preserve">2015</w:t>
            </w:r>
          </w:p>
        </w:tc>
        <w:tc>
          <w:p>
            <w:pPr>
              <w:pStyle w:val="Compact"/>
              <w:jc w:val="right"/>
            </w:pPr>
            <w:r>
              <w:t xml:space="preserve">5298.737</w:t>
            </w:r>
          </w:p>
        </w:tc>
      </w:tr>
      <w:tr>
        <w:tc>
          <w:p>
            <w:pPr>
              <w:pStyle w:val="Compact"/>
              <w:jc w:val="left"/>
            </w:pPr>
            <w:r>
              <w:t xml:space="preserve">2016</w:t>
            </w:r>
          </w:p>
        </w:tc>
        <w:tc>
          <w:p>
            <w:pPr>
              <w:pStyle w:val="Compact"/>
              <w:jc w:val="right"/>
            </w:pPr>
            <w:r>
              <w:t xml:space="preserve">5494.925</w:t>
            </w:r>
          </w:p>
        </w:tc>
      </w:tr>
    </w:tbl>
    <w:p>
      <w:pPr>
        <w:pStyle w:val="Heading4"/>
      </w:pPr>
      <w:bookmarkStart w:id="133" w:name="implicit-quantity-index-2"/>
      <w:r>
        <w:t xml:space="preserve">Implicit quantity index</w:t>
      </w:r>
      <w:bookmarkEnd w:id="133"/>
    </w:p>
    <w:p>
      <w:pPr>
        <w:pStyle w:val="FirstParagraph"/>
      </w:pPr>
      <m:oMathPara>
        <m:oMathParaPr>
          <m:jc m:val="center"/>
        </m:oMathParaPr>
        <m:oMath>
          <m:r>
            <m:t>Q</m:t>
          </m:r>
          <m:sSub>
            <m:e>
              <m:r>
                <m:t>I</m:t>
              </m:r>
            </m:e>
            <m:sub>
              <m:r>
                <m:t>t</m:t>
              </m:r>
            </m:sub>
          </m:sSub>
          <m:r>
            <m:t>=</m:t>
          </m:r>
          <m:r>
            <m:t>Q</m:t>
          </m:r>
          <m:sSub>
            <m:e>
              <m:r>
                <m:t>I</m:t>
              </m:r>
            </m:e>
            <m:sub>
              <m:r>
                <m:t>t</m:t>
              </m:r>
              <m:r>
                <m:t>−</m:t>
              </m:r>
              <m:r>
                <m:t>1</m:t>
              </m:r>
            </m:sub>
          </m:sSub>
          <m:r>
            <m:t>*</m:t>
          </m:r>
          <m:r>
            <m:t>e</m:t>
          </m:r>
          <m:r>
            <m:t>x</m:t>
          </m:r>
          <m:r>
            <m:t>p</m:t>
          </m:r>
          <m:r>
            <m:t>(</m:t>
          </m:r>
          <m:r>
            <m:t>Q</m:t>
          </m:r>
          <m:sSub>
            <m:e>
              <m:r>
                <m:t>C</m:t>
              </m:r>
            </m:e>
            <m:sub>
              <m:r>
                <m:t>t</m:t>
              </m:r>
            </m:sub>
          </m:sSub>
          <m:r>
            <m:t>)</m:t>
          </m:r>
        </m:oMath>
      </m:oMathPara>
    </w:p>
    <w:p>
      <w:pPr>
        <w:pStyle w:val="FirstParagraph"/>
      </w:pPr>
      <w:r>
        <w:t xml:space="preserve">where</w:t>
      </w:r>
      <w:r>
        <w:t xml:space="preserve"> </w:t>
      </w:r>
      <m:oMath>
        <m:r>
          <m:t>Q</m:t>
        </m:r>
        <m:sSub>
          <m:e>
            <m:r>
              <m:t>I</m:t>
            </m:r>
          </m:e>
          <m:sub>
            <m:r>
              <m:t>t</m:t>
            </m:r>
            <m:r>
              <m:t>=</m:t>
            </m:r>
            <m:r>
              <m:t>1</m:t>
            </m:r>
          </m:sub>
        </m:sSub>
        <m:r>
          <m:t>=</m:t>
        </m:r>
        <m:r>
          <m:t>1</m:t>
        </m:r>
      </m:oMath>
      <w:r>
        <w:t xml:space="preserve"> </w:t>
      </w:r>
      <w:r>
        <w:t xml:space="preserve">and then</w:t>
      </w:r>
      <w:r>
        <w:t xml:space="preserve"> </w:t>
      </w: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r</m:t>
            </m:r>
          </m:sub>
        </m:sSub>
      </m:oMath>
    </w:p>
    <w:p>
      <w:pPr>
        <w:pStyle w:val="Heading4"/>
      </w:pPr>
      <w:bookmarkStart w:id="134" w:name="simple-sum-quantity-output-index"/>
      <w:r>
        <w:t xml:space="preserve">Simple Sum Quantity Output Index</w:t>
      </w:r>
      <w:bookmarkEnd w:id="134"/>
    </w:p>
    <w:p>
      <w:pPr>
        <w:pStyle w:val="FirstParagraph"/>
      </w:pPr>
      <m:oMathPara>
        <m:oMathParaPr>
          <m:jc m:val="center"/>
        </m:oMathParaPr>
        <m:oMath>
          <m:r>
            <m:t>Q</m:t>
          </m:r>
          <m:r>
            <m:t>E</m:t>
          </m:r>
          <m:sSub>
            <m:e>
              <m:r>
                <m:t>I</m:t>
              </m:r>
            </m:e>
            <m:sub>
              <m:r>
                <m:t>t</m:t>
              </m:r>
            </m:sub>
          </m:sSub>
          <m:r>
            <m:t>=</m:t>
          </m:r>
          <m:r>
            <m:t>Q</m:t>
          </m:r>
          <m:sSub>
            <m:e>
              <m:r>
                <m:t>E</m:t>
              </m:r>
            </m:e>
            <m:sub>
              <m:r>
                <m:t>t</m:t>
              </m:r>
            </m:sub>
          </m:sSub>
          <m:r>
            <m:t>/</m:t>
          </m:r>
          <m:r>
            <m:t>Q</m:t>
          </m:r>
          <m:sSub>
            <m:e>
              <m:r>
                <m:t>E</m:t>
              </m:r>
            </m:e>
            <m:sub>
              <m:r>
                <m:t>t</m:t>
              </m:r>
              <m:r>
                <m:t>=</m:t>
              </m:r>
              <m:r>
                <m:t>b</m:t>
              </m:r>
              <m:r>
                <m:t>a</m:t>
              </m:r>
              <m:r>
                <m:t>s</m:t>
              </m:r>
              <m:r>
                <m:t>e</m:t>
              </m:r>
              <m:r>
                <m:t>y</m:t>
              </m:r>
              <m:r>
                <m:t>r</m:t>
              </m:r>
            </m:sub>
          </m:sSub>
        </m:oMath>
      </m:oMathPara>
    </w:p>
    <w:p>
      <w:pPr>
        <w:pStyle w:val="FirstParagraph"/>
      </w:pPr>
      <w:r>
        <w:t xml:space="preserve">Where:</w:t>
      </w:r>
    </w:p>
    <w:p>
      <w:pPr>
        <w:numPr>
          <w:numId w:val="1038"/>
          <w:ilvl w:val="0"/>
        </w:numPr>
      </w:pPr>
      <m:oMath>
        <m:r>
          <m:t>Q</m:t>
        </m:r>
        <m:sSub>
          <m:e>
            <m:r>
              <m:t>E</m:t>
            </m:r>
          </m:e>
          <m:sub>
            <m:r>
              <m:t>t</m:t>
            </m:r>
          </m:sub>
        </m:sSub>
      </m:oMath>
      <w:r>
        <w:t xml:space="preserve"> </w:t>
      </w:r>
      <w:r>
        <w:t xml:space="preserve">is the sum of Q before these calculations; the simple sum</w:t>
      </w:r>
    </w:p>
    <w:p>
      <w:pPr>
        <w:numPr>
          <w:numId w:val="1038"/>
          <w:ilvl w:val="0"/>
        </w:numPr>
      </w:pPr>
      <m:oMath>
        <m:r>
          <m:t>Q</m:t>
        </m:r>
        <m:r>
          <m:t>E</m:t>
        </m:r>
        <m:sSub>
          <m:e>
            <m:r>
              <m:t>I</m:t>
            </m:r>
          </m:e>
          <m:sub>
            <m:r>
              <m:t>t</m:t>
            </m:r>
          </m:sub>
        </m:sSub>
      </m:oMath>
      <w:r>
        <w:t xml:space="preserve"> </w:t>
      </w:r>
      <w:r>
        <w:t xml:space="preserve">is the index of the sum of Q before these equations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temp…paste0..QEI…NameBaseTotal..</w:t>
            </w:r>
          </w:p>
        </w:tc>
      </w:tr>
      <w:tr>
        <w:tc>
          <w:p>
            <w:pPr>
              <w:pStyle w:val="Compact"/>
              <w:jc w:val="left"/>
            </w:pPr>
            <w:r>
              <w:t xml:space="preserve">2007</w:t>
            </w:r>
          </w:p>
        </w:tc>
        <w:tc>
          <w:p>
            <w:pPr>
              <w:pStyle w:val="Compact"/>
              <w:jc w:val="right"/>
            </w:pPr>
            <w:r>
              <w:t xml:space="preserve">1.2452107</w:t>
            </w:r>
          </w:p>
        </w:tc>
      </w:tr>
      <w:tr>
        <w:tc>
          <w:p>
            <w:pPr>
              <w:pStyle w:val="Compact"/>
              <w:jc w:val="left"/>
            </w:pPr>
            <w:r>
              <w:t xml:space="preserve">2008</w:t>
            </w:r>
          </w:p>
        </w:tc>
        <w:tc>
          <w:p>
            <w:pPr>
              <w:pStyle w:val="Compact"/>
              <w:jc w:val="right"/>
            </w:pPr>
            <w:r>
              <w:t xml:space="preserve">1.2950192</w:t>
            </w:r>
          </w:p>
        </w:tc>
      </w:tr>
      <w:tr>
        <w:tc>
          <w:p>
            <w:pPr>
              <w:pStyle w:val="Compact"/>
              <w:jc w:val="left"/>
            </w:pPr>
            <w:r>
              <w:t xml:space="preserve">2009</w:t>
            </w:r>
          </w:p>
        </w:tc>
        <w:tc>
          <w:p>
            <w:pPr>
              <w:pStyle w:val="Compact"/>
              <w:jc w:val="right"/>
            </w:pPr>
            <w:r>
              <w:t xml:space="preserve">1.2068966</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0.9540230</w:t>
            </w:r>
          </w:p>
        </w:tc>
      </w:tr>
      <w:tr>
        <w:tc>
          <w:p>
            <w:pPr>
              <w:pStyle w:val="Compact"/>
              <w:jc w:val="left"/>
            </w:pPr>
            <w:r>
              <w:t xml:space="preserve">2012</w:t>
            </w:r>
          </w:p>
        </w:tc>
        <w:tc>
          <w:p>
            <w:pPr>
              <w:pStyle w:val="Compact"/>
              <w:jc w:val="right"/>
            </w:pPr>
            <w:r>
              <w:t xml:space="preserve">0.9241379</w:t>
            </w:r>
          </w:p>
        </w:tc>
      </w:tr>
      <w:tr>
        <w:tc>
          <w:p>
            <w:pPr>
              <w:pStyle w:val="Compact"/>
              <w:jc w:val="left"/>
            </w:pPr>
            <w:r>
              <w:t xml:space="preserve">2013</w:t>
            </w:r>
          </w:p>
        </w:tc>
        <w:tc>
          <w:p>
            <w:pPr>
              <w:pStyle w:val="Compact"/>
              <w:jc w:val="right"/>
            </w:pPr>
            <w:r>
              <w:t xml:space="preserve">1.2455939</w:t>
            </w:r>
          </w:p>
        </w:tc>
      </w:tr>
      <w:tr>
        <w:tc>
          <w:p>
            <w:pPr>
              <w:pStyle w:val="Compact"/>
              <w:jc w:val="left"/>
            </w:pPr>
            <w:r>
              <w:t xml:space="preserve">2014</w:t>
            </w:r>
          </w:p>
        </w:tc>
        <w:tc>
          <w:p>
            <w:pPr>
              <w:pStyle w:val="Compact"/>
              <w:jc w:val="right"/>
            </w:pPr>
            <w:r>
              <w:t xml:space="preserve">1.3145594</w:t>
            </w:r>
          </w:p>
        </w:tc>
      </w:tr>
      <w:tr>
        <w:tc>
          <w:p>
            <w:pPr>
              <w:pStyle w:val="Compact"/>
              <w:jc w:val="left"/>
            </w:pPr>
            <w:r>
              <w:t xml:space="preserve">2015</w:t>
            </w:r>
          </w:p>
        </w:tc>
        <w:tc>
          <w:p>
            <w:pPr>
              <w:pStyle w:val="Compact"/>
              <w:jc w:val="right"/>
            </w:pPr>
            <w:r>
              <w:t xml:space="preserve">1.3908046</w:t>
            </w:r>
          </w:p>
        </w:tc>
      </w:tr>
      <w:tr>
        <w:tc>
          <w:p>
            <w:pPr>
              <w:pStyle w:val="Compact"/>
              <w:jc w:val="left"/>
            </w:pPr>
            <w:r>
              <w:t xml:space="preserve">2016</w:t>
            </w:r>
          </w:p>
        </w:tc>
        <w:tc>
          <w:p>
            <w:pPr>
              <w:pStyle w:val="Compact"/>
              <w:jc w:val="right"/>
            </w:pPr>
            <w:r>
              <w:t xml:space="preserve">1.3697318</w:t>
            </w:r>
          </w:p>
        </w:tc>
      </w:tr>
    </w:tbl>
    <w:p>
      <w:pPr>
        <w:pStyle w:val="Heading4"/>
      </w:pPr>
      <w:bookmarkStart w:id="135" w:name="quantity-change-2"/>
      <w:r>
        <w:t xml:space="preserve">Quantity change</w:t>
      </w:r>
      <w:bookmarkEnd w:id="135"/>
    </w:p>
    <w:p>
      <w:pPr>
        <w:pStyle w:val="FirstParagraph"/>
      </w:pPr>
      <w:r>
        <w:t xml:space="preserve">Same as before, these are the values that would go into the output portion of the output equation. This method is good for data that are missing many of the quantity values.</w:t>
      </w:r>
    </w:p>
    <w:p>
      <w:pPr>
        <w:pStyle w:val="BodyText"/>
      </w:pPr>
      <m:oMathPara>
        <m:oMathParaPr>
          <m:jc m:val="center"/>
        </m:oMathParaPr>
        <m:oMath>
          <m:r>
            <m:t>Q</m:t>
          </m:r>
          <m:sSub>
            <m:e>
              <m:r>
                <m:t>C</m:t>
              </m:r>
            </m:e>
            <m:sub>
              <m:r>
                <m:t>t</m:t>
              </m:r>
            </m:sub>
          </m:sSub>
          <m:r>
            <m:t>=</m:t>
          </m:r>
          <m:r>
            <m:t>l</m:t>
          </m:r>
          <m:r>
            <m:t>n</m:t>
          </m:r>
          <m:r>
            <m:t>(</m:t>
          </m:r>
          <m:r>
            <m:t>Q</m:t>
          </m:r>
          <m:sSub>
            <m:e>
              <m:r>
                <m:t>I</m:t>
              </m:r>
            </m:e>
            <m:sub>
              <m:r>
                <m:t>t</m:t>
              </m:r>
            </m:sub>
          </m:sSub>
          <m:r>
            <m:t>/</m:t>
          </m:r>
          <m:r>
            <m:t>Q</m:t>
          </m:r>
          <m:sSub>
            <m:e>
              <m:r>
                <m:t>I</m:t>
              </m:r>
            </m:e>
            <m:sub>
              <m:r>
                <m:t>t</m:t>
              </m:r>
              <m:r>
                <m:t>−</m:t>
              </m:r>
              <m:r>
                <m:t>1</m:t>
              </m:r>
            </m:sub>
          </m:sSub>
          <m:r>
            <m:t>)</m:t>
          </m:r>
        </m:oMath>
      </m:oMathPara>
    </w:p>
    <w:p>
      <w:pPr>
        <w:pStyle w:val="FirstParagraph"/>
      </w:pPr>
      <w:r>
        <w:t xml:space="preserve">Solve Output portion of the equation for the Output Changes:</w:t>
      </w:r>
    </w:p>
    <w:p>
      <w:pPr>
        <w:pStyle w:val="BodyText"/>
      </w:pPr>
      <m:oMathPara>
        <m:oMathParaPr>
          <m:jc m:val="center"/>
        </m:oMathParaPr>
        <m:oMath>
          <m:r>
            <m:t>Q</m:t>
          </m:r>
          <m:sSub>
            <m:e>
              <m:r>
                <m:t>C</m:t>
              </m:r>
            </m:e>
            <m:sub>
              <m:r>
                <m:t>t</m:t>
              </m:r>
            </m:sub>
          </m:sSub>
          <m:r>
            <m:t>=</m:t>
          </m:r>
          <m:nary>
            <m:naryPr>
              <m:chr m:val="∑"/>
              <m:limLoc m:val="undOvr"/>
              <m:subHide m:val="0"/>
              <m:supHide m:val="0"/>
            </m:naryPr>
            <m:sub>
              <m:r>
                <m:t>i</m:t>
              </m:r>
              <m:r>
                <m:t>=</m:t>
              </m:r>
              <m:r>
                <m:t>1</m:t>
              </m:r>
            </m:sub>
            <m:sup>
              <m:r>
                <m:t>n</m:t>
              </m:r>
            </m:sup>
            <m:e>
              <m:r>
                <m:t>(</m:t>
              </m:r>
            </m:e>
          </m:nary>
          <m:r>
            <m:t>(</m:t>
          </m:r>
          <m:f>
            <m:fPr>
              <m:type m:val="bar"/>
            </m:fPr>
            <m:num>
              <m:sSub>
                <m:e>
                  <m:r>
                    <m:t>R</m:t>
                  </m:r>
                </m:e>
                <m:sub>
                  <m:r>
                    <m:t>i</m:t>
                  </m:r>
                  <m:r>
                    <m:t>t</m:t>
                  </m:r>
                </m:sub>
              </m:sSub>
              <m:r>
                <m:t>+</m:t>
              </m:r>
              <m:sSub>
                <m:e>
                  <m:r>
                    <m:t>R</m:t>
                  </m:r>
                </m:e>
                <m:sub>
                  <m:r>
                    <m:t>i</m:t>
                  </m:r>
                  <m:r>
                    <m:t>t</m:t>
                  </m:r>
                  <m:r>
                    <m:t>−</m:t>
                  </m:r>
                  <m:r>
                    <m:t>1</m:t>
                  </m:r>
                </m:sub>
              </m:sSub>
            </m:num>
            <m:den>
              <m:r>
                <m:t>2</m:t>
              </m:r>
            </m:den>
          </m:f>
          <m:r>
            <m:t>)</m:t>
          </m:r>
          <m:r>
            <m:t>*</m:t>
          </m:r>
          <m:r>
            <m:t>l</m:t>
          </m:r>
          <m:r>
            <m:t>n</m:t>
          </m:r>
          <m:r>
            <m:t>(</m:t>
          </m:r>
          <m:f>
            <m:fPr>
              <m:type m:val="bar"/>
            </m:fPr>
            <m:num>
              <m:sSub>
                <m:e>
                  <m:r>
                    <m:t>Q</m:t>
                  </m:r>
                </m:e>
                <m:sub>
                  <m:r>
                    <m:t>i</m:t>
                  </m:r>
                  <m:r>
                    <m:t>t</m:t>
                  </m:r>
                </m:sub>
              </m:sSub>
            </m:num>
            <m:den>
              <m:sSub>
                <m:e>
                  <m:r>
                    <m:t>Q</m:t>
                  </m:r>
                </m:e>
                <m:sub>
                  <m:r>
                    <m:t>i</m:t>
                  </m:r>
                  <m:r>
                    <m:t>t</m:t>
                  </m:r>
                  <m:r>
                    <m:t>−</m:t>
                  </m:r>
                  <m:r>
                    <m:t>1</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4963.304</w:t>
            </w:r>
          </w:p>
        </w:tc>
        <w:tc>
          <w:p>
            <w:pPr>
              <w:pStyle w:val="Compact"/>
              <w:jc w:val="right"/>
            </w:pPr>
            <w:r>
              <w:t xml:space="preserve">1.2759136</w:t>
            </w:r>
          </w:p>
        </w:tc>
        <w:tc>
          <w:p>
            <w:pPr>
              <w:pStyle w:val="Compact"/>
              <w:jc w:val="right"/>
            </w:pPr>
            <w:r>
              <w:t xml:space="preserve">0.0000000</w:t>
            </w:r>
          </w:p>
        </w:tc>
      </w:tr>
      <w:tr>
        <w:tc>
          <w:p>
            <w:pPr>
              <w:pStyle w:val="Compact"/>
              <w:jc w:val="left"/>
            </w:pPr>
            <w:r>
              <w:t xml:space="preserve">2008</w:t>
            </w:r>
          </w:p>
        </w:tc>
        <w:tc>
          <w:p>
            <w:pPr>
              <w:pStyle w:val="Compact"/>
              <w:jc w:val="right"/>
            </w:pPr>
            <w:r>
              <w:t xml:space="preserve">5281.138</w:t>
            </w:r>
          </w:p>
        </w:tc>
        <w:tc>
          <w:p>
            <w:pPr>
              <w:pStyle w:val="Compact"/>
              <w:jc w:val="right"/>
            </w:pPr>
            <w:r>
              <w:t xml:space="preserve">1.3576191</w:t>
            </w:r>
          </w:p>
        </w:tc>
        <w:tc>
          <w:p>
            <w:pPr>
              <w:pStyle w:val="Compact"/>
              <w:jc w:val="right"/>
            </w:pPr>
            <w:r>
              <w:t xml:space="preserve">0.0732370</w:t>
            </w:r>
          </w:p>
        </w:tc>
      </w:tr>
      <w:tr>
        <w:tc>
          <w:p>
            <w:pPr>
              <w:pStyle w:val="Compact"/>
              <w:jc w:val="left"/>
            </w:pPr>
            <w:r>
              <w:t xml:space="preserve">2009</w:t>
            </w:r>
          </w:p>
        </w:tc>
        <w:tc>
          <w:p>
            <w:pPr>
              <w:pStyle w:val="Compact"/>
              <w:jc w:val="right"/>
            </w:pPr>
            <w:r>
              <w:t xml:space="preserve">4969.513</w:t>
            </w:r>
          </w:p>
        </w:tc>
        <w:tc>
          <w:p>
            <w:pPr>
              <w:pStyle w:val="Compact"/>
              <w:jc w:val="right"/>
            </w:pPr>
            <w:r>
              <w:t xml:space="preserve">1.2775099</w:t>
            </w:r>
          </w:p>
        </w:tc>
        <w:tc>
          <w:p>
            <w:pPr>
              <w:pStyle w:val="Compact"/>
              <w:jc w:val="right"/>
            </w:pPr>
            <w:r>
              <w:t xml:space="preserve">-0.0732619</w:t>
            </w:r>
          </w:p>
        </w:tc>
      </w:tr>
      <w:tr>
        <w:tc>
          <w:p>
            <w:pPr>
              <w:pStyle w:val="Compact"/>
              <w:jc w:val="left"/>
            </w:pPr>
            <w:r>
              <w:t xml:space="preserve">2010</w:t>
            </w:r>
          </w:p>
        </w:tc>
        <w:tc>
          <w:p>
            <w:pPr>
              <w:pStyle w:val="Compact"/>
              <w:jc w:val="right"/>
            </w:pPr>
            <w:r>
              <w:t xml:space="preserve">3890.000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3748.177</w:t>
            </w:r>
          </w:p>
        </w:tc>
        <w:tc>
          <w:p>
            <w:pPr>
              <w:pStyle w:val="Compact"/>
              <w:jc w:val="right"/>
            </w:pPr>
            <w:r>
              <w:t xml:space="preserve">0.9635417</w:t>
            </w:r>
          </w:p>
        </w:tc>
        <w:tc>
          <w:p>
            <w:pPr>
              <w:pStyle w:val="Compact"/>
              <w:jc w:val="right"/>
            </w:pPr>
            <w:r>
              <w:t xml:space="preserve">-0.0370504</w:t>
            </w:r>
          </w:p>
        </w:tc>
      </w:tr>
      <w:tr>
        <w:tc>
          <w:p>
            <w:pPr>
              <w:pStyle w:val="Compact"/>
              <w:jc w:val="left"/>
            </w:pPr>
            <w:r>
              <w:t xml:space="preserve">2012</w:t>
            </w:r>
          </w:p>
        </w:tc>
        <w:tc>
          <w:p>
            <w:pPr>
              <w:pStyle w:val="Compact"/>
              <w:jc w:val="right"/>
            </w:pPr>
            <w:r>
              <w:t xml:space="preserve">3814.488</w:t>
            </w:r>
          </w:p>
        </w:tc>
        <w:tc>
          <w:p>
            <w:pPr>
              <w:pStyle w:val="Compact"/>
              <w:jc w:val="right"/>
            </w:pPr>
            <w:r>
              <w:t xml:space="preserve">0.9805883</w:t>
            </w:r>
          </w:p>
        </w:tc>
        <w:tc>
          <w:p>
            <w:pPr>
              <w:pStyle w:val="Compact"/>
              <w:jc w:val="right"/>
            </w:pPr>
            <w:r>
              <w:t xml:space="preserve">0.0175616</w:t>
            </w:r>
          </w:p>
        </w:tc>
      </w:tr>
      <w:tr>
        <w:tc>
          <w:p>
            <w:pPr>
              <w:pStyle w:val="Compact"/>
              <w:jc w:val="left"/>
            </w:pPr>
            <w:r>
              <w:t xml:space="preserve">2013</w:t>
            </w:r>
          </w:p>
        </w:tc>
        <w:tc>
          <w:p>
            <w:pPr>
              <w:pStyle w:val="Compact"/>
              <w:jc w:val="right"/>
            </w:pPr>
            <w:r>
              <w:t xml:space="preserve">5096.500</w:t>
            </w:r>
          </w:p>
        </w:tc>
        <w:tc>
          <w:p>
            <w:pPr>
              <w:pStyle w:val="Compact"/>
              <w:jc w:val="right"/>
            </w:pPr>
            <w:r>
              <w:t xml:space="preserve">1.3101544</w:t>
            </w:r>
          </w:p>
        </w:tc>
        <w:tc>
          <w:p>
            <w:pPr>
              <w:pStyle w:val="Compact"/>
              <w:jc w:val="right"/>
            </w:pPr>
            <w:r>
              <w:t xml:space="preserve">0.3083746</w:t>
            </w:r>
          </w:p>
        </w:tc>
      </w:tr>
      <w:tr>
        <w:tc>
          <w:p>
            <w:pPr>
              <w:pStyle w:val="Compact"/>
              <w:jc w:val="left"/>
            </w:pPr>
            <w:r>
              <w:t xml:space="preserve">2014</w:t>
            </w:r>
          </w:p>
        </w:tc>
        <w:tc>
          <w:p>
            <w:pPr>
              <w:pStyle w:val="Compact"/>
              <w:jc w:val="right"/>
            </w:pPr>
            <w:r>
              <w:t xml:space="preserve">5194.548</w:t>
            </w:r>
          </w:p>
        </w:tc>
        <w:tc>
          <w:p>
            <w:pPr>
              <w:pStyle w:val="Compact"/>
              <w:jc w:val="right"/>
            </w:pPr>
            <w:r>
              <w:t xml:space="preserve">1.3353593</w:t>
            </w:r>
          </w:p>
        </w:tc>
        <w:tc>
          <w:p>
            <w:pPr>
              <w:pStyle w:val="Compact"/>
              <w:jc w:val="right"/>
            </w:pPr>
            <w:r>
              <w:t xml:space="preserve">0.0106022</w:t>
            </w:r>
          </w:p>
        </w:tc>
      </w:tr>
      <w:tr>
        <w:tc>
          <w:p>
            <w:pPr>
              <w:pStyle w:val="Compact"/>
              <w:jc w:val="left"/>
            </w:pPr>
            <w:r>
              <w:t xml:space="preserve">2015</w:t>
            </w:r>
          </w:p>
        </w:tc>
        <w:tc>
          <w:p>
            <w:pPr>
              <w:pStyle w:val="Compact"/>
              <w:jc w:val="right"/>
            </w:pPr>
            <w:r>
              <w:t xml:space="preserve">5298.737</w:t>
            </w:r>
          </w:p>
        </w:tc>
        <w:tc>
          <w:p>
            <w:pPr>
              <w:pStyle w:val="Compact"/>
              <w:jc w:val="right"/>
            </w:pPr>
            <w:r>
              <w:t xml:space="preserve">1.3621431</w:t>
            </w:r>
          </w:p>
        </w:tc>
        <w:tc>
          <w:p>
            <w:pPr>
              <w:pStyle w:val="Compact"/>
              <w:jc w:val="right"/>
            </w:pPr>
            <w:r>
              <w:t xml:space="preserve">0.0147757</w:t>
            </w:r>
          </w:p>
        </w:tc>
      </w:tr>
      <w:tr>
        <w:tc>
          <w:p>
            <w:pPr>
              <w:pStyle w:val="Compact"/>
              <w:jc w:val="left"/>
            </w:pPr>
            <w:r>
              <w:t xml:space="preserve">2016</w:t>
            </w:r>
          </w:p>
        </w:tc>
        <w:tc>
          <w:p>
            <w:pPr>
              <w:pStyle w:val="Compact"/>
              <w:jc w:val="right"/>
            </w:pPr>
            <w:r>
              <w:t xml:space="preserve">5494.925</w:t>
            </w:r>
          </w:p>
        </w:tc>
        <w:tc>
          <w:p>
            <w:pPr>
              <w:pStyle w:val="Compact"/>
              <w:jc w:val="right"/>
            </w:pPr>
            <w:r>
              <w:t xml:space="preserve">1.4125770</w:t>
            </w:r>
          </w:p>
        </w:tc>
        <w:tc>
          <w:p>
            <w:pPr>
              <w:pStyle w:val="Compact"/>
              <w:jc w:val="right"/>
            </w:pPr>
            <w:r>
              <w:t xml:space="preserve">0.0474804</w:t>
            </w:r>
          </w:p>
        </w:tc>
      </w:tr>
    </w:tbl>
    <w:p>
      <w:pPr>
        <w:pStyle w:val="Heading5"/>
      </w:pPr>
      <w:bookmarkStart w:id="136" w:name="analysis-warnings-checks-6"/>
      <w:r>
        <w:t xml:space="preserve">Analysis Warnings Checks</w:t>
      </w:r>
      <w:bookmarkEnd w:id="136"/>
    </w:p>
    <w:p>
      <w:pPr>
        <w:pStyle w:val="FirstParagraph"/>
      </w:pPr>
      <w:r>
        <w:t xml:space="preserve">To make sure our analyses worked as inteded, let’s see if we can back calculate our numbers.</w:t>
      </w:r>
    </w:p>
    <w:p>
      <w:pPr>
        <w:pStyle w:val="BodyText"/>
      </w:pPr>
      <w:r>
        <w:t xml:space="preserve">We want the calcuated V to equal this check:</w:t>
      </w:r>
    </w:p>
    <w:p>
      <w:pPr>
        <w:pStyle w:val="Compact"/>
        <w:numPr>
          <w:numId w:val="1039"/>
          <w:ilvl w:val="0"/>
        </w:numPr>
      </w:pPr>
      <w:r>
        <w:t xml:space="preserve">When back calculated,</w:t>
      </w:r>
      <w:r>
        <w:t xml:space="preserve"> </w:t>
      </w:r>
      <m:oMath>
        <m:sSub>
          <m:e>
            <m:r>
              <m:t>V</m:t>
            </m:r>
          </m:e>
          <m:sub>
            <m:r>
              <m:t>t</m:t>
            </m:r>
          </m:sub>
        </m:sSub>
      </m:oMath>
      <w:r>
        <w:t xml:space="preserve"> </w:t>
      </w:r>
      <w:r>
        <w:t xml:space="preserve">should equal</w:t>
      </w:r>
      <w:r>
        <w:t xml:space="preserve"> </w:t>
      </w:r>
      <m:oMath>
        <m:r>
          <m:t>P</m:t>
        </m:r>
        <m:sSub>
          <m:e>
            <m:r>
              <m:t>I</m:t>
            </m:r>
          </m:e>
          <m:sub>
            <m:r>
              <m:t>t</m:t>
            </m:r>
          </m:sub>
        </m:sSub>
        <m:r>
          <m:t>*</m:t>
        </m:r>
        <m:sSub>
          <m:e>
            <m:r>
              <m:t>Q</m:t>
            </m:r>
          </m:e>
          <m:sub>
            <m:r>
              <m:t>t</m:t>
            </m:r>
          </m:sub>
        </m:sSub>
      </m:oMath>
      <w:r>
        <w:t xml:space="preserve">?</w:t>
      </w:r>
    </w:p>
    <w:p>
      <w:pPr>
        <w:pStyle w:val="FirstParagraph"/>
      </w:pPr>
      <m:oMathPara>
        <m:oMathParaPr>
          <m:jc m:val="center"/>
        </m:oMathParaPr>
        <m:oMath>
          <m:sSub>
            <m:e>
              <m:r>
                <m:t>V</m:t>
              </m:r>
            </m:e>
            <m:sub>
              <m:r>
                <m:t>t</m:t>
              </m:r>
            </m:sub>
          </m:sSub>
          <m:r>
            <m:t>=</m:t>
          </m:r>
          <m:sSub>
            <m:e>
              <m:r>
                <m:t>P</m:t>
              </m:r>
            </m:e>
            <m:sub>
              <m:r>
                <m:t>t</m:t>
              </m:r>
            </m:sub>
          </m:sSub>
          <m:r>
            <m:t>*</m:t>
          </m:r>
          <m:sSub>
            <m:e>
              <m:r>
                <m:t>Q</m:t>
              </m:r>
            </m:e>
            <m:sub>
              <m:r>
                <m:t>t</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V0_0Total_Check</w:t>
            </w:r>
          </w:p>
        </w:tc>
      </w:tr>
      <w:tr>
        <w:tc>
          <w:p>
            <w:pPr>
              <w:pStyle w:val="Compact"/>
              <w:jc w:val="left"/>
            </w:pPr>
            <w:r>
              <w:t xml:space="preserve">2007</w:t>
            </w:r>
          </w:p>
        </w:tc>
        <w:tc>
          <w:p>
            <w:pPr>
              <w:pStyle w:val="Compact"/>
              <w:jc w:val="right"/>
            </w:pPr>
            <w:r>
              <w:t xml:space="preserve">4600</w:t>
            </w:r>
          </w:p>
        </w:tc>
        <w:tc>
          <w:p>
            <w:pPr>
              <w:pStyle w:val="Compact"/>
              <w:jc w:val="right"/>
            </w:pPr>
            <w:r>
              <w:t xml:space="preserve">1.128281</w:t>
            </w:r>
          </w:p>
        </w:tc>
        <w:tc>
          <w:p>
            <w:pPr>
              <w:pStyle w:val="Compact"/>
              <w:jc w:val="right"/>
            </w:pPr>
            <w:r>
              <w:t xml:space="preserve">4963.304</w:t>
            </w:r>
          </w:p>
        </w:tc>
        <w:tc>
          <w:p>
            <w:pPr>
              <w:pStyle w:val="Compact"/>
              <w:jc w:val="right"/>
            </w:pPr>
            <w:r>
              <w:t xml:space="preserve">5600</w:t>
            </w:r>
          </w:p>
        </w:tc>
      </w:tr>
      <w:tr>
        <w:tc>
          <w:p>
            <w:pPr>
              <w:pStyle w:val="Compact"/>
              <w:jc w:val="left"/>
            </w:pPr>
            <w:r>
              <w:t xml:space="preserve">2008</w:t>
            </w:r>
          </w:p>
        </w:tc>
        <w:tc>
          <w:p>
            <w:pPr>
              <w:pStyle w:val="Compact"/>
              <w:jc w:val="right"/>
            </w:pPr>
            <w:r>
              <w:t xml:space="preserve">5020</w:t>
            </w:r>
          </w:p>
        </w:tc>
        <w:tc>
          <w:p>
            <w:pPr>
              <w:pStyle w:val="Compact"/>
              <w:jc w:val="right"/>
            </w:pPr>
            <w:r>
              <w:t xml:space="preserve">1.177776</w:t>
            </w:r>
          </w:p>
        </w:tc>
        <w:tc>
          <w:p>
            <w:pPr>
              <w:pStyle w:val="Compact"/>
              <w:jc w:val="right"/>
            </w:pPr>
            <w:r>
              <w:t xml:space="preserve">5281.138</w:t>
            </w:r>
          </w:p>
        </w:tc>
        <w:tc>
          <w:p>
            <w:pPr>
              <w:pStyle w:val="Compact"/>
              <w:jc w:val="right"/>
            </w:pPr>
            <w:r>
              <w:t xml:space="preserve">6220</w:t>
            </w:r>
          </w:p>
        </w:tc>
      </w:tr>
      <w:tr>
        <w:tc>
          <w:p>
            <w:pPr>
              <w:pStyle w:val="Compact"/>
              <w:jc w:val="left"/>
            </w:pPr>
            <w:r>
              <w:t xml:space="preserve">2009</w:t>
            </w:r>
          </w:p>
        </w:tc>
        <w:tc>
          <w:p>
            <w:pPr>
              <w:pStyle w:val="Compact"/>
              <w:jc w:val="right"/>
            </w:pPr>
            <w:r>
              <w:t xml:space="preserve">4810</w:t>
            </w:r>
          </w:p>
        </w:tc>
        <w:tc>
          <w:p>
            <w:pPr>
              <w:pStyle w:val="Compact"/>
              <w:jc w:val="right"/>
            </w:pPr>
            <w:r>
              <w:t xml:space="preserve">1.149006</w:t>
            </w:r>
          </w:p>
        </w:tc>
        <w:tc>
          <w:p>
            <w:pPr>
              <w:pStyle w:val="Compact"/>
              <w:jc w:val="right"/>
            </w:pPr>
            <w:r>
              <w:t xml:space="preserve">4969.513</w:t>
            </w:r>
          </w:p>
        </w:tc>
        <w:tc>
          <w:p>
            <w:pPr>
              <w:pStyle w:val="Compact"/>
              <w:jc w:val="right"/>
            </w:pPr>
            <w:r>
              <w:t xml:space="preserve">5710</w:t>
            </w:r>
          </w:p>
        </w:tc>
      </w:tr>
      <w:tr>
        <w:tc>
          <w:p>
            <w:pPr>
              <w:pStyle w:val="Compact"/>
              <w:jc w:val="left"/>
            </w:pPr>
            <w:r>
              <w:t xml:space="preserve">2010</w:t>
            </w:r>
          </w:p>
        </w:tc>
        <w:tc>
          <w:p>
            <w:pPr>
              <w:pStyle w:val="Compact"/>
              <w:jc w:val="right"/>
            </w:pPr>
            <w:r>
              <w:t xml:space="preserve">3890</w:t>
            </w:r>
          </w:p>
        </w:tc>
        <w:tc>
          <w:p>
            <w:pPr>
              <w:pStyle w:val="Compact"/>
              <w:jc w:val="right"/>
            </w:pPr>
            <w:r>
              <w:t xml:space="preserve">1.000000</w:t>
            </w:r>
          </w:p>
        </w:tc>
        <w:tc>
          <w:p>
            <w:pPr>
              <w:pStyle w:val="Compact"/>
              <w:jc w:val="right"/>
            </w:pPr>
            <w:r>
              <w:t xml:space="preserve">3890.000</w:t>
            </w:r>
          </w:p>
        </w:tc>
        <w:tc>
          <w:p>
            <w:pPr>
              <w:pStyle w:val="Compact"/>
              <w:jc w:val="right"/>
            </w:pPr>
            <w:r>
              <w:t xml:space="preserve">3890</w:t>
            </w:r>
          </w:p>
        </w:tc>
      </w:tr>
      <w:tr>
        <w:tc>
          <w:p>
            <w:pPr>
              <w:pStyle w:val="Compact"/>
              <w:jc w:val="left"/>
            </w:pPr>
            <w:r>
              <w:t xml:space="preserve">2011</w:t>
            </w:r>
          </w:p>
        </w:tc>
        <w:tc>
          <w:p>
            <w:pPr>
              <w:pStyle w:val="Compact"/>
              <w:jc w:val="right"/>
            </w:pPr>
            <w:r>
              <w:t xml:space="preserve">4180</w:t>
            </w:r>
          </w:p>
        </w:tc>
        <w:tc>
          <w:p>
            <w:pPr>
              <w:pStyle w:val="Compact"/>
              <w:jc w:val="right"/>
            </w:pPr>
            <w:r>
              <w:t xml:space="preserve">1.115209</w:t>
            </w:r>
          </w:p>
        </w:tc>
        <w:tc>
          <w:p>
            <w:pPr>
              <w:pStyle w:val="Compact"/>
              <w:jc w:val="right"/>
            </w:pPr>
            <w:r>
              <w:t xml:space="preserve">3748.177</w:t>
            </w:r>
          </w:p>
        </w:tc>
        <w:tc>
          <w:p>
            <w:pPr>
              <w:pStyle w:val="Compact"/>
              <w:jc w:val="right"/>
            </w:pPr>
            <w:r>
              <w:t xml:space="preserve">4180</w:t>
            </w:r>
          </w:p>
        </w:tc>
      </w:tr>
      <w:tr>
        <w:tc>
          <w:p>
            <w:pPr>
              <w:pStyle w:val="Compact"/>
              <w:jc w:val="left"/>
            </w:pPr>
            <w:r>
              <w:t xml:space="preserve">2012</w:t>
            </w:r>
          </w:p>
        </w:tc>
        <w:tc>
          <w:p>
            <w:pPr>
              <w:pStyle w:val="Compact"/>
              <w:jc w:val="right"/>
            </w:pPr>
            <w:r>
              <w:t xml:space="preserve">4150</w:t>
            </w:r>
          </w:p>
        </w:tc>
        <w:tc>
          <w:p>
            <w:pPr>
              <w:pStyle w:val="Compact"/>
              <w:jc w:val="right"/>
            </w:pPr>
            <w:r>
              <w:t xml:space="preserve">1.087957</w:t>
            </w:r>
          </w:p>
        </w:tc>
        <w:tc>
          <w:p>
            <w:pPr>
              <w:pStyle w:val="Compact"/>
              <w:jc w:val="right"/>
            </w:pPr>
            <w:r>
              <w:t xml:space="preserve">3814.488</w:t>
            </w:r>
          </w:p>
        </w:tc>
        <w:tc>
          <w:p>
            <w:pPr>
              <w:pStyle w:val="Compact"/>
              <w:jc w:val="right"/>
            </w:pPr>
            <w:r>
              <w:t xml:space="preserve">4150</w:t>
            </w:r>
          </w:p>
        </w:tc>
      </w:tr>
      <w:tr>
        <w:tc>
          <w:p>
            <w:pPr>
              <w:pStyle w:val="Compact"/>
              <w:jc w:val="left"/>
            </w:pPr>
            <w:r>
              <w:t xml:space="preserve">2013</w:t>
            </w:r>
          </w:p>
        </w:tc>
        <w:tc>
          <w:p>
            <w:pPr>
              <w:pStyle w:val="Compact"/>
              <w:jc w:val="right"/>
            </w:pPr>
            <w:r>
              <w:t xml:space="preserve">5280</w:t>
            </w:r>
          </w:p>
        </w:tc>
        <w:tc>
          <w:p>
            <w:pPr>
              <w:pStyle w:val="Compact"/>
              <w:jc w:val="right"/>
            </w:pPr>
            <w:r>
              <w:t xml:space="preserve">1.232218</w:t>
            </w:r>
          </w:p>
        </w:tc>
        <w:tc>
          <w:p>
            <w:pPr>
              <w:pStyle w:val="Compact"/>
              <w:jc w:val="right"/>
            </w:pPr>
            <w:r>
              <w:t xml:space="preserve">5096.500</w:t>
            </w:r>
          </w:p>
        </w:tc>
        <w:tc>
          <w:p>
            <w:pPr>
              <w:pStyle w:val="Compact"/>
              <w:jc w:val="right"/>
            </w:pPr>
            <w:r>
              <w:t xml:space="preserve">6280</w:t>
            </w:r>
          </w:p>
        </w:tc>
      </w:tr>
      <w:tr>
        <w:tc>
          <w:p>
            <w:pPr>
              <w:pStyle w:val="Compact"/>
              <w:jc w:val="left"/>
            </w:pPr>
            <w:r>
              <w:t xml:space="preserve">2014</w:t>
            </w:r>
          </w:p>
        </w:tc>
        <w:tc>
          <w:p>
            <w:pPr>
              <w:pStyle w:val="Compact"/>
              <w:jc w:val="right"/>
            </w:pPr>
            <w:r>
              <w:t xml:space="preserve">5370</w:t>
            </w:r>
          </w:p>
        </w:tc>
        <w:tc>
          <w:p>
            <w:pPr>
              <w:pStyle w:val="Compact"/>
              <w:jc w:val="right"/>
            </w:pPr>
            <w:r>
              <w:t xml:space="preserve">1.207035</w:t>
            </w:r>
          </w:p>
        </w:tc>
        <w:tc>
          <w:p>
            <w:pPr>
              <w:pStyle w:val="Compact"/>
              <w:jc w:val="right"/>
            </w:pPr>
            <w:r>
              <w:t xml:space="preserve">5194.548</w:t>
            </w:r>
          </w:p>
        </w:tc>
        <w:tc>
          <w:p>
            <w:pPr>
              <w:pStyle w:val="Compact"/>
              <w:jc w:val="right"/>
            </w:pPr>
            <w:r>
              <w:t xml:space="preserve">6270</w:t>
            </w:r>
          </w:p>
        </w:tc>
      </w:tr>
      <w:tr>
        <w:tc>
          <w:p>
            <w:pPr>
              <w:pStyle w:val="Compact"/>
              <w:jc w:val="left"/>
            </w:pPr>
            <w:r>
              <w:t xml:space="preserve">2015</w:t>
            </w:r>
          </w:p>
        </w:tc>
        <w:tc>
          <w:p>
            <w:pPr>
              <w:pStyle w:val="Compact"/>
              <w:jc w:val="right"/>
            </w:pPr>
            <w:r>
              <w:t xml:space="preserve">5700</w:t>
            </w:r>
          </w:p>
        </w:tc>
        <w:tc>
          <w:p>
            <w:pPr>
              <w:pStyle w:val="Compact"/>
              <w:jc w:val="right"/>
            </w:pPr>
            <w:r>
              <w:t xml:space="preserve">1.264452</w:t>
            </w:r>
          </w:p>
        </w:tc>
        <w:tc>
          <w:p>
            <w:pPr>
              <w:pStyle w:val="Compact"/>
              <w:jc w:val="right"/>
            </w:pPr>
            <w:r>
              <w:t xml:space="preserve">5298.737</w:t>
            </w:r>
          </w:p>
        </w:tc>
        <w:tc>
          <w:p>
            <w:pPr>
              <w:pStyle w:val="Compact"/>
              <w:jc w:val="right"/>
            </w:pPr>
            <w:r>
              <w:t xml:space="preserve">6700</w:t>
            </w:r>
          </w:p>
        </w:tc>
      </w:tr>
      <w:tr>
        <w:tc>
          <w:p>
            <w:pPr>
              <w:pStyle w:val="Compact"/>
              <w:jc w:val="left"/>
            </w:pPr>
            <w:r>
              <w:t xml:space="preserve">2016</w:t>
            </w:r>
          </w:p>
        </w:tc>
        <w:tc>
          <w:p>
            <w:pPr>
              <w:pStyle w:val="Compact"/>
              <w:jc w:val="right"/>
            </w:pPr>
            <w:r>
              <w:t xml:space="preserve">5680</w:t>
            </w:r>
          </w:p>
        </w:tc>
        <w:tc>
          <w:p>
            <w:pPr>
              <w:pStyle w:val="Compact"/>
              <w:jc w:val="right"/>
            </w:pPr>
            <w:r>
              <w:t xml:space="preserve">1.233866</w:t>
            </w:r>
          </w:p>
        </w:tc>
        <w:tc>
          <w:p>
            <w:pPr>
              <w:pStyle w:val="Compact"/>
              <w:jc w:val="right"/>
            </w:pPr>
            <w:r>
              <w:t xml:space="preserve">5494.925</w:t>
            </w:r>
          </w:p>
        </w:tc>
        <w:tc>
          <w:p>
            <w:pPr>
              <w:pStyle w:val="Compact"/>
              <w:jc w:val="right"/>
            </w:pPr>
            <w:r>
              <w:t xml:space="preserve">6780</w:t>
            </w:r>
          </w:p>
        </w:tc>
      </w:tr>
    </w:tbl>
    <w:p>
      <w:pPr>
        <w:pStyle w:val="BodyText"/>
      </w:pPr>
      <w:r>
        <w:t xml:space="preserve">Is there a warning?</w:t>
      </w:r>
    </w:p>
    <w:p>
      <w:pPr>
        <w:pStyle w:val="BodyText"/>
      </w:pPr>
      <w:r>
        <w:rPr>
          <w:i/>
        </w:rPr>
        <w:t xml:space="preserve">Warning: When back calculated, V_t did not equal PI_t x Q_t</w:t>
      </w:r>
    </w:p>
    <w:p>
      <w:pPr>
        <w:pStyle w:val="Compact"/>
        <w:numPr>
          <w:numId w:val="1040"/>
          <w:ilvl w:val="0"/>
        </w:numPr>
      </w:pPr>
      <w:r>
        <w:t xml:space="preserve">When back calculated,</w:t>
      </w:r>
      <w:r>
        <w:t xml:space="preserve"> </w:t>
      </w:r>
      <m:oMath>
        <m:sSub>
          <m:e>
            <m:r>
              <m:t>Q</m:t>
            </m:r>
          </m:e>
          <m:sub>
            <m:r>
              <m:t>t</m:t>
            </m:r>
          </m:sub>
        </m:sSub>
      </m:oMath>
      <w:r>
        <w:t xml:space="preserve"> </w:t>
      </w:r>
      <w:r>
        <w:t xml:space="preserve">should</w:t>
      </w:r>
      <w:r>
        <w:t xml:space="preserve"> </w:t>
      </w:r>
      <m:oMath>
        <m:sSub>
          <m:e>
            <m:r>
              <m:t>V</m:t>
            </m:r>
          </m:e>
          <m:sub>
            <m:r>
              <m:t>t</m:t>
            </m:r>
          </m:sub>
        </m:sSub>
        <m:r>
          <m:t>/</m:t>
        </m:r>
        <m:r>
          <m:t>P</m:t>
        </m:r>
        <m:sSub>
          <m:e>
            <m:r>
              <m:t>I</m:t>
            </m:r>
          </m:e>
          <m:sub>
            <m:r>
              <m:t>t</m:t>
            </m:r>
          </m:sub>
        </m:sSub>
      </m:oMath>
      <w:r>
        <w:t xml:space="preserve">?</w:t>
      </w:r>
    </w:p>
    <w:p>
      <w:pPr>
        <w:pStyle w:val="FirstParagraph"/>
      </w:pPr>
      <m:oMathPara>
        <m:oMathParaPr>
          <m:jc m:val="center"/>
        </m:oMathParaPr>
        <m:oMath>
          <m:sSub>
            <m:e>
              <m:r>
                <m:t>Q</m:t>
              </m:r>
            </m:e>
            <m:sub>
              <m:r>
                <m:t>t</m:t>
              </m:r>
              <m:r>
                <m:t>,</m:t>
              </m:r>
              <m:r>
                <m:t>i</m:t>
              </m:r>
            </m:sub>
          </m:sSub>
          <m:r>
            <m:t>=</m:t>
          </m:r>
          <m:sSub>
            <m:e>
              <m:r>
                <m:t>V</m:t>
              </m:r>
            </m:e>
            <m:sub>
              <m:r>
                <m:t>t</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Q0_0Total_Check</w:t>
            </w:r>
          </w:p>
        </w:tc>
      </w:tr>
      <w:tr>
        <w:tc>
          <w:p>
            <w:pPr>
              <w:pStyle w:val="Compact"/>
              <w:jc w:val="left"/>
            </w:pPr>
            <w:r>
              <w:t xml:space="preserve">2007</w:t>
            </w:r>
          </w:p>
        </w:tc>
        <w:tc>
          <w:p>
            <w:pPr>
              <w:pStyle w:val="Compact"/>
              <w:jc w:val="right"/>
            </w:pPr>
            <w:r>
              <w:t xml:space="preserve">4600</w:t>
            </w:r>
          </w:p>
        </w:tc>
        <w:tc>
          <w:p>
            <w:pPr>
              <w:pStyle w:val="Compact"/>
              <w:jc w:val="right"/>
            </w:pPr>
            <w:r>
              <w:t xml:space="preserve">1.128281</w:t>
            </w:r>
          </w:p>
        </w:tc>
        <w:tc>
          <w:p>
            <w:pPr>
              <w:pStyle w:val="Compact"/>
              <w:jc w:val="right"/>
            </w:pPr>
            <w:r>
              <w:t xml:space="preserve">4963.304</w:t>
            </w:r>
          </w:p>
        </w:tc>
        <w:tc>
          <w:p>
            <w:pPr>
              <w:pStyle w:val="Compact"/>
              <w:jc w:val="right"/>
            </w:pPr>
            <w:r>
              <w:t xml:space="preserve">4077.000</w:t>
            </w:r>
          </w:p>
        </w:tc>
      </w:tr>
      <w:tr>
        <w:tc>
          <w:p>
            <w:pPr>
              <w:pStyle w:val="Compact"/>
              <w:jc w:val="left"/>
            </w:pPr>
            <w:r>
              <w:t xml:space="preserve">2008</w:t>
            </w:r>
          </w:p>
        </w:tc>
        <w:tc>
          <w:p>
            <w:pPr>
              <w:pStyle w:val="Compact"/>
              <w:jc w:val="right"/>
            </w:pPr>
            <w:r>
              <w:t xml:space="preserve">5020</w:t>
            </w:r>
          </w:p>
        </w:tc>
        <w:tc>
          <w:p>
            <w:pPr>
              <w:pStyle w:val="Compact"/>
              <w:jc w:val="right"/>
            </w:pPr>
            <w:r>
              <w:t xml:space="preserve">1.177776</w:t>
            </w:r>
          </w:p>
        </w:tc>
        <w:tc>
          <w:p>
            <w:pPr>
              <w:pStyle w:val="Compact"/>
              <w:jc w:val="right"/>
            </w:pPr>
            <w:r>
              <w:t xml:space="preserve">5281.138</w:t>
            </w:r>
          </w:p>
        </w:tc>
        <w:tc>
          <w:p>
            <w:pPr>
              <w:pStyle w:val="Compact"/>
              <w:jc w:val="right"/>
            </w:pPr>
            <w:r>
              <w:t xml:space="preserve">4262.269</w:t>
            </w:r>
          </w:p>
        </w:tc>
      </w:tr>
      <w:tr>
        <w:tc>
          <w:p>
            <w:pPr>
              <w:pStyle w:val="Compact"/>
              <w:jc w:val="left"/>
            </w:pPr>
            <w:r>
              <w:t xml:space="preserve">2009</w:t>
            </w:r>
          </w:p>
        </w:tc>
        <w:tc>
          <w:p>
            <w:pPr>
              <w:pStyle w:val="Compact"/>
              <w:jc w:val="right"/>
            </w:pPr>
            <w:r>
              <w:t xml:space="preserve">4810</w:t>
            </w:r>
          </w:p>
        </w:tc>
        <w:tc>
          <w:p>
            <w:pPr>
              <w:pStyle w:val="Compact"/>
              <w:jc w:val="right"/>
            </w:pPr>
            <w:r>
              <w:t xml:space="preserve">1.149006</w:t>
            </w:r>
          </w:p>
        </w:tc>
        <w:tc>
          <w:p>
            <w:pPr>
              <w:pStyle w:val="Compact"/>
              <w:jc w:val="right"/>
            </w:pPr>
            <w:r>
              <w:t xml:space="preserve">4969.513</w:t>
            </w:r>
          </w:p>
        </w:tc>
        <w:tc>
          <w:p>
            <w:pPr>
              <w:pStyle w:val="Compact"/>
              <w:jc w:val="right"/>
            </w:pPr>
            <w:r>
              <w:t xml:space="preserve">4186.228</w:t>
            </w:r>
          </w:p>
        </w:tc>
      </w:tr>
      <w:tr>
        <w:tc>
          <w:p>
            <w:pPr>
              <w:pStyle w:val="Compact"/>
              <w:jc w:val="left"/>
            </w:pPr>
            <w:r>
              <w:t xml:space="preserve">2010</w:t>
            </w:r>
          </w:p>
        </w:tc>
        <w:tc>
          <w:p>
            <w:pPr>
              <w:pStyle w:val="Compact"/>
              <w:jc w:val="right"/>
            </w:pPr>
            <w:r>
              <w:t xml:space="preserve">3890</w:t>
            </w:r>
          </w:p>
        </w:tc>
        <w:tc>
          <w:p>
            <w:pPr>
              <w:pStyle w:val="Compact"/>
              <w:jc w:val="right"/>
            </w:pPr>
            <w:r>
              <w:t xml:space="preserve">1.000000</w:t>
            </w:r>
          </w:p>
        </w:tc>
        <w:tc>
          <w:p>
            <w:pPr>
              <w:pStyle w:val="Compact"/>
              <w:jc w:val="right"/>
            </w:pPr>
            <w:r>
              <w:t xml:space="preserve">3890.000</w:t>
            </w:r>
          </w:p>
        </w:tc>
        <w:tc>
          <w:p>
            <w:pPr>
              <w:pStyle w:val="Compact"/>
              <w:jc w:val="right"/>
            </w:pPr>
            <w:r>
              <w:t xml:space="preserve">3890.000</w:t>
            </w:r>
          </w:p>
        </w:tc>
      </w:tr>
      <w:tr>
        <w:tc>
          <w:p>
            <w:pPr>
              <w:pStyle w:val="Compact"/>
              <w:jc w:val="left"/>
            </w:pPr>
            <w:r>
              <w:t xml:space="preserve">2011</w:t>
            </w:r>
          </w:p>
        </w:tc>
        <w:tc>
          <w:p>
            <w:pPr>
              <w:pStyle w:val="Compact"/>
              <w:jc w:val="right"/>
            </w:pPr>
            <w:r>
              <w:t xml:space="preserve">4180</w:t>
            </w:r>
          </w:p>
        </w:tc>
        <w:tc>
          <w:p>
            <w:pPr>
              <w:pStyle w:val="Compact"/>
              <w:jc w:val="right"/>
            </w:pPr>
            <w:r>
              <w:t xml:space="preserve">1.115209</w:t>
            </w:r>
          </w:p>
        </w:tc>
        <w:tc>
          <w:p>
            <w:pPr>
              <w:pStyle w:val="Compact"/>
              <w:jc w:val="right"/>
            </w:pPr>
            <w:r>
              <w:t xml:space="preserve">3748.177</w:t>
            </w:r>
          </w:p>
        </w:tc>
        <w:tc>
          <w:p>
            <w:pPr>
              <w:pStyle w:val="Compact"/>
              <w:jc w:val="right"/>
            </w:pPr>
            <w:r>
              <w:t xml:space="preserve">3748.177</w:t>
            </w:r>
          </w:p>
        </w:tc>
      </w:tr>
      <w:tr>
        <w:tc>
          <w:p>
            <w:pPr>
              <w:pStyle w:val="Compact"/>
              <w:jc w:val="left"/>
            </w:pPr>
            <w:r>
              <w:t xml:space="preserve">2012</w:t>
            </w:r>
          </w:p>
        </w:tc>
        <w:tc>
          <w:p>
            <w:pPr>
              <w:pStyle w:val="Compact"/>
              <w:jc w:val="right"/>
            </w:pPr>
            <w:r>
              <w:t xml:space="preserve">4150</w:t>
            </w:r>
          </w:p>
        </w:tc>
        <w:tc>
          <w:p>
            <w:pPr>
              <w:pStyle w:val="Compact"/>
              <w:jc w:val="right"/>
            </w:pPr>
            <w:r>
              <w:t xml:space="preserve">1.087957</w:t>
            </w:r>
          </w:p>
        </w:tc>
        <w:tc>
          <w:p>
            <w:pPr>
              <w:pStyle w:val="Compact"/>
              <w:jc w:val="right"/>
            </w:pPr>
            <w:r>
              <w:t xml:space="preserve">3814.488</w:t>
            </w:r>
          </w:p>
        </w:tc>
        <w:tc>
          <w:p>
            <w:pPr>
              <w:pStyle w:val="Compact"/>
              <w:jc w:val="right"/>
            </w:pPr>
            <w:r>
              <w:t xml:space="preserve">3814.488</w:t>
            </w:r>
          </w:p>
        </w:tc>
      </w:tr>
      <w:tr>
        <w:tc>
          <w:p>
            <w:pPr>
              <w:pStyle w:val="Compact"/>
              <w:jc w:val="left"/>
            </w:pPr>
            <w:r>
              <w:t xml:space="preserve">2013</w:t>
            </w:r>
          </w:p>
        </w:tc>
        <w:tc>
          <w:p>
            <w:pPr>
              <w:pStyle w:val="Compact"/>
              <w:jc w:val="right"/>
            </w:pPr>
            <w:r>
              <w:t xml:space="preserve">5280</w:t>
            </w:r>
          </w:p>
        </w:tc>
        <w:tc>
          <w:p>
            <w:pPr>
              <w:pStyle w:val="Compact"/>
              <w:jc w:val="right"/>
            </w:pPr>
            <w:r>
              <w:t xml:space="preserve">1.232218</w:t>
            </w:r>
          </w:p>
        </w:tc>
        <w:tc>
          <w:p>
            <w:pPr>
              <w:pStyle w:val="Compact"/>
              <w:jc w:val="right"/>
            </w:pPr>
            <w:r>
              <w:t xml:space="preserve">5096.500</w:t>
            </w:r>
          </w:p>
        </w:tc>
        <w:tc>
          <w:p>
            <w:pPr>
              <w:pStyle w:val="Compact"/>
              <w:jc w:val="right"/>
            </w:pPr>
            <w:r>
              <w:t xml:space="preserve">4284.956</w:t>
            </w:r>
          </w:p>
        </w:tc>
      </w:tr>
      <w:tr>
        <w:tc>
          <w:p>
            <w:pPr>
              <w:pStyle w:val="Compact"/>
              <w:jc w:val="left"/>
            </w:pPr>
            <w:r>
              <w:t xml:space="preserve">2014</w:t>
            </w:r>
          </w:p>
        </w:tc>
        <w:tc>
          <w:p>
            <w:pPr>
              <w:pStyle w:val="Compact"/>
              <w:jc w:val="right"/>
            </w:pPr>
            <w:r>
              <w:t xml:space="preserve">5370</w:t>
            </w:r>
          </w:p>
        </w:tc>
        <w:tc>
          <w:p>
            <w:pPr>
              <w:pStyle w:val="Compact"/>
              <w:jc w:val="right"/>
            </w:pPr>
            <w:r>
              <w:t xml:space="preserve">1.207035</w:t>
            </w:r>
          </w:p>
        </w:tc>
        <w:tc>
          <w:p>
            <w:pPr>
              <w:pStyle w:val="Compact"/>
              <w:jc w:val="right"/>
            </w:pPr>
            <w:r>
              <w:t xml:space="preserve">5194.548</w:t>
            </w:r>
          </w:p>
        </w:tc>
        <w:tc>
          <w:p>
            <w:pPr>
              <w:pStyle w:val="Compact"/>
              <w:jc w:val="right"/>
            </w:pPr>
            <w:r>
              <w:t xml:space="preserve">4448.919</w:t>
            </w:r>
          </w:p>
        </w:tc>
      </w:tr>
      <w:tr>
        <w:tc>
          <w:p>
            <w:pPr>
              <w:pStyle w:val="Compact"/>
              <w:jc w:val="left"/>
            </w:pPr>
            <w:r>
              <w:t xml:space="preserve">2015</w:t>
            </w:r>
          </w:p>
        </w:tc>
        <w:tc>
          <w:p>
            <w:pPr>
              <w:pStyle w:val="Compact"/>
              <w:jc w:val="right"/>
            </w:pPr>
            <w:r>
              <w:t xml:space="preserve">5700</w:t>
            </w:r>
          </w:p>
        </w:tc>
        <w:tc>
          <w:p>
            <w:pPr>
              <w:pStyle w:val="Compact"/>
              <w:jc w:val="right"/>
            </w:pPr>
            <w:r>
              <w:t xml:space="preserve">1.264452</w:t>
            </w:r>
          </w:p>
        </w:tc>
        <w:tc>
          <w:p>
            <w:pPr>
              <w:pStyle w:val="Compact"/>
              <w:jc w:val="right"/>
            </w:pPr>
            <w:r>
              <w:t xml:space="preserve">5298.737</w:t>
            </w:r>
          </w:p>
        </w:tc>
        <w:tc>
          <w:p>
            <w:pPr>
              <w:pStyle w:val="Compact"/>
              <w:jc w:val="right"/>
            </w:pPr>
            <w:r>
              <w:t xml:space="preserve">4507.880</w:t>
            </w:r>
          </w:p>
        </w:tc>
      </w:tr>
      <w:tr>
        <w:tc>
          <w:p>
            <w:pPr>
              <w:pStyle w:val="Compact"/>
              <w:jc w:val="left"/>
            </w:pPr>
            <w:r>
              <w:t xml:space="preserve">2016</w:t>
            </w:r>
          </w:p>
        </w:tc>
        <w:tc>
          <w:p>
            <w:pPr>
              <w:pStyle w:val="Compact"/>
              <w:jc w:val="right"/>
            </w:pPr>
            <w:r>
              <w:t xml:space="preserve">5680</w:t>
            </w:r>
          </w:p>
        </w:tc>
        <w:tc>
          <w:p>
            <w:pPr>
              <w:pStyle w:val="Compact"/>
              <w:jc w:val="right"/>
            </w:pPr>
            <w:r>
              <w:t xml:space="preserve">1.233866</w:t>
            </w:r>
          </w:p>
        </w:tc>
        <w:tc>
          <w:p>
            <w:pPr>
              <w:pStyle w:val="Compact"/>
              <w:jc w:val="right"/>
            </w:pPr>
            <w:r>
              <w:t xml:space="preserve">5494.925</w:t>
            </w:r>
          </w:p>
        </w:tc>
        <w:tc>
          <w:p>
            <w:pPr>
              <w:pStyle w:val="Compact"/>
              <w:jc w:val="right"/>
            </w:pPr>
            <w:r>
              <w:t xml:space="preserve">4603.418</w:t>
            </w:r>
          </w:p>
        </w:tc>
      </w:tr>
    </w:tbl>
    <w:p>
      <w:pPr>
        <w:pStyle w:val="BodyText"/>
      </w:pPr>
      <w:r>
        <w:t xml:space="preserve">Is there a warning?</w:t>
      </w:r>
    </w:p>
    <w:p>
      <w:pPr>
        <w:pStyle w:val="BodyText"/>
      </w:pPr>
      <w:r>
        <w:rPr>
          <w:i/>
        </w:rPr>
        <w:t xml:space="preserve">Warning: When back calculated, Q_t did not equal V_t/PI_t</w:t>
      </w:r>
    </w:p>
    <w:p>
      <w:pPr>
        <w:pStyle w:val="Compact"/>
        <w:numPr>
          <w:numId w:val="1041"/>
          <w:ilvl w:val="0"/>
        </w:numPr>
      </w:pPr>
      <w:r>
        <w:t xml:space="preserve">When back calculated, growth rate?</w:t>
      </w:r>
    </w:p>
    <w:p>
      <w:pPr>
        <w:pStyle w:val="FirstParagraph"/>
      </w:pPr>
      <m:oMathPara>
        <m:oMathParaPr>
          <m:jc m:val="center"/>
        </m:oMathParaPr>
        <m:oMath>
          <m:r>
            <m:t>l</m:t>
          </m:r>
          <m:r>
            <m:t>n</m:t>
          </m:r>
          <m:r>
            <m:t>(</m:t>
          </m:r>
          <m:sSub>
            <m:e>
              <m:r>
                <m:t>Q</m:t>
              </m:r>
            </m:e>
            <m:sub>
              <m:r>
                <m:t>t</m:t>
              </m:r>
            </m:sub>
          </m:sSub>
          <m:r>
            <m:t>/</m:t>
          </m:r>
          <m:sSub>
            <m:e>
              <m:r>
                <m:t>Q</m:t>
              </m:r>
            </m:e>
            <m:sub>
              <m:r>
                <m:t>t</m:t>
              </m:r>
              <m:r>
                <m:t>−</m:t>
              </m:r>
              <m:r>
                <m:t>1</m:t>
              </m:r>
            </m:sub>
          </m:sSub>
          <m:r>
            <m:t>)</m:t>
          </m:r>
          <m:r>
            <m:t>=</m:t>
          </m:r>
          <m:r>
            <m:t>∑</m:t>
          </m:r>
          <m:r>
            <m:t>(</m:t>
          </m:r>
          <m:r>
            <m:t>(</m:t>
          </m:r>
          <m:f>
            <m:fPr>
              <m:type m:val="bar"/>
            </m:fPr>
            <m:num>
              <m:sSub>
                <m:e>
                  <m:r>
                    <m:t>R</m:t>
                  </m:r>
                </m:e>
                <m:sub>
                  <m:r>
                    <m:t>i</m:t>
                  </m:r>
                  <m:r>
                    <m:t>,</m:t>
                  </m:r>
                  <m:r>
                    <m:t>t</m:t>
                  </m:r>
                </m:sub>
              </m:sSub>
              <m:r>
                <m:t>+</m:t>
              </m:r>
              <m:sSub>
                <m:e>
                  <m:r>
                    <m:t>R</m:t>
                  </m:r>
                </m:e>
                <m:sub>
                  <m:r>
                    <m:t>i</m:t>
                  </m:r>
                  <m:r>
                    <m:t>,</m:t>
                  </m:r>
                  <m:r>
                    <m:t>t</m:t>
                  </m:r>
                  <m:r>
                    <m:t>−</m:t>
                  </m:r>
                  <m:r>
                    <m:t>1</m:t>
                  </m:r>
                </m:sub>
              </m:sSub>
            </m:num>
            <m:den>
              <m:r>
                <m:t>2</m:t>
              </m:r>
            </m:den>
          </m:f>
          <m:r>
            <m:t>)</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Q2_0Shellfish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part1</w:t>
            </w:r>
          </w:p>
        </w:tc>
        <w:tc>
          <w:tcPr>
            <w:tcBorders>
              <w:bottom w:val="single"/>
            </w:tcBorders>
            <w:vAlign w:val="bottom"/>
          </w:tcPr>
          <w:p>
            <w:pPr>
              <w:pStyle w:val="Compact"/>
              <w:jc w:val="right"/>
            </w:pPr>
            <w:r>
              <w:t xml:space="preserve">part2</w:t>
            </w:r>
          </w:p>
        </w:tc>
      </w:tr>
      <w:tr>
        <w:tc>
          <w:p>
            <w:pPr>
              <w:pStyle w:val="Compact"/>
              <w:jc w:val="left"/>
            </w:pPr>
            <w:r>
              <w:t xml:space="preserve">2007</w:t>
            </w:r>
          </w:p>
        </w:tc>
        <w:tc>
          <w:p>
            <w:pPr>
              <w:pStyle w:val="Compact"/>
              <w:jc w:val="right"/>
            </w:pPr>
            <w:r>
              <w:t xml:space="preserve">4963.304</w:t>
            </w:r>
          </w:p>
        </w:tc>
        <w:tc>
          <w:p>
            <w:pPr>
              <w:pStyle w:val="Compact"/>
              <w:jc w:val="right"/>
            </w:pPr>
            <w:r>
              <w:t xml:space="preserve">3273.424</w:t>
            </w:r>
          </w:p>
        </w:tc>
        <w:tc>
          <w:p>
            <w:pPr>
              <w:pStyle w:val="Compact"/>
              <w:jc w:val="right"/>
            </w:pPr>
            <w:r>
              <w:t xml:space="preserve">0.6086957</w:t>
            </w:r>
          </w:p>
        </w:tc>
        <w:tc>
          <w:p>
            <w:pPr>
              <w:pStyle w:val="Compact"/>
              <w:jc w:val="right"/>
            </w:pPr>
            <w:r>
              <w:t xml:space="preserve">1747.0009</w:t>
            </w:r>
          </w:p>
        </w:tc>
        <w:tc>
          <w:p>
            <w:pPr>
              <w:pStyle w:val="Compact"/>
              <w:jc w:val="right"/>
            </w:pPr>
            <w:r>
              <w:t xml:space="preserve">0.3913043</w:t>
            </w:r>
          </w:p>
        </w:tc>
        <w:tc>
          <w:p>
            <w:pPr>
              <w:pStyle w:val="Compact"/>
              <w:jc w:val="right"/>
            </w:pPr>
            <w:r>
              <w:t xml:space="preserve">NA</w:t>
            </w:r>
          </w:p>
        </w:tc>
        <w:tc>
          <w:p>
            <w:pPr>
              <w:pStyle w:val="Compact"/>
              <w:jc w:val="right"/>
            </w:pPr>
            <w:r>
              <w:t xml:space="preserve">NA</w:t>
            </w:r>
          </w:p>
        </w:tc>
      </w:tr>
      <w:tr>
        <w:tc>
          <w:p>
            <w:pPr>
              <w:pStyle w:val="Compact"/>
              <w:jc w:val="left"/>
            </w:pPr>
            <w:r>
              <w:t xml:space="preserve">2008</w:t>
            </w:r>
          </w:p>
        </w:tc>
        <w:tc>
          <w:p>
            <w:pPr>
              <w:pStyle w:val="Compact"/>
              <w:jc w:val="right"/>
            </w:pPr>
            <w:r>
              <w:t xml:space="preserve">5281.138</w:t>
            </w:r>
          </w:p>
        </w:tc>
        <w:tc>
          <w:p>
            <w:pPr>
              <w:pStyle w:val="Compact"/>
              <w:jc w:val="right"/>
            </w:pPr>
            <w:r>
              <w:t xml:space="preserve">3413.423</w:t>
            </w:r>
          </w:p>
        </w:tc>
        <w:tc>
          <w:p>
            <w:pPr>
              <w:pStyle w:val="Compact"/>
              <w:jc w:val="right"/>
            </w:pPr>
            <w:r>
              <w:t xml:space="preserve">0.5617530</w:t>
            </w:r>
          </w:p>
        </w:tc>
        <w:tc>
          <w:p>
            <w:pPr>
              <w:pStyle w:val="Compact"/>
              <w:jc w:val="right"/>
            </w:pPr>
            <w:r>
              <w:t xml:space="preserve">1964.7830</w:t>
            </w:r>
          </w:p>
        </w:tc>
        <w:tc>
          <w:p>
            <w:pPr>
              <w:pStyle w:val="Compact"/>
              <w:jc w:val="right"/>
            </w:pPr>
            <w:r>
              <w:t xml:space="preserve">0.4382470</w:t>
            </w:r>
          </w:p>
        </w:tc>
        <w:tc>
          <w:p>
            <w:pPr>
              <w:pStyle w:val="Compact"/>
              <w:jc w:val="right"/>
            </w:pPr>
            <w:r>
              <w:t xml:space="preserve">-0.0620701</w:t>
            </w:r>
          </w:p>
        </w:tc>
        <w:tc>
          <w:p>
            <w:pPr>
              <w:pStyle w:val="Compact"/>
              <w:jc w:val="right"/>
            </w:pPr>
            <w:r>
              <w:t xml:space="preserve">0.0732370</w:t>
            </w:r>
          </w:p>
        </w:tc>
      </w:tr>
      <w:tr>
        <w:tc>
          <w:p>
            <w:pPr>
              <w:pStyle w:val="Compact"/>
              <w:jc w:val="left"/>
            </w:pPr>
            <w:r>
              <w:t xml:space="preserve">2009</w:t>
            </w:r>
          </w:p>
        </w:tc>
        <w:tc>
          <w:p>
            <w:pPr>
              <w:pStyle w:val="Compact"/>
              <w:jc w:val="right"/>
            </w:pPr>
            <w:r>
              <w:t xml:space="preserve">4969.513</w:t>
            </w:r>
          </w:p>
        </w:tc>
        <w:tc>
          <w:p>
            <w:pPr>
              <w:pStyle w:val="Compact"/>
              <w:jc w:val="right"/>
            </w:pPr>
            <w:r>
              <w:t xml:space="preserve">3256.007</w:t>
            </w:r>
          </w:p>
        </w:tc>
        <w:tc>
          <w:p>
            <w:pPr>
              <w:pStyle w:val="Compact"/>
              <w:jc w:val="right"/>
            </w:pPr>
            <w:r>
              <w:t xml:space="preserve">0.6257796</w:t>
            </w:r>
          </w:p>
        </w:tc>
        <w:tc>
          <w:p>
            <w:pPr>
              <w:pStyle w:val="Compact"/>
              <w:jc w:val="right"/>
            </w:pPr>
            <w:r>
              <w:t xml:space="preserve">1757.7726</w:t>
            </w:r>
          </w:p>
        </w:tc>
        <w:tc>
          <w:p>
            <w:pPr>
              <w:pStyle w:val="Compact"/>
              <w:jc w:val="right"/>
            </w:pPr>
            <w:r>
              <w:t xml:space="preserve">0.3742204</w:t>
            </w:r>
          </w:p>
        </w:tc>
        <w:tc>
          <w:p>
            <w:pPr>
              <w:pStyle w:val="Compact"/>
              <w:jc w:val="right"/>
            </w:pPr>
            <w:r>
              <w:t xml:space="preserve">0.0608198</w:t>
            </w:r>
          </w:p>
        </w:tc>
        <w:tc>
          <w:p>
            <w:pPr>
              <w:pStyle w:val="Compact"/>
              <w:jc w:val="right"/>
            </w:pPr>
            <w:r>
              <w:t xml:space="preserve">-0.0732619</w:t>
            </w:r>
          </w:p>
        </w:tc>
      </w:tr>
      <w:tr>
        <w:tc>
          <w:p>
            <w:pPr>
              <w:pStyle w:val="Compact"/>
              <w:jc w:val="left"/>
            </w:pPr>
            <w:r>
              <w:t xml:space="preserve">2010</w:t>
            </w:r>
          </w:p>
        </w:tc>
        <w:tc>
          <w:p>
            <w:pPr>
              <w:pStyle w:val="Compact"/>
              <w:jc w:val="right"/>
            </w:pPr>
            <w:r>
              <w:t xml:space="preserve">3890.000</w:t>
            </w:r>
          </w:p>
        </w:tc>
        <w:tc>
          <w:p>
            <w:pPr>
              <w:pStyle w:val="Compact"/>
              <w:jc w:val="right"/>
            </w:pPr>
            <w:r>
              <w:t xml:space="preserve">3190.000</w:t>
            </w:r>
          </w:p>
        </w:tc>
        <w:tc>
          <w:p>
            <w:pPr>
              <w:pStyle w:val="Compact"/>
              <w:jc w:val="right"/>
            </w:pPr>
            <w:r>
              <w:t xml:space="preserve">0.8200514</w:t>
            </w:r>
          </w:p>
        </w:tc>
        <w:tc>
          <w:p>
            <w:pPr>
              <w:pStyle w:val="Compact"/>
              <w:jc w:val="right"/>
            </w:pPr>
            <w:r>
              <w:t xml:space="preserve">700.0000</w:t>
            </w:r>
          </w:p>
        </w:tc>
        <w:tc>
          <w:p>
            <w:pPr>
              <w:pStyle w:val="Compact"/>
              <w:jc w:val="right"/>
            </w:pPr>
            <w:r>
              <w:t xml:space="preserve">0.1799486</w:t>
            </w:r>
          </w:p>
        </w:tc>
        <w:tc>
          <w:p>
            <w:pPr>
              <w:pStyle w:val="Compact"/>
              <w:jc w:val="right"/>
            </w:pPr>
            <w:r>
              <w:t xml:space="preserve">0.2449128</w:t>
            </w:r>
          </w:p>
        </w:tc>
        <w:tc>
          <w:p>
            <w:pPr>
              <w:pStyle w:val="Compact"/>
              <w:jc w:val="right"/>
            </w:pPr>
            <w:r>
              <w:t xml:space="preserve">-0.2699238</w:t>
            </w:r>
          </w:p>
        </w:tc>
      </w:tr>
      <w:tr>
        <w:tc>
          <w:p>
            <w:pPr>
              <w:pStyle w:val="Compact"/>
              <w:jc w:val="left"/>
            </w:pPr>
            <w:r>
              <w:t xml:space="preserve">2011</w:t>
            </w:r>
          </w:p>
        </w:tc>
        <w:tc>
          <w:p>
            <w:pPr>
              <w:pStyle w:val="Compact"/>
              <w:jc w:val="right"/>
            </w:pPr>
            <w:r>
              <w:t xml:space="preserve">3748.177</w:t>
            </w:r>
          </w:p>
        </w:tc>
        <w:tc>
          <w:p>
            <w:pPr>
              <w:pStyle w:val="Compact"/>
              <w:jc w:val="right"/>
            </w:pPr>
            <w:r>
              <w:t xml:space="preserve">2987.864</w:t>
            </w:r>
          </w:p>
        </w:tc>
        <w:tc>
          <w:p>
            <w:pPr>
              <w:pStyle w:val="Compact"/>
              <w:jc w:val="right"/>
            </w:pPr>
            <w:r>
              <w:t xml:space="preserve">0.7846890</w:t>
            </w:r>
          </w:p>
        </w:tc>
        <w:tc>
          <w:p>
            <w:pPr>
              <w:pStyle w:val="Compact"/>
              <w:jc w:val="right"/>
            </w:pPr>
            <w:r>
              <w:t xml:space="preserve">757.0129</w:t>
            </w:r>
          </w:p>
        </w:tc>
        <w:tc>
          <w:p>
            <w:pPr>
              <w:pStyle w:val="Compact"/>
              <w:jc w:val="right"/>
            </w:pPr>
            <w:r>
              <w:t xml:space="preserve">0.2153110</w:t>
            </w:r>
          </w:p>
        </w:tc>
        <w:tc>
          <w:p>
            <w:pPr>
              <w:pStyle w:val="Compact"/>
              <w:jc w:val="right"/>
            </w:pPr>
            <w:r>
              <w:t xml:space="preserve">0.0371395</w:t>
            </w:r>
          </w:p>
        </w:tc>
        <w:tc>
          <w:p>
            <w:pPr>
              <w:pStyle w:val="Compact"/>
              <w:jc w:val="right"/>
            </w:pPr>
            <w:r>
              <w:t xml:space="preserve">-0.0370504</w:t>
            </w:r>
          </w:p>
        </w:tc>
      </w:tr>
      <w:tr>
        <w:tc>
          <w:p>
            <w:pPr>
              <w:pStyle w:val="Compact"/>
              <w:jc w:val="left"/>
            </w:pPr>
            <w:r>
              <w:t xml:space="preserve">2012</w:t>
            </w:r>
          </w:p>
        </w:tc>
        <w:tc>
          <w:p>
            <w:pPr>
              <w:pStyle w:val="Compact"/>
              <w:jc w:val="right"/>
            </w:pPr>
            <w:r>
              <w:t xml:space="preserve">3814.488</w:t>
            </w:r>
          </w:p>
        </w:tc>
        <w:tc>
          <w:p>
            <w:pPr>
              <w:pStyle w:val="Compact"/>
              <w:jc w:val="right"/>
            </w:pPr>
            <w:r>
              <w:t xml:space="preserve">2910.443</w:t>
            </w:r>
          </w:p>
        </w:tc>
        <w:tc>
          <w:p>
            <w:pPr>
              <w:pStyle w:val="Compact"/>
              <w:jc w:val="right"/>
            </w:pPr>
            <w:r>
              <w:t xml:space="preserve">0.7590361</w:t>
            </w:r>
          </w:p>
        </w:tc>
        <w:tc>
          <w:p>
            <w:pPr>
              <w:pStyle w:val="Compact"/>
              <w:jc w:val="right"/>
            </w:pPr>
            <w:r>
              <w:t xml:space="preserve">893.5320</w:t>
            </w:r>
          </w:p>
        </w:tc>
        <w:tc>
          <w:p>
            <w:pPr>
              <w:pStyle w:val="Compact"/>
              <w:jc w:val="right"/>
            </w:pPr>
            <w:r>
              <w:t xml:space="preserve">0.2409639</w:t>
            </w:r>
          </w:p>
        </w:tc>
        <w:tc>
          <w:p>
            <w:pPr>
              <w:pStyle w:val="Compact"/>
              <w:jc w:val="right"/>
            </w:pPr>
            <w:r>
              <w:t xml:space="preserve">-0.0175368</w:t>
            </w:r>
          </w:p>
        </w:tc>
        <w:tc>
          <w:p>
            <w:pPr>
              <w:pStyle w:val="Compact"/>
              <w:jc w:val="right"/>
            </w:pPr>
            <w:r>
              <w:t xml:space="preserve">0.0175616</w:t>
            </w:r>
          </w:p>
        </w:tc>
      </w:tr>
      <w:tr>
        <w:tc>
          <w:p>
            <w:pPr>
              <w:pStyle w:val="Compact"/>
              <w:jc w:val="left"/>
            </w:pPr>
            <w:r>
              <w:t xml:space="preserve">2013</w:t>
            </w:r>
          </w:p>
        </w:tc>
        <w:tc>
          <w:p>
            <w:pPr>
              <w:pStyle w:val="Compact"/>
              <w:jc w:val="right"/>
            </w:pPr>
            <w:r>
              <w:t xml:space="preserve">5096.500</w:t>
            </w:r>
          </w:p>
        </w:tc>
        <w:tc>
          <w:p>
            <w:pPr>
              <w:pStyle w:val="Compact"/>
              <w:jc w:val="right"/>
            </w:pPr>
            <w:r>
              <w:t xml:space="preserve">3364.594</w:t>
            </w:r>
          </w:p>
        </w:tc>
        <w:tc>
          <w:p>
            <w:pPr>
              <w:pStyle w:val="Compact"/>
              <w:jc w:val="right"/>
            </w:pPr>
            <w:r>
              <w:t xml:space="preserve">0.5833333</w:t>
            </w:r>
          </w:p>
        </w:tc>
        <w:tc>
          <w:p>
            <w:pPr>
              <w:pStyle w:val="Compact"/>
              <w:jc w:val="right"/>
            </w:pPr>
            <w:r>
              <w:t xml:space="preserve">1697.7119</w:t>
            </w:r>
          </w:p>
        </w:tc>
        <w:tc>
          <w:p>
            <w:pPr>
              <w:pStyle w:val="Compact"/>
              <w:jc w:val="right"/>
            </w:pPr>
            <w:r>
              <w:t xml:space="preserve">0.4166667</w:t>
            </w:r>
          </w:p>
        </w:tc>
        <w:tc>
          <w:p>
            <w:pPr>
              <w:pStyle w:val="Compact"/>
              <w:jc w:val="right"/>
            </w:pPr>
            <w:r>
              <w:t xml:space="preserve">-0.2897476</w:t>
            </w:r>
          </w:p>
        </w:tc>
        <w:tc>
          <w:p>
            <w:pPr>
              <w:pStyle w:val="Compact"/>
              <w:jc w:val="right"/>
            </w:pPr>
            <w:r>
              <w:t xml:space="preserve">0.3083746</w:t>
            </w:r>
          </w:p>
        </w:tc>
      </w:tr>
      <w:tr>
        <w:tc>
          <w:p>
            <w:pPr>
              <w:pStyle w:val="Compact"/>
              <w:jc w:val="left"/>
            </w:pPr>
            <w:r>
              <w:t xml:space="preserve">2014</w:t>
            </w:r>
          </w:p>
        </w:tc>
        <w:tc>
          <w:p>
            <w:pPr>
              <w:pStyle w:val="Compact"/>
              <w:jc w:val="right"/>
            </w:pPr>
            <w:r>
              <w:t xml:space="preserve">5194.548</w:t>
            </w:r>
          </w:p>
        </w:tc>
        <w:tc>
          <w:p>
            <w:pPr>
              <w:pStyle w:val="Compact"/>
              <w:jc w:val="right"/>
            </w:pPr>
            <w:r>
              <w:t xml:space="preserve">3553.302</w:t>
            </w:r>
          </w:p>
        </w:tc>
        <w:tc>
          <w:p>
            <w:pPr>
              <w:pStyle w:val="Compact"/>
              <w:jc w:val="right"/>
            </w:pPr>
            <w:r>
              <w:t xml:space="preserve">0.6275605</w:t>
            </w:r>
          </w:p>
        </w:tc>
        <w:tc>
          <w:p>
            <w:pPr>
              <w:pStyle w:val="Compact"/>
              <w:jc w:val="right"/>
            </w:pPr>
            <w:r>
              <w:t xml:space="preserve">1603.8619</w:t>
            </w:r>
          </w:p>
        </w:tc>
        <w:tc>
          <w:p>
            <w:pPr>
              <w:pStyle w:val="Compact"/>
              <w:jc w:val="right"/>
            </w:pPr>
            <w:r>
              <w:t xml:space="preserve">0.3724395</w:t>
            </w:r>
          </w:p>
        </w:tc>
        <w:tc>
          <w:p>
            <w:pPr>
              <w:pStyle w:val="Compact"/>
              <w:jc w:val="right"/>
            </w:pPr>
            <w:r>
              <w:t xml:space="preserve">-0.0190555</w:t>
            </w:r>
          </w:p>
        </w:tc>
        <w:tc>
          <w:p>
            <w:pPr>
              <w:pStyle w:val="Compact"/>
              <w:jc w:val="right"/>
            </w:pPr>
            <w:r>
              <w:t xml:space="preserve">0.0106022</w:t>
            </w:r>
          </w:p>
        </w:tc>
      </w:tr>
      <w:tr>
        <w:tc>
          <w:p>
            <w:pPr>
              <w:pStyle w:val="Compact"/>
              <w:jc w:val="left"/>
            </w:pPr>
            <w:r>
              <w:t xml:space="preserve">2015</w:t>
            </w:r>
          </w:p>
        </w:tc>
        <w:tc>
          <w:p>
            <w:pPr>
              <w:pStyle w:val="Compact"/>
              <w:jc w:val="right"/>
            </w:pPr>
            <w:r>
              <w:t xml:space="preserve">5298.737</w:t>
            </w:r>
          </w:p>
        </w:tc>
        <w:tc>
          <w:p>
            <w:pPr>
              <w:pStyle w:val="Compact"/>
              <w:jc w:val="right"/>
            </w:pPr>
            <w:r>
              <w:t xml:space="preserve">3690.494</w:t>
            </w:r>
          </w:p>
        </w:tc>
        <w:tc>
          <w:p>
            <w:pPr>
              <w:pStyle w:val="Compact"/>
              <w:jc w:val="right"/>
            </w:pPr>
            <w:r>
              <w:t xml:space="preserve">0.6491228</w:t>
            </w:r>
          </w:p>
        </w:tc>
        <w:tc>
          <w:p>
            <w:pPr>
              <w:pStyle w:val="Compact"/>
              <w:jc w:val="right"/>
            </w:pPr>
            <w:r>
              <w:t xml:space="preserve">1562.6836</w:t>
            </w:r>
          </w:p>
        </w:tc>
        <w:tc>
          <w:p>
            <w:pPr>
              <w:pStyle w:val="Compact"/>
              <w:jc w:val="right"/>
            </w:pPr>
            <w:r>
              <w:t xml:space="preserve">0.3508772</w:t>
            </w:r>
          </w:p>
        </w:tc>
        <w:tc>
          <w:p>
            <w:pPr>
              <w:pStyle w:val="Compact"/>
              <w:jc w:val="right"/>
            </w:pPr>
            <w:r>
              <w:t xml:space="preserve">-0.0198589</w:t>
            </w:r>
          </w:p>
        </w:tc>
        <w:tc>
          <w:p>
            <w:pPr>
              <w:pStyle w:val="Compact"/>
              <w:jc w:val="right"/>
            </w:pPr>
            <w:r>
              <w:t xml:space="preserve">0.0147757</w:t>
            </w:r>
          </w:p>
        </w:tc>
      </w:tr>
      <w:tr>
        <w:tc>
          <w:p>
            <w:pPr>
              <w:pStyle w:val="Compact"/>
              <w:jc w:val="left"/>
            </w:pPr>
            <w:r>
              <w:t xml:space="preserve">2016</w:t>
            </w:r>
          </w:p>
        </w:tc>
        <w:tc>
          <w:p>
            <w:pPr>
              <w:pStyle w:val="Compact"/>
              <w:jc w:val="right"/>
            </w:pPr>
            <w:r>
              <w:t xml:space="preserve">5494.925</w:t>
            </w:r>
          </w:p>
        </w:tc>
        <w:tc>
          <w:p>
            <w:pPr>
              <w:pStyle w:val="Compact"/>
              <w:jc w:val="right"/>
            </w:pPr>
            <w:r>
              <w:t xml:space="preserve">3624.405</w:t>
            </w:r>
          </w:p>
        </w:tc>
        <w:tc>
          <w:p>
            <w:pPr>
              <w:pStyle w:val="Compact"/>
              <w:jc w:val="right"/>
            </w:pPr>
            <w:r>
              <w:t xml:space="preserve">0.5950704</w:t>
            </w:r>
          </w:p>
        </w:tc>
        <w:tc>
          <w:p>
            <w:pPr>
              <w:pStyle w:val="Compact"/>
              <w:jc w:val="right"/>
            </w:pPr>
            <w:r>
              <w:t xml:space="preserve">1825.3889</w:t>
            </w:r>
          </w:p>
        </w:tc>
        <w:tc>
          <w:p>
            <w:pPr>
              <w:pStyle w:val="Compact"/>
              <w:jc w:val="right"/>
            </w:pPr>
            <w:r>
              <w:t xml:space="preserve">0.4049296</w:t>
            </w:r>
          </w:p>
        </w:tc>
        <w:tc>
          <w:p>
            <w:pPr>
              <w:pStyle w:val="Compact"/>
              <w:jc w:val="right"/>
            </w:pPr>
            <w:r>
              <w:t xml:space="preserve">-0.0363564</w:t>
            </w:r>
          </w:p>
        </w:tc>
        <w:tc>
          <w:p>
            <w:pPr>
              <w:pStyle w:val="Compact"/>
              <w:jc w:val="right"/>
            </w:pPr>
            <w:r>
              <w:t xml:space="preserve">0.0474804</w:t>
            </w:r>
          </w:p>
        </w:tc>
      </w:tr>
    </w:tbl>
    <w:p>
      <w:pPr>
        <w:pStyle w:val="BodyText"/>
      </w:pPr>
      <w:r>
        <w:t xml:space="preserve">Is there a warning?</w:t>
      </w:r>
    </w:p>
    <w:p>
      <w:pPr>
        <w:pStyle w:val="BodyText"/>
      </w:pPr>
      <w:r>
        <w:rPr>
          <w:i/>
        </w:rPr>
        <w:t xml:space="preserve">Warning: When back calculated, ln(Q_t/Q_{t-1}) = did not equal sum( ((R_{i, t} - R_{i, t-1})(2))</w:t>
      </w:r>
      <w:r>
        <w:rPr>
          <w:i/>
        </w:rPr>
        <w:t xml:space="preserve"> </w:t>
      </w:r>
      <w:r>
        <w:t xml:space="preserve"> </w:t>
      </w:r>
      <w:r>
        <w:t xml:space="preserve">ln((Q_{t,i})(Q_{t-1,i}))*</w:t>
      </w:r>
    </w:p>
    <w:p>
      <w:pPr>
        <w:pStyle w:val="Heading4"/>
      </w:pPr>
      <w:bookmarkStart w:id="137" w:name="view-total-outputs-1"/>
      <w:r>
        <w:t xml:space="preserve">View Total Outputs</w:t>
      </w:r>
      <w:bookmarkEnd w:id="137"/>
    </w:p>
    <w:tbl>
      <w:tblPr>
        <w:tblStyle w:val="Table"/>
        <w:tblW w:type="pct" w:w="4999.999999999999"/>
        <w:tblLook w:firstRow="1"/>
      </w:tblPr>
      <w:tblGrid>
        <w:gridCol w:w="347"/>
        <w:gridCol w:w="764"/>
        <w:gridCol w:w="764"/>
        <w:gridCol w:w="764"/>
        <w:gridCol w:w="694"/>
        <w:gridCol w:w="764"/>
        <w:gridCol w:w="764"/>
        <w:gridCol w:w="694"/>
        <w:gridCol w:w="764"/>
        <w:gridCol w:w="833"/>
        <w:gridCol w:w="764"/>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PC0_0Total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4700</w:t>
            </w:r>
          </w:p>
        </w:tc>
        <w:tc>
          <w:p>
            <w:pPr>
              <w:pStyle w:val="Compact"/>
              <w:jc w:val="right"/>
            </w:pPr>
            <w:r>
              <w:t xml:space="preserve">4600</w:t>
            </w:r>
          </w:p>
        </w:tc>
        <w:tc>
          <w:p>
            <w:pPr>
              <w:pStyle w:val="Compact"/>
              <w:jc w:val="right"/>
            </w:pPr>
            <w:r>
              <w:t xml:space="preserve">0.0000000</w:t>
            </w:r>
          </w:p>
        </w:tc>
        <w:tc>
          <w:p>
            <w:pPr>
              <w:pStyle w:val="Compact"/>
              <w:jc w:val="right"/>
            </w:pPr>
            <w:r>
              <w:t xml:space="preserve">1.128281</w:t>
            </w:r>
          </w:p>
        </w:tc>
        <w:tc>
          <w:p>
            <w:pPr>
              <w:pStyle w:val="Compact"/>
              <w:jc w:val="right"/>
            </w:pPr>
            <w:r>
              <w:t xml:space="preserve">4963.304</w:t>
            </w:r>
          </w:p>
        </w:tc>
        <w:tc>
          <w:p>
            <w:pPr>
              <w:pStyle w:val="Compact"/>
              <w:jc w:val="right"/>
            </w:pPr>
            <w:r>
              <w:t xml:space="preserve">1.2759136</w:t>
            </w:r>
          </w:p>
        </w:tc>
        <w:tc>
          <w:p>
            <w:pPr>
              <w:pStyle w:val="Compact"/>
              <w:jc w:val="right"/>
            </w:pPr>
            <w:r>
              <w:t xml:space="preserve">1.2452107</w:t>
            </w:r>
          </w:p>
        </w:tc>
        <w:tc>
          <w:p>
            <w:pPr>
              <w:pStyle w:val="Compact"/>
              <w:jc w:val="right"/>
            </w:pPr>
            <w:r>
              <w:t xml:space="preserve">0.0000000</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5000</w:t>
            </w:r>
          </w:p>
        </w:tc>
        <w:tc>
          <w:p>
            <w:pPr>
              <w:pStyle w:val="Compact"/>
              <w:jc w:val="right"/>
            </w:pPr>
            <w:r>
              <w:t xml:space="preserve">5020</w:t>
            </w:r>
          </w:p>
        </w:tc>
        <w:tc>
          <w:p>
            <w:pPr>
              <w:pStyle w:val="Compact"/>
              <w:jc w:val="right"/>
            </w:pPr>
            <w:r>
              <w:t xml:space="preserve">0.0429332</w:t>
            </w:r>
          </w:p>
        </w:tc>
        <w:tc>
          <w:p>
            <w:pPr>
              <w:pStyle w:val="Compact"/>
              <w:jc w:val="right"/>
            </w:pPr>
            <w:r>
              <w:t xml:space="preserve">1.177776</w:t>
            </w:r>
          </w:p>
        </w:tc>
        <w:tc>
          <w:p>
            <w:pPr>
              <w:pStyle w:val="Compact"/>
              <w:jc w:val="right"/>
            </w:pPr>
            <w:r>
              <w:t xml:space="preserve">5281.138</w:t>
            </w:r>
          </w:p>
        </w:tc>
        <w:tc>
          <w:p>
            <w:pPr>
              <w:pStyle w:val="Compact"/>
              <w:jc w:val="right"/>
            </w:pPr>
            <w:r>
              <w:t xml:space="preserve">1.3576191</w:t>
            </w:r>
          </w:p>
        </w:tc>
        <w:tc>
          <w:p>
            <w:pPr>
              <w:pStyle w:val="Compact"/>
              <w:jc w:val="right"/>
            </w:pPr>
            <w:r>
              <w:t xml:space="preserve">1.2950192</w:t>
            </w:r>
          </w:p>
        </w:tc>
        <w:tc>
          <w:p>
            <w:pPr>
              <w:pStyle w:val="Compact"/>
              <w:jc w:val="right"/>
            </w:pPr>
            <w:r>
              <w:t xml:space="preserve">0.0732370</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4800</w:t>
            </w:r>
          </w:p>
        </w:tc>
        <w:tc>
          <w:p>
            <w:pPr>
              <w:pStyle w:val="Compact"/>
              <w:jc w:val="right"/>
            </w:pPr>
            <w:r>
              <w:t xml:space="preserve">4810</w:t>
            </w:r>
          </w:p>
        </w:tc>
        <w:tc>
          <w:p>
            <w:pPr>
              <w:pStyle w:val="Compact"/>
              <w:jc w:val="right"/>
            </w:pPr>
            <w:r>
              <w:t xml:space="preserve">-0.0247311</w:t>
            </w:r>
          </w:p>
        </w:tc>
        <w:tc>
          <w:p>
            <w:pPr>
              <w:pStyle w:val="Compact"/>
              <w:jc w:val="right"/>
            </w:pPr>
            <w:r>
              <w:t xml:space="preserve">1.149006</w:t>
            </w:r>
          </w:p>
        </w:tc>
        <w:tc>
          <w:p>
            <w:pPr>
              <w:pStyle w:val="Compact"/>
              <w:jc w:val="right"/>
            </w:pPr>
            <w:r>
              <w:t xml:space="preserve">4969.513</w:t>
            </w:r>
          </w:p>
        </w:tc>
        <w:tc>
          <w:p>
            <w:pPr>
              <w:pStyle w:val="Compact"/>
              <w:jc w:val="right"/>
            </w:pPr>
            <w:r>
              <w:t xml:space="preserve">1.2775099</w:t>
            </w:r>
          </w:p>
        </w:tc>
        <w:tc>
          <w:p>
            <w:pPr>
              <w:pStyle w:val="Compact"/>
              <w:jc w:val="right"/>
            </w:pPr>
            <w:r>
              <w:t xml:space="preserve">1.2068966</w:t>
            </w:r>
          </w:p>
        </w:tc>
        <w:tc>
          <w:p>
            <w:pPr>
              <w:pStyle w:val="Compact"/>
              <w:jc w:val="right"/>
            </w:pPr>
            <w:r>
              <w:t xml:space="preserve">-0.0732619</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4700</w:t>
            </w:r>
          </w:p>
        </w:tc>
        <w:tc>
          <w:p>
            <w:pPr>
              <w:pStyle w:val="Compact"/>
              <w:jc w:val="right"/>
            </w:pPr>
            <w:r>
              <w:t xml:space="preserve">3890</w:t>
            </w:r>
          </w:p>
        </w:tc>
        <w:tc>
          <w:p>
            <w:pPr>
              <w:pStyle w:val="Compact"/>
              <w:jc w:val="right"/>
            </w:pPr>
            <w:r>
              <w:t xml:space="preserve">-0.1388971</w:t>
            </w:r>
          </w:p>
        </w:tc>
        <w:tc>
          <w:p>
            <w:pPr>
              <w:pStyle w:val="Compact"/>
              <w:jc w:val="right"/>
            </w:pPr>
            <w:r>
              <w:t xml:space="preserve">1.000000</w:t>
            </w:r>
          </w:p>
        </w:tc>
        <w:tc>
          <w:p>
            <w:pPr>
              <w:pStyle w:val="Compact"/>
              <w:jc w:val="right"/>
            </w:pPr>
            <w:r>
              <w:t xml:space="preserve">3890.000</w:t>
            </w:r>
          </w:p>
        </w:tc>
        <w:tc>
          <w:p>
            <w:pPr>
              <w:pStyle w:val="Compact"/>
              <w:jc w:val="right"/>
            </w:pPr>
            <w:r>
              <w:t xml:space="preserve">1.0000000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5000</w:t>
            </w:r>
          </w:p>
        </w:tc>
        <w:tc>
          <w:p>
            <w:pPr>
              <w:pStyle w:val="Compact"/>
              <w:jc w:val="right"/>
            </w:pPr>
            <w:r>
              <w:t xml:space="preserve">4180</w:t>
            </w:r>
          </w:p>
        </w:tc>
        <w:tc>
          <w:p>
            <w:pPr>
              <w:pStyle w:val="Compact"/>
              <w:jc w:val="right"/>
            </w:pPr>
            <w:r>
              <w:t xml:space="preserve">0.1090416</w:t>
            </w:r>
          </w:p>
        </w:tc>
        <w:tc>
          <w:p>
            <w:pPr>
              <w:pStyle w:val="Compact"/>
              <w:jc w:val="right"/>
            </w:pPr>
            <w:r>
              <w:t xml:space="preserve">1.115209</w:t>
            </w:r>
          </w:p>
        </w:tc>
        <w:tc>
          <w:p>
            <w:pPr>
              <w:pStyle w:val="Compact"/>
              <w:jc w:val="right"/>
            </w:pPr>
            <w:r>
              <w:t xml:space="preserve">3748.177</w:t>
            </w:r>
          </w:p>
        </w:tc>
        <w:tc>
          <w:p>
            <w:pPr>
              <w:pStyle w:val="Compact"/>
              <w:jc w:val="right"/>
            </w:pPr>
            <w:r>
              <w:t xml:space="preserve">0.9635417</w:t>
            </w:r>
          </w:p>
        </w:tc>
        <w:tc>
          <w:p>
            <w:pPr>
              <w:pStyle w:val="Compact"/>
              <w:jc w:val="right"/>
            </w:pPr>
            <w:r>
              <w:t xml:space="preserve">0.9540230</w:t>
            </w:r>
          </w:p>
        </w:tc>
        <w:tc>
          <w:p>
            <w:pPr>
              <w:pStyle w:val="Compact"/>
              <w:jc w:val="right"/>
            </w:pPr>
            <w:r>
              <w:t xml:space="preserve">-0.0370504</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4950</w:t>
            </w:r>
          </w:p>
        </w:tc>
        <w:tc>
          <w:p>
            <w:pPr>
              <w:pStyle w:val="Compact"/>
              <w:jc w:val="right"/>
            </w:pPr>
            <w:r>
              <w:t xml:space="preserve">4150</w:t>
            </w:r>
          </w:p>
        </w:tc>
        <w:tc>
          <w:p>
            <w:pPr>
              <w:pStyle w:val="Compact"/>
              <w:jc w:val="right"/>
            </w:pPr>
            <w:r>
              <w:t xml:space="preserve">-0.0247398</w:t>
            </w:r>
          </w:p>
        </w:tc>
        <w:tc>
          <w:p>
            <w:pPr>
              <w:pStyle w:val="Compact"/>
              <w:jc w:val="right"/>
            </w:pPr>
            <w:r>
              <w:t xml:space="preserve">1.087957</w:t>
            </w:r>
          </w:p>
        </w:tc>
        <w:tc>
          <w:p>
            <w:pPr>
              <w:pStyle w:val="Compact"/>
              <w:jc w:val="right"/>
            </w:pPr>
            <w:r>
              <w:t xml:space="preserve">3814.488</w:t>
            </w:r>
          </w:p>
        </w:tc>
        <w:tc>
          <w:p>
            <w:pPr>
              <w:pStyle w:val="Compact"/>
              <w:jc w:val="right"/>
            </w:pPr>
            <w:r>
              <w:t xml:space="preserve">0.9805883</w:t>
            </w:r>
          </w:p>
        </w:tc>
        <w:tc>
          <w:p>
            <w:pPr>
              <w:pStyle w:val="Compact"/>
              <w:jc w:val="right"/>
            </w:pPr>
            <w:r>
              <w:t xml:space="preserve">0.9241379</w:t>
            </w:r>
          </w:p>
        </w:tc>
        <w:tc>
          <w:p>
            <w:pPr>
              <w:pStyle w:val="Compact"/>
              <w:jc w:val="right"/>
            </w:pPr>
            <w:r>
              <w:t xml:space="preserve">0.0175616</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5180</w:t>
            </w:r>
          </w:p>
        </w:tc>
        <w:tc>
          <w:p>
            <w:pPr>
              <w:pStyle w:val="Compact"/>
              <w:jc w:val="right"/>
            </w:pPr>
            <w:r>
              <w:t xml:space="preserve">5280</w:t>
            </w:r>
          </w:p>
        </w:tc>
        <w:tc>
          <w:p>
            <w:pPr>
              <w:pStyle w:val="Compact"/>
              <w:jc w:val="right"/>
            </w:pPr>
            <w:r>
              <w:t xml:space="preserve">0.1245141</w:t>
            </w:r>
          </w:p>
        </w:tc>
        <w:tc>
          <w:p>
            <w:pPr>
              <w:pStyle w:val="Compact"/>
              <w:jc w:val="right"/>
            </w:pPr>
            <w:r>
              <w:t xml:space="preserve">1.232218</w:t>
            </w:r>
          </w:p>
        </w:tc>
        <w:tc>
          <w:p>
            <w:pPr>
              <w:pStyle w:val="Compact"/>
              <w:jc w:val="right"/>
            </w:pPr>
            <w:r>
              <w:t xml:space="preserve">5096.500</w:t>
            </w:r>
          </w:p>
        </w:tc>
        <w:tc>
          <w:p>
            <w:pPr>
              <w:pStyle w:val="Compact"/>
              <w:jc w:val="right"/>
            </w:pPr>
            <w:r>
              <w:t xml:space="preserve">1.3101544</w:t>
            </w:r>
          </w:p>
        </w:tc>
        <w:tc>
          <w:p>
            <w:pPr>
              <w:pStyle w:val="Compact"/>
              <w:jc w:val="right"/>
            </w:pPr>
            <w:r>
              <w:t xml:space="preserve">1.2455939</w:t>
            </w:r>
          </w:p>
        </w:tc>
        <w:tc>
          <w:p>
            <w:pPr>
              <w:pStyle w:val="Compact"/>
              <w:jc w:val="right"/>
            </w:pPr>
            <w:r>
              <w:t xml:space="preserve">0.3083746</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5370</w:t>
            </w:r>
          </w:p>
        </w:tc>
        <w:tc>
          <w:p>
            <w:pPr>
              <w:pStyle w:val="Compact"/>
              <w:jc w:val="right"/>
            </w:pPr>
            <w:r>
              <w:t xml:space="preserve">5370</w:t>
            </w:r>
          </w:p>
        </w:tc>
        <w:tc>
          <w:p>
            <w:pPr>
              <w:pStyle w:val="Compact"/>
              <w:jc w:val="right"/>
            </w:pPr>
            <w:r>
              <w:t xml:space="preserve">-0.0206491</w:t>
            </w:r>
          </w:p>
        </w:tc>
        <w:tc>
          <w:p>
            <w:pPr>
              <w:pStyle w:val="Compact"/>
              <w:jc w:val="right"/>
            </w:pPr>
            <w:r>
              <w:t xml:space="preserve">1.207035</w:t>
            </w:r>
          </w:p>
        </w:tc>
        <w:tc>
          <w:p>
            <w:pPr>
              <w:pStyle w:val="Compact"/>
              <w:jc w:val="right"/>
            </w:pPr>
            <w:r>
              <w:t xml:space="preserve">5194.548</w:t>
            </w:r>
          </w:p>
        </w:tc>
        <w:tc>
          <w:p>
            <w:pPr>
              <w:pStyle w:val="Compact"/>
              <w:jc w:val="right"/>
            </w:pPr>
            <w:r>
              <w:t xml:space="preserve">1.3353593</w:t>
            </w:r>
          </w:p>
        </w:tc>
        <w:tc>
          <w:p>
            <w:pPr>
              <w:pStyle w:val="Compact"/>
              <w:jc w:val="right"/>
            </w:pPr>
            <w:r>
              <w:t xml:space="preserve">1.3145594</w:t>
            </w:r>
          </w:p>
        </w:tc>
        <w:tc>
          <w:p>
            <w:pPr>
              <w:pStyle w:val="Compact"/>
              <w:jc w:val="right"/>
            </w:pPr>
            <w:r>
              <w:t xml:space="preserve">0.0106022</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5700</w:t>
            </w:r>
          </w:p>
        </w:tc>
        <w:tc>
          <w:p>
            <w:pPr>
              <w:pStyle w:val="Compact"/>
              <w:jc w:val="right"/>
            </w:pPr>
            <w:r>
              <w:t xml:space="preserve">5700</w:t>
            </w:r>
          </w:p>
        </w:tc>
        <w:tc>
          <w:p>
            <w:pPr>
              <w:pStyle w:val="Compact"/>
              <w:jc w:val="right"/>
            </w:pPr>
            <w:r>
              <w:t xml:space="preserve">0.0464723</w:t>
            </w:r>
          </w:p>
        </w:tc>
        <w:tc>
          <w:p>
            <w:pPr>
              <w:pStyle w:val="Compact"/>
              <w:jc w:val="right"/>
            </w:pPr>
            <w:r>
              <w:t xml:space="preserve">1.264452</w:t>
            </w:r>
          </w:p>
        </w:tc>
        <w:tc>
          <w:p>
            <w:pPr>
              <w:pStyle w:val="Compact"/>
              <w:jc w:val="right"/>
            </w:pPr>
            <w:r>
              <w:t xml:space="preserve">5298.737</w:t>
            </w:r>
          </w:p>
        </w:tc>
        <w:tc>
          <w:p>
            <w:pPr>
              <w:pStyle w:val="Compact"/>
              <w:jc w:val="right"/>
            </w:pPr>
            <w:r>
              <w:t xml:space="preserve">1.3621431</w:t>
            </w:r>
          </w:p>
        </w:tc>
        <w:tc>
          <w:p>
            <w:pPr>
              <w:pStyle w:val="Compact"/>
              <w:jc w:val="right"/>
            </w:pPr>
            <w:r>
              <w:t xml:space="preserve">1.3908046</w:t>
            </w:r>
          </w:p>
        </w:tc>
        <w:tc>
          <w:p>
            <w:pPr>
              <w:pStyle w:val="Compact"/>
              <w:jc w:val="right"/>
            </w:pPr>
            <w:r>
              <w:t xml:space="preserve">0.0147757</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5680</w:t>
            </w:r>
          </w:p>
        </w:tc>
        <w:tc>
          <w:p>
            <w:pPr>
              <w:pStyle w:val="Compact"/>
              <w:jc w:val="right"/>
            </w:pPr>
            <w:r>
              <w:t xml:space="preserve">5680</w:t>
            </w:r>
          </w:p>
        </w:tc>
        <w:tc>
          <w:p>
            <w:pPr>
              <w:pStyle w:val="Compact"/>
              <w:jc w:val="right"/>
            </w:pPr>
            <w:r>
              <w:t xml:space="preserve">-0.0244869</w:t>
            </w:r>
          </w:p>
        </w:tc>
        <w:tc>
          <w:p>
            <w:pPr>
              <w:pStyle w:val="Compact"/>
              <w:jc w:val="right"/>
            </w:pPr>
            <w:r>
              <w:t xml:space="preserve">1.233866</w:t>
            </w:r>
          </w:p>
        </w:tc>
        <w:tc>
          <w:p>
            <w:pPr>
              <w:pStyle w:val="Compact"/>
              <w:jc w:val="right"/>
            </w:pPr>
            <w:r>
              <w:t xml:space="preserve">5494.925</w:t>
            </w:r>
          </w:p>
        </w:tc>
        <w:tc>
          <w:p>
            <w:pPr>
              <w:pStyle w:val="Compact"/>
              <w:jc w:val="right"/>
            </w:pPr>
            <w:r>
              <w:t xml:space="preserve">1.4125770</w:t>
            </w:r>
          </w:p>
        </w:tc>
        <w:tc>
          <w:p>
            <w:pPr>
              <w:pStyle w:val="Compact"/>
              <w:jc w:val="right"/>
            </w:pPr>
            <w:r>
              <w:t xml:space="preserve">1.3697318</w:t>
            </w:r>
          </w:p>
        </w:tc>
        <w:tc>
          <w:p>
            <w:pPr>
              <w:pStyle w:val="Compact"/>
              <w:jc w:val="right"/>
            </w:pPr>
            <w:r>
              <w:t xml:space="preserve">0.0474804</w:t>
            </w:r>
          </w:p>
        </w:tc>
      </w:tr>
    </w:tbl>
    <w:p>
      <w:pPr>
        <w:pStyle w:val="Heading4"/>
      </w:pPr>
      <w:bookmarkStart w:id="138" w:name="X990e68a674ae0052d2d8142f63a7a5149b4aed6"/>
      <w:r>
        <w:t xml:space="preserve">How many data were missing at the end of the analysis?</w:t>
      </w:r>
      <w:bookmarkEnd w:id="138"/>
    </w:p>
    <w:p>
      <w:pPr>
        <w:pStyle w:val="FirstParagraph"/>
      </w:pPr>
      <w:r>
        <w:rPr>
          <w:i/>
        </w:rPr>
        <w:t xml:space="preserve">FYI: 0 of species V columns are completely empty, 1 of species Q columns are completely empty.</w:t>
      </w:r>
      <w:r>
        <w:t xml:space="preserve"> </w:t>
      </w:r>
      <w:r>
        <w:t xml:space="preserve">#### Plots</w:t>
      </w:r>
    </w:p>
    <w:p>
      <w:pPr>
        <w:pStyle w:val="Heading5"/>
      </w:pPr>
      <w:bookmarkStart w:id="139" w:name="graph-1-price-index-3"/>
      <w:r>
        <w:t xml:space="preserve">Graph 1: Price Index</w:t>
      </w:r>
      <w:bookmarkEnd w:id="139"/>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6-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41" w:name="graph-2-quantity-index-compare-3"/>
      <w:r>
        <w:t xml:space="preserve">Graph 2: Quantity Index Compare</w:t>
      </w:r>
      <w:bookmarkEnd w:id="141"/>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7-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43" w:name="graph-3-quantity-compare-3"/>
      <w:r>
        <w:t xml:space="preserve">Graph 3: Quantity Compare</w:t>
      </w:r>
      <w:bookmarkEnd w:id="143"/>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8-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45" w:name="do-same-analysis-via-a-function-1"/>
      <w:r>
        <w:t xml:space="preserve">Do same analysis via a function!</w:t>
      </w:r>
      <w:bookmarkEnd w:id="145"/>
    </w:p>
    <w:p>
      <w:pPr>
        <w:pStyle w:val="FirstParagraph"/>
      </w:pPr>
      <w:r>
        <w:t xml:space="preserve">Now that we know the method, we can simplify most of it into a function and do this whole analysis in 4 easy steps:</w:t>
      </w:r>
    </w:p>
    <w:p>
      <w:pPr>
        <w:numPr>
          <w:numId w:val="1042"/>
          <w:ilvl w:val="0"/>
        </w:numPr>
      </w:pPr>
      <w:r>
        <w:t xml:space="preserve">A. Import and Edit data</w:t>
      </w:r>
    </w:p>
    <w:p>
      <w:pPr>
        <w:numPr>
          <w:numId w:val="1042"/>
          <w:ilvl w:val="0"/>
        </w:numPr>
      </w:pPr>
      <w:r>
        <w:t xml:space="preserve">B. Enter base year</w:t>
      </w:r>
    </w:p>
    <w:p>
      <w:pPr>
        <w:numPr>
          <w:numId w:val="1042"/>
          <w:ilvl w:val="0"/>
        </w:numPr>
      </w:pPr>
      <w:r>
        <w:t xml:space="preserve">C. Run the function</w:t>
      </w:r>
    </w:p>
    <w:p>
      <w:pPr>
        <w:numPr>
          <w:numId w:val="1042"/>
          <w:ilvl w:val="0"/>
        </w:numPr>
      </w:pPr>
      <w:r>
        <w:t xml:space="preserve">D. Obtain the implicit quantity estimates</w:t>
      </w:r>
    </w:p>
    <w:p>
      <w:pPr>
        <w:pStyle w:val="Heading4"/>
      </w:pPr>
      <w:bookmarkStart w:id="146" w:name="function-1"/>
      <w:r>
        <w:t xml:space="preserve">Function</w:t>
      </w:r>
      <w:bookmarkEnd w:id="146"/>
    </w:p>
    <w:p>
      <w:pPr>
        <w:pStyle w:val="FirstParagraph"/>
      </w:pPr>
      <w:r>
        <w:t xml:space="preserve">We use the</w:t>
      </w:r>
      <w:r>
        <w:t xml:space="preserve"> </w:t>
      </w:r>
      <w:r>
        <w:rPr>
          <w:i/>
        </w:rPr>
        <w:t xml:space="preserve">PriceMethodOutput</w:t>
      </w:r>
      <w:r>
        <w:t xml:space="preserve"> </w:t>
      </w:r>
      <w:r>
        <w:t xml:space="preserve">function to calculate the Implicit Quanity Output at Fishery Level</w:t>
      </w:r>
    </w:p>
    <w:p>
      <w:pPr>
        <w:pStyle w:val="Heading4"/>
      </w:pPr>
      <w:bookmarkStart w:id="147" w:name="a.-import-and-edit-data-2"/>
      <w:r>
        <w:t xml:space="preserve">A. Import and Edit data</w:t>
      </w:r>
      <w:bookmarkEnd w:id="147"/>
    </w:p>
    <w:p>
      <w:pPr>
        <w:pStyle w:val="Heading4"/>
      </w:pPr>
      <w:bookmarkStart w:id="148" w:name="b.-enter-base-year-2"/>
      <w:r>
        <w:t xml:space="preserve">B. Enter base year</w:t>
      </w:r>
      <w:bookmarkEnd w:id="148"/>
    </w:p>
    <w:p>
      <w:pPr>
        <w:pStyle w:val="Heading4"/>
      </w:pPr>
      <w:bookmarkStart w:id="149" w:name="c.-run-the-function-2"/>
      <w:r>
        <w:t xml:space="preserve">C. Run the function</w:t>
      </w:r>
      <w:bookmarkEnd w:id="149"/>
    </w:p>
    <w:p>
      <w:pPr>
        <w:pStyle w:val="Heading4"/>
      </w:pPr>
      <w:bookmarkStart w:id="150" w:name="X1ad2d12c2b64517cca5e18383424dd63c8f3307"/>
      <w:r>
        <w:t xml:space="preserve">D. Obtain the implicit quantity estimates</w:t>
      </w:r>
      <w:bookmarkEnd w:id="150"/>
    </w:p>
    <w:tbl>
      <w:tblPr>
        <w:tblStyle w:val="Table"/>
        <w:tblW w:type="pct" w:w="4999.999999999999"/>
        <w:tblLook w:firstRow="1"/>
      </w:tblPr>
      <w:tblGrid>
        <w:gridCol w:w="347"/>
        <w:gridCol w:w="764"/>
        <w:gridCol w:w="764"/>
        <w:gridCol w:w="764"/>
        <w:gridCol w:w="694"/>
        <w:gridCol w:w="764"/>
        <w:gridCol w:w="764"/>
        <w:gridCol w:w="694"/>
        <w:gridCol w:w="764"/>
        <w:gridCol w:w="833"/>
        <w:gridCol w:w="764"/>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PC0_0Total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4700</w:t>
            </w:r>
          </w:p>
        </w:tc>
        <w:tc>
          <w:p>
            <w:pPr>
              <w:pStyle w:val="Compact"/>
              <w:jc w:val="right"/>
            </w:pPr>
            <w:r>
              <w:t xml:space="preserve">4600</w:t>
            </w:r>
          </w:p>
        </w:tc>
        <w:tc>
          <w:p>
            <w:pPr>
              <w:pStyle w:val="Compact"/>
              <w:jc w:val="right"/>
            </w:pPr>
            <w:r>
              <w:t xml:space="preserve">0.0000000</w:t>
            </w:r>
          </w:p>
        </w:tc>
        <w:tc>
          <w:p>
            <w:pPr>
              <w:pStyle w:val="Compact"/>
              <w:jc w:val="right"/>
            </w:pPr>
            <w:r>
              <w:t xml:space="preserve">1.128281</w:t>
            </w:r>
          </w:p>
        </w:tc>
        <w:tc>
          <w:p>
            <w:pPr>
              <w:pStyle w:val="Compact"/>
              <w:jc w:val="right"/>
            </w:pPr>
            <w:r>
              <w:t xml:space="preserve">4963.304</w:t>
            </w:r>
          </w:p>
        </w:tc>
        <w:tc>
          <w:p>
            <w:pPr>
              <w:pStyle w:val="Compact"/>
              <w:jc w:val="right"/>
            </w:pPr>
            <w:r>
              <w:t xml:space="preserve">1.2759136</w:t>
            </w:r>
          </w:p>
        </w:tc>
        <w:tc>
          <w:p>
            <w:pPr>
              <w:pStyle w:val="Compact"/>
              <w:jc w:val="right"/>
            </w:pPr>
            <w:r>
              <w:t xml:space="preserve">1.2452107</w:t>
            </w:r>
          </w:p>
        </w:tc>
        <w:tc>
          <w:p>
            <w:pPr>
              <w:pStyle w:val="Compact"/>
              <w:jc w:val="right"/>
            </w:pPr>
            <w:r>
              <w:t xml:space="preserve">0.0000000</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5000</w:t>
            </w:r>
          </w:p>
        </w:tc>
        <w:tc>
          <w:p>
            <w:pPr>
              <w:pStyle w:val="Compact"/>
              <w:jc w:val="right"/>
            </w:pPr>
            <w:r>
              <w:t xml:space="preserve">5020</w:t>
            </w:r>
          </w:p>
        </w:tc>
        <w:tc>
          <w:p>
            <w:pPr>
              <w:pStyle w:val="Compact"/>
              <w:jc w:val="right"/>
            </w:pPr>
            <w:r>
              <w:t xml:space="preserve">0.0429332</w:t>
            </w:r>
          </w:p>
        </w:tc>
        <w:tc>
          <w:p>
            <w:pPr>
              <w:pStyle w:val="Compact"/>
              <w:jc w:val="right"/>
            </w:pPr>
            <w:r>
              <w:t xml:space="preserve">1.177776</w:t>
            </w:r>
          </w:p>
        </w:tc>
        <w:tc>
          <w:p>
            <w:pPr>
              <w:pStyle w:val="Compact"/>
              <w:jc w:val="right"/>
            </w:pPr>
            <w:r>
              <w:t xml:space="preserve">5281.138</w:t>
            </w:r>
          </w:p>
        </w:tc>
        <w:tc>
          <w:p>
            <w:pPr>
              <w:pStyle w:val="Compact"/>
              <w:jc w:val="right"/>
            </w:pPr>
            <w:r>
              <w:t xml:space="preserve">1.3576191</w:t>
            </w:r>
          </w:p>
        </w:tc>
        <w:tc>
          <w:p>
            <w:pPr>
              <w:pStyle w:val="Compact"/>
              <w:jc w:val="right"/>
            </w:pPr>
            <w:r>
              <w:t xml:space="preserve">1.2950192</w:t>
            </w:r>
          </w:p>
        </w:tc>
        <w:tc>
          <w:p>
            <w:pPr>
              <w:pStyle w:val="Compact"/>
              <w:jc w:val="right"/>
            </w:pPr>
            <w:r>
              <w:t xml:space="preserve">0.0732370</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4800</w:t>
            </w:r>
          </w:p>
        </w:tc>
        <w:tc>
          <w:p>
            <w:pPr>
              <w:pStyle w:val="Compact"/>
              <w:jc w:val="right"/>
            </w:pPr>
            <w:r>
              <w:t xml:space="preserve">4810</w:t>
            </w:r>
          </w:p>
        </w:tc>
        <w:tc>
          <w:p>
            <w:pPr>
              <w:pStyle w:val="Compact"/>
              <w:jc w:val="right"/>
            </w:pPr>
            <w:r>
              <w:t xml:space="preserve">-0.0247311</w:t>
            </w:r>
          </w:p>
        </w:tc>
        <w:tc>
          <w:p>
            <w:pPr>
              <w:pStyle w:val="Compact"/>
              <w:jc w:val="right"/>
            </w:pPr>
            <w:r>
              <w:t xml:space="preserve">1.149006</w:t>
            </w:r>
          </w:p>
        </w:tc>
        <w:tc>
          <w:p>
            <w:pPr>
              <w:pStyle w:val="Compact"/>
              <w:jc w:val="right"/>
            </w:pPr>
            <w:r>
              <w:t xml:space="preserve">4969.513</w:t>
            </w:r>
          </w:p>
        </w:tc>
        <w:tc>
          <w:p>
            <w:pPr>
              <w:pStyle w:val="Compact"/>
              <w:jc w:val="right"/>
            </w:pPr>
            <w:r>
              <w:t xml:space="preserve">1.2775099</w:t>
            </w:r>
          </w:p>
        </w:tc>
        <w:tc>
          <w:p>
            <w:pPr>
              <w:pStyle w:val="Compact"/>
              <w:jc w:val="right"/>
            </w:pPr>
            <w:r>
              <w:t xml:space="preserve">1.2068966</w:t>
            </w:r>
          </w:p>
        </w:tc>
        <w:tc>
          <w:p>
            <w:pPr>
              <w:pStyle w:val="Compact"/>
              <w:jc w:val="right"/>
            </w:pPr>
            <w:r>
              <w:t xml:space="preserve">-0.0732619</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4700</w:t>
            </w:r>
          </w:p>
        </w:tc>
        <w:tc>
          <w:p>
            <w:pPr>
              <w:pStyle w:val="Compact"/>
              <w:jc w:val="right"/>
            </w:pPr>
            <w:r>
              <w:t xml:space="preserve">3890</w:t>
            </w:r>
          </w:p>
        </w:tc>
        <w:tc>
          <w:p>
            <w:pPr>
              <w:pStyle w:val="Compact"/>
              <w:jc w:val="right"/>
            </w:pPr>
            <w:r>
              <w:t xml:space="preserve">-0.1388971</w:t>
            </w:r>
          </w:p>
        </w:tc>
        <w:tc>
          <w:p>
            <w:pPr>
              <w:pStyle w:val="Compact"/>
              <w:jc w:val="right"/>
            </w:pPr>
            <w:r>
              <w:t xml:space="preserve">1.000000</w:t>
            </w:r>
          </w:p>
        </w:tc>
        <w:tc>
          <w:p>
            <w:pPr>
              <w:pStyle w:val="Compact"/>
              <w:jc w:val="right"/>
            </w:pPr>
            <w:r>
              <w:t xml:space="preserve">3890.000</w:t>
            </w:r>
          </w:p>
        </w:tc>
        <w:tc>
          <w:p>
            <w:pPr>
              <w:pStyle w:val="Compact"/>
              <w:jc w:val="right"/>
            </w:pPr>
            <w:r>
              <w:t xml:space="preserve">1.0000000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5000</w:t>
            </w:r>
          </w:p>
        </w:tc>
        <w:tc>
          <w:p>
            <w:pPr>
              <w:pStyle w:val="Compact"/>
              <w:jc w:val="right"/>
            </w:pPr>
            <w:r>
              <w:t xml:space="preserve">4180</w:t>
            </w:r>
          </w:p>
        </w:tc>
        <w:tc>
          <w:p>
            <w:pPr>
              <w:pStyle w:val="Compact"/>
              <w:jc w:val="right"/>
            </w:pPr>
            <w:r>
              <w:t xml:space="preserve">0.1090416</w:t>
            </w:r>
          </w:p>
        </w:tc>
        <w:tc>
          <w:p>
            <w:pPr>
              <w:pStyle w:val="Compact"/>
              <w:jc w:val="right"/>
            </w:pPr>
            <w:r>
              <w:t xml:space="preserve">1.115209</w:t>
            </w:r>
          </w:p>
        </w:tc>
        <w:tc>
          <w:p>
            <w:pPr>
              <w:pStyle w:val="Compact"/>
              <w:jc w:val="right"/>
            </w:pPr>
            <w:r>
              <w:t xml:space="preserve">3748.177</w:t>
            </w:r>
          </w:p>
        </w:tc>
        <w:tc>
          <w:p>
            <w:pPr>
              <w:pStyle w:val="Compact"/>
              <w:jc w:val="right"/>
            </w:pPr>
            <w:r>
              <w:t xml:space="preserve">0.9635417</w:t>
            </w:r>
          </w:p>
        </w:tc>
        <w:tc>
          <w:p>
            <w:pPr>
              <w:pStyle w:val="Compact"/>
              <w:jc w:val="right"/>
            </w:pPr>
            <w:r>
              <w:t xml:space="preserve">0.9540230</w:t>
            </w:r>
          </w:p>
        </w:tc>
        <w:tc>
          <w:p>
            <w:pPr>
              <w:pStyle w:val="Compact"/>
              <w:jc w:val="right"/>
            </w:pPr>
            <w:r>
              <w:t xml:space="preserve">-0.0370504</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4950</w:t>
            </w:r>
          </w:p>
        </w:tc>
        <w:tc>
          <w:p>
            <w:pPr>
              <w:pStyle w:val="Compact"/>
              <w:jc w:val="right"/>
            </w:pPr>
            <w:r>
              <w:t xml:space="preserve">4150</w:t>
            </w:r>
          </w:p>
        </w:tc>
        <w:tc>
          <w:p>
            <w:pPr>
              <w:pStyle w:val="Compact"/>
              <w:jc w:val="right"/>
            </w:pPr>
            <w:r>
              <w:t xml:space="preserve">-0.0247398</w:t>
            </w:r>
          </w:p>
        </w:tc>
        <w:tc>
          <w:p>
            <w:pPr>
              <w:pStyle w:val="Compact"/>
              <w:jc w:val="right"/>
            </w:pPr>
            <w:r>
              <w:t xml:space="preserve">1.087957</w:t>
            </w:r>
          </w:p>
        </w:tc>
        <w:tc>
          <w:p>
            <w:pPr>
              <w:pStyle w:val="Compact"/>
              <w:jc w:val="right"/>
            </w:pPr>
            <w:r>
              <w:t xml:space="preserve">3814.488</w:t>
            </w:r>
          </w:p>
        </w:tc>
        <w:tc>
          <w:p>
            <w:pPr>
              <w:pStyle w:val="Compact"/>
              <w:jc w:val="right"/>
            </w:pPr>
            <w:r>
              <w:t xml:space="preserve">0.9805883</w:t>
            </w:r>
          </w:p>
        </w:tc>
        <w:tc>
          <w:p>
            <w:pPr>
              <w:pStyle w:val="Compact"/>
              <w:jc w:val="right"/>
            </w:pPr>
            <w:r>
              <w:t xml:space="preserve">0.9241379</w:t>
            </w:r>
          </w:p>
        </w:tc>
        <w:tc>
          <w:p>
            <w:pPr>
              <w:pStyle w:val="Compact"/>
              <w:jc w:val="right"/>
            </w:pPr>
            <w:r>
              <w:t xml:space="preserve">0.0175616</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5180</w:t>
            </w:r>
          </w:p>
        </w:tc>
        <w:tc>
          <w:p>
            <w:pPr>
              <w:pStyle w:val="Compact"/>
              <w:jc w:val="right"/>
            </w:pPr>
            <w:r>
              <w:t xml:space="preserve">5280</w:t>
            </w:r>
          </w:p>
        </w:tc>
        <w:tc>
          <w:p>
            <w:pPr>
              <w:pStyle w:val="Compact"/>
              <w:jc w:val="right"/>
            </w:pPr>
            <w:r>
              <w:t xml:space="preserve">0.1245141</w:t>
            </w:r>
          </w:p>
        </w:tc>
        <w:tc>
          <w:p>
            <w:pPr>
              <w:pStyle w:val="Compact"/>
              <w:jc w:val="right"/>
            </w:pPr>
            <w:r>
              <w:t xml:space="preserve">1.232218</w:t>
            </w:r>
          </w:p>
        </w:tc>
        <w:tc>
          <w:p>
            <w:pPr>
              <w:pStyle w:val="Compact"/>
              <w:jc w:val="right"/>
            </w:pPr>
            <w:r>
              <w:t xml:space="preserve">5096.500</w:t>
            </w:r>
          </w:p>
        </w:tc>
        <w:tc>
          <w:p>
            <w:pPr>
              <w:pStyle w:val="Compact"/>
              <w:jc w:val="right"/>
            </w:pPr>
            <w:r>
              <w:t xml:space="preserve">1.3101544</w:t>
            </w:r>
          </w:p>
        </w:tc>
        <w:tc>
          <w:p>
            <w:pPr>
              <w:pStyle w:val="Compact"/>
              <w:jc w:val="right"/>
            </w:pPr>
            <w:r>
              <w:t xml:space="preserve">1.2455939</w:t>
            </w:r>
          </w:p>
        </w:tc>
        <w:tc>
          <w:p>
            <w:pPr>
              <w:pStyle w:val="Compact"/>
              <w:jc w:val="right"/>
            </w:pPr>
            <w:r>
              <w:t xml:space="preserve">0.3083746</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5370</w:t>
            </w:r>
          </w:p>
        </w:tc>
        <w:tc>
          <w:p>
            <w:pPr>
              <w:pStyle w:val="Compact"/>
              <w:jc w:val="right"/>
            </w:pPr>
            <w:r>
              <w:t xml:space="preserve">5370</w:t>
            </w:r>
          </w:p>
        </w:tc>
        <w:tc>
          <w:p>
            <w:pPr>
              <w:pStyle w:val="Compact"/>
              <w:jc w:val="right"/>
            </w:pPr>
            <w:r>
              <w:t xml:space="preserve">-0.0206491</w:t>
            </w:r>
          </w:p>
        </w:tc>
        <w:tc>
          <w:p>
            <w:pPr>
              <w:pStyle w:val="Compact"/>
              <w:jc w:val="right"/>
            </w:pPr>
            <w:r>
              <w:t xml:space="preserve">1.207035</w:t>
            </w:r>
          </w:p>
        </w:tc>
        <w:tc>
          <w:p>
            <w:pPr>
              <w:pStyle w:val="Compact"/>
              <w:jc w:val="right"/>
            </w:pPr>
            <w:r>
              <w:t xml:space="preserve">5194.548</w:t>
            </w:r>
          </w:p>
        </w:tc>
        <w:tc>
          <w:p>
            <w:pPr>
              <w:pStyle w:val="Compact"/>
              <w:jc w:val="right"/>
            </w:pPr>
            <w:r>
              <w:t xml:space="preserve">1.3353593</w:t>
            </w:r>
          </w:p>
        </w:tc>
        <w:tc>
          <w:p>
            <w:pPr>
              <w:pStyle w:val="Compact"/>
              <w:jc w:val="right"/>
            </w:pPr>
            <w:r>
              <w:t xml:space="preserve">1.3145594</w:t>
            </w:r>
          </w:p>
        </w:tc>
        <w:tc>
          <w:p>
            <w:pPr>
              <w:pStyle w:val="Compact"/>
              <w:jc w:val="right"/>
            </w:pPr>
            <w:r>
              <w:t xml:space="preserve">0.0106022</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5700</w:t>
            </w:r>
          </w:p>
        </w:tc>
        <w:tc>
          <w:p>
            <w:pPr>
              <w:pStyle w:val="Compact"/>
              <w:jc w:val="right"/>
            </w:pPr>
            <w:r>
              <w:t xml:space="preserve">5700</w:t>
            </w:r>
          </w:p>
        </w:tc>
        <w:tc>
          <w:p>
            <w:pPr>
              <w:pStyle w:val="Compact"/>
              <w:jc w:val="right"/>
            </w:pPr>
            <w:r>
              <w:t xml:space="preserve">0.0464723</w:t>
            </w:r>
          </w:p>
        </w:tc>
        <w:tc>
          <w:p>
            <w:pPr>
              <w:pStyle w:val="Compact"/>
              <w:jc w:val="right"/>
            </w:pPr>
            <w:r>
              <w:t xml:space="preserve">1.264452</w:t>
            </w:r>
          </w:p>
        </w:tc>
        <w:tc>
          <w:p>
            <w:pPr>
              <w:pStyle w:val="Compact"/>
              <w:jc w:val="right"/>
            </w:pPr>
            <w:r>
              <w:t xml:space="preserve">5298.737</w:t>
            </w:r>
          </w:p>
        </w:tc>
        <w:tc>
          <w:p>
            <w:pPr>
              <w:pStyle w:val="Compact"/>
              <w:jc w:val="right"/>
            </w:pPr>
            <w:r>
              <w:t xml:space="preserve">1.3621431</w:t>
            </w:r>
          </w:p>
        </w:tc>
        <w:tc>
          <w:p>
            <w:pPr>
              <w:pStyle w:val="Compact"/>
              <w:jc w:val="right"/>
            </w:pPr>
            <w:r>
              <w:t xml:space="preserve">1.3908046</w:t>
            </w:r>
          </w:p>
        </w:tc>
        <w:tc>
          <w:p>
            <w:pPr>
              <w:pStyle w:val="Compact"/>
              <w:jc w:val="right"/>
            </w:pPr>
            <w:r>
              <w:t xml:space="preserve">0.0147757</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5680</w:t>
            </w:r>
          </w:p>
        </w:tc>
        <w:tc>
          <w:p>
            <w:pPr>
              <w:pStyle w:val="Compact"/>
              <w:jc w:val="right"/>
            </w:pPr>
            <w:r>
              <w:t xml:space="preserve">5680</w:t>
            </w:r>
          </w:p>
        </w:tc>
        <w:tc>
          <w:p>
            <w:pPr>
              <w:pStyle w:val="Compact"/>
              <w:jc w:val="right"/>
            </w:pPr>
            <w:r>
              <w:t xml:space="preserve">-0.0244869</w:t>
            </w:r>
          </w:p>
        </w:tc>
        <w:tc>
          <w:p>
            <w:pPr>
              <w:pStyle w:val="Compact"/>
              <w:jc w:val="right"/>
            </w:pPr>
            <w:r>
              <w:t xml:space="preserve">1.233866</w:t>
            </w:r>
          </w:p>
        </w:tc>
        <w:tc>
          <w:p>
            <w:pPr>
              <w:pStyle w:val="Compact"/>
              <w:jc w:val="right"/>
            </w:pPr>
            <w:r>
              <w:t xml:space="preserve">5494.925</w:t>
            </w:r>
          </w:p>
        </w:tc>
        <w:tc>
          <w:p>
            <w:pPr>
              <w:pStyle w:val="Compact"/>
              <w:jc w:val="right"/>
            </w:pPr>
            <w:r>
              <w:t xml:space="preserve">1.4125770</w:t>
            </w:r>
          </w:p>
        </w:tc>
        <w:tc>
          <w:p>
            <w:pPr>
              <w:pStyle w:val="Compact"/>
              <w:jc w:val="right"/>
            </w:pPr>
            <w:r>
              <w:t xml:space="preserve">1.3697318</w:t>
            </w:r>
          </w:p>
        </w:tc>
        <w:tc>
          <w:p>
            <w:pPr>
              <w:pStyle w:val="Compact"/>
              <w:jc w:val="right"/>
            </w:pPr>
            <w:r>
              <w:t xml:space="preserve">0.0474804</w:t>
            </w:r>
          </w:p>
        </w:tc>
      </w:tr>
    </w:tbl>
    <w:p>
      <w:pPr>
        <w:pStyle w:val="BodyText"/>
      </w:pPr>
      <w:r>
        <w:t xml:space="preserve">Did all of the analyses work as intended?</w:t>
      </w:r>
    </w:p>
    <w:p>
      <w:pPr>
        <w:pStyle w:val="BodyText"/>
      </w:pPr>
      <w:r>
        <w:rPr>
          <w:i/>
        </w:rPr>
        <w:t xml:space="preserve">, list(var = c(1, 1, 2, 2, 3, 3), slopecheck = c(1, 2, 1, 2, 1, 2), Freq = c(1, 1, 2, 0, 0, 2)), FYI: Rows of R_{s,i,t} for 1_0Finfish did not sum to 1, Warning: When back calculated, V_{i,t} did not equal PI_{i,t}</w:t>
      </w:r>
      <w:r>
        <w:rPr>
          <w:i/>
        </w:rPr>
        <w:t xml:space="preserve"> </w:t>
      </w:r>
      <w:r>
        <w:t xml:space="preserve"> </w:t>
      </w:r>
      <w:r>
        <w:t xml:space="preserve">Q_{i,t}, Warning: When back calculated, Q_{i,t} did not equal V_{i,t}/PI_{i,t}, list(var = c(1, 1, 2, 2, 3, 3), slopecheck = c(1, 2, 1, 2, 1, 2), Freq = c(1, 1, 2, 0, 1, 1)), Warning: When back calculated, V_t did not equal PI_t * Q_t, Warning: When back calculated, Q_t did not equal V_t/PI_t, Warning: When back calculated, ln(Q_t/Q_{t-1}) = did not equal sum( ( R_{i, t} - R_{i, t-1} ) / 2 ) x ln( (Q_{i,t}) / (Q_{i,t-1} ) ), FYI: 0 of species V columns are completely empty, 2 of species Q columns are completely empty, and 0 of 5 species P columns are completely empty. *</w:t>
      </w:r>
    </w:p>
    <w:p>
      <w:pPr>
        <w:pStyle w:val="Heading4"/>
      </w:pPr>
      <w:bookmarkStart w:id="151" w:name="e.-graph-2"/>
      <w:r>
        <w:t xml:space="preserve">E. Graph</w:t>
      </w:r>
      <w:bookmarkEnd w:id="151"/>
    </w:p>
    <w:p>
      <w:pPr>
        <w:pStyle w:val="Heading5"/>
      </w:pPr>
      <w:bookmarkStart w:id="152" w:name="graph-1-price-index-4"/>
      <w:r>
        <w:t xml:space="preserve">Graph 1: Price Index</w:t>
      </w:r>
      <w:bookmarkEnd w:id="152"/>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4-1.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54" w:name="graph-2-quantity-index-compare-4"/>
      <w:r>
        <w:t xml:space="preserve">Graph 2: Quantity Index Compare</w:t>
      </w:r>
      <w:bookmarkEnd w:id="154"/>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5-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56" w:name="graph-3-quantity-compare-4"/>
      <w:r>
        <w:t xml:space="preserve">Graph 3: Quantity Compare</w:t>
      </w:r>
      <w:bookmarkEnd w:id="156"/>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6-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158" w:name="X80246e71a3319e70c8fe94c534394bd867c7a63"/>
      <w:r>
        <w:t xml:space="preserve">Practice with real data (For National Data)</w:t>
      </w:r>
      <w:bookmarkEnd w:id="158"/>
    </w:p>
    <w:p>
      <w:pPr>
        <w:pStyle w:val="Heading4"/>
      </w:pPr>
      <w:bookmarkStart w:id="159" w:name="a.-import-and-edit-data-3"/>
      <w:r>
        <w:t xml:space="preserve">A. Import and Edit data</w:t>
      </w:r>
      <w:bookmarkEnd w:id="159"/>
    </w:p>
    <w:p>
      <w:pPr>
        <w:pStyle w:val="FirstParagraph"/>
      </w:pPr>
      <w:r>
        <w:t xml:space="preserve">Load and subset Data</w:t>
      </w:r>
    </w:p>
    <w:p>
      <w:pPr>
        <w:pStyle w:val="BodyText"/>
      </w:pPr>
      <w:r>
        <w:t xml:space="preserve">Edit/Restructure Data</w:t>
      </w:r>
    </w:p>
    <w:tbl>
      <w:tblPr>
        <w:tblStyle w:val="Table"/>
        <w:tblW w:type="pct" w:w="5000.0"/>
        <w:tblLook w:firstRow="1"/>
      </w:tblPr>
      <w:tblGrid>
        <w:gridCol w:w="360"/>
        <w:gridCol w:w="1152"/>
        <w:gridCol w:w="1224"/>
        <w:gridCol w:w="1368"/>
        <w:gridCol w:w="1872"/>
        <w:gridCol w:w="1944"/>
      </w:tblGrid>
      <w:tr>
        <w:trPr>
          <w:cnfStyle w:firstRow="1"/>
        </w:trPr>
        <w:tc>
          <w:tcPr>
            <w:tcBorders>
              <w:bottom w:val="single"/>
            </w:tcBorders>
            <w:vAlign w:val="bottom"/>
          </w:tcPr>
          <w:p/>
        </w:tc>
        <w:tc>
          <w:tcPr>
            <w:tcBorders>
              <w:bottom w:val="single"/>
            </w:tcBorders>
            <w:vAlign w:val="bottom"/>
          </w:tcPr>
          <w:p>
            <w:pPr>
              <w:pStyle w:val="Compact"/>
              <w:jc w:val="right"/>
            </w:pPr>
            <w:r>
              <w:t xml:space="preserve">Q01_0002ALEWIFE</w:t>
            </w:r>
          </w:p>
        </w:tc>
        <w:tc>
          <w:tcPr>
            <w:tcBorders>
              <w:bottom w:val="single"/>
            </w:tcBorders>
            <w:vAlign w:val="bottom"/>
          </w:tcPr>
          <w:p>
            <w:pPr>
              <w:pStyle w:val="Compact"/>
              <w:jc w:val="right"/>
            </w:pPr>
            <w:r>
              <w:t xml:space="preserve">Q01_0003ALEWIFE.</w:t>
            </w:r>
          </w:p>
        </w:tc>
        <w:tc>
          <w:tcPr>
            <w:tcBorders>
              <w:bottom w:val="single"/>
            </w:tcBorders>
            <w:vAlign w:val="bottom"/>
          </w:tcPr>
          <w:p>
            <w:pPr>
              <w:pStyle w:val="Compact"/>
              <w:jc w:val="right"/>
            </w:pPr>
            <w:r>
              <w:t xml:space="preserve">Q01_0004ALFONSINO.</w:t>
            </w:r>
          </w:p>
        </w:tc>
        <w:tc>
          <w:tcPr>
            <w:tcBorders>
              <w:bottom w:val="single"/>
            </w:tcBorders>
            <w:vAlign w:val="bottom"/>
          </w:tcPr>
          <w:p>
            <w:pPr>
              <w:pStyle w:val="Compact"/>
              <w:jc w:val="right"/>
            </w:pPr>
            <w:r>
              <w:t xml:space="preserve">Q01_0006AMBERJACK.GREATER</w:t>
            </w:r>
          </w:p>
        </w:tc>
        <w:tc>
          <w:tcPr>
            <w:tcBorders>
              <w:bottom w:val="single"/>
            </w:tcBorders>
            <w:vAlign w:val="bottom"/>
          </w:tcPr>
          <w:p>
            <w:pPr>
              <w:pStyle w:val="Compact"/>
              <w:jc w:val="right"/>
            </w:pPr>
            <w:r>
              <w:t xml:space="preserve">Q01_0007AMBERJACK.GREATER.</w:t>
            </w:r>
          </w:p>
        </w:tc>
      </w:tr>
      <w:tr>
        <w:tc>
          <w:p>
            <w:pPr>
              <w:pStyle w:val="Compact"/>
              <w:jc w:val="left"/>
            </w:pPr>
            <w:r>
              <w:t xml:space="preserve">1950</w:t>
            </w:r>
          </w:p>
        </w:tc>
        <w:tc>
          <w:p>
            <w:pPr>
              <w:pStyle w:val="Compact"/>
              <w:jc w:val="right"/>
            </w:pPr>
            <w:r>
              <w:t xml:space="preserve">NA</w:t>
            </w:r>
          </w:p>
        </w:tc>
        <w:tc>
          <w:p>
            <w:pPr>
              <w:pStyle w:val="Compact"/>
              <w:jc w:val="right"/>
            </w:pPr>
            <w:r>
              <w:t xml:space="preserve">735961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1951</w:t>
            </w:r>
          </w:p>
        </w:tc>
        <w:tc>
          <w:p>
            <w:pPr>
              <w:pStyle w:val="Compact"/>
              <w:jc w:val="right"/>
            </w:pPr>
            <w:r>
              <w:t xml:space="preserve">NA</w:t>
            </w:r>
          </w:p>
        </w:tc>
        <w:tc>
          <w:p>
            <w:pPr>
              <w:pStyle w:val="Compact"/>
              <w:jc w:val="right"/>
            </w:pPr>
            <w:r>
              <w:t xml:space="preserve">758873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1952</w:t>
            </w:r>
          </w:p>
        </w:tc>
        <w:tc>
          <w:p>
            <w:pPr>
              <w:pStyle w:val="Compact"/>
              <w:jc w:val="right"/>
            </w:pPr>
            <w:r>
              <w:t xml:space="preserve">NA</w:t>
            </w:r>
          </w:p>
        </w:tc>
        <w:tc>
          <w:p>
            <w:pPr>
              <w:pStyle w:val="Compact"/>
              <w:jc w:val="right"/>
            </w:pPr>
            <w:r>
              <w:t xml:space="preserve">722115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1953</w:t>
            </w:r>
          </w:p>
        </w:tc>
        <w:tc>
          <w:p>
            <w:pPr>
              <w:pStyle w:val="Compact"/>
              <w:jc w:val="right"/>
            </w:pPr>
            <w:r>
              <w:t xml:space="preserve">NA</w:t>
            </w:r>
          </w:p>
        </w:tc>
        <w:tc>
          <w:p>
            <w:pPr>
              <w:pStyle w:val="Compact"/>
              <w:jc w:val="right"/>
            </w:pPr>
            <w:r>
              <w:t xml:space="preserve">750022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1954</w:t>
            </w:r>
          </w:p>
        </w:tc>
        <w:tc>
          <w:p>
            <w:pPr>
              <w:pStyle w:val="Compact"/>
              <w:jc w:val="right"/>
            </w:pPr>
            <w:r>
              <w:t xml:space="preserve">NA</w:t>
            </w:r>
          </w:p>
        </w:tc>
        <w:tc>
          <w:p>
            <w:pPr>
              <w:pStyle w:val="Compact"/>
              <w:jc w:val="right"/>
            </w:pPr>
            <w:r>
              <w:t xml:space="preserve">650472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Heading4"/>
      </w:pPr>
      <w:bookmarkStart w:id="160" w:name="b.-enter-base-year-3"/>
      <w:r>
        <w:t xml:space="preserve">B. Enter base year</w:t>
      </w:r>
      <w:bookmarkEnd w:id="160"/>
    </w:p>
    <w:p>
      <w:pPr>
        <w:pStyle w:val="Heading4"/>
      </w:pPr>
      <w:bookmarkStart w:id="161" w:name="c.-run-the-function-3"/>
      <w:r>
        <w:t xml:space="preserve">C. Run the function</w:t>
      </w:r>
      <w:bookmarkEnd w:id="161"/>
    </w:p>
    <w:p>
      <w:pPr>
        <w:pStyle w:val="Heading4"/>
      </w:pPr>
      <w:bookmarkStart w:id="162" w:name="X5ab899f75c628b99233e2e30772b2771e62365d"/>
      <w:r>
        <w:t xml:space="preserve">D. Obtain the implicit quantity estimates</w:t>
      </w:r>
      <w:bookmarkEnd w:id="162"/>
    </w:p>
    <w:tbl>
      <w:tblPr>
        <w:tblStyle w:val="Table"/>
        <w:tblW w:type="pct" w:w="5000.0"/>
        <w:tblLook w:firstRow="1"/>
      </w:tblPr>
      <w:tblGrid>
        <w:gridCol w:w="435"/>
        <w:gridCol w:w="957"/>
        <w:gridCol w:w="957"/>
        <w:gridCol w:w="957"/>
        <w:gridCol w:w="957"/>
        <w:gridCol w:w="870"/>
        <w:gridCol w:w="957"/>
        <w:gridCol w:w="870"/>
        <w:gridCol w:w="957"/>
      </w:tblGrid>
      <w:tr>
        <w:trPr>
          <w:cnfStyle w:firstRow="1"/>
        </w:trPr>
        <w:tc>
          <w:tcPr>
            <w:tcBorders>
              <w:bottom w:val="single"/>
            </w:tcBorders>
            <w:vAlign w:val="bottom"/>
          </w:tcPr>
          <w:p/>
        </w:tc>
        <w:tc>
          <w:tcPr>
            <w:tcBorders>
              <w:bottom w:val="single"/>
            </w:tcBorders>
            <w:vAlign w:val="bottom"/>
          </w:tcPr>
          <w:p>
            <w:pPr>
              <w:pStyle w:val="Compact"/>
              <w:jc w:val="right"/>
            </w:pPr>
            <w:r>
              <w:t xml:space="preserve">VE_Total</w:t>
            </w:r>
          </w:p>
        </w:tc>
        <w:tc>
          <w:tcPr>
            <w:tcBorders>
              <w:bottom w:val="single"/>
            </w:tcBorders>
            <w:vAlign w:val="bottom"/>
          </w:tcPr>
          <w:p>
            <w:pPr>
              <w:pStyle w:val="Compact"/>
              <w:jc w:val="right"/>
            </w:pPr>
            <w:r>
              <w:t xml:space="preserve">VV_Total</w:t>
            </w:r>
          </w:p>
        </w:tc>
        <w:tc>
          <w:tcPr>
            <w:tcBorders>
              <w:bottom w:val="single"/>
            </w:tcBorders>
            <w:vAlign w:val="bottom"/>
          </w:tcPr>
          <w:p>
            <w:pPr>
              <w:pStyle w:val="Compact"/>
              <w:jc w:val="right"/>
            </w:pPr>
            <w:r>
              <w:t xml:space="preserve">V_Total</w:t>
            </w:r>
          </w:p>
        </w:tc>
        <w:tc>
          <w:tcPr>
            <w:tcBorders>
              <w:bottom w:val="single"/>
            </w:tcBorders>
            <w:vAlign w:val="bottom"/>
          </w:tcPr>
          <w:p>
            <w:pPr>
              <w:pStyle w:val="Compact"/>
              <w:jc w:val="right"/>
            </w:pPr>
            <w:r>
              <w:t xml:space="preserve">PC_Total</w:t>
            </w:r>
          </w:p>
        </w:tc>
        <w:tc>
          <w:tcPr>
            <w:tcBorders>
              <w:bottom w:val="single"/>
            </w:tcBorders>
            <w:vAlign w:val="bottom"/>
          </w:tcPr>
          <w:p>
            <w:pPr>
              <w:pStyle w:val="Compact"/>
              <w:jc w:val="right"/>
            </w:pPr>
            <w:r>
              <w:t xml:space="preserve">PI_Total</w:t>
            </w:r>
          </w:p>
        </w:tc>
        <w:tc>
          <w:tcPr>
            <w:tcBorders>
              <w:bottom w:val="single"/>
            </w:tcBorders>
            <w:vAlign w:val="bottom"/>
          </w:tcPr>
          <w:p>
            <w:pPr>
              <w:pStyle w:val="Compact"/>
              <w:jc w:val="right"/>
            </w:pPr>
            <w:r>
              <w:t xml:space="preserve">Q_Total</w:t>
            </w:r>
          </w:p>
        </w:tc>
        <w:tc>
          <w:tcPr>
            <w:tcBorders>
              <w:bottom w:val="single"/>
            </w:tcBorders>
            <w:vAlign w:val="bottom"/>
          </w:tcPr>
          <w:p>
            <w:pPr>
              <w:pStyle w:val="Compact"/>
              <w:jc w:val="right"/>
            </w:pPr>
            <w:r>
              <w:t xml:space="preserve">QI_Total</w:t>
            </w:r>
          </w:p>
        </w:tc>
        <w:tc>
          <w:tcPr>
            <w:tcBorders>
              <w:bottom w:val="single"/>
            </w:tcBorders>
            <w:vAlign w:val="bottom"/>
          </w:tcPr>
          <w:p>
            <w:pPr>
              <w:pStyle w:val="Compact"/>
              <w:jc w:val="right"/>
            </w:pPr>
            <w:r>
              <w:t xml:space="preserve">QC_Total</w:t>
            </w:r>
          </w:p>
        </w:tc>
      </w:tr>
      <w:tr>
        <w:tc>
          <w:p>
            <w:pPr>
              <w:pStyle w:val="Compact"/>
              <w:jc w:val="left"/>
            </w:pPr>
            <w:r>
              <w:t xml:space="preserve">1950</w:t>
            </w:r>
          </w:p>
        </w:tc>
        <w:tc>
          <w:p>
            <w:pPr>
              <w:pStyle w:val="Compact"/>
              <w:jc w:val="right"/>
            </w:pPr>
            <w:r>
              <w:t xml:space="preserve">2596863100</w:t>
            </w:r>
          </w:p>
        </w:tc>
        <w:tc>
          <w:p>
            <w:pPr>
              <w:pStyle w:val="Compact"/>
              <w:jc w:val="right"/>
            </w:pPr>
            <w:r>
              <w:t xml:space="preserve">2794604681</w:t>
            </w:r>
          </w:p>
        </w:tc>
        <w:tc>
          <w:p>
            <w:pPr>
              <w:pStyle w:val="Compact"/>
              <w:jc w:val="right"/>
            </w:pPr>
            <w:r>
              <w:t xml:space="preserve">2593845000</w:t>
            </w:r>
          </w:p>
        </w:tc>
        <w:tc>
          <w:p>
            <w:pPr>
              <w:pStyle w:val="Compact"/>
              <w:jc w:val="right"/>
            </w:pPr>
            <w:r>
              <w:t xml:space="preserve">0.0000000</w:t>
            </w:r>
          </w:p>
        </w:tc>
        <w:tc>
          <w:p>
            <w:pPr>
              <w:pStyle w:val="Compact"/>
              <w:jc w:val="right"/>
            </w:pPr>
            <w:r>
              <w:t xml:space="preserve">9.9675236</w:t>
            </w:r>
          </w:p>
        </w:tc>
        <w:tc>
          <w:p>
            <w:pPr>
              <w:pStyle w:val="Compact"/>
              <w:jc w:val="right"/>
            </w:pPr>
            <w:r>
              <w:t xml:space="preserve">260532424</w:t>
            </w:r>
          </w:p>
        </w:tc>
        <w:tc>
          <w:p>
            <w:pPr>
              <w:pStyle w:val="Compact"/>
              <w:jc w:val="right"/>
            </w:pPr>
            <w:r>
              <w:t xml:space="preserve">0.4303577</w:t>
            </w:r>
          </w:p>
        </w:tc>
        <w:tc>
          <w:p>
            <w:pPr>
              <w:pStyle w:val="Compact"/>
              <w:jc w:val="right"/>
            </w:pPr>
            <w:r>
              <w:t xml:space="preserve">0.0000000</w:t>
            </w:r>
          </w:p>
        </w:tc>
      </w:tr>
      <w:tr>
        <w:tc>
          <w:p>
            <w:pPr>
              <w:pStyle w:val="Compact"/>
              <w:jc w:val="left"/>
            </w:pPr>
            <w:r>
              <w:t xml:space="preserve">1951</w:t>
            </w:r>
          </w:p>
        </w:tc>
        <w:tc>
          <w:p>
            <w:pPr>
              <w:pStyle w:val="Compact"/>
              <w:jc w:val="right"/>
            </w:pPr>
            <w:r>
              <w:t xml:space="preserve">2711142600</w:t>
            </w:r>
          </w:p>
        </w:tc>
        <w:tc>
          <w:p>
            <w:pPr>
              <w:pStyle w:val="Compact"/>
              <w:jc w:val="right"/>
            </w:pPr>
            <w:r>
              <w:t xml:space="preserve">2900126381</w:t>
            </w:r>
          </w:p>
        </w:tc>
        <w:tc>
          <w:p>
            <w:pPr>
              <w:pStyle w:val="Compact"/>
              <w:jc w:val="right"/>
            </w:pPr>
            <w:r>
              <w:t xml:space="preserve">2707189300</w:t>
            </w:r>
          </w:p>
        </w:tc>
        <w:tc>
          <w:p>
            <w:pPr>
              <w:pStyle w:val="Compact"/>
              <w:jc w:val="right"/>
            </w:pPr>
            <w:r>
              <w:t xml:space="preserve">-0.1212391</w:t>
            </w:r>
          </w:p>
        </w:tc>
        <w:tc>
          <w:p>
            <w:pPr>
              <w:pStyle w:val="Compact"/>
              <w:jc w:val="right"/>
            </w:pPr>
            <w:r>
              <w:t xml:space="preserve">8.8294531</w:t>
            </w:r>
          </w:p>
        </w:tc>
        <w:tc>
          <w:p>
            <w:pPr>
              <w:pStyle w:val="Compact"/>
              <w:jc w:val="right"/>
            </w:pPr>
            <w:r>
              <w:t xml:space="preserve">307056684</w:t>
            </w:r>
          </w:p>
        </w:tc>
        <w:tc>
          <w:p>
            <w:pPr>
              <w:pStyle w:val="Compact"/>
              <w:jc w:val="right"/>
            </w:pPr>
            <w:r>
              <w:t xml:space="preserve">0.5072084</w:t>
            </w:r>
          </w:p>
        </w:tc>
        <w:tc>
          <w:p>
            <w:pPr>
              <w:pStyle w:val="Compact"/>
              <w:jc w:val="right"/>
            </w:pPr>
            <w:r>
              <w:t xml:space="preserve">0.1640520</w:t>
            </w:r>
          </w:p>
        </w:tc>
      </w:tr>
      <w:tr>
        <w:tc>
          <w:p>
            <w:pPr>
              <w:pStyle w:val="Compact"/>
              <w:jc w:val="left"/>
            </w:pPr>
            <w:r>
              <w:t xml:space="preserve">1952</w:t>
            </w:r>
          </w:p>
        </w:tc>
        <w:tc>
          <w:p>
            <w:pPr>
              <w:pStyle w:val="Compact"/>
              <w:jc w:val="right"/>
            </w:pPr>
            <w:r>
              <w:t xml:space="preserve">2904551900</w:t>
            </w:r>
          </w:p>
        </w:tc>
        <w:tc>
          <w:p>
            <w:pPr>
              <w:pStyle w:val="Compact"/>
              <w:jc w:val="right"/>
            </w:pPr>
            <w:r>
              <w:t xml:space="preserve">3094353181</w:t>
            </w:r>
          </w:p>
        </w:tc>
        <w:tc>
          <w:p>
            <w:pPr>
              <w:pStyle w:val="Compact"/>
              <w:jc w:val="right"/>
            </w:pPr>
            <w:r>
              <w:t xml:space="preserve">2900834400</w:t>
            </w:r>
          </w:p>
        </w:tc>
        <w:tc>
          <w:p>
            <w:pPr>
              <w:pStyle w:val="Compact"/>
              <w:jc w:val="right"/>
            </w:pPr>
            <w:r>
              <w:t xml:space="preserve">0.0907005</w:t>
            </w:r>
          </w:p>
        </w:tc>
        <w:tc>
          <w:p>
            <w:pPr>
              <w:pStyle w:val="Compact"/>
              <w:jc w:val="right"/>
            </w:pPr>
            <w:r>
              <w:t xml:space="preserve">9.6677301</w:t>
            </w:r>
          </w:p>
        </w:tc>
        <w:tc>
          <w:p>
            <w:pPr>
              <w:pStyle w:val="Compact"/>
              <w:jc w:val="right"/>
            </w:pPr>
            <w:r>
              <w:t xml:space="preserve">300437835</w:t>
            </w:r>
          </w:p>
        </w:tc>
        <w:tc>
          <w:p>
            <w:pPr>
              <w:pStyle w:val="Compact"/>
              <w:jc w:val="right"/>
            </w:pPr>
            <w:r>
              <w:t xml:space="preserve">0.4962751</w:t>
            </w:r>
          </w:p>
        </w:tc>
        <w:tc>
          <w:p>
            <w:pPr>
              <w:pStyle w:val="Compact"/>
              <w:jc w:val="right"/>
            </w:pPr>
            <w:r>
              <w:t xml:space="preserve">-0.0216501</w:t>
            </w:r>
          </w:p>
        </w:tc>
      </w:tr>
      <w:tr>
        <w:tc>
          <w:p>
            <w:pPr>
              <w:pStyle w:val="Compact"/>
              <w:jc w:val="left"/>
            </w:pPr>
            <w:r>
              <w:t xml:space="preserve">1953</w:t>
            </w:r>
          </w:p>
        </w:tc>
        <w:tc>
          <w:p>
            <w:pPr>
              <w:pStyle w:val="Compact"/>
              <w:jc w:val="right"/>
            </w:pPr>
            <w:r>
              <w:t xml:space="preserve">2945724500</w:t>
            </w:r>
          </w:p>
        </w:tc>
        <w:tc>
          <w:p>
            <w:pPr>
              <w:pStyle w:val="Compact"/>
              <w:jc w:val="right"/>
            </w:pPr>
            <w:r>
              <w:t xml:space="preserve">3131700481</w:t>
            </w:r>
          </w:p>
        </w:tc>
        <w:tc>
          <w:p>
            <w:pPr>
              <w:pStyle w:val="Compact"/>
              <w:jc w:val="right"/>
            </w:pPr>
            <w:r>
              <w:t xml:space="preserve">2943735500</w:t>
            </w:r>
          </w:p>
        </w:tc>
        <w:tc>
          <w:p>
            <w:pPr>
              <w:pStyle w:val="Compact"/>
              <w:jc w:val="right"/>
            </w:pPr>
            <w:r>
              <w:t xml:space="preserve">-0.0487177</w:t>
            </w:r>
          </w:p>
        </w:tc>
        <w:tc>
          <w:p>
            <w:pPr>
              <w:pStyle w:val="Compact"/>
              <w:jc w:val="right"/>
            </w:pPr>
            <w:r>
              <w:t xml:space="preserve">9.2080293</w:t>
            </w:r>
          </w:p>
        </w:tc>
        <w:tc>
          <w:p>
            <w:pPr>
              <w:pStyle w:val="Compact"/>
              <w:jc w:val="right"/>
            </w:pPr>
            <w:r>
              <w:t xml:space="preserve">319908247</w:t>
            </w:r>
          </w:p>
        </w:tc>
        <w:tc>
          <w:p>
            <w:pPr>
              <w:pStyle w:val="Compact"/>
              <w:jc w:val="right"/>
            </w:pPr>
            <w:r>
              <w:t xml:space="preserve">0.5284371</w:t>
            </w:r>
          </w:p>
        </w:tc>
        <w:tc>
          <w:p>
            <w:pPr>
              <w:pStyle w:val="Compact"/>
              <w:jc w:val="right"/>
            </w:pPr>
            <w:r>
              <w:t xml:space="preserve">0.0633851</w:t>
            </w:r>
          </w:p>
        </w:tc>
      </w:tr>
      <w:tr>
        <w:tc>
          <w:p>
            <w:pPr>
              <w:pStyle w:val="Compact"/>
              <w:jc w:val="left"/>
            </w:pPr>
            <w:r>
              <w:t xml:space="preserve">1954</w:t>
            </w:r>
          </w:p>
        </w:tc>
        <w:tc>
          <w:p>
            <w:pPr>
              <w:pStyle w:val="Compact"/>
              <w:jc w:val="right"/>
            </w:pPr>
            <w:r>
              <w:t xml:space="preserve">3131528000</w:t>
            </w:r>
          </w:p>
        </w:tc>
        <w:tc>
          <w:p>
            <w:pPr>
              <w:pStyle w:val="Compact"/>
              <w:jc w:val="right"/>
            </w:pPr>
            <w:r>
              <w:t xml:space="preserve">3322992081</w:t>
            </w:r>
          </w:p>
        </w:tc>
        <w:tc>
          <w:p>
            <w:pPr>
              <w:pStyle w:val="Compact"/>
              <w:jc w:val="right"/>
            </w:pPr>
            <w:r>
              <w:t xml:space="preserve">3129278700</w:t>
            </w:r>
          </w:p>
        </w:tc>
        <w:tc>
          <w:p>
            <w:pPr>
              <w:pStyle w:val="Compact"/>
              <w:jc w:val="right"/>
            </w:pPr>
            <w:r>
              <w:t xml:space="preserve">-0.0559950</w:t>
            </w:r>
          </w:p>
        </w:tc>
        <w:tc>
          <w:p>
            <w:pPr>
              <w:pStyle w:val="Compact"/>
              <w:jc w:val="right"/>
            </w:pPr>
            <w:r>
              <w:t xml:space="preserve">8.7065957</w:t>
            </w:r>
          </w:p>
        </w:tc>
        <w:tc>
          <w:p>
            <w:pPr>
              <w:pStyle w:val="Compact"/>
              <w:jc w:val="right"/>
            </w:pPr>
            <w:r>
              <w:t xml:space="preserve">359673067</w:t>
            </w:r>
          </w:p>
        </w:tc>
        <w:tc>
          <w:p>
            <w:pPr>
              <w:pStyle w:val="Compact"/>
              <w:jc w:val="right"/>
            </w:pPr>
            <w:r>
              <w:t xml:space="preserve">0.5941222</w:t>
            </w:r>
          </w:p>
        </w:tc>
        <w:tc>
          <w:p>
            <w:pPr>
              <w:pStyle w:val="Compact"/>
              <w:jc w:val="right"/>
            </w:pPr>
            <w:r>
              <w:t xml:space="preserve">0.1170278</w:t>
            </w:r>
          </w:p>
        </w:tc>
      </w:tr>
      <w:tr>
        <w:tc>
          <w:p>
            <w:pPr>
              <w:pStyle w:val="Compact"/>
              <w:jc w:val="left"/>
            </w:pPr>
            <w:r>
              <w:t xml:space="preserve">1955</w:t>
            </w:r>
          </w:p>
        </w:tc>
        <w:tc>
          <w:p>
            <w:pPr>
              <w:pStyle w:val="Compact"/>
              <w:jc w:val="right"/>
            </w:pPr>
            <w:r>
              <w:t xml:space="preserve">3208381300</w:t>
            </w:r>
          </w:p>
        </w:tc>
        <w:tc>
          <w:p>
            <w:pPr>
              <w:pStyle w:val="Compact"/>
              <w:jc w:val="right"/>
            </w:pPr>
            <w:r>
              <w:t xml:space="preserve">3399979081</w:t>
            </w:r>
          </w:p>
        </w:tc>
        <w:tc>
          <w:p>
            <w:pPr>
              <w:pStyle w:val="Compact"/>
              <w:jc w:val="right"/>
            </w:pPr>
            <w:r>
              <w:t xml:space="preserve">3206680100</w:t>
            </w:r>
          </w:p>
        </w:tc>
        <w:tc>
          <w:p>
            <w:pPr>
              <w:pStyle w:val="Compact"/>
              <w:jc w:val="right"/>
            </w:pPr>
            <w:r>
              <w:t xml:space="preserve">0.0003453</w:t>
            </w:r>
          </w:p>
        </w:tc>
        <w:tc>
          <w:p>
            <w:pPr>
              <w:pStyle w:val="Compact"/>
              <w:jc w:val="right"/>
            </w:pPr>
            <w:r>
              <w:t xml:space="preserve">8.7096024</w:t>
            </w:r>
          </w:p>
        </w:tc>
        <w:tc>
          <w:p>
            <w:pPr>
              <w:pStyle w:val="Compact"/>
              <w:jc w:val="right"/>
            </w:pPr>
            <w:r>
              <w:t xml:space="preserve">368372877</w:t>
            </w:r>
          </w:p>
        </w:tc>
        <w:tc>
          <w:p>
            <w:pPr>
              <w:pStyle w:val="Compact"/>
              <w:jc w:val="right"/>
            </w:pPr>
            <w:r>
              <w:t xml:space="preserve">0.6084929</w:t>
            </w:r>
          </w:p>
        </w:tc>
        <w:tc>
          <w:p>
            <w:pPr>
              <w:pStyle w:val="Compact"/>
              <w:jc w:val="right"/>
            </w:pPr>
            <w:r>
              <w:t xml:space="preserve">0.0240459</w:t>
            </w:r>
          </w:p>
        </w:tc>
      </w:tr>
      <w:tr>
        <w:tc>
          <w:p>
            <w:pPr>
              <w:pStyle w:val="Compact"/>
              <w:jc w:val="left"/>
            </w:pPr>
            <w:r>
              <w:t xml:space="preserve">1956</w:t>
            </w:r>
          </w:p>
        </w:tc>
        <w:tc>
          <w:p>
            <w:pPr>
              <w:pStyle w:val="Compact"/>
              <w:jc w:val="right"/>
            </w:pPr>
            <w:r>
              <w:t xml:space="preserve">3413031000</w:t>
            </w:r>
          </w:p>
        </w:tc>
        <w:tc>
          <w:p>
            <w:pPr>
              <w:pStyle w:val="Compact"/>
              <w:jc w:val="right"/>
            </w:pPr>
            <w:r>
              <w:t xml:space="preserve">3617472081</w:t>
            </w:r>
          </w:p>
        </w:tc>
        <w:tc>
          <w:p>
            <w:pPr>
              <w:pStyle w:val="Compact"/>
              <w:jc w:val="right"/>
            </w:pPr>
            <w:r>
              <w:t xml:space="preserve">3411352200</w:t>
            </w:r>
          </w:p>
        </w:tc>
        <w:tc>
          <w:p>
            <w:pPr>
              <w:pStyle w:val="Compact"/>
              <w:jc w:val="right"/>
            </w:pPr>
            <w:r>
              <w:t xml:space="preserve">-0.0337031</w:t>
            </w:r>
          </w:p>
        </w:tc>
        <w:tc>
          <w:p>
            <w:pPr>
              <w:pStyle w:val="Compact"/>
              <w:jc w:val="right"/>
            </w:pPr>
            <w:r>
              <w:t xml:space="preserve">8.4209534</w:t>
            </w:r>
          </w:p>
        </w:tc>
        <w:tc>
          <w:p>
            <w:pPr>
              <w:pStyle w:val="Compact"/>
              <w:jc w:val="right"/>
            </w:pPr>
            <w:r>
              <w:t xml:space="preserve">405302205</w:t>
            </w:r>
          </w:p>
        </w:tc>
        <w:tc>
          <w:p>
            <w:pPr>
              <w:pStyle w:val="Compact"/>
              <w:jc w:val="right"/>
            </w:pPr>
            <w:r>
              <w:t xml:space="preserve">0.6694942</w:t>
            </w:r>
          </w:p>
        </w:tc>
        <w:tc>
          <w:p>
            <w:pPr>
              <w:pStyle w:val="Compact"/>
              <w:jc w:val="right"/>
            </w:pPr>
            <w:r>
              <w:t xml:space="preserve">0.0955397</w:t>
            </w:r>
          </w:p>
        </w:tc>
      </w:tr>
      <w:tr>
        <w:tc>
          <w:p>
            <w:pPr>
              <w:pStyle w:val="Compact"/>
              <w:jc w:val="left"/>
            </w:pPr>
            <w:r>
              <w:t xml:space="preserve">1957</w:t>
            </w:r>
          </w:p>
        </w:tc>
        <w:tc>
          <w:p>
            <w:pPr>
              <w:pStyle w:val="Compact"/>
              <w:jc w:val="right"/>
            </w:pPr>
            <w:r>
              <w:t xml:space="preserve">3065775700</w:t>
            </w:r>
          </w:p>
        </w:tc>
        <w:tc>
          <w:p>
            <w:pPr>
              <w:pStyle w:val="Compact"/>
              <w:jc w:val="right"/>
            </w:pPr>
            <w:r>
              <w:t xml:space="preserve">3269932281</w:t>
            </w:r>
          </w:p>
        </w:tc>
        <w:tc>
          <w:p>
            <w:pPr>
              <w:pStyle w:val="Compact"/>
              <w:jc w:val="right"/>
            </w:pPr>
            <w:r>
              <w:t xml:space="preserve">3064051500</w:t>
            </w:r>
          </w:p>
        </w:tc>
        <w:tc>
          <w:p>
            <w:pPr>
              <w:pStyle w:val="Compact"/>
              <w:jc w:val="right"/>
            </w:pPr>
            <w:r>
              <w:t xml:space="preserve">-0.0060364</w:t>
            </w:r>
          </w:p>
        </w:tc>
        <w:tc>
          <w:p>
            <w:pPr>
              <w:pStyle w:val="Compact"/>
              <w:jc w:val="right"/>
            </w:pPr>
            <w:r>
              <w:t xml:space="preserve">8.3702742</w:t>
            </w:r>
          </w:p>
        </w:tc>
        <w:tc>
          <w:p>
            <w:pPr>
              <w:pStyle w:val="Compact"/>
              <w:jc w:val="right"/>
            </w:pPr>
            <w:r>
              <w:t xml:space="preserve">366269448</w:t>
            </w:r>
          </w:p>
        </w:tc>
        <w:tc>
          <w:p>
            <w:pPr>
              <w:pStyle w:val="Compact"/>
              <w:jc w:val="right"/>
            </w:pPr>
            <w:r>
              <w:t xml:space="preserve">0.6050183</w:t>
            </w:r>
          </w:p>
        </w:tc>
        <w:tc>
          <w:p>
            <w:pPr>
              <w:pStyle w:val="Compact"/>
              <w:jc w:val="right"/>
            </w:pPr>
            <w:r>
              <w:t xml:space="preserve">-0.1013776</w:t>
            </w:r>
          </w:p>
        </w:tc>
      </w:tr>
      <w:tr>
        <w:tc>
          <w:p>
            <w:pPr>
              <w:pStyle w:val="Compact"/>
              <w:jc w:val="left"/>
            </w:pPr>
            <w:r>
              <w:t xml:space="preserve">1958</w:t>
            </w:r>
          </w:p>
        </w:tc>
        <w:tc>
          <w:p>
            <w:pPr>
              <w:pStyle w:val="Compact"/>
              <w:jc w:val="right"/>
            </w:pPr>
            <w:r>
              <w:t xml:space="preserve">3003831240</w:t>
            </w:r>
          </w:p>
        </w:tc>
        <w:tc>
          <w:p>
            <w:pPr>
              <w:pStyle w:val="Compact"/>
              <w:jc w:val="right"/>
            </w:pPr>
            <w:r>
              <w:t xml:space="preserve">3192160321</w:t>
            </w:r>
          </w:p>
        </w:tc>
        <w:tc>
          <w:p>
            <w:pPr>
              <w:pStyle w:val="Compact"/>
              <w:jc w:val="right"/>
            </w:pPr>
            <w:r>
              <w:t xml:space="preserve">3000058540</w:t>
            </w:r>
          </w:p>
        </w:tc>
        <w:tc>
          <w:p>
            <w:pPr>
              <w:pStyle w:val="Compact"/>
              <w:jc w:val="right"/>
            </w:pPr>
            <w:r>
              <w:t xml:space="preserve">-0.0558103</w:t>
            </w:r>
          </w:p>
        </w:tc>
        <w:tc>
          <w:p>
            <w:pPr>
              <w:pStyle w:val="Compact"/>
              <w:jc w:val="right"/>
            </w:pPr>
            <w:r>
              <w:t xml:space="preserve">7.9159237</w:t>
            </w:r>
          </w:p>
        </w:tc>
        <w:tc>
          <w:p>
            <w:pPr>
              <w:pStyle w:val="Compact"/>
              <w:jc w:val="right"/>
            </w:pPr>
            <w:r>
              <w:t xml:space="preserve">379466926</w:t>
            </w:r>
          </w:p>
        </w:tc>
        <w:tc>
          <w:p>
            <w:pPr>
              <w:pStyle w:val="Compact"/>
              <w:jc w:val="right"/>
            </w:pPr>
            <w:r>
              <w:t xml:space="preserve">0.6268185</w:t>
            </w:r>
          </w:p>
        </w:tc>
        <w:tc>
          <w:p>
            <w:pPr>
              <w:pStyle w:val="Compact"/>
              <w:jc w:val="right"/>
            </w:pPr>
            <w:r>
              <w:t xml:space="preserve">0.0349491</w:t>
            </w:r>
          </w:p>
        </w:tc>
      </w:tr>
      <w:tr>
        <w:tc>
          <w:p>
            <w:pPr>
              <w:pStyle w:val="Compact"/>
              <w:jc w:val="left"/>
            </w:pPr>
            <w:r>
              <w:t xml:space="preserve">1959</w:t>
            </w:r>
          </w:p>
        </w:tc>
        <w:tc>
          <w:p>
            <w:pPr>
              <w:pStyle w:val="Compact"/>
              <w:jc w:val="right"/>
            </w:pPr>
            <w:r>
              <w:t xml:space="preserve">3552786100</w:t>
            </w:r>
          </w:p>
        </w:tc>
        <w:tc>
          <w:p>
            <w:pPr>
              <w:pStyle w:val="Compact"/>
              <w:jc w:val="right"/>
            </w:pPr>
            <w:r>
              <w:t xml:space="preserve">3742561181</w:t>
            </w:r>
          </w:p>
        </w:tc>
        <w:tc>
          <w:p>
            <w:pPr>
              <w:pStyle w:val="Compact"/>
              <w:jc w:val="right"/>
            </w:pPr>
            <w:r>
              <w:t xml:space="preserve">3550436800</w:t>
            </w:r>
          </w:p>
        </w:tc>
        <w:tc>
          <w:p>
            <w:pPr>
              <w:pStyle w:val="Compact"/>
              <w:jc w:val="right"/>
            </w:pPr>
            <w:r>
              <w:t xml:space="preserve">0.0828581</w:t>
            </w:r>
          </w:p>
        </w:tc>
        <w:tc>
          <w:p>
            <w:pPr>
              <w:pStyle w:val="Compact"/>
              <w:jc w:val="right"/>
            </w:pPr>
            <w:r>
              <w:t xml:space="preserve">8.5997620</w:t>
            </w:r>
          </w:p>
        </w:tc>
        <w:tc>
          <w:p>
            <w:pPr>
              <w:pStyle w:val="Compact"/>
              <w:jc w:val="right"/>
            </w:pPr>
            <w:r>
              <w:t xml:space="preserve">413126095</w:t>
            </w:r>
          </w:p>
        </w:tc>
        <w:tc>
          <w:p>
            <w:pPr>
              <w:pStyle w:val="Compact"/>
              <w:jc w:val="right"/>
            </w:pPr>
            <w:r>
              <w:t xml:space="preserve">0.6824180</w:t>
            </w:r>
          </w:p>
        </w:tc>
        <w:tc>
          <w:p>
            <w:pPr>
              <w:pStyle w:val="Compact"/>
              <w:jc w:val="right"/>
            </w:pPr>
            <w:r>
              <w:t xml:space="preserve">0.0852974</w:t>
            </w:r>
          </w:p>
        </w:tc>
      </w:tr>
      <w:tr>
        <w:tc>
          <w:p>
            <w:pPr>
              <w:pStyle w:val="Compact"/>
              <w:jc w:val="left"/>
            </w:pPr>
            <w:r>
              <w:t xml:space="preserve">1960</w:t>
            </w:r>
          </w:p>
        </w:tc>
        <w:tc>
          <w:p>
            <w:pPr>
              <w:pStyle w:val="Compact"/>
              <w:jc w:val="right"/>
            </w:pPr>
            <w:r>
              <w:t xml:space="preserve">3431488969</w:t>
            </w:r>
          </w:p>
        </w:tc>
        <w:tc>
          <w:p>
            <w:pPr>
              <w:pStyle w:val="Compact"/>
              <w:jc w:val="right"/>
            </w:pPr>
            <w:r>
              <w:t xml:space="preserve">3621283050</w:t>
            </w:r>
          </w:p>
        </w:tc>
        <w:tc>
          <w:p>
            <w:pPr>
              <w:pStyle w:val="Compact"/>
              <w:jc w:val="right"/>
            </w:pPr>
            <w:r>
              <w:t xml:space="preserve">3429038869</w:t>
            </w:r>
          </w:p>
        </w:tc>
        <w:tc>
          <w:p>
            <w:pPr>
              <w:pStyle w:val="Compact"/>
              <w:jc w:val="right"/>
            </w:pPr>
            <w:r>
              <w:t xml:space="preserve">0.1023245</w:t>
            </w:r>
          </w:p>
        </w:tc>
        <w:tc>
          <w:p>
            <w:pPr>
              <w:pStyle w:val="Compact"/>
              <w:jc w:val="right"/>
            </w:pPr>
            <w:r>
              <w:t xml:space="preserve">9.5263249</w:t>
            </w:r>
          </w:p>
        </w:tc>
        <w:tc>
          <w:p>
            <w:pPr>
              <w:pStyle w:val="Compact"/>
              <w:jc w:val="right"/>
            </w:pPr>
            <w:r>
              <w:t xml:space="preserve">360211203</w:t>
            </w:r>
          </w:p>
        </w:tc>
        <w:tc>
          <w:p>
            <w:pPr>
              <w:pStyle w:val="Compact"/>
              <w:jc w:val="right"/>
            </w:pPr>
            <w:r>
              <w:t xml:space="preserve">0.5950111</w:t>
            </w:r>
          </w:p>
        </w:tc>
        <w:tc>
          <w:p>
            <w:pPr>
              <w:pStyle w:val="Compact"/>
              <w:jc w:val="right"/>
            </w:pPr>
            <w:r>
              <w:t xml:space="preserve">-0.1370718</w:t>
            </w:r>
          </w:p>
        </w:tc>
      </w:tr>
      <w:tr>
        <w:tc>
          <w:p>
            <w:pPr>
              <w:pStyle w:val="Compact"/>
              <w:jc w:val="left"/>
            </w:pPr>
            <w:r>
              <w:t xml:space="preserve">1961</w:t>
            </w:r>
          </w:p>
        </w:tc>
        <w:tc>
          <w:p>
            <w:pPr>
              <w:pStyle w:val="Compact"/>
              <w:jc w:val="right"/>
            </w:pPr>
            <w:r>
              <w:t xml:space="preserve">3545366800</w:t>
            </w:r>
          </w:p>
        </w:tc>
        <w:tc>
          <w:p>
            <w:pPr>
              <w:pStyle w:val="Compact"/>
              <w:jc w:val="right"/>
            </w:pPr>
            <w:r>
              <w:t xml:space="preserve">3729969881</w:t>
            </w:r>
          </w:p>
        </w:tc>
        <w:tc>
          <w:p>
            <w:pPr>
              <w:pStyle w:val="Compact"/>
              <w:jc w:val="right"/>
            </w:pPr>
            <w:r>
              <w:t xml:space="preserve">3537472400</w:t>
            </w:r>
          </w:p>
        </w:tc>
        <w:tc>
          <w:p>
            <w:pPr>
              <w:pStyle w:val="Compact"/>
              <w:jc w:val="right"/>
            </w:pPr>
            <w:r>
              <w:t xml:space="preserve">-0.0576920</w:t>
            </w:r>
          </w:p>
        </w:tc>
        <w:tc>
          <w:p>
            <w:pPr>
              <w:pStyle w:val="Compact"/>
              <w:jc w:val="right"/>
            </w:pPr>
            <w:r>
              <w:t xml:space="preserve">8.9922854</w:t>
            </w:r>
          </w:p>
        </w:tc>
        <w:tc>
          <w:p>
            <w:pPr>
              <w:pStyle w:val="Compact"/>
              <w:jc w:val="right"/>
            </w:pPr>
            <w:r>
              <w:t xml:space="preserve">394267602</w:t>
            </w:r>
          </w:p>
        </w:tc>
        <w:tc>
          <w:p>
            <w:pPr>
              <w:pStyle w:val="Compact"/>
              <w:jc w:val="right"/>
            </w:pPr>
            <w:r>
              <w:t xml:space="preserve">0.6512668</w:t>
            </w:r>
          </w:p>
        </w:tc>
        <w:tc>
          <w:p>
            <w:pPr>
              <w:pStyle w:val="Compact"/>
              <w:jc w:val="right"/>
            </w:pPr>
            <w:r>
              <w:t xml:space="preserve">0.0888076</w:t>
            </w:r>
          </w:p>
        </w:tc>
      </w:tr>
      <w:tr>
        <w:tc>
          <w:p>
            <w:pPr>
              <w:pStyle w:val="Compact"/>
              <w:jc w:val="left"/>
            </w:pPr>
            <w:r>
              <w:t xml:space="preserve">1962</w:t>
            </w:r>
          </w:p>
        </w:tc>
        <w:tc>
          <w:p>
            <w:pPr>
              <w:pStyle w:val="Compact"/>
              <w:jc w:val="right"/>
            </w:pPr>
            <w:r>
              <w:t xml:space="preserve">3740472904</w:t>
            </w:r>
          </w:p>
        </w:tc>
        <w:tc>
          <w:p>
            <w:pPr>
              <w:pStyle w:val="Compact"/>
              <w:jc w:val="right"/>
            </w:pPr>
            <w:r>
              <w:t xml:space="preserve">3941834181</w:t>
            </w:r>
          </w:p>
        </w:tc>
        <w:tc>
          <w:p>
            <w:pPr>
              <w:pStyle w:val="Compact"/>
              <w:jc w:val="right"/>
            </w:pPr>
            <w:r>
              <w:t xml:space="preserve">3734589304</w:t>
            </w:r>
          </w:p>
        </w:tc>
        <w:tc>
          <w:p>
            <w:pPr>
              <w:pStyle w:val="Compact"/>
              <w:jc w:val="right"/>
            </w:pPr>
            <w:r>
              <w:t xml:space="preserve">-0.0119179</w:t>
            </w:r>
          </w:p>
        </w:tc>
        <w:tc>
          <w:p>
            <w:pPr>
              <w:pStyle w:val="Compact"/>
              <w:jc w:val="right"/>
            </w:pPr>
            <w:r>
              <w:t xml:space="preserve">8.8857525</w:t>
            </w:r>
          </w:p>
        </w:tc>
        <w:tc>
          <w:p>
            <w:pPr>
              <w:pStyle w:val="Compact"/>
              <w:jc w:val="right"/>
            </w:pPr>
            <w:r>
              <w:t xml:space="preserve">420951733</w:t>
            </w:r>
          </w:p>
        </w:tc>
        <w:tc>
          <w:p>
            <w:pPr>
              <w:pStyle w:val="Compact"/>
              <w:jc w:val="right"/>
            </w:pPr>
            <w:r>
              <w:t xml:space="preserve">0.6953447</w:t>
            </w:r>
          </w:p>
        </w:tc>
        <w:tc>
          <w:p>
            <w:pPr>
              <w:pStyle w:val="Compact"/>
              <w:jc w:val="right"/>
            </w:pPr>
            <w:r>
              <w:t xml:space="preserve">0.0660684</w:t>
            </w:r>
          </w:p>
        </w:tc>
      </w:tr>
      <w:tr>
        <w:tc>
          <w:p>
            <w:pPr>
              <w:pStyle w:val="Compact"/>
              <w:jc w:val="left"/>
            </w:pPr>
            <w:r>
              <w:t xml:space="preserve">1963</w:t>
            </w:r>
          </w:p>
        </w:tc>
        <w:tc>
          <w:p>
            <w:pPr>
              <w:pStyle w:val="Compact"/>
              <w:jc w:val="right"/>
            </w:pPr>
            <w:r>
              <w:t xml:space="preserve">3436281347</w:t>
            </w:r>
          </w:p>
        </w:tc>
        <w:tc>
          <w:p>
            <w:pPr>
              <w:pStyle w:val="Compact"/>
              <w:jc w:val="right"/>
            </w:pPr>
            <w:r>
              <w:t xml:space="preserve">3636121924</w:t>
            </w:r>
          </w:p>
        </w:tc>
        <w:tc>
          <w:p>
            <w:pPr>
              <w:pStyle w:val="Compact"/>
              <w:jc w:val="right"/>
            </w:pPr>
            <w:r>
              <w:t xml:space="preserve">3428888647</w:t>
            </w:r>
          </w:p>
        </w:tc>
        <w:tc>
          <w:p>
            <w:pPr>
              <w:pStyle w:val="Compact"/>
              <w:jc w:val="right"/>
            </w:pPr>
            <w:r>
              <w:t xml:space="preserve">-0.0379607</w:t>
            </w:r>
          </w:p>
        </w:tc>
        <w:tc>
          <w:p>
            <w:pPr>
              <w:pStyle w:val="Compact"/>
              <w:jc w:val="right"/>
            </w:pPr>
            <w:r>
              <w:t xml:space="preserve">8.5547651</w:t>
            </w:r>
          </w:p>
        </w:tc>
        <w:tc>
          <w:p>
            <w:pPr>
              <w:pStyle w:val="Compact"/>
              <w:jc w:val="right"/>
            </w:pPr>
            <w:r>
              <w:t xml:space="preserve">401680387</w:t>
            </w:r>
          </w:p>
        </w:tc>
        <w:tc>
          <w:p>
            <w:pPr>
              <w:pStyle w:val="Compact"/>
              <w:jc w:val="right"/>
            </w:pPr>
            <w:r>
              <w:t xml:space="preserve">0.6635115</w:t>
            </w:r>
          </w:p>
        </w:tc>
        <w:tc>
          <w:p>
            <w:pPr>
              <w:pStyle w:val="Compact"/>
              <w:jc w:val="right"/>
            </w:pPr>
            <w:r>
              <w:t xml:space="preserve">-0.0473576</w:t>
            </w:r>
          </w:p>
        </w:tc>
      </w:tr>
      <w:tr>
        <w:tc>
          <w:p>
            <w:pPr>
              <w:pStyle w:val="Compact"/>
              <w:jc w:val="left"/>
            </w:pPr>
            <w:r>
              <w:t xml:space="preserve">1964</w:t>
            </w:r>
          </w:p>
        </w:tc>
        <w:tc>
          <w:p>
            <w:pPr>
              <w:pStyle w:val="Compact"/>
              <w:jc w:val="right"/>
            </w:pPr>
            <w:r>
              <w:t xml:space="preserve">3082842508</w:t>
            </w:r>
          </w:p>
        </w:tc>
        <w:tc>
          <w:p>
            <w:pPr>
              <w:pStyle w:val="Compact"/>
              <w:jc w:val="right"/>
            </w:pPr>
            <w:r>
              <w:t xml:space="preserve">3284893585</w:t>
            </w:r>
          </w:p>
        </w:tc>
        <w:tc>
          <w:p>
            <w:pPr>
              <w:pStyle w:val="Compact"/>
              <w:jc w:val="right"/>
            </w:pPr>
            <w:r>
              <w:t xml:space="preserve">3077660908</w:t>
            </w:r>
          </w:p>
        </w:tc>
        <w:tc>
          <w:p>
            <w:pPr>
              <w:pStyle w:val="Compact"/>
              <w:jc w:val="right"/>
            </w:pPr>
            <w:r>
              <w:t xml:space="preserve">-0.0960807</w:t>
            </w:r>
          </w:p>
        </w:tc>
        <w:tc>
          <w:p>
            <w:pPr>
              <w:pStyle w:val="Compact"/>
              <w:jc w:val="right"/>
            </w:pPr>
            <w:r>
              <w:t xml:space="preserve">7.7710688</w:t>
            </w:r>
          </w:p>
        </w:tc>
        <w:tc>
          <w:p>
            <w:pPr>
              <w:pStyle w:val="Compact"/>
              <w:jc w:val="right"/>
            </w:pPr>
            <w:r>
              <w:t xml:space="preserve">396707661</w:t>
            </w:r>
          </w:p>
        </w:tc>
        <w:tc>
          <w:p>
            <w:pPr>
              <w:pStyle w:val="Compact"/>
              <w:jc w:val="right"/>
            </w:pPr>
            <w:r>
              <w:t xml:space="preserve">0.6552974</w:t>
            </w:r>
          </w:p>
        </w:tc>
        <w:tc>
          <w:p>
            <w:pPr>
              <w:pStyle w:val="Compact"/>
              <w:jc w:val="right"/>
            </w:pPr>
            <w:r>
              <w:t xml:space="preserve">-0.0118619</w:t>
            </w:r>
          </w:p>
        </w:tc>
      </w:tr>
      <w:tr>
        <w:tc>
          <w:p>
            <w:pPr>
              <w:pStyle w:val="Compact"/>
              <w:jc w:val="left"/>
            </w:pPr>
            <w:r>
              <w:t xml:space="preserve">1965</w:t>
            </w:r>
          </w:p>
        </w:tc>
        <w:tc>
          <w:p>
            <w:pPr>
              <w:pStyle w:val="Compact"/>
              <w:jc w:val="right"/>
            </w:pPr>
            <w:r>
              <w:t xml:space="preserve">3312327541</w:t>
            </w:r>
          </w:p>
        </w:tc>
        <w:tc>
          <w:p>
            <w:pPr>
              <w:pStyle w:val="Compact"/>
              <w:jc w:val="right"/>
            </w:pPr>
            <w:r>
              <w:t xml:space="preserve">3509281118</w:t>
            </w:r>
          </w:p>
        </w:tc>
        <w:tc>
          <w:p>
            <w:pPr>
              <w:pStyle w:val="Compact"/>
              <w:jc w:val="right"/>
            </w:pPr>
            <w:r>
              <w:t xml:space="preserve">3306663741</w:t>
            </w:r>
          </w:p>
        </w:tc>
        <w:tc>
          <w:p>
            <w:pPr>
              <w:pStyle w:val="Compact"/>
              <w:jc w:val="right"/>
            </w:pPr>
            <w:r>
              <w:t xml:space="preserve">-0.0792721</w:t>
            </w:r>
          </w:p>
        </w:tc>
        <w:tc>
          <w:p>
            <w:pPr>
              <w:pStyle w:val="Compact"/>
              <w:jc w:val="right"/>
            </w:pPr>
            <w:r>
              <w:t xml:space="preserve">7.1788242</w:t>
            </w:r>
          </w:p>
        </w:tc>
        <w:tc>
          <w:p>
            <w:pPr>
              <w:pStyle w:val="Compact"/>
              <w:jc w:val="right"/>
            </w:pPr>
            <w:r>
              <w:t xml:space="preserve">461402516</w:t>
            </w:r>
          </w:p>
        </w:tc>
        <w:tc>
          <w:p>
            <w:pPr>
              <w:pStyle w:val="Compact"/>
              <w:jc w:val="right"/>
            </w:pPr>
            <w:r>
              <w:t xml:space="preserve">0.7621629</w:t>
            </w:r>
          </w:p>
        </w:tc>
        <w:tc>
          <w:p>
            <w:pPr>
              <w:pStyle w:val="Compact"/>
              <w:jc w:val="right"/>
            </w:pPr>
            <w:r>
              <w:t xml:space="preserve">0.1511255</w:t>
            </w:r>
          </w:p>
        </w:tc>
      </w:tr>
      <w:tr>
        <w:tc>
          <w:p>
            <w:pPr>
              <w:pStyle w:val="Compact"/>
              <w:jc w:val="left"/>
            </w:pPr>
            <w:r>
              <w:t xml:space="preserve">1966</w:t>
            </w:r>
          </w:p>
        </w:tc>
        <w:tc>
          <w:p>
            <w:pPr>
              <w:pStyle w:val="Compact"/>
              <w:jc w:val="right"/>
            </w:pPr>
            <w:r>
              <w:t xml:space="preserve">2883071824</w:t>
            </w:r>
          </w:p>
        </w:tc>
        <w:tc>
          <w:p>
            <w:pPr>
              <w:pStyle w:val="Compact"/>
              <w:jc w:val="right"/>
            </w:pPr>
            <w:r>
              <w:t xml:space="preserve">3082537701</w:t>
            </w:r>
          </w:p>
        </w:tc>
        <w:tc>
          <w:p>
            <w:pPr>
              <w:pStyle w:val="Compact"/>
              <w:jc w:val="right"/>
            </w:pPr>
            <w:r>
              <w:t xml:space="preserve">2877970424</w:t>
            </w:r>
          </w:p>
        </w:tc>
        <w:tc>
          <w:p>
            <w:pPr>
              <w:pStyle w:val="Compact"/>
              <w:jc w:val="right"/>
            </w:pPr>
            <w:r>
              <w:t xml:space="preserve">-0.0751205</w:t>
            </w:r>
          </w:p>
        </w:tc>
        <w:tc>
          <w:p>
            <w:pPr>
              <w:pStyle w:val="Compact"/>
              <w:jc w:val="right"/>
            </w:pPr>
            <w:r>
              <w:t xml:space="preserve">6.6593048</w:t>
            </w:r>
          </w:p>
        </w:tc>
        <w:tc>
          <w:p>
            <w:pPr>
              <w:pStyle w:val="Compact"/>
              <w:jc w:val="right"/>
            </w:pPr>
            <w:r>
              <w:t xml:space="preserve">432938857</w:t>
            </w:r>
          </w:p>
        </w:tc>
        <w:tc>
          <w:p>
            <w:pPr>
              <w:pStyle w:val="Compact"/>
              <w:jc w:val="right"/>
            </w:pPr>
            <w:r>
              <w:t xml:space="preserve">0.7151455</w:t>
            </w:r>
          </w:p>
        </w:tc>
        <w:tc>
          <w:p>
            <w:pPr>
              <w:pStyle w:val="Compact"/>
              <w:jc w:val="right"/>
            </w:pPr>
            <w:r>
              <w:t xml:space="preserve">-0.0636703</w:t>
            </w:r>
          </w:p>
        </w:tc>
      </w:tr>
      <w:tr>
        <w:tc>
          <w:p>
            <w:pPr>
              <w:pStyle w:val="Compact"/>
              <w:jc w:val="left"/>
            </w:pPr>
            <w:r>
              <w:t xml:space="preserve">1967</w:t>
            </w:r>
          </w:p>
        </w:tc>
        <w:tc>
          <w:p>
            <w:pPr>
              <w:pStyle w:val="Compact"/>
              <w:jc w:val="right"/>
            </w:pPr>
            <w:r>
              <w:t xml:space="preserve">2744821593</w:t>
            </w:r>
          </w:p>
        </w:tc>
        <w:tc>
          <w:p>
            <w:pPr>
              <w:pStyle w:val="Compact"/>
              <w:jc w:val="right"/>
            </w:pPr>
            <w:r>
              <w:t xml:space="preserve">2941375070</w:t>
            </w:r>
          </w:p>
        </w:tc>
        <w:tc>
          <w:p>
            <w:pPr>
              <w:pStyle w:val="Compact"/>
              <w:jc w:val="right"/>
            </w:pPr>
            <w:r>
              <w:t xml:space="preserve">2738756093</w:t>
            </w:r>
          </w:p>
        </w:tc>
        <w:tc>
          <w:p>
            <w:pPr>
              <w:pStyle w:val="Compact"/>
              <w:jc w:val="right"/>
            </w:pPr>
            <w:r>
              <w:t xml:space="preserve">0.1348783</w:t>
            </w:r>
          </w:p>
        </w:tc>
        <w:tc>
          <w:p>
            <w:pPr>
              <w:pStyle w:val="Compact"/>
              <w:jc w:val="right"/>
            </w:pPr>
            <w:r>
              <w:t xml:space="preserve">7.6208918</w:t>
            </w:r>
          </w:p>
        </w:tc>
        <w:tc>
          <w:p>
            <w:pPr>
              <w:pStyle w:val="Compact"/>
              <w:jc w:val="right"/>
            </w:pPr>
            <w:r>
              <w:t xml:space="preserve">360170656</w:t>
            </w:r>
          </w:p>
        </w:tc>
        <w:tc>
          <w:p>
            <w:pPr>
              <w:pStyle w:val="Compact"/>
              <w:jc w:val="right"/>
            </w:pPr>
            <w:r>
              <w:t xml:space="preserve">0.5949441</w:t>
            </w:r>
          </w:p>
        </w:tc>
        <w:tc>
          <w:p>
            <w:pPr>
              <w:pStyle w:val="Compact"/>
              <w:jc w:val="right"/>
            </w:pPr>
            <w:r>
              <w:t xml:space="preserve">-0.1844403</w:t>
            </w:r>
          </w:p>
        </w:tc>
      </w:tr>
      <w:tr>
        <w:tc>
          <w:p>
            <w:pPr>
              <w:pStyle w:val="Compact"/>
              <w:jc w:val="left"/>
            </w:pPr>
            <w:r>
              <w:t xml:space="preserve">1968</w:t>
            </w:r>
          </w:p>
        </w:tc>
        <w:tc>
          <w:p>
            <w:pPr>
              <w:pStyle w:val="Compact"/>
              <w:jc w:val="right"/>
            </w:pPr>
            <w:r>
              <w:t xml:space="preserve">2859020482</w:t>
            </w:r>
          </w:p>
        </w:tc>
        <w:tc>
          <w:p>
            <w:pPr>
              <w:pStyle w:val="Compact"/>
              <w:jc w:val="right"/>
            </w:pPr>
            <w:r>
              <w:t xml:space="preserve">3021220759</w:t>
            </w:r>
          </w:p>
        </w:tc>
        <w:tc>
          <w:p>
            <w:pPr>
              <w:pStyle w:val="Compact"/>
              <w:jc w:val="right"/>
            </w:pPr>
            <w:r>
              <w:t xml:space="preserve">2838969682</w:t>
            </w:r>
          </w:p>
        </w:tc>
        <w:tc>
          <w:p>
            <w:pPr>
              <w:pStyle w:val="Compact"/>
              <w:jc w:val="right"/>
            </w:pPr>
            <w:r>
              <w:t xml:space="preserve">-0.0471637</w:t>
            </w:r>
          </w:p>
        </w:tc>
        <w:tc>
          <w:p>
            <w:pPr>
              <w:pStyle w:val="Compact"/>
              <w:jc w:val="right"/>
            </w:pPr>
            <w:r>
              <w:t xml:space="preserve">7.2698068</w:t>
            </w:r>
          </w:p>
        </w:tc>
        <w:tc>
          <w:p>
            <w:pPr>
              <w:pStyle w:val="Compact"/>
              <w:jc w:val="right"/>
            </w:pPr>
            <w:r>
              <w:t xml:space="preserve">393273242</w:t>
            </w:r>
          </w:p>
        </w:tc>
        <w:tc>
          <w:p>
            <w:pPr>
              <w:pStyle w:val="Compact"/>
              <w:jc w:val="right"/>
            </w:pPr>
            <w:r>
              <w:t xml:space="preserve">0.6496243</w:t>
            </w:r>
          </w:p>
        </w:tc>
        <w:tc>
          <w:p>
            <w:pPr>
              <w:pStyle w:val="Compact"/>
              <w:jc w:val="right"/>
            </w:pPr>
            <w:r>
              <w:t xml:space="preserve">0.0871465</w:t>
            </w:r>
          </w:p>
        </w:tc>
      </w:tr>
      <w:tr>
        <w:tc>
          <w:p>
            <w:pPr>
              <w:pStyle w:val="Compact"/>
              <w:jc w:val="left"/>
            </w:pPr>
            <w:r>
              <w:t xml:space="preserve">1969</w:t>
            </w:r>
          </w:p>
        </w:tc>
        <w:tc>
          <w:p>
            <w:pPr>
              <w:pStyle w:val="Compact"/>
              <w:jc w:val="right"/>
            </w:pPr>
            <w:r>
              <w:t xml:space="preserve">2995595955</w:t>
            </w:r>
          </w:p>
        </w:tc>
        <w:tc>
          <w:p>
            <w:pPr>
              <w:pStyle w:val="Compact"/>
              <w:jc w:val="right"/>
            </w:pPr>
            <w:r>
              <w:t xml:space="preserve">3180276732</w:t>
            </w:r>
          </w:p>
        </w:tc>
        <w:tc>
          <w:p>
            <w:pPr>
              <w:pStyle w:val="Compact"/>
              <w:jc w:val="right"/>
            </w:pPr>
            <w:r>
              <w:t xml:space="preserve">2976017755</w:t>
            </w:r>
          </w:p>
        </w:tc>
        <w:tc>
          <w:p>
            <w:pPr>
              <w:pStyle w:val="Compact"/>
              <w:jc w:val="right"/>
            </w:pPr>
            <w:r>
              <w:t xml:space="preserve">-0.1312197</w:t>
            </w:r>
          </w:p>
        </w:tc>
        <w:tc>
          <w:p>
            <w:pPr>
              <w:pStyle w:val="Compact"/>
              <w:jc w:val="right"/>
            </w:pPr>
            <w:r>
              <w:t xml:space="preserve">6.3758026</w:t>
            </w:r>
          </w:p>
        </w:tc>
        <w:tc>
          <w:p>
            <w:pPr>
              <w:pStyle w:val="Compact"/>
              <w:jc w:val="right"/>
            </w:pPr>
            <w:r>
              <w:t xml:space="preserve">469838251</w:t>
            </w:r>
          </w:p>
        </w:tc>
        <w:tc>
          <w:p>
            <w:pPr>
              <w:pStyle w:val="Compact"/>
              <w:jc w:val="right"/>
            </w:pPr>
            <w:r>
              <w:t xml:space="preserve">0.7760974</w:t>
            </w:r>
          </w:p>
        </w:tc>
        <w:tc>
          <w:p>
            <w:pPr>
              <w:pStyle w:val="Compact"/>
              <w:jc w:val="right"/>
            </w:pPr>
            <w:r>
              <w:t xml:space="preserve">0.1787788</w:t>
            </w:r>
          </w:p>
        </w:tc>
      </w:tr>
      <w:tr>
        <w:tc>
          <w:p>
            <w:pPr>
              <w:pStyle w:val="Compact"/>
              <w:jc w:val="left"/>
            </w:pPr>
            <w:r>
              <w:t xml:space="preserve">1970</w:t>
            </w:r>
          </w:p>
        </w:tc>
        <w:tc>
          <w:p>
            <w:pPr>
              <w:pStyle w:val="Compact"/>
              <w:jc w:val="right"/>
            </w:pPr>
            <w:r>
              <w:t xml:space="preserve">3289726569</w:t>
            </w:r>
          </w:p>
        </w:tc>
        <w:tc>
          <w:p>
            <w:pPr>
              <w:pStyle w:val="Compact"/>
              <w:jc w:val="right"/>
            </w:pPr>
            <w:r>
              <w:t xml:space="preserve">3490531746</w:t>
            </w:r>
          </w:p>
        </w:tc>
        <w:tc>
          <w:p>
            <w:pPr>
              <w:pStyle w:val="Compact"/>
              <w:jc w:val="right"/>
            </w:pPr>
            <w:r>
              <w:t xml:space="preserve">3284116169</w:t>
            </w:r>
          </w:p>
        </w:tc>
        <w:tc>
          <w:p>
            <w:pPr>
              <w:pStyle w:val="Compact"/>
              <w:jc w:val="right"/>
            </w:pPr>
            <w:r>
              <w:t xml:space="preserve">-0.1262266</w:t>
            </w:r>
          </w:p>
        </w:tc>
        <w:tc>
          <w:p>
            <w:pPr>
              <w:pStyle w:val="Compact"/>
              <w:jc w:val="right"/>
            </w:pPr>
            <w:r>
              <w:t xml:space="preserve">5.6197287</w:t>
            </w:r>
          </w:p>
        </w:tc>
        <w:tc>
          <w:p>
            <w:pPr>
              <w:pStyle w:val="Compact"/>
              <w:jc w:val="right"/>
            </w:pPr>
            <w:r>
              <w:t xml:space="preserve">585388862</w:t>
            </w:r>
          </w:p>
        </w:tc>
        <w:tc>
          <w:p>
            <w:pPr>
              <w:pStyle w:val="Compact"/>
              <w:jc w:val="right"/>
            </w:pPr>
            <w:r>
              <w:t xml:space="preserve">0.9669684</w:t>
            </w:r>
          </w:p>
        </w:tc>
        <w:tc>
          <w:p>
            <w:pPr>
              <w:pStyle w:val="Compact"/>
              <w:jc w:val="right"/>
            </w:pPr>
            <w:r>
              <w:t xml:space="preserve">0.2203496</w:t>
            </w:r>
          </w:p>
        </w:tc>
      </w:tr>
      <w:tr>
        <w:tc>
          <w:p>
            <w:pPr>
              <w:pStyle w:val="Compact"/>
              <w:jc w:val="left"/>
            </w:pPr>
            <w:r>
              <w:t xml:space="preserve">1971</w:t>
            </w:r>
          </w:p>
        </w:tc>
        <w:tc>
          <w:p>
            <w:pPr>
              <w:pStyle w:val="Compact"/>
              <w:jc w:val="right"/>
            </w:pPr>
            <w:r>
              <w:t xml:space="preserve">3657625234</w:t>
            </w:r>
          </w:p>
        </w:tc>
        <w:tc>
          <w:p>
            <w:pPr>
              <w:pStyle w:val="Compact"/>
              <w:jc w:val="right"/>
            </w:pPr>
            <w:r>
              <w:t xml:space="preserve">3856485856</w:t>
            </w:r>
          </w:p>
        </w:tc>
        <w:tc>
          <w:p>
            <w:pPr>
              <w:pStyle w:val="Compact"/>
              <w:jc w:val="right"/>
            </w:pPr>
            <w:r>
              <w:t xml:space="preserve">3654919813</w:t>
            </w:r>
          </w:p>
        </w:tc>
        <w:tc>
          <w:p>
            <w:pPr>
              <w:pStyle w:val="Compact"/>
              <w:jc w:val="right"/>
            </w:pPr>
            <w:r>
              <w:t xml:space="preserve">0.0512353</w:t>
            </w:r>
          </w:p>
        </w:tc>
        <w:tc>
          <w:p>
            <w:pPr>
              <w:pStyle w:val="Compact"/>
              <w:jc w:val="right"/>
            </w:pPr>
            <w:r>
              <w:t xml:space="preserve">5.9151609</w:t>
            </w:r>
          </w:p>
        </w:tc>
        <w:tc>
          <w:p>
            <w:pPr>
              <w:pStyle w:val="Compact"/>
              <w:jc w:val="right"/>
            </w:pPr>
            <w:r>
              <w:t xml:space="preserve">618347548</w:t>
            </w:r>
          </w:p>
        </w:tc>
        <w:tc>
          <w:p>
            <w:pPr>
              <w:pStyle w:val="Compact"/>
              <w:jc w:val="right"/>
            </w:pPr>
            <w:r>
              <w:t xml:space="preserve">1.0214109</w:t>
            </w:r>
          </w:p>
        </w:tc>
        <w:tc>
          <w:p>
            <w:pPr>
              <w:pStyle w:val="Compact"/>
              <w:jc w:val="right"/>
            </w:pPr>
            <w:r>
              <w:t xml:space="preserve">0.0554043</w:t>
            </w:r>
          </w:p>
        </w:tc>
      </w:tr>
      <w:tr>
        <w:tc>
          <w:p>
            <w:pPr>
              <w:pStyle w:val="Compact"/>
              <w:jc w:val="left"/>
            </w:pPr>
            <w:r>
              <w:t xml:space="preserve">1972</w:t>
            </w:r>
          </w:p>
        </w:tc>
        <w:tc>
          <w:p>
            <w:pPr>
              <w:pStyle w:val="Compact"/>
              <w:jc w:val="right"/>
            </w:pPr>
            <w:r>
              <w:t xml:space="preserve">3420056087</w:t>
            </w:r>
          </w:p>
        </w:tc>
        <w:tc>
          <w:p>
            <w:pPr>
              <w:pStyle w:val="Compact"/>
              <w:jc w:val="right"/>
            </w:pPr>
            <w:r>
              <w:t xml:space="preserve">3821528621</w:t>
            </w:r>
          </w:p>
        </w:tc>
        <w:tc>
          <w:p>
            <w:pPr>
              <w:pStyle w:val="Compact"/>
              <w:jc w:val="right"/>
            </w:pPr>
            <w:r>
              <w:t xml:space="preserve">3417179485</w:t>
            </w:r>
          </w:p>
        </w:tc>
        <w:tc>
          <w:p>
            <w:pPr>
              <w:pStyle w:val="Compact"/>
              <w:jc w:val="right"/>
            </w:pPr>
            <w:r>
              <w:t xml:space="preserve">-0.0667839</w:t>
            </w:r>
          </w:p>
        </w:tc>
        <w:tc>
          <w:p>
            <w:pPr>
              <w:pStyle w:val="Compact"/>
              <w:jc w:val="right"/>
            </w:pPr>
            <w:r>
              <w:t xml:space="preserve">5.5330258</w:t>
            </w:r>
          </w:p>
        </w:tc>
        <w:tc>
          <w:p>
            <w:pPr>
              <w:pStyle w:val="Compact"/>
              <w:jc w:val="right"/>
            </w:pPr>
            <w:r>
              <w:t xml:space="preserve">618116777</w:t>
            </w:r>
          </w:p>
        </w:tc>
        <w:tc>
          <w:p>
            <w:pPr>
              <w:pStyle w:val="Compact"/>
              <w:jc w:val="right"/>
            </w:pPr>
            <w:r>
              <w:t xml:space="preserve">1.0210297</w:t>
            </w:r>
          </w:p>
        </w:tc>
        <w:tc>
          <w:p>
            <w:pPr>
              <w:pStyle w:val="Compact"/>
              <w:jc w:val="right"/>
            </w:pPr>
            <w:r>
              <w:t xml:space="preserve">-0.0004601</w:t>
            </w:r>
          </w:p>
        </w:tc>
      </w:tr>
      <w:tr>
        <w:tc>
          <w:p>
            <w:pPr>
              <w:pStyle w:val="Compact"/>
              <w:jc w:val="left"/>
            </w:pPr>
            <w:r>
              <w:t xml:space="preserve">1973</w:t>
            </w:r>
          </w:p>
        </w:tc>
        <w:tc>
          <w:p>
            <w:pPr>
              <w:pStyle w:val="Compact"/>
              <w:jc w:val="right"/>
            </w:pPr>
            <w:r>
              <w:t xml:space="preserve">3323261015</w:t>
            </w:r>
          </w:p>
        </w:tc>
        <w:tc>
          <w:p>
            <w:pPr>
              <w:pStyle w:val="Compact"/>
              <w:jc w:val="right"/>
            </w:pPr>
            <w:r>
              <w:t xml:space="preserve">3693691834</w:t>
            </w:r>
          </w:p>
        </w:tc>
        <w:tc>
          <w:p>
            <w:pPr>
              <w:pStyle w:val="Compact"/>
              <w:jc w:val="right"/>
            </w:pPr>
            <w:r>
              <w:t xml:space="preserve">3320568292</w:t>
            </w:r>
          </w:p>
        </w:tc>
        <w:tc>
          <w:p>
            <w:pPr>
              <w:pStyle w:val="Compact"/>
              <w:jc w:val="right"/>
            </w:pPr>
            <w:r>
              <w:t xml:space="preserve">-0.5744829</w:t>
            </w:r>
          </w:p>
        </w:tc>
        <w:tc>
          <w:p>
            <w:pPr>
              <w:pStyle w:val="Compact"/>
              <w:jc w:val="right"/>
            </w:pPr>
            <w:r>
              <w:t xml:space="preserve">3.1150711</w:t>
            </w:r>
          </w:p>
        </w:tc>
        <w:tc>
          <w:p>
            <w:pPr>
              <w:pStyle w:val="Compact"/>
              <w:jc w:val="right"/>
            </w:pPr>
            <w:r>
              <w:t xml:space="preserve">1066833123</w:t>
            </w:r>
          </w:p>
        </w:tc>
        <w:tc>
          <w:p>
            <w:pPr>
              <w:pStyle w:val="Compact"/>
              <w:jc w:val="right"/>
            </w:pPr>
            <w:r>
              <w:t xml:space="preserve">1.7622371</w:t>
            </w:r>
          </w:p>
        </w:tc>
        <w:tc>
          <w:p>
            <w:pPr>
              <w:pStyle w:val="Compact"/>
              <w:jc w:val="right"/>
            </w:pPr>
            <w:r>
              <w:t xml:space="preserve">0.5458324</w:t>
            </w:r>
          </w:p>
        </w:tc>
      </w:tr>
      <w:tr>
        <w:tc>
          <w:p>
            <w:pPr>
              <w:pStyle w:val="Compact"/>
              <w:jc w:val="left"/>
            </w:pPr>
            <w:r>
              <w:t xml:space="preserve">1974</w:t>
            </w:r>
          </w:p>
        </w:tc>
        <w:tc>
          <w:p>
            <w:pPr>
              <w:pStyle w:val="Compact"/>
              <w:jc w:val="right"/>
            </w:pPr>
            <w:r>
              <w:t xml:space="preserve">3501940970</w:t>
            </w:r>
          </w:p>
        </w:tc>
        <w:tc>
          <w:p>
            <w:pPr>
              <w:pStyle w:val="Compact"/>
              <w:jc w:val="right"/>
            </w:pPr>
            <w:r>
              <w:t xml:space="preserve">3869173264</w:t>
            </w:r>
          </w:p>
        </w:tc>
        <w:tc>
          <w:p>
            <w:pPr>
              <w:pStyle w:val="Compact"/>
              <w:jc w:val="right"/>
            </w:pPr>
            <w:r>
              <w:t xml:space="preserve">3496834422</w:t>
            </w:r>
          </w:p>
        </w:tc>
        <w:tc>
          <w:p>
            <w:pPr>
              <w:pStyle w:val="Compact"/>
              <w:jc w:val="right"/>
            </w:pPr>
            <w:r>
              <w:t xml:space="preserve">0.0893255</w:t>
            </w:r>
          </w:p>
        </w:tc>
        <w:tc>
          <w:p>
            <w:pPr>
              <w:pStyle w:val="Compact"/>
              <w:jc w:val="right"/>
            </w:pPr>
            <w:r>
              <w:t xml:space="preserve">3.4061325</w:t>
            </w:r>
          </w:p>
        </w:tc>
        <w:tc>
          <w:p>
            <w:pPr>
              <w:pStyle w:val="Compact"/>
              <w:jc w:val="right"/>
            </w:pPr>
            <w:r>
              <w:t xml:space="preserve">1028128240</w:t>
            </w:r>
          </w:p>
        </w:tc>
        <w:tc>
          <w:p>
            <w:pPr>
              <w:pStyle w:val="Compact"/>
              <w:jc w:val="right"/>
            </w:pPr>
            <w:r>
              <w:t xml:space="preserve">1.6983028</w:t>
            </w:r>
          </w:p>
        </w:tc>
        <w:tc>
          <w:p>
            <w:pPr>
              <w:pStyle w:val="Compact"/>
              <w:jc w:val="right"/>
            </w:pPr>
            <w:r>
              <w:t xml:space="preserve">-0.0377426</w:t>
            </w:r>
          </w:p>
        </w:tc>
      </w:tr>
      <w:tr>
        <w:tc>
          <w:p>
            <w:pPr>
              <w:pStyle w:val="Compact"/>
              <w:jc w:val="left"/>
            </w:pPr>
            <w:r>
              <w:t xml:space="preserve">1975</w:t>
            </w:r>
          </w:p>
        </w:tc>
        <w:tc>
          <w:p>
            <w:pPr>
              <w:pStyle w:val="Compact"/>
              <w:jc w:val="right"/>
            </w:pPr>
            <w:r>
              <w:t xml:space="preserve">3268937259</w:t>
            </w:r>
          </w:p>
        </w:tc>
        <w:tc>
          <w:p>
            <w:pPr>
              <w:pStyle w:val="Compact"/>
              <w:jc w:val="right"/>
            </w:pPr>
            <w:r>
              <w:t xml:space="preserve">3637613906</w:t>
            </w:r>
          </w:p>
        </w:tc>
        <w:tc>
          <w:p>
            <w:pPr>
              <w:pStyle w:val="Compact"/>
              <w:jc w:val="right"/>
            </w:pPr>
            <w:r>
              <w:t xml:space="preserve">3265136356</w:t>
            </w:r>
          </w:p>
        </w:tc>
        <w:tc>
          <w:p>
            <w:pPr>
              <w:pStyle w:val="Compact"/>
              <w:jc w:val="right"/>
            </w:pPr>
            <w:r>
              <w:t xml:space="preserve">0.0761651</w:t>
            </w:r>
          </w:p>
        </w:tc>
        <w:tc>
          <w:p>
            <w:pPr>
              <w:pStyle w:val="Compact"/>
              <w:jc w:val="right"/>
            </w:pPr>
            <w:r>
              <w:t xml:space="preserve">3.6756964</w:t>
            </w:r>
          </w:p>
        </w:tc>
        <w:tc>
          <w:p>
            <w:pPr>
              <w:pStyle w:val="Compact"/>
              <w:jc w:val="right"/>
            </w:pPr>
            <w:r>
              <w:t xml:space="preserve">889338203</w:t>
            </w:r>
          </w:p>
        </w:tc>
        <w:tc>
          <w:p>
            <w:pPr>
              <w:pStyle w:val="Compact"/>
              <w:jc w:val="right"/>
            </w:pPr>
            <w:r>
              <w:t xml:space="preserve">1.4690440</w:t>
            </w:r>
          </w:p>
        </w:tc>
        <w:tc>
          <w:p>
            <w:pPr>
              <w:pStyle w:val="Compact"/>
              <w:jc w:val="right"/>
            </w:pPr>
            <w:r>
              <w:t xml:space="preserve">-0.1447468</w:t>
            </w:r>
          </w:p>
        </w:tc>
      </w:tr>
      <w:tr>
        <w:tc>
          <w:p>
            <w:pPr>
              <w:pStyle w:val="Compact"/>
              <w:jc w:val="left"/>
            </w:pPr>
            <w:r>
              <w:t xml:space="preserve">1976</w:t>
            </w:r>
          </w:p>
        </w:tc>
        <w:tc>
          <w:p>
            <w:pPr>
              <w:pStyle w:val="Compact"/>
              <w:jc w:val="right"/>
            </w:pPr>
            <w:r>
              <w:t xml:space="preserve">3550765040</w:t>
            </w:r>
          </w:p>
        </w:tc>
        <w:tc>
          <w:p>
            <w:pPr>
              <w:pStyle w:val="Compact"/>
              <w:jc w:val="right"/>
            </w:pPr>
            <w:r>
              <w:t xml:space="preserve">3917851484</w:t>
            </w:r>
          </w:p>
        </w:tc>
        <w:tc>
          <w:p>
            <w:pPr>
              <w:pStyle w:val="Compact"/>
              <w:jc w:val="right"/>
            </w:pPr>
            <w:r>
              <w:t xml:space="preserve">3545559881</w:t>
            </w:r>
          </w:p>
        </w:tc>
        <w:tc>
          <w:p>
            <w:pPr>
              <w:pStyle w:val="Compact"/>
              <w:jc w:val="right"/>
            </w:pPr>
            <w:r>
              <w:t xml:space="preserve">-0.1824311</w:t>
            </w:r>
          </w:p>
        </w:tc>
        <w:tc>
          <w:p>
            <w:pPr>
              <w:pStyle w:val="Compact"/>
              <w:jc w:val="right"/>
            </w:pPr>
            <w:r>
              <w:t xml:space="preserve">3.0627449</w:t>
            </w:r>
          </w:p>
        </w:tc>
        <w:tc>
          <w:p>
            <w:pPr>
              <w:pStyle w:val="Compact"/>
              <w:jc w:val="right"/>
            </w:pPr>
            <w:r>
              <w:t xml:space="preserve">1159340783</w:t>
            </w:r>
          </w:p>
        </w:tc>
        <w:tc>
          <w:p>
            <w:pPr>
              <w:pStyle w:val="Compact"/>
              <w:jc w:val="right"/>
            </w:pPr>
            <w:r>
              <w:t xml:space="preserve">1.9150449</w:t>
            </w:r>
          </w:p>
        </w:tc>
        <w:tc>
          <w:p>
            <w:pPr>
              <w:pStyle w:val="Compact"/>
              <w:jc w:val="right"/>
            </w:pPr>
            <w:r>
              <w:t xml:space="preserve">0.2653499</w:t>
            </w:r>
          </w:p>
        </w:tc>
      </w:tr>
      <w:tr>
        <w:tc>
          <w:p>
            <w:pPr>
              <w:pStyle w:val="Compact"/>
              <w:jc w:val="left"/>
            </w:pPr>
            <w:r>
              <w:t xml:space="preserve">1977</w:t>
            </w:r>
          </w:p>
        </w:tc>
        <w:tc>
          <w:p>
            <w:pPr>
              <w:pStyle w:val="Compact"/>
              <w:jc w:val="right"/>
            </w:pPr>
            <w:r>
              <w:t xml:space="preserve">3456110039</w:t>
            </w:r>
          </w:p>
        </w:tc>
        <w:tc>
          <w:p>
            <w:pPr>
              <w:pStyle w:val="Compact"/>
              <w:jc w:val="right"/>
            </w:pPr>
            <w:r>
              <w:t xml:space="preserve">3824752205</w:t>
            </w:r>
          </w:p>
        </w:tc>
        <w:tc>
          <w:p>
            <w:pPr>
              <w:pStyle w:val="Compact"/>
              <w:jc w:val="right"/>
            </w:pPr>
            <w:r>
              <w:t xml:space="preserve">3452906402</w:t>
            </w:r>
          </w:p>
        </w:tc>
        <w:tc>
          <w:p>
            <w:pPr>
              <w:pStyle w:val="Compact"/>
              <w:jc w:val="right"/>
            </w:pPr>
            <w:r>
              <w:t xml:space="preserve">-0.0995799</w:t>
            </w:r>
          </w:p>
        </w:tc>
        <w:tc>
          <w:p>
            <w:pPr>
              <w:pStyle w:val="Compact"/>
              <w:jc w:val="right"/>
            </w:pPr>
            <w:r>
              <w:t xml:space="preserve">2.7724507</w:t>
            </w:r>
          </w:p>
        </w:tc>
        <w:tc>
          <w:p>
            <w:pPr>
              <w:pStyle w:val="Compact"/>
              <w:jc w:val="right"/>
            </w:pPr>
            <w:r>
              <w:t xml:space="preserve">1246590272</w:t>
            </w:r>
          </w:p>
        </w:tc>
        <w:tc>
          <w:p>
            <w:pPr>
              <w:pStyle w:val="Compact"/>
              <w:jc w:val="right"/>
            </w:pPr>
            <w:r>
              <w:t xml:space="preserve">2.0591670</w:t>
            </w:r>
          </w:p>
        </w:tc>
        <w:tc>
          <w:p>
            <w:pPr>
              <w:pStyle w:val="Compact"/>
              <w:jc w:val="right"/>
            </w:pPr>
            <w:r>
              <w:t xml:space="preserve">0.0729531</w:t>
            </w:r>
          </w:p>
        </w:tc>
      </w:tr>
      <w:tr>
        <w:tc>
          <w:p>
            <w:pPr>
              <w:pStyle w:val="Compact"/>
              <w:jc w:val="left"/>
            </w:pPr>
            <w:r>
              <w:t xml:space="preserve">1978</w:t>
            </w:r>
          </w:p>
        </w:tc>
        <w:tc>
          <w:p>
            <w:pPr>
              <w:pStyle w:val="Compact"/>
              <w:jc w:val="right"/>
            </w:pPr>
            <w:r>
              <w:t xml:space="preserve">4293546946</w:t>
            </w:r>
          </w:p>
        </w:tc>
        <w:tc>
          <w:p>
            <w:pPr>
              <w:pStyle w:val="Compact"/>
              <w:jc w:val="right"/>
            </w:pPr>
            <w:r>
              <w:t xml:space="preserve">4446059629</w:t>
            </w:r>
          </w:p>
        </w:tc>
        <w:tc>
          <w:p>
            <w:pPr>
              <w:pStyle w:val="Compact"/>
              <w:jc w:val="right"/>
            </w:pPr>
            <w:r>
              <w:t xml:space="preserve">4289847393</w:t>
            </w:r>
          </w:p>
        </w:tc>
        <w:tc>
          <w:p>
            <w:pPr>
              <w:pStyle w:val="Compact"/>
              <w:jc w:val="right"/>
            </w:pPr>
            <w:r>
              <w:t xml:space="preserve">-0.0962753</w:t>
            </w:r>
          </w:p>
        </w:tc>
        <w:tc>
          <w:p>
            <w:pPr>
              <w:pStyle w:val="Compact"/>
              <w:jc w:val="right"/>
            </w:pPr>
            <w:r>
              <w:t xml:space="preserve">2.5179784</w:t>
            </w:r>
          </w:p>
        </w:tc>
        <w:tc>
          <w:p>
            <w:pPr>
              <w:pStyle w:val="Compact"/>
              <w:jc w:val="right"/>
            </w:pPr>
            <w:r>
              <w:t xml:space="preserve">1705156357</w:t>
            </w:r>
          </w:p>
        </w:tc>
        <w:tc>
          <w:p>
            <w:pPr>
              <w:pStyle w:val="Compact"/>
              <w:jc w:val="right"/>
            </w:pPr>
            <w:r>
              <w:t xml:space="preserve">2.8166446</w:t>
            </w:r>
          </w:p>
        </w:tc>
        <w:tc>
          <w:p>
            <w:pPr>
              <w:pStyle w:val="Compact"/>
              <w:jc w:val="right"/>
            </w:pPr>
            <w:r>
              <w:t xml:space="preserve">0.3137631</w:t>
            </w:r>
          </w:p>
        </w:tc>
      </w:tr>
      <w:tr>
        <w:tc>
          <w:p>
            <w:pPr>
              <w:pStyle w:val="Compact"/>
              <w:jc w:val="left"/>
            </w:pPr>
            <w:r>
              <w:t xml:space="preserve">1979</w:t>
            </w:r>
          </w:p>
        </w:tc>
        <w:tc>
          <w:p>
            <w:pPr>
              <w:pStyle w:val="Compact"/>
              <w:jc w:val="right"/>
            </w:pPr>
            <w:r>
              <w:t xml:space="preserve">4415372581</w:t>
            </w:r>
          </w:p>
        </w:tc>
        <w:tc>
          <w:p>
            <w:pPr>
              <w:pStyle w:val="Compact"/>
              <w:jc w:val="right"/>
            </w:pPr>
            <w:r>
              <w:t xml:space="preserve">4567973390</w:t>
            </w:r>
          </w:p>
        </w:tc>
        <w:tc>
          <w:p>
            <w:pPr>
              <w:pStyle w:val="Compact"/>
              <w:jc w:val="right"/>
            </w:pPr>
            <w:r>
              <w:t xml:space="preserve">4411863460</w:t>
            </w:r>
          </w:p>
        </w:tc>
        <w:tc>
          <w:p>
            <w:pPr>
              <w:pStyle w:val="Compact"/>
              <w:jc w:val="right"/>
            </w:pPr>
            <w:r>
              <w:t xml:space="preserve">-0.1027958</w:t>
            </w:r>
          </w:p>
        </w:tc>
        <w:tc>
          <w:p>
            <w:pPr>
              <w:pStyle w:val="Compact"/>
              <w:jc w:val="right"/>
            </w:pPr>
            <w:r>
              <w:t xml:space="preserve">2.2720001</w:t>
            </w:r>
          </w:p>
        </w:tc>
        <w:tc>
          <w:p>
            <w:pPr>
              <w:pStyle w:val="Compact"/>
              <w:jc w:val="right"/>
            </w:pPr>
            <w:r>
              <w:t xml:space="preserve">1943385720</w:t>
            </w:r>
          </w:p>
        </w:tc>
        <w:tc>
          <w:p>
            <w:pPr>
              <w:pStyle w:val="Compact"/>
              <w:jc w:val="right"/>
            </w:pPr>
            <w:r>
              <w:t xml:space="preserve">3.2101613</w:t>
            </w:r>
          </w:p>
        </w:tc>
        <w:tc>
          <w:p>
            <w:pPr>
              <w:pStyle w:val="Compact"/>
              <w:jc w:val="right"/>
            </w:pPr>
            <w:r>
              <w:t xml:space="preserve">-Inf</w:t>
            </w:r>
          </w:p>
        </w:tc>
      </w:tr>
      <w:tr>
        <w:tc>
          <w:p>
            <w:pPr>
              <w:pStyle w:val="Compact"/>
              <w:jc w:val="left"/>
            </w:pPr>
            <w:r>
              <w:t xml:space="preserve">1980</w:t>
            </w:r>
          </w:p>
        </w:tc>
        <w:tc>
          <w:p>
            <w:pPr>
              <w:pStyle w:val="Compact"/>
              <w:jc w:val="right"/>
            </w:pPr>
            <w:r>
              <w:t xml:space="preserve">4413228333</w:t>
            </w:r>
          </w:p>
        </w:tc>
        <w:tc>
          <w:p>
            <w:pPr>
              <w:pStyle w:val="Compact"/>
              <w:jc w:val="right"/>
            </w:pPr>
            <w:r>
              <w:t xml:space="preserve">4565856246</w:t>
            </w:r>
          </w:p>
        </w:tc>
        <w:tc>
          <w:p>
            <w:pPr>
              <w:pStyle w:val="Compact"/>
              <w:jc w:val="right"/>
            </w:pPr>
            <w:r>
              <w:t xml:space="preserve">4410212249</w:t>
            </w:r>
          </w:p>
        </w:tc>
        <w:tc>
          <w:p>
            <w:pPr>
              <w:pStyle w:val="Compact"/>
              <w:jc w:val="right"/>
            </w:pPr>
            <w:r>
              <w:t xml:space="preserve">-0.0330457</w:t>
            </w:r>
          </w:p>
        </w:tc>
        <w:tc>
          <w:p>
            <w:pPr>
              <w:pStyle w:val="Compact"/>
              <w:jc w:val="right"/>
            </w:pPr>
            <w:r>
              <w:t xml:space="preserve">2.1981473</w:t>
            </w:r>
          </w:p>
        </w:tc>
        <w:tc>
          <w:p>
            <w:pPr>
              <w:pStyle w:val="Compact"/>
              <w:jc w:val="right"/>
            </w:pPr>
            <w:r>
              <w:t xml:space="preserve">2007703641</w:t>
            </w:r>
          </w:p>
        </w:tc>
        <w:tc>
          <w:p>
            <w:pPr>
              <w:pStyle w:val="Compact"/>
              <w:jc w:val="right"/>
            </w:pPr>
            <w:r>
              <w:t xml:space="preserve">3.3164042</w:t>
            </w:r>
          </w:p>
        </w:tc>
        <w:tc>
          <w:p>
            <w:pPr>
              <w:pStyle w:val="Compact"/>
              <w:jc w:val="right"/>
            </w:pPr>
            <w:r>
              <w:t xml:space="preserve">0.0325190</w:t>
            </w:r>
          </w:p>
        </w:tc>
      </w:tr>
      <w:tr>
        <w:tc>
          <w:p>
            <w:pPr>
              <w:pStyle w:val="Compact"/>
              <w:jc w:val="left"/>
            </w:pPr>
            <w:r>
              <w:t xml:space="preserve">1981</w:t>
            </w:r>
          </w:p>
        </w:tc>
        <w:tc>
          <w:p>
            <w:pPr>
              <w:pStyle w:val="Compact"/>
              <w:jc w:val="right"/>
            </w:pPr>
            <w:r>
              <w:t xml:space="preserve">4208881700</w:t>
            </w:r>
          </w:p>
        </w:tc>
        <w:tc>
          <w:p>
            <w:pPr>
              <w:pStyle w:val="Compact"/>
              <w:jc w:val="right"/>
            </w:pPr>
            <w:r>
              <w:t xml:space="preserve">4199769740</w:t>
            </w:r>
          </w:p>
        </w:tc>
        <w:tc>
          <w:p>
            <w:pPr>
              <w:pStyle w:val="Compact"/>
              <w:jc w:val="right"/>
            </w:pPr>
            <w:r>
              <w:t xml:space="preserve">4195935855</w:t>
            </w:r>
          </w:p>
        </w:tc>
        <w:tc>
          <w:p>
            <w:pPr>
              <w:pStyle w:val="Compact"/>
              <w:jc w:val="right"/>
            </w:pPr>
            <w:r>
              <w:t xml:space="preserve">0.0541069</w:t>
            </w:r>
          </w:p>
        </w:tc>
        <w:tc>
          <w:p>
            <w:pPr>
              <w:pStyle w:val="Compact"/>
              <w:jc w:val="right"/>
            </w:pPr>
            <w:r>
              <w:t xml:space="preserve">2.3203588</w:t>
            </w:r>
          </w:p>
        </w:tc>
        <w:tc>
          <w:p>
            <w:pPr>
              <w:pStyle w:val="Compact"/>
              <w:jc w:val="right"/>
            </w:pPr>
            <w:r>
              <w:t xml:space="preserve">1813892644</w:t>
            </w:r>
          </w:p>
        </w:tc>
        <w:tc>
          <w:p>
            <w:pPr>
              <w:pStyle w:val="Compact"/>
              <w:jc w:val="right"/>
            </w:pPr>
            <w:r>
              <w:t xml:space="preserve">2.9962595</w:t>
            </w:r>
          </w:p>
        </w:tc>
        <w:tc>
          <w:p>
            <w:pPr>
              <w:pStyle w:val="Compact"/>
              <w:jc w:val="right"/>
            </w:pPr>
            <w:r>
              <w:t xml:space="preserve">-0.1012606</w:t>
            </w:r>
          </w:p>
        </w:tc>
      </w:tr>
      <w:tr>
        <w:tc>
          <w:p>
            <w:pPr>
              <w:pStyle w:val="Compact"/>
              <w:jc w:val="left"/>
            </w:pPr>
            <w:r>
              <w:t xml:space="preserve">1982</w:t>
            </w:r>
          </w:p>
        </w:tc>
        <w:tc>
          <w:p>
            <w:pPr>
              <w:pStyle w:val="Compact"/>
              <w:jc w:val="right"/>
            </w:pPr>
            <w:r>
              <w:t xml:space="preserve">4814459232</w:t>
            </w:r>
          </w:p>
        </w:tc>
        <w:tc>
          <w:p>
            <w:pPr>
              <w:pStyle w:val="Compact"/>
              <w:jc w:val="right"/>
            </w:pPr>
            <w:r>
              <w:t xml:space="preserve">4786892219</w:t>
            </w:r>
          </w:p>
        </w:tc>
        <w:tc>
          <w:p>
            <w:pPr>
              <w:pStyle w:val="Compact"/>
              <w:jc w:val="right"/>
            </w:pPr>
            <w:r>
              <w:t xml:space="preserve">4801533282</w:t>
            </w:r>
          </w:p>
        </w:tc>
        <w:tc>
          <w:p>
            <w:pPr>
              <w:pStyle w:val="Compact"/>
              <w:jc w:val="right"/>
            </w:pPr>
            <w:r>
              <w:t xml:space="preserve">-0.0267555</w:t>
            </w:r>
          </w:p>
        </w:tc>
        <w:tc>
          <w:p>
            <w:pPr>
              <w:pStyle w:val="Compact"/>
              <w:jc w:val="right"/>
            </w:pPr>
            <w:r>
              <w:t xml:space="preserve">2.2590996</w:t>
            </w:r>
          </w:p>
        </w:tc>
        <w:tc>
          <w:p>
            <w:pPr>
              <w:pStyle w:val="Compact"/>
              <w:jc w:val="right"/>
            </w:pPr>
            <w:r>
              <w:t xml:space="preserve">2131140736</w:t>
            </w:r>
          </w:p>
        </w:tc>
        <w:tc>
          <w:p>
            <w:pPr>
              <w:pStyle w:val="Compact"/>
              <w:jc w:val="right"/>
            </w:pPr>
            <w:r>
              <w:t xml:space="preserve">3.5203024</w:t>
            </w:r>
          </w:p>
        </w:tc>
        <w:tc>
          <w:p>
            <w:pPr>
              <w:pStyle w:val="Compact"/>
              <w:jc w:val="right"/>
            </w:pPr>
            <w:r>
              <w:t xml:space="preserve">0.1610999</w:t>
            </w:r>
          </w:p>
        </w:tc>
      </w:tr>
      <w:tr>
        <w:tc>
          <w:p>
            <w:pPr>
              <w:pStyle w:val="Compact"/>
              <w:jc w:val="left"/>
            </w:pPr>
            <w:r>
              <w:t xml:space="preserve">1983</w:t>
            </w:r>
          </w:p>
        </w:tc>
        <w:tc>
          <w:p>
            <w:pPr>
              <w:pStyle w:val="Compact"/>
              <w:jc w:val="right"/>
            </w:pPr>
            <w:r>
              <w:t xml:space="preserve">4992086437</w:t>
            </w:r>
          </w:p>
        </w:tc>
        <w:tc>
          <w:p>
            <w:pPr>
              <w:pStyle w:val="Compact"/>
              <w:jc w:val="right"/>
            </w:pPr>
            <w:r>
              <w:t xml:space="preserve">4957376601</w:t>
            </w:r>
          </w:p>
        </w:tc>
        <w:tc>
          <w:p>
            <w:pPr>
              <w:pStyle w:val="Compact"/>
              <w:jc w:val="right"/>
            </w:pPr>
            <w:r>
              <w:t xml:space="preserve">4978087659</w:t>
            </w:r>
          </w:p>
        </w:tc>
        <w:tc>
          <w:p>
            <w:pPr>
              <w:pStyle w:val="Compact"/>
              <w:jc w:val="right"/>
            </w:pPr>
            <w:r>
              <w:t xml:space="preserve">-0.0342712</w:t>
            </w:r>
          </w:p>
        </w:tc>
        <w:tc>
          <w:p>
            <w:pPr>
              <w:pStyle w:val="Compact"/>
              <w:jc w:val="right"/>
            </w:pPr>
            <w:r>
              <w:t xml:space="preserve">2.1829893</w:t>
            </w:r>
          </w:p>
        </w:tc>
        <w:tc>
          <w:p>
            <w:pPr>
              <w:pStyle w:val="Compact"/>
              <w:jc w:val="right"/>
            </w:pPr>
            <w:r>
              <w:t xml:space="preserve">2286812133</w:t>
            </w:r>
          </w:p>
        </w:tc>
        <w:tc>
          <w:p>
            <w:pPr>
              <w:pStyle w:val="Compact"/>
              <w:jc w:val="right"/>
            </w:pPr>
            <w:r>
              <w:t xml:space="preserve">3.7774466</w:t>
            </w:r>
          </w:p>
        </w:tc>
        <w:tc>
          <w:p>
            <w:pPr>
              <w:pStyle w:val="Compact"/>
              <w:jc w:val="right"/>
            </w:pPr>
            <w:r>
              <w:t xml:space="preserve">0.0705808</w:t>
            </w:r>
          </w:p>
        </w:tc>
      </w:tr>
      <w:tr>
        <w:tc>
          <w:p>
            <w:pPr>
              <w:pStyle w:val="Compact"/>
              <w:jc w:val="left"/>
            </w:pPr>
            <w:r>
              <w:t xml:space="preserve">1984</w:t>
            </w:r>
          </w:p>
        </w:tc>
        <w:tc>
          <w:p>
            <w:pPr>
              <w:pStyle w:val="Compact"/>
              <w:jc w:val="right"/>
            </w:pPr>
            <w:r>
              <w:t xml:space="preserve">4906589699</w:t>
            </w:r>
          </w:p>
        </w:tc>
        <w:tc>
          <w:p>
            <w:pPr>
              <w:pStyle w:val="Compact"/>
              <w:jc w:val="right"/>
            </w:pPr>
            <w:r>
              <w:t xml:space="preserve">4890270598</w:t>
            </w:r>
          </w:p>
        </w:tc>
        <w:tc>
          <w:p>
            <w:pPr>
              <w:pStyle w:val="Compact"/>
              <w:jc w:val="right"/>
            </w:pPr>
            <w:r>
              <w:t xml:space="preserve">4866852348</w:t>
            </w:r>
          </w:p>
        </w:tc>
        <w:tc>
          <w:p>
            <w:pPr>
              <w:pStyle w:val="Compact"/>
              <w:jc w:val="right"/>
            </w:pPr>
            <w:r>
              <w:t xml:space="preserve">-0.0199458</w:t>
            </w:r>
          </w:p>
        </w:tc>
        <w:tc>
          <w:p>
            <w:pPr>
              <w:pStyle w:val="Compact"/>
              <w:jc w:val="right"/>
            </w:pPr>
            <w:r>
              <w:t xml:space="preserve">2.1398792</w:t>
            </w:r>
          </w:p>
        </w:tc>
        <w:tc>
          <w:p>
            <w:pPr>
              <w:pStyle w:val="Compact"/>
              <w:jc w:val="right"/>
            </w:pPr>
            <w:r>
              <w:t xml:space="preserve">2292928318</w:t>
            </w:r>
          </w:p>
        </w:tc>
        <w:tc>
          <w:p>
            <w:pPr>
              <w:pStyle w:val="Compact"/>
              <w:jc w:val="right"/>
            </w:pPr>
            <w:r>
              <w:t xml:space="preserve">3.7875495</w:t>
            </w:r>
          </w:p>
        </w:tc>
        <w:tc>
          <w:p>
            <w:pPr>
              <w:pStyle w:val="Compact"/>
              <w:jc w:val="right"/>
            </w:pPr>
            <w:r>
              <w:t xml:space="preserve">-0.0007077</w:t>
            </w:r>
          </w:p>
        </w:tc>
      </w:tr>
      <w:tr>
        <w:tc>
          <w:p>
            <w:pPr>
              <w:pStyle w:val="Compact"/>
              <w:jc w:val="left"/>
            </w:pPr>
            <w:r>
              <w:t xml:space="preserve">1985</w:t>
            </w:r>
          </w:p>
        </w:tc>
        <w:tc>
          <w:p>
            <w:pPr>
              <w:pStyle w:val="Compact"/>
              <w:jc w:val="right"/>
            </w:pPr>
            <w:r>
              <w:t xml:space="preserve">4678743893</w:t>
            </w:r>
          </w:p>
        </w:tc>
        <w:tc>
          <w:p>
            <w:pPr>
              <w:pStyle w:val="Compact"/>
              <w:jc w:val="right"/>
            </w:pPr>
            <w:r>
              <w:t xml:space="preserve">4674097298</w:t>
            </w:r>
          </w:p>
        </w:tc>
        <w:tc>
          <w:p>
            <w:pPr>
              <w:pStyle w:val="Compact"/>
              <w:jc w:val="right"/>
            </w:pPr>
            <w:r>
              <w:t xml:space="preserve">4649387420</w:t>
            </w:r>
          </w:p>
        </w:tc>
        <w:tc>
          <w:p>
            <w:pPr>
              <w:pStyle w:val="Compact"/>
              <w:jc w:val="right"/>
            </w:pPr>
            <w:r>
              <w:t xml:space="preserve">0.0567295</w:t>
            </w:r>
          </w:p>
        </w:tc>
        <w:tc>
          <w:p>
            <w:pPr>
              <w:pStyle w:val="Compact"/>
              <w:jc w:val="right"/>
            </w:pPr>
            <w:r>
              <w:t xml:space="preserve">2.2647829</w:t>
            </w:r>
          </w:p>
        </w:tc>
        <w:tc>
          <w:p>
            <w:pPr>
              <w:pStyle w:val="Compact"/>
              <w:jc w:val="right"/>
            </w:pPr>
            <w:r>
              <w:t xml:space="preserve">2065868564</w:t>
            </w:r>
          </w:p>
        </w:tc>
        <w:tc>
          <w:p>
            <w:pPr>
              <w:pStyle w:val="Compact"/>
              <w:jc w:val="right"/>
            </w:pPr>
            <w:r>
              <w:t xml:space="preserve">3.4124833</w:t>
            </w:r>
          </w:p>
        </w:tc>
        <w:tc>
          <w:p>
            <w:pPr>
              <w:pStyle w:val="Compact"/>
              <w:jc w:val="right"/>
            </w:pPr>
            <w:r>
              <w:t xml:space="preserve">-0.1025628</w:t>
            </w:r>
          </w:p>
        </w:tc>
      </w:tr>
      <w:tr>
        <w:tc>
          <w:p>
            <w:pPr>
              <w:pStyle w:val="Compact"/>
              <w:jc w:val="left"/>
            </w:pPr>
            <w:r>
              <w:t xml:space="preserve">1986</w:t>
            </w:r>
          </w:p>
        </w:tc>
        <w:tc>
          <w:p>
            <w:pPr>
              <w:pStyle w:val="Compact"/>
              <w:jc w:val="right"/>
            </w:pPr>
            <w:r>
              <w:t xml:space="preserve">4349847101</w:t>
            </w:r>
          </w:p>
        </w:tc>
        <w:tc>
          <w:p>
            <w:pPr>
              <w:pStyle w:val="Compact"/>
              <w:jc w:val="right"/>
            </w:pPr>
            <w:r>
              <w:t xml:space="preserve">4330715720</w:t>
            </w:r>
          </w:p>
        </w:tc>
        <w:tc>
          <w:p>
            <w:pPr>
              <w:pStyle w:val="Compact"/>
              <w:jc w:val="right"/>
            </w:pPr>
            <w:r>
              <w:t xml:space="preserve">4327978634</w:t>
            </w:r>
          </w:p>
        </w:tc>
        <w:tc>
          <w:p>
            <w:pPr>
              <w:pStyle w:val="Compact"/>
              <w:jc w:val="right"/>
            </w:pPr>
            <w:r>
              <w:t xml:space="preserve">-0.0929672</w:t>
            </w:r>
          </w:p>
        </w:tc>
        <w:tc>
          <w:p>
            <w:pPr>
              <w:pStyle w:val="Compact"/>
              <w:jc w:val="right"/>
            </w:pPr>
            <w:r>
              <w:t xml:space="preserve">2.0637231</w:t>
            </w:r>
          </w:p>
        </w:tc>
        <w:tc>
          <w:p>
            <w:pPr>
              <w:pStyle w:val="Compact"/>
              <w:jc w:val="right"/>
            </w:pPr>
            <w:r>
              <w:t xml:space="preserve">2107766829</w:t>
            </w:r>
          </w:p>
        </w:tc>
        <w:tc>
          <w:p>
            <w:pPr>
              <w:pStyle w:val="Compact"/>
              <w:jc w:val="right"/>
            </w:pPr>
            <w:r>
              <w:t xml:space="preserve">3.4816925</w:t>
            </w:r>
          </w:p>
        </w:tc>
        <w:tc>
          <w:p>
            <w:pPr>
              <w:pStyle w:val="Compact"/>
              <w:jc w:val="right"/>
            </w:pPr>
            <w:r>
              <w:t xml:space="preserve">0.0221690</w:t>
            </w:r>
          </w:p>
        </w:tc>
      </w:tr>
      <w:tr>
        <w:tc>
          <w:p>
            <w:pPr>
              <w:pStyle w:val="Compact"/>
              <w:jc w:val="left"/>
            </w:pPr>
            <w:r>
              <w:t xml:space="preserve">1987</w:t>
            </w:r>
          </w:p>
        </w:tc>
        <w:tc>
          <w:p>
            <w:pPr>
              <w:pStyle w:val="Compact"/>
              <w:jc w:val="right"/>
            </w:pPr>
            <w:r>
              <w:t xml:space="preserve">4788480254</w:t>
            </w:r>
          </w:p>
        </w:tc>
        <w:tc>
          <w:p>
            <w:pPr>
              <w:pStyle w:val="Compact"/>
              <w:jc w:val="right"/>
            </w:pPr>
            <w:r>
              <w:t xml:space="preserve">4696479795</w:t>
            </w:r>
          </w:p>
        </w:tc>
        <w:tc>
          <w:p>
            <w:pPr>
              <w:pStyle w:val="Compact"/>
              <w:jc w:val="right"/>
            </w:pPr>
            <w:r>
              <w:t xml:space="preserve">4763388776</w:t>
            </w:r>
          </w:p>
        </w:tc>
        <w:tc>
          <w:p>
            <w:pPr>
              <w:pStyle w:val="Compact"/>
              <w:jc w:val="right"/>
            </w:pPr>
            <w:r>
              <w:t xml:space="preserve">-0.0376986</w:t>
            </w:r>
          </w:p>
        </w:tc>
        <w:tc>
          <w:p>
            <w:pPr>
              <w:pStyle w:val="Compact"/>
              <w:jc w:val="right"/>
            </w:pPr>
            <w:r>
              <w:t xml:space="preserve">1.9873719</w:t>
            </w:r>
          </w:p>
        </w:tc>
        <w:tc>
          <w:p>
            <w:pPr>
              <w:pStyle w:val="Compact"/>
              <w:jc w:val="right"/>
            </w:pPr>
            <w:r>
              <w:t xml:space="preserve">2409453514</w:t>
            </w:r>
          </w:p>
        </w:tc>
        <w:tc>
          <w:p>
            <w:pPr>
              <w:pStyle w:val="Compact"/>
              <w:jc w:val="right"/>
            </w:pPr>
            <w:r>
              <w:t xml:space="preserve">3.9800305</w:t>
            </w:r>
          </w:p>
        </w:tc>
        <w:tc>
          <w:p>
            <w:pPr>
              <w:pStyle w:val="Compact"/>
              <w:jc w:val="right"/>
            </w:pPr>
            <w:r>
              <w:t xml:space="preserve">0.1337413</w:t>
            </w:r>
          </w:p>
        </w:tc>
      </w:tr>
      <w:tr>
        <w:tc>
          <w:p>
            <w:pPr>
              <w:pStyle w:val="Compact"/>
              <w:jc w:val="left"/>
            </w:pPr>
            <w:r>
              <w:t xml:space="preserve">1988</w:t>
            </w:r>
          </w:p>
        </w:tc>
        <w:tc>
          <w:p>
            <w:pPr>
              <w:pStyle w:val="Compact"/>
              <w:jc w:val="right"/>
            </w:pPr>
            <w:r>
              <w:t xml:space="preserve">4041389595</w:t>
            </w:r>
          </w:p>
        </w:tc>
        <w:tc>
          <w:p>
            <w:pPr>
              <w:pStyle w:val="Compact"/>
              <w:jc w:val="right"/>
            </w:pPr>
            <w:r>
              <w:t xml:space="preserve">3899842610</w:t>
            </w:r>
          </w:p>
        </w:tc>
        <w:tc>
          <w:p>
            <w:pPr>
              <w:pStyle w:val="Compact"/>
              <w:jc w:val="right"/>
            </w:pPr>
            <w:r>
              <w:t xml:space="preserve">4004196923</w:t>
            </w:r>
          </w:p>
        </w:tc>
        <w:tc>
          <w:p>
            <w:pPr>
              <w:pStyle w:val="Compact"/>
              <w:jc w:val="right"/>
            </w:pPr>
            <w:r>
              <w:t xml:space="preserve">-0.1810645</w:t>
            </w:r>
          </w:p>
        </w:tc>
        <w:tc>
          <w:p>
            <w:pPr>
              <w:pStyle w:val="Compact"/>
              <w:jc w:val="right"/>
            </w:pPr>
            <w:r>
              <w:t xml:space="preserve">1.6582265</w:t>
            </w:r>
          </w:p>
        </w:tc>
        <w:tc>
          <w:p>
            <w:pPr>
              <w:pStyle w:val="Compact"/>
              <w:jc w:val="right"/>
            </w:pPr>
            <w:r>
              <w:t xml:space="preserve">2437175838</w:t>
            </w:r>
          </w:p>
        </w:tc>
        <w:tc>
          <w:p>
            <w:pPr>
              <w:pStyle w:val="Compact"/>
              <w:jc w:val="right"/>
            </w:pPr>
            <w:r>
              <w:t xml:space="preserve">4.0258233</w:t>
            </w:r>
          </w:p>
        </w:tc>
        <w:tc>
          <w:p>
            <w:pPr>
              <w:pStyle w:val="Compact"/>
              <w:jc w:val="right"/>
            </w:pPr>
            <w:r>
              <w:t xml:space="preserve">Inf</w:t>
            </w:r>
          </w:p>
        </w:tc>
      </w:tr>
      <w:tr>
        <w:tc>
          <w:p>
            <w:pPr>
              <w:pStyle w:val="Compact"/>
              <w:jc w:val="left"/>
            </w:pPr>
            <w:r>
              <w:t xml:space="preserve">1989</w:t>
            </w:r>
          </w:p>
        </w:tc>
        <w:tc>
          <w:p>
            <w:pPr>
              <w:pStyle w:val="Compact"/>
              <w:jc w:val="right"/>
            </w:pPr>
            <w:r>
              <w:t xml:space="preserve">4023369359</w:t>
            </w:r>
          </w:p>
        </w:tc>
        <w:tc>
          <w:p>
            <w:pPr>
              <w:pStyle w:val="Compact"/>
              <w:jc w:val="right"/>
            </w:pPr>
            <w:r>
              <w:t xml:space="preserve">3842546597</w:t>
            </w:r>
          </w:p>
        </w:tc>
        <w:tc>
          <w:p>
            <w:pPr>
              <w:pStyle w:val="Compact"/>
              <w:jc w:val="right"/>
            </w:pPr>
            <w:r>
              <w:t xml:space="preserve">3974910973</w:t>
            </w:r>
          </w:p>
        </w:tc>
        <w:tc>
          <w:p>
            <w:pPr>
              <w:pStyle w:val="Compact"/>
              <w:jc w:val="right"/>
            </w:pPr>
            <w:r>
              <w:t xml:space="preserve">0.0826819</w:t>
            </w:r>
          </w:p>
        </w:tc>
        <w:tc>
          <w:p>
            <w:pPr>
              <w:pStyle w:val="Compact"/>
              <w:jc w:val="right"/>
            </w:pPr>
            <w:r>
              <w:t xml:space="preserve">1.8011595</w:t>
            </w:r>
          </w:p>
        </w:tc>
        <w:tc>
          <w:p>
            <w:pPr>
              <w:pStyle w:val="Compact"/>
              <w:jc w:val="right"/>
            </w:pPr>
            <w:r>
              <w:t xml:space="preserve">2233766303</w:t>
            </w:r>
          </w:p>
        </w:tc>
        <w:tc>
          <w:p>
            <w:pPr>
              <w:pStyle w:val="Compact"/>
              <w:jc w:val="right"/>
            </w:pPr>
            <w:r>
              <w:t xml:space="preserve">3.6898234</w:t>
            </w:r>
          </w:p>
        </w:tc>
        <w:tc>
          <w:p>
            <w:pPr>
              <w:pStyle w:val="Compact"/>
              <w:jc w:val="right"/>
            </w:pPr>
            <w:r>
              <w:t xml:space="preserve">-0.0886921</w:t>
            </w:r>
          </w:p>
        </w:tc>
      </w:tr>
      <w:tr>
        <w:tc>
          <w:p>
            <w:pPr>
              <w:pStyle w:val="Compact"/>
              <w:jc w:val="left"/>
            </w:pPr>
            <w:r>
              <w:t xml:space="preserve">1990</w:t>
            </w:r>
          </w:p>
        </w:tc>
        <w:tc>
          <w:p>
            <w:pPr>
              <w:pStyle w:val="Compact"/>
              <w:jc w:val="right"/>
            </w:pPr>
            <w:r>
              <w:t xml:space="preserve">4021450928</w:t>
            </w:r>
          </w:p>
        </w:tc>
        <w:tc>
          <w:p>
            <w:pPr>
              <w:pStyle w:val="Compact"/>
              <w:jc w:val="right"/>
            </w:pPr>
            <w:r>
              <w:t xml:space="preserve">3878674910</w:t>
            </w:r>
          </w:p>
        </w:tc>
        <w:tc>
          <w:p>
            <w:pPr>
              <w:pStyle w:val="Compact"/>
              <w:jc w:val="right"/>
            </w:pPr>
            <w:r>
              <w:t xml:space="preserve">3979163122</w:t>
            </w:r>
          </w:p>
        </w:tc>
        <w:tc>
          <w:p>
            <w:pPr>
              <w:pStyle w:val="Compact"/>
              <w:jc w:val="right"/>
            </w:pPr>
            <w:r>
              <w:t xml:space="preserve">-0.0168059</w:t>
            </w:r>
          </w:p>
        </w:tc>
        <w:tc>
          <w:p>
            <w:pPr>
              <w:pStyle w:val="Compact"/>
              <w:jc w:val="right"/>
            </w:pPr>
            <w:r>
              <w:t xml:space="preserve">1.7711423</w:t>
            </w:r>
          </w:p>
        </w:tc>
        <w:tc>
          <w:p>
            <w:pPr>
              <w:pStyle w:val="Compact"/>
              <w:jc w:val="right"/>
            </w:pPr>
            <w:r>
              <w:t xml:space="preserve">2270540820</w:t>
            </w:r>
          </w:p>
        </w:tc>
        <w:tc>
          <w:p>
            <w:pPr>
              <w:pStyle w:val="Compact"/>
              <w:jc w:val="right"/>
            </w:pPr>
            <w:r>
              <w:t xml:space="preserve">3.7505690</w:t>
            </w:r>
          </w:p>
        </w:tc>
        <w:tc>
          <w:p>
            <w:pPr>
              <w:pStyle w:val="Compact"/>
              <w:jc w:val="right"/>
            </w:pPr>
            <w:r>
              <w:t xml:space="preserve">0.0167143</w:t>
            </w:r>
          </w:p>
        </w:tc>
      </w:tr>
      <w:tr>
        <w:tc>
          <w:p>
            <w:pPr>
              <w:pStyle w:val="Compact"/>
              <w:jc w:val="left"/>
            </w:pPr>
            <w:r>
              <w:t xml:space="preserve">1991</w:t>
            </w:r>
          </w:p>
        </w:tc>
        <w:tc>
          <w:p>
            <w:pPr>
              <w:pStyle w:val="Compact"/>
              <w:jc w:val="right"/>
            </w:pPr>
            <w:r>
              <w:t xml:space="preserve">4032118379</w:t>
            </w:r>
          </w:p>
        </w:tc>
        <w:tc>
          <w:p>
            <w:pPr>
              <w:pStyle w:val="Compact"/>
              <w:jc w:val="right"/>
            </w:pPr>
            <w:r>
              <w:t xml:space="preserve">3865661788</w:t>
            </w:r>
          </w:p>
        </w:tc>
        <w:tc>
          <w:p>
            <w:pPr>
              <w:pStyle w:val="Compact"/>
              <w:jc w:val="right"/>
            </w:pPr>
            <w:r>
              <w:t xml:space="preserve">3995315782</w:t>
            </w:r>
          </w:p>
        </w:tc>
        <w:tc>
          <w:p>
            <w:pPr>
              <w:pStyle w:val="Compact"/>
              <w:jc w:val="right"/>
            </w:pPr>
            <w:r>
              <w:t xml:space="preserve">-0.0661084</w:t>
            </w:r>
          </w:p>
        </w:tc>
        <w:tc>
          <w:p>
            <w:pPr>
              <w:pStyle w:val="Compact"/>
              <w:jc w:val="right"/>
            </w:pPr>
            <w:r>
              <w:t xml:space="preserve">1.6578412</w:t>
            </w:r>
          </w:p>
        </w:tc>
        <w:tc>
          <w:p>
            <w:pPr>
              <w:pStyle w:val="Compact"/>
              <w:jc w:val="right"/>
            </w:pPr>
            <w:r>
              <w:t xml:space="preserve">2432149884</w:t>
            </w:r>
          </w:p>
        </w:tc>
        <w:tc>
          <w:p>
            <w:pPr>
              <w:pStyle w:val="Compact"/>
              <w:jc w:val="right"/>
            </w:pPr>
            <w:r>
              <w:t xml:space="preserve">4.0175212</w:t>
            </w:r>
          </w:p>
        </w:tc>
        <w:tc>
          <w:p>
            <w:pPr>
              <w:pStyle w:val="Compact"/>
              <w:jc w:val="right"/>
            </w:pPr>
            <w:r>
              <w:t xml:space="preserve">0.0679031</w:t>
            </w:r>
          </w:p>
        </w:tc>
      </w:tr>
      <w:tr>
        <w:tc>
          <w:p>
            <w:pPr>
              <w:pStyle w:val="Compact"/>
              <w:jc w:val="left"/>
            </w:pPr>
            <w:r>
              <w:t xml:space="preserve">1992</w:t>
            </w:r>
          </w:p>
        </w:tc>
        <w:tc>
          <w:p>
            <w:pPr>
              <w:pStyle w:val="Compact"/>
              <w:jc w:val="right"/>
            </w:pPr>
            <w:r>
              <w:t xml:space="preserve">3725995400</w:t>
            </w:r>
          </w:p>
        </w:tc>
        <w:tc>
          <w:p>
            <w:pPr>
              <w:pStyle w:val="Compact"/>
              <w:jc w:val="right"/>
            </w:pPr>
            <w:r>
              <w:t xml:space="preserve">3582777275</w:t>
            </w:r>
          </w:p>
        </w:tc>
        <w:tc>
          <w:p>
            <w:pPr>
              <w:pStyle w:val="Compact"/>
              <w:jc w:val="right"/>
            </w:pPr>
            <w:r>
              <w:t xml:space="preserve">3687951116</w:t>
            </w:r>
          </w:p>
        </w:tc>
        <w:tc>
          <w:p>
            <w:pPr>
              <w:pStyle w:val="Compact"/>
              <w:jc w:val="right"/>
            </w:pPr>
            <w:r>
              <w:t xml:space="preserve">-0.0473732</w:t>
            </w:r>
          </w:p>
        </w:tc>
        <w:tc>
          <w:p>
            <w:pPr>
              <w:pStyle w:val="Compact"/>
              <w:jc w:val="right"/>
            </w:pPr>
            <w:r>
              <w:t xml:space="preserve">1.5811352</w:t>
            </w:r>
          </w:p>
        </w:tc>
        <w:tc>
          <w:p>
            <w:pPr>
              <w:pStyle w:val="Compact"/>
              <w:jc w:val="right"/>
            </w:pPr>
            <w:r>
              <w:t xml:space="preserve">2356531753</w:t>
            </w:r>
          </w:p>
        </w:tc>
        <w:tc>
          <w:p>
            <w:pPr>
              <w:pStyle w:val="Compact"/>
              <w:jc w:val="right"/>
            </w:pPr>
            <w:r>
              <w:t xml:space="preserve">3.8926122</w:t>
            </w:r>
          </w:p>
        </w:tc>
        <w:tc>
          <w:p>
            <w:pPr>
              <w:pStyle w:val="Compact"/>
              <w:jc w:val="right"/>
            </w:pPr>
            <w:r>
              <w:t xml:space="preserve">-0.0297158</w:t>
            </w:r>
          </w:p>
        </w:tc>
      </w:tr>
      <w:tr>
        <w:tc>
          <w:p>
            <w:pPr>
              <w:pStyle w:val="Compact"/>
              <w:jc w:val="left"/>
            </w:pPr>
            <w:r>
              <w:t xml:space="preserve">1993</w:t>
            </w:r>
          </w:p>
        </w:tc>
        <w:tc>
          <w:p>
            <w:pPr>
              <w:pStyle w:val="Compact"/>
              <w:jc w:val="right"/>
            </w:pPr>
            <w:r>
              <w:t xml:space="preserve">4105010022</w:t>
            </w:r>
          </w:p>
        </w:tc>
        <w:tc>
          <w:p>
            <w:pPr>
              <w:pStyle w:val="Compact"/>
              <w:jc w:val="right"/>
            </w:pPr>
            <w:r>
              <w:t xml:space="preserve">3942994707</w:t>
            </w:r>
          </w:p>
        </w:tc>
        <w:tc>
          <w:p>
            <w:pPr>
              <w:pStyle w:val="Compact"/>
              <w:jc w:val="right"/>
            </w:pPr>
            <w:r>
              <w:t xml:space="preserve">4062059127</w:t>
            </w:r>
          </w:p>
        </w:tc>
        <w:tc>
          <w:p>
            <w:pPr>
              <w:pStyle w:val="Compact"/>
              <w:jc w:val="right"/>
            </w:pPr>
            <w:r>
              <w:t xml:space="preserve">-0.0068959</w:t>
            </w:r>
          </w:p>
        </w:tc>
        <w:tc>
          <w:p>
            <w:pPr>
              <w:pStyle w:val="Compact"/>
              <w:jc w:val="right"/>
            </w:pPr>
            <w:r>
              <w:t xml:space="preserve">1.5702694</w:t>
            </w:r>
          </w:p>
        </w:tc>
        <w:tc>
          <w:p>
            <w:pPr>
              <w:pStyle w:val="Compact"/>
              <w:jc w:val="right"/>
            </w:pPr>
            <w:r>
              <w:t xml:space="preserve">2614207525</w:t>
            </w:r>
          </w:p>
        </w:tc>
        <w:tc>
          <w:p>
            <w:pPr>
              <w:pStyle w:val="Compact"/>
              <w:jc w:val="right"/>
            </w:pPr>
            <w:r>
              <w:t xml:space="preserve">4.3182512</w:t>
            </w:r>
          </w:p>
        </w:tc>
        <w:tc>
          <w:p>
            <w:pPr>
              <w:pStyle w:val="Compact"/>
              <w:jc w:val="right"/>
            </w:pPr>
            <w:r>
              <w:t xml:space="preserve">0.1036201</w:t>
            </w:r>
          </w:p>
        </w:tc>
      </w:tr>
      <w:tr>
        <w:tc>
          <w:p>
            <w:pPr>
              <w:pStyle w:val="Compact"/>
              <w:jc w:val="left"/>
            </w:pPr>
            <w:r>
              <w:t xml:space="preserve">1994</w:t>
            </w:r>
          </w:p>
        </w:tc>
        <w:tc>
          <w:p>
            <w:pPr>
              <w:pStyle w:val="Compact"/>
              <w:jc w:val="right"/>
            </w:pPr>
            <w:r>
              <w:t xml:space="preserve">4372163988</w:t>
            </w:r>
          </w:p>
        </w:tc>
        <w:tc>
          <w:p>
            <w:pPr>
              <w:pStyle w:val="Compact"/>
              <w:jc w:val="right"/>
            </w:pPr>
            <w:r>
              <w:t xml:space="preserve">4217669145</w:t>
            </w:r>
          </w:p>
        </w:tc>
        <w:tc>
          <w:p>
            <w:pPr>
              <w:pStyle w:val="Compact"/>
              <w:jc w:val="right"/>
            </w:pPr>
            <w:r>
              <w:t xml:space="preserve">4336688968</w:t>
            </w:r>
          </w:p>
        </w:tc>
        <w:tc>
          <w:p>
            <w:pPr>
              <w:pStyle w:val="Compact"/>
              <w:jc w:val="right"/>
            </w:pPr>
            <w:r>
              <w:t xml:space="preserve">-0.0599662</w:t>
            </w:r>
          </w:p>
        </w:tc>
        <w:tc>
          <w:p>
            <w:pPr>
              <w:pStyle w:val="Compact"/>
              <w:jc w:val="right"/>
            </w:pPr>
            <w:r>
              <w:t xml:space="preserve">1.4788740</w:t>
            </w:r>
          </w:p>
        </w:tc>
        <w:tc>
          <w:p>
            <w:pPr>
              <w:pStyle w:val="Compact"/>
              <w:jc w:val="right"/>
            </w:pPr>
            <w:r>
              <w:t xml:space="preserve">2956414140</w:t>
            </w:r>
          </w:p>
        </w:tc>
        <w:tc>
          <w:p>
            <w:pPr>
              <w:pStyle w:val="Compact"/>
              <w:jc w:val="right"/>
            </w:pPr>
            <w:r>
              <w:t xml:space="preserve">4.8835216</w:t>
            </w:r>
          </w:p>
        </w:tc>
        <w:tc>
          <w:p>
            <w:pPr>
              <w:pStyle w:val="Compact"/>
              <w:jc w:val="right"/>
            </w:pPr>
            <w:r>
              <w:t xml:space="preserve">0.1225581</w:t>
            </w:r>
          </w:p>
        </w:tc>
      </w:tr>
      <w:tr>
        <w:tc>
          <w:p>
            <w:pPr>
              <w:pStyle w:val="Compact"/>
              <w:jc w:val="left"/>
            </w:pPr>
            <w:r>
              <w:t xml:space="preserve">1995</w:t>
            </w:r>
          </w:p>
        </w:tc>
        <w:tc>
          <w:p>
            <w:pPr>
              <w:pStyle w:val="Compact"/>
              <w:jc w:val="right"/>
            </w:pPr>
            <w:r>
              <w:t xml:space="preserve">3888584141</w:t>
            </w:r>
          </w:p>
        </w:tc>
        <w:tc>
          <w:p>
            <w:pPr>
              <w:pStyle w:val="Compact"/>
              <w:jc w:val="right"/>
            </w:pPr>
            <w:r>
              <w:t xml:space="preserve">3711645486</w:t>
            </w:r>
          </w:p>
        </w:tc>
        <w:tc>
          <w:p>
            <w:pPr>
              <w:pStyle w:val="Compact"/>
              <w:jc w:val="right"/>
            </w:pPr>
            <w:r>
              <w:t xml:space="preserve">3849488988</w:t>
            </w:r>
          </w:p>
        </w:tc>
        <w:tc>
          <w:p>
            <w:pPr>
              <w:pStyle w:val="Compact"/>
              <w:jc w:val="right"/>
            </w:pPr>
            <w:r>
              <w:t xml:space="preserve">-0.0696921</w:t>
            </w:r>
          </w:p>
        </w:tc>
        <w:tc>
          <w:p>
            <w:pPr>
              <w:pStyle w:val="Compact"/>
              <w:jc w:val="right"/>
            </w:pPr>
            <w:r>
              <w:t xml:space="preserve">1.3793176</w:t>
            </w:r>
          </w:p>
        </w:tc>
        <w:tc>
          <w:p>
            <w:pPr>
              <w:pStyle w:val="Compact"/>
              <w:jc w:val="right"/>
            </w:pPr>
            <w:r>
              <w:t xml:space="preserve">2819208737</w:t>
            </w:r>
          </w:p>
        </w:tc>
        <w:tc>
          <w:p>
            <w:pPr>
              <w:pStyle w:val="Compact"/>
              <w:jc w:val="right"/>
            </w:pPr>
            <w:r>
              <w:t xml:space="preserve">4.6568803</w:t>
            </w:r>
          </w:p>
        </w:tc>
        <w:tc>
          <w:p>
            <w:pPr>
              <w:pStyle w:val="Compact"/>
              <w:jc w:val="right"/>
            </w:pPr>
            <w:r>
              <w:t xml:space="preserve">-0.0474868</w:t>
            </w:r>
          </w:p>
        </w:tc>
      </w:tr>
      <w:tr>
        <w:tc>
          <w:p>
            <w:pPr>
              <w:pStyle w:val="Compact"/>
              <w:jc w:val="left"/>
            </w:pPr>
            <w:r>
              <w:t xml:space="preserve">1996</w:t>
            </w:r>
          </w:p>
        </w:tc>
        <w:tc>
          <w:p>
            <w:pPr>
              <w:pStyle w:val="Compact"/>
              <w:jc w:val="right"/>
            </w:pPr>
            <w:r>
              <w:t xml:space="preserve">3876679172</w:t>
            </w:r>
          </w:p>
        </w:tc>
        <w:tc>
          <w:p>
            <w:pPr>
              <w:pStyle w:val="Compact"/>
              <w:jc w:val="right"/>
            </w:pPr>
            <w:r>
              <w:t xml:space="preserve">3715532966</w:t>
            </w:r>
          </w:p>
        </w:tc>
        <w:tc>
          <w:p>
            <w:pPr>
              <w:pStyle w:val="Compact"/>
              <w:jc w:val="right"/>
            </w:pPr>
            <w:r>
              <w:t xml:space="preserve">3836741499</w:t>
            </w:r>
          </w:p>
        </w:tc>
        <w:tc>
          <w:p>
            <w:pPr>
              <w:pStyle w:val="Compact"/>
              <w:jc w:val="right"/>
            </w:pPr>
            <w:r>
              <w:t xml:space="preserve">0.0296516</w:t>
            </w:r>
          </w:p>
        </w:tc>
        <w:tc>
          <w:p>
            <w:pPr>
              <w:pStyle w:val="Compact"/>
              <w:jc w:val="right"/>
            </w:pPr>
            <w:r>
              <w:t xml:space="preserve">1.4208289</w:t>
            </w:r>
          </w:p>
        </w:tc>
        <w:tc>
          <w:p>
            <w:pPr>
              <w:pStyle w:val="Compact"/>
              <w:jc w:val="right"/>
            </w:pPr>
            <w:r>
              <w:t xml:space="preserve">2728463068</w:t>
            </w:r>
          </w:p>
        </w:tc>
        <w:tc>
          <w:p>
            <w:pPr>
              <w:pStyle w:val="Compact"/>
              <w:jc w:val="right"/>
            </w:pPr>
            <w:r>
              <w:t xml:space="preserve">4.5069830</w:t>
            </w:r>
          </w:p>
        </w:tc>
        <w:tc>
          <w:p>
            <w:pPr>
              <w:pStyle w:val="Compact"/>
              <w:jc w:val="right"/>
            </w:pPr>
            <w:r>
              <w:t xml:space="preserve">-0.0330153</w:t>
            </w:r>
          </w:p>
        </w:tc>
      </w:tr>
      <w:tr>
        <w:tc>
          <w:p>
            <w:pPr>
              <w:pStyle w:val="Compact"/>
              <w:jc w:val="left"/>
            </w:pPr>
            <w:r>
              <w:t xml:space="preserve">1997</w:t>
            </w:r>
          </w:p>
        </w:tc>
        <w:tc>
          <w:p>
            <w:pPr>
              <w:pStyle w:val="Compact"/>
              <w:jc w:val="right"/>
            </w:pPr>
            <w:r>
              <w:t xml:space="preserve">4094095068</w:t>
            </w:r>
          </w:p>
        </w:tc>
        <w:tc>
          <w:p>
            <w:pPr>
              <w:pStyle w:val="Compact"/>
              <w:jc w:val="right"/>
            </w:pPr>
            <w:r>
              <w:t xml:space="preserve">3936173876</w:t>
            </w:r>
          </w:p>
        </w:tc>
        <w:tc>
          <w:p>
            <w:pPr>
              <w:pStyle w:val="Compact"/>
              <w:jc w:val="right"/>
            </w:pPr>
            <w:r>
              <w:t xml:space="preserve">4057326451</w:t>
            </w:r>
          </w:p>
        </w:tc>
        <w:tc>
          <w:p>
            <w:pPr>
              <w:pStyle w:val="Compact"/>
              <w:jc w:val="right"/>
            </w:pPr>
            <w:r>
              <w:t xml:space="preserve">-0.0450450</w:t>
            </w:r>
          </w:p>
        </w:tc>
        <w:tc>
          <w:p>
            <w:pPr>
              <w:pStyle w:val="Compact"/>
              <w:jc w:val="right"/>
            </w:pPr>
            <w:r>
              <w:t xml:space="preserve">1.3582477</w:t>
            </w:r>
          </w:p>
        </w:tc>
        <w:tc>
          <w:p>
            <w:pPr>
              <w:pStyle w:val="Compact"/>
              <w:jc w:val="right"/>
            </w:pPr>
            <w:r>
              <w:t xml:space="preserve">3014247800</w:t>
            </w:r>
          </w:p>
        </w:tc>
        <w:tc>
          <w:p>
            <w:pPr>
              <w:pStyle w:val="Compact"/>
              <w:jc w:val="right"/>
            </w:pPr>
            <w:r>
              <w:t xml:space="preserve">4.9790535</w:t>
            </w:r>
          </w:p>
        </w:tc>
        <w:tc>
          <w:p>
            <w:pPr>
              <w:pStyle w:val="Compact"/>
              <w:jc w:val="right"/>
            </w:pPr>
            <w:r>
              <w:t xml:space="preserve">0.0999581</w:t>
            </w:r>
          </w:p>
        </w:tc>
      </w:tr>
      <w:tr>
        <w:tc>
          <w:p>
            <w:pPr>
              <w:pStyle w:val="Compact"/>
              <w:jc w:val="left"/>
            </w:pPr>
            <w:r>
              <w:t xml:space="preserve">1998</w:t>
            </w:r>
          </w:p>
        </w:tc>
        <w:tc>
          <w:p>
            <w:pPr>
              <w:pStyle w:val="Compact"/>
              <w:jc w:val="right"/>
            </w:pPr>
            <w:r>
              <w:t xml:space="preserve">3731867387</w:t>
            </w:r>
          </w:p>
        </w:tc>
        <w:tc>
          <w:p>
            <w:pPr>
              <w:pStyle w:val="Compact"/>
              <w:jc w:val="right"/>
            </w:pPr>
            <w:r>
              <w:t xml:space="preserve">3582969082</w:t>
            </w:r>
          </w:p>
        </w:tc>
        <w:tc>
          <w:p>
            <w:pPr>
              <w:pStyle w:val="Compact"/>
              <w:jc w:val="right"/>
            </w:pPr>
            <w:r>
              <w:t xml:space="preserve">3697377040</w:t>
            </w:r>
          </w:p>
        </w:tc>
        <w:tc>
          <w:p>
            <w:pPr>
              <w:pStyle w:val="Compact"/>
              <w:jc w:val="right"/>
            </w:pPr>
            <w:r>
              <w:t xml:space="preserve">-0.0115640</w:t>
            </w:r>
          </w:p>
        </w:tc>
        <w:tc>
          <w:p>
            <w:pPr>
              <w:pStyle w:val="Compact"/>
              <w:jc w:val="right"/>
            </w:pPr>
            <w:r>
              <w:t xml:space="preserve">1.3426313</w:t>
            </w:r>
          </w:p>
        </w:tc>
        <w:tc>
          <w:p>
            <w:pPr>
              <w:pStyle w:val="Compact"/>
              <w:jc w:val="right"/>
            </w:pPr>
            <w:r>
              <w:t xml:space="preserve">2779517616</w:t>
            </w:r>
          </w:p>
        </w:tc>
        <w:tc>
          <w:p>
            <w:pPr>
              <w:pStyle w:val="Compact"/>
              <w:jc w:val="right"/>
            </w:pPr>
            <w:r>
              <w:t xml:space="preserve">4.5913170</w:t>
            </w:r>
          </w:p>
        </w:tc>
        <w:tc>
          <w:p>
            <w:pPr>
              <w:pStyle w:val="Compact"/>
              <w:jc w:val="right"/>
            </w:pPr>
            <w:r>
              <w:t xml:space="preserve">-0.0818072</w:t>
            </w:r>
          </w:p>
        </w:tc>
      </w:tr>
      <w:tr>
        <w:tc>
          <w:p>
            <w:pPr>
              <w:pStyle w:val="Compact"/>
              <w:jc w:val="left"/>
            </w:pPr>
            <w:r>
              <w:t xml:space="preserve">1999</w:t>
            </w:r>
          </w:p>
        </w:tc>
        <w:tc>
          <w:p>
            <w:pPr>
              <w:pStyle w:val="Compact"/>
              <w:jc w:val="right"/>
            </w:pPr>
            <w:r>
              <w:t xml:space="preserve">3990116584</w:t>
            </w:r>
          </w:p>
        </w:tc>
        <w:tc>
          <w:p>
            <w:pPr>
              <w:pStyle w:val="Compact"/>
              <w:jc w:val="right"/>
            </w:pPr>
            <w:r>
              <w:t xml:space="preserve">3830900260</w:t>
            </w:r>
          </w:p>
        </w:tc>
        <w:tc>
          <w:p>
            <w:pPr>
              <w:pStyle w:val="Compact"/>
              <w:jc w:val="right"/>
            </w:pPr>
            <w:r>
              <w:t xml:space="preserve">3962104908</w:t>
            </w:r>
          </w:p>
        </w:tc>
        <w:tc>
          <w:p>
            <w:pPr>
              <w:pStyle w:val="Compact"/>
              <w:jc w:val="right"/>
            </w:pPr>
            <w:r>
              <w:t xml:space="preserve">0.0022699</w:t>
            </w:r>
          </w:p>
        </w:tc>
        <w:tc>
          <w:p>
            <w:pPr>
              <w:pStyle w:val="Compact"/>
              <w:jc w:val="right"/>
            </w:pPr>
            <w:r>
              <w:t xml:space="preserve">1.3456824</w:t>
            </w:r>
          </w:p>
        </w:tc>
        <w:tc>
          <w:p>
            <w:pPr>
              <w:pStyle w:val="Compact"/>
              <w:jc w:val="right"/>
            </w:pPr>
            <w:r>
              <w:t xml:space="preserve">2965125023</w:t>
            </w:r>
          </w:p>
        </w:tc>
        <w:tc>
          <w:p>
            <w:pPr>
              <w:pStyle w:val="Compact"/>
              <w:jc w:val="right"/>
            </w:pPr>
            <w:r>
              <w:t xml:space="preserve">4.8979106</w:t>
            </w:r>
          </w:p>
        </w:tc>
        <w:tc>
          <w:p>
            <w:pPr>
              <w:pStyle w:val="Compact"/>
              <w:jc w:val="right"/>
            </w:pPr>
            <w:r>
              <w:t xml:space="preserve">0.0645914</w:t>
            </w:r>
          </w:p>
        </w:tc>
      </w:tr>
      <w:tr>
        <w:tc>
          <w:p>
            <w:pPr>
              <w:pStyle w:val="Compact"/>
              <w:jc w:val="left"/>
            </w:pPr>
            <w:r>
              <w:t xml:space="preserve">2000</w:t>
            </w:r>
          </w:p>
        </w:tc>
        <w:tc>
          <w:p>
            <w:pPr>
              <w:pStyle w:val="Compact"/>
              <w:jc w:val="right"/>
            </w:pPr>
            <w:r>
              <w:t xml:space="preserve">3793869254</w:t>
            </w:r>
          </w:p>
        </w:tc>
        <w:tc>
          <w:p>
            <w:pPr>
              <w:pStyle w:val="Compact"/>
              <w:jc w:val="right"/>
            </w:pPr>
            <w:r>
              <w:t xml:space="preserve">3576918541</w:t>
            </w:r>
          </w:p>
        </w:tc>
        <w:tc>
          <w:p>
            <w:pPr>
              <w:pStyle w:val="Compact"/>
              <w:jc w:val="right"/>
            </w:pPr>
            <w:r>
              <w:t xml:space="preserve">3733876374</w:t>
            </w:r>
          </w:p>
        </w:tc>
        <w:tc>
          <w:p>
            <w:pPr>
              <w:pStyle w:val="Compact"/>
              <w:jc w:val="right"/>
            </w:pPr>
            <w:r>
              <w:t xml:space="preserve">-0.0898368</w:t>
            </w:r>
          </w:p>
        </w:tc>
        <w:tc>
          <w:p>
            <w:pPr>
              <w:pStyle w:val="Compact"/>
              <w:jc w:val="right"/>
            </w:pPr>
            <w:r>
              <w:t xml:space="preserve">1.2300619</w:t>
            </w:r>
          </w:p>
        </w:tc>
        <w:tc>
          <w:p>
            <w:pPr>
              <w:pStyle w:val="Compact"/>
              <w:jc w:val="right"/>
            </w:pPr>
            <w:r>
              <w:t xml:space="preserve">3084291359</w:t>
            </w:r>
          </w:p>
        </w:tc>
        <w:tc>
          <w:p>
            <w:pPr>
              <w:pStyle w:val="Compact"/>
              <w:jc w:val="right"/>
            </w:pPr>
            <w:r>
              <w:t xml:space="preserve">5.0947543</w:t>
            </w:r>
          </w:p>
        </w:tc>
        <w:tc>
          <w:p>
            <w:pPr>
              <w:pStyle w:val="Compact"/>
              <w:jc w:val="right"/>
            </w:pPr>
            <w:r>
              <w:t xml:space="preserve">0.0392347</w:t>
            </w:r>
          </w:p>
        </w:tc>
      </w:tr>
      <w:tr>
        <w:tc>
          <w:p>
            <w:pPr>
              <w:pStyle w:val="Compact"/>
              <w:jc w:val="left"/>
            </w:pPr>
            <w:r>
              <w:t xml:space="preserve">2001</w:t>
            </w:r>
          </w:p>
        </w:tc>
        <w:tc>
          <w:p>
            <w:pPr>
              <w:pStyle w:val="Compact"/>
              <w:jc w:val="right"/>
            </w:pPr>
            <w:r>
              <w:t xml:space="preserve">3765148707</w:t>
            </w:r>
          </w:p>
        </w:tc>
        <w:tc>
          <w:p>
            <w:pPr>
              <w:pStyle w:val="Compact"/>
              <w:jc w:val="right"/>
            </w:pPr>
            <w:r>
              <w:t xml:space="preserve">3547935875</w:t>
            </w:r>
          </w:p>
        </w:tc>
        <w:tc>
          <w:p>
            <w:pPr>
              <w:pStyle w:val="Compact"/>
              <w:jc w:val="right"/>
            </w:pPr>
            <w:r>
              <w:t xml:space="preserve">3688174498</w:t>
            </w:r>
          </w:p>
        </w:tc>
        <w:tc>
          <w:p>
            <w:pPr>
              <w:pStyle w:val="Compact"/>
              <w:jc w:val="right"/>
            </w:pPr>
            <w:r>
              <w:t xml:space="preserve">0.0751249</w:t>
            </w:r>
          </w:p>
        </w:tc>
        <w:tc>
          <w:p>
            <w:pPr>
              <w:pStyle w:val="Compact"/>
              <w:jc w:val="right"/>
            </w:pPr>
            <w:r>
              <w:t xml:space="preserve">1.3260298</w:t>
            </w:r>
          </w:p>
        </w:tc>
        <w:tc>
          <w:p>
            <w:pPr>
              <w:pStyle w:val="Compact"/>
              <w:jc w:val="right"/>
            </w:pPr>
            <w:r>
              <w:t xml:space="preserve">2839414822</w:t>
            </w:r>
          </w:p>
        </w:tc>
        <w:tc>
          <w:p>
            <w:pPr>
              <w:pStyle w:val="Compact"/>
              <w:jc w:val="right"/>
            </w:pPr>
            <w:r>
              <w:t xml:space="preserve">4.6902575</w:t>
            </w:r>
          </w:p>
        </w:tc>
        <w:tc>
          <w:p>
            <w:pPr>
              <w:pStyle w:val="Compact"/>
              <w:jc w:val="right"/>
            </w:pPr>
            <w:r>
              <w:t xml:space="preserve">-0.0829086</w:t>
            </w:r>
          </w:p>
        </w:tc>
      </w:tr>
      <w:tr>
        <w:tc>
          <w:p>
            <w:pPr>
              <w:pStyle w:val="Compact"/>
              <w:jc w:val="left"/>
            </w:pPr>
            <w:r>
              <w:t xml:space="preserve">2002</w:t>
            </w:r>
          </w:p>
        </w:tc>
        <w:tc>
          <w:p>
            <w:pPr>
              <w:pStyle w:val="Compact"/>
              <w:jc w:val="right"/>
            </w:pPr>
            <w:r>
              <w:t xml:space="preserve">3722911790</w:t>
            </w:r>
          </w:p>
        </w:tc>
        <w:tc>
          <w:p>
            <w:pPr>
              <w:pStyle w:val="Compact"/>
              <w:jc w:val="right"/>
            </w:pPr>
            <w:r>
              <w:t xml:space="preserve">3474372249</w:t>
            </w:r>
          </w:p>
        </w:tc>
        <w:tc>
          <w:p>
            <w:pPr>
              <w:pStyle w:val="Compact"/>
              <w:jc w:val="right"/>
            </w:pPr>
            <w:r>
              <w:t xml:space="preserve">3612665910</w:t>
            </w:r>
          </w:p>
        </w:tc>
        <w:tc>
          <w:p>
            <w:pPr>
              <w:pStyle w:val="Compact"/>
              <w:jc w:val="right"/>
            </w:pPr>
            <w:r>
              <w:t xml:space="preserve">0.1341718</w:t>
            </w:r>
          </w:p>
        </w:tc>
        <w:tc>
          <w:p>
            <w:pPr>
              <w:pStyle w:val="Compact"/>
              <w:jc w:val="right"/>
            </w:pPr>
            <w:r>
              <w:t xml:space="preserve">1.5164335</w:t>
            </w:r>
          </w:p>
        </w:tc>
        <w:tc>
          <w:p>
            <w:pPr>
              <w:pStyle w:val="Compact"/>
              <w:jc w:val="right"/>
            </w:pPr>
            <w:r>
              <w:t xml:space="preserve">2455044518</w:t>
            </w:r>
          </w:p>
        </w:tc>
        <w:tc>
          <w:p>
            <w:pPr>
              <w:pStyle w:val="Compact"/>
              <w:jc w:val="right"/>
            </w:pPr>
            <w:r>
              <w:t xml:space="preserve">4.0553395</w:t>
            </w:r>
          </w:p>
        </w:tc>
        <w:tc>
          <w:p>
            <w:pPr>
              <w:pStyle w:val="Compact"/>
              <w:jc w:val="right"/>
            </w:pPr>
            <w:r>
              <w:t xml:space="preserve">-0.1459950</w:t>
            </w:r>
          </w:p>
        </w:tc>
      </w:tr>
      <w:tr>
        <w:tc>
          <w:p>
            <w:pPr>
              <w:pStyle w:val="Compact"/>
              <w:jc w:val="left"/>
            </w:pPr>
            <w:r>
              <w:t xml:space="preserve">2003</w:t>
            </w:r>
          </w:p>
        </w:tc>
        <w:tc>
          <w:p>
            <w:pPr>
              <w:pStyle w:val="Compact"/>
              <w:jc w:val="right"/>
            </w:pPr>
            <w:r>
              <w:t xml:space="preserve">3704927643</w:t>
            </w:r>
          </w:p>
        </w:tc>
        <w:tc>
          <w:p>
            <w:pPr>
              <w:pStyle w:val="Compact"/>
              <w:jc w:val="right"/>
            </w:pPr>
            <w:r>
              <w:t xml:space="preserve">3448902742</w:t>
            </w:r>
          </w:p>
        </w:tc>
        <w:tc>
          <w:p>
            <w:pPr>
              <w:pStyle w:val="Compact"/>
              <w:jc w:val="right"/>
            </w:pPr>
            <w:r>
              <w:t xml:space="preserve">3606132813</w:t>
            </w:r>
          </w:p>
        </w:tc>
        <w:tc>
          <w:p>
            <w:pPr>
              <w:pStyle w:val="Compact"/>
              <w:jc w:val="right"/>
            </w:pPr>
            <w:r>
              <w:t xml:space="preserve">0.0169653</w:t>
            </w:r>
          </w:p>
        </w:tc>
        <w:tc>
          <w:p>
            <w:pPr>
              <w:pStyle w:val="Compact"/>
              <w:jc w:val="right"/>
            </w:pPr>
            <w:r>
              <w:t xml:space="preserve">1.5423797</w:t>
            </w:r>
          </w:p>
        </w:tc>
        <w:tc>
          <w:p>
            <w:pPr>
              <w:pStyle w:val="Compact"/>
              <w:jc w:val="right"/>
            </w:pPr>
            <w:r>
              <w:t xml:space="preserve">2402085389</w:t>
            </w:r>
          </w:p>
        </w:tc>
        <w:tc>
          <w:p>
            <w:pPr>
              <w:pStyle w:val="Compact"/>
              <w:jc w:val="right"/>
            </w:pPr>
            <w:r>
              <w:t xml:space="preserve">3.9678595</w:t>
            </w:r>
          </w:p>
        </w:tc>
        <w:tc>
          <w:p>
            <w:pPr>
              <w:pStyle w:val="Compact"/>
              <w:jc w:val="right"/>
            </w:pPr>
            <w:r>
              <w:t xml:space="preserve">-0.0203527</w:t>
            </w:r>
          </w:p>
        </w:tc>
      </w:tr>
      <w:tr>
        <w:tc>
          <w:p>
            <w:pPr>
              <w:pStyle w:val="Compact"/>
              <w:jc w:val="left"/>
            </w:pPr>
            <w:r>
              <w:t xml:space="preserve">2004</w:t>
            </w:r>
          </w:p>
        </w:tc>
        <w:tc>
          <w:p>
            <w:pPr>
              <w:pStyle w:val="Compact"/>
              <w:jc w:val="right"/>
            </w:pPr>
            <w:r>
              <w:t xml:space="preserve">1889813769</w:t>
            </w:r>
          </w:p>
        </w:tc>
        <w:tc>
          <w:p>
            <w:pPr>
              <w:pStyle w:val="Compact"/>
              <w:jc w:val="right"/>
            </w:pPr>
            <w:r>
              <w:t xml:space="preserve">2016983232</w:t>
            </w:r>
          </w:p>
        </w:tc>
        <w:tc>
          <w:p>
            <w:pPr>
              <w:pStyle w:val="Compact"/>
              <w:jc w:val="right"/>
            </w:pPr>
            <w:r>
              <w:t xml:space="preserve">1860167720</w:t>
            </w:r>
          </w:p>
        </w:tc>
        <w:tc>
          <w:p>
            <w:pPr>
              <w:pStyle w:val="Compact"/>
              <w:jc w:val="right"/>
            </w:pPr>
            <w:r>
              <w:t xml:space="preserve">-0.1544429</w:t>
            </w:r>
          </w:p>
        </w:tc>
        <w:tc>
          <w:p>
            <w:pPr>
              <w:pStyle w:val="Compact"/>
              <w:jc w:val="right"/>
            </w:pPr>
            <w:r>
              <w:t xml:space="preserve">1.3216534</w:t>
            </w:r>
          </w:p>
        </w:tc>
        <w:tc>
          <w:p>
            <w:pPr>
              <w:pStyle w:val="Compact"/>
              <w:jc w:val="right"/>
            </w:pPr>
            <w:r>
              <w:t xml:space="preserve">1429886040</w:t>
            </w:r>
          </w:p>
        </w:tc>
        <w:tc>
          <w:p>
            <w:pPr>
              <w:pStyle w:val="Compact"/>
              <w:jc w:val="right"/>
            </w:pPr>
            <w:r>
              <w:t xml:space="preserve">2.3619422</w:t>
            </w:r>
          </w:p>
        </w:tc>
        <w:tc>
          <w:p>
            <w:pPr>
              <w:pStyle w:val="Compact"/>
              <w:jc w:val="right"/>
            </w:pPr>
            <w:r>
              <w:t xml:space="preserve">-0.5222809</w:t>
            </w:r>
          </w:p>
        </w:tc>
      </w:tr>
      <w:tr>
        <w:tc>
          <w:p>
            <w:pPr>
              <w:pStyle w:val="Compact"/>
              <w:jc w:val="left"/>
            </w:pPr>
            <w:r>
              <w:t xml:space="preserve">2005</w:t>
            </w:r>
          </w:p>
        </w:tc>
        <w:tc>
          <w:p>
            <w:pPr>
              <w:pStyle w:val="Compact"/>
              <w:jc w:val="right"/>
            </w:pPr>
            <w:r>
              <w:t xml:space="preserve">1741044062</w:t>
            </w:r>
          </w:p>
        </w:tc>
        <w:tc>
          <w:p>
            <w:pPr>
              <w:pStyle w:val="Compact"/>
              <w:jc w:val="right"/>
            </w:pPr>
            <w:r>
              <w:t xml:space="preserve">1870255471</w:t>
            </w:r>
          </w:p>
        </w:tc>
        <w:tc>
          <w:p>
            <w:pPr>
              <w:pStyle w:val="Compact"/>
              <w:jc w:val="right"/>
            </w:pPr>
            <w:r>
              <w:t xml:space="preserve">1705470703</w:t>
            </w:r>
          </w:p>
        </w:tc>
        <w:tc>
          <w:p>
            <w:pPr>
              <w:pStyle w:val="Compact"/>
              <w:jc w:val="right"/>
            </w:pPr>
            <w:r>
              <w:t xml:space="preserve">-0.1648763</w:t>
            </w:r>
          </w:p>
        </w:tc>
        <w:tc>
          <w:p>
            <w:pPr>
              <w:pStyle w:val="Compact"/>
              <w:jc w:val="right"/>
            </w:pPr>
            <w:r>
              <w:t xml:space="preserve">1.1207602</w:t>
            </w:r>
          </w:p>
        </w:tc>
        <w:tc>
          <w:p>
            <w:pPr>
              <w:pStyle w:val="Compact"/>
              <w:jc w:val="right"/>
            </w:pPr>
            <w:r>
              <w:t xml:space="preserve">1553449201</w:t>
            </w:r>
          </w:p>
        </w:tc>
        <w:tc>
          <w:p>
            <w:pPr>
              <w:pStyle w:val="Compact"/>
              <w:jc w:val="right"/>
            </w:pPr>
            <w:r>
              <w:t xml:space="preserve">2.5660487</w:t>
            </w:r>
          </w:p>
        </w:tc>
        <w:tc>
          <w:p>
            <w:pPr>
              <w:pStyle w:val="Compact"/>
              <w:jc w:val="right"/>
            </w:pPr>
            <w:r>
              <w:t xml:space="preserve">0.0833327</w:t>
            </w:r>
          </w:p>
        </w:tc>
      </w:tr>
      <w:tr>
        <w:tc>
          <w:p>
            <w:pPr>
              <w:pStyle w:val="Compact"/>
              <w:jc w:val="left"/>
            </w:pPr>
            <w:r>
              <w:t xml:space="preserve">2006</w:t>
            </w:r>
          </w:p>
        </w:tc>
        <w:tc>
          <w:p>
            <w:pPr>
              <w:pStyle w:val="Compact"/>
              <w:jc w:val="right"/>
            </w:pPr>
            <w:r>
              <w:t xml:space="preserve">1753094099</w:t>
            </w:r>
          </w:p>
        </w:tc>
        <w:tc>
          <w:p>
            <w:pPr>
              <w:pStyle w:val="Compact"/>
              <w:jc w:val="right"/>
            </w:pPr>
            <w:r>
              <w:t xml:space="preserve">1890964774</w:t>
            </w:r>
          </w:p>
        </w:tc>
        <w:tc>
          <w:p>
            <w:pPr>
              <w:pStyle w:val="Compact"/>
              <w:jc w:val="right"/>
            </w:pPr>
            <w:r>
              <w:t xml:space="preserve">1726077750</w:t>
            </w:r>
          </w:p>
        </w:tc>
        <w:tc>
          <w:p>
            <w:pPr>
              <w:pStyle w:val="Compact"/>
              <w:jc w:val="right"/>
            </w:pPr>
            <w:r>
              <w:t xml:space="preserve">-0.2086514</w:t>
            </w:r>
          </w:p>
        </w:tc>
        <w:tc>
          <w:p>
            <w:pPr>
              <w:pStyle w:val="Compact"/>
              <w:jc w:val="right"/>
            </w:pPr>
            <w:r>
              <w:t xml:space="preserve">0.9096966</w:t>
            </w:r>
          </w:p>
        </w:tc>
        <w:tc>
          <w:p>
            <w:pPr>
              <w:pStyle w:val="Compact"/>
              <w:jc w:val="right"/>
            </w:pPr>
            <w:r>
              <w:t xml:space="preserve">1927119579</w:t>
            </w:r>
          </w:p>
        </w:tc>
        <w:tc>
          <w:p>
            <w:pPr>
              <w:pStyle w:val="Compact"/>
              <w:jc w:val="right"/>
            </w:pPr>
            <w:r>
              <w:t xml:space="preserve">3.1832922</w:t>
            </w:r>
          </w:p>
        </w:tc>
        <w:tc>
          <w:p>
            <w:pPr>
              <w:pStyle w:val="Compact"/>
              <w:jc w:val="right"/>
            </w:pPr>
            <w:r>
              <w:t xml:space="preserve">0.2199644</w:t>
            </w:r>
          </w:p>
        </w:tc>
      </w:tr>
      <w:tr>
        <w:tc>
          <w:p>
            <w:pPr>
              <w:pStyle w:val="Compact"/>
              <w:jc w:val="left"/>
            </w:pPr>
            <w:r>
              <w:t xml:space="preserve">2007</w:t>
            </w:r>
          </w:p>
        </w:tc>
        <w:tc>
          <w:p>
            <w:pPr>
              <w:pStyle w:val="Compact"/>
              <w:jc w:val="right"/>
            </w:pPr>
            <w:r>
              <w:t xml:space="preserve">517159611</w:t>
            </w:r>
          </w:p>
        </w:tc>
        <w:tc>
          <w:p>
            <w:pPr>
              <w:pStyle w:val="Compact"/>
              <w:jc w:val="right"/>
            </w:pPr>
            <w:r>
              <w:t xml:space="preserve">667070680</w:t>
            </w:r>
          </w:p>
        </w:tc>
        <w:tc>
          <w:p>
            <w:pPr>
              <w:pStyle w:val="Compact"/>
              <w:jc w:val="right"/>
            </w:pPr>
            <w:r>
              <w:t xml:space="preserve">475161635</w:t>
            </w:r>
          </w:p>
        </w:tc>
        <w:tc>
          <w:p>
            <w:pPr>
              <w:pStyle w:val="Compact"/>
              <w:jc w:val="right"/>
            </w:pPr>
            <w:r>
              <w:t xml:space="preserve">0.0902594</w:t>
            </w:r>
          </w:p>
        </w:tc>
        <w:tc>
          <w:p>
            <w:pPr>
              <w:pStyle w:val="Compact"/>
              <w:jc w:val="right"/>
            </w:pPr>
            <w:r>
              <w:t xml:space="preserve">0.9956248</w:t>
            </w:r>
          </w:p>
        </w:tc>
        <w:tc>
          <w:p>
            <w:pPr>
              <w:pStyle w:val="Compact"/>
              <w:jc w:val="right"/>
            </w:pPr>
            <w:r>
              <w:t xml:space="preserve">519432220</w:t>
            </w:r>
          </w:p>
        </w:tc>
        <w:tc>
          <w:p>
            <w:pPr>
              <w:pStyle w:val="Compact"/>
              <w:jc w:val="right"/>
            </w:pPr>
            <w:r>
              <w:t xml:space="preserve">0.8580187</w:t>
            </w:r>
          </w:p>
        </w:tc>
        <w:tc>
          <w:p>
            <w:pPr>
              <w:pStyle w:val="Compact"/>
              <w:jc w:val="right"/>
            </w:pPr>
            <w:r>
              <w:t xml:space="preserve">-1.3289472</w:t>
            </w:r>
          </w:p>
        </w:tc>
      </w:tr>
      <w:tr>
        <w:tc>
          <w:p>
            <w:pPr>
              <w:pStyle w:val="Compact"/>
              <w:jc w:val="left"/>
            </w:pPr>
            <w:r>
              <w:t xml:space="preserve">2008</w:t>
            </w:r>
          </w:p>
        </w:tc>
        <w:tc>
          <w:p>
            <w:pPr>
              <w:pStyle w:val="Compact"/>
              <w:jc w:val="right"/>
            </w:pPr>
            <w:r>
              <w:t xml:space="preserve">521159877</w:t>
            </w:r>
          </w:p>
        </w:tc>
        <w:tc>
          <w:p>
            <w:pPr>
              <w:pStyle w:val="Compact"/>
              <w:jc w:val="right"/>
            </w:pPr>
            <w:r>
              <w:t xml:space="preserve">670125837</w:t>
            </w:r>
          </w:p>
        </w:tc>
        <w:tc>
          <w:p>
            <w:pPr>
              <w:pStyle w:val="Compact"/>
              <w:jc w:val="right"/>
            </w:pPr>
            <w:r>
              <w:t xml:space="preserve">486480769</w:t>
            </w:r>
          </w:p>
        </w:tc>
        <w:tc>
          <w:p>
            <w:pPr>
              <w:pStyle w:val="Compact"/>
              <w:jc w:val="right"/>
            </w:pPr>
            <w:r>
              <w:t xml:space="preserve">0.0017992</w:t>
            </w:r>
          </w:p>
        </w:tc>
        <w:tc>
          <w:p>
            <w:pPr>
              <w:pStyle w:val="Compact"/>
              <w:jc w:val="right"/>
            </w:pPr>
            <w:r>
              <w:t xml:space="preserve">0.9974178</w:t>
            </w:r>
          </w:p>
        </w:tc>
        <w:tc>
          <w:p>
            <w:pPr>
              <w:pStyle w:val="Compact"/>
              <w:jc w:val="right"/>
            </w:pPr>
            <w:r>
              <w:t xml:space="preserve">522509115</w:t>
            </w:r>
          </w:p>
        </w:tc>
        <w:tc>
          <w:p>
            <w:pPr>
              <w:pStyle w:val="Compact"/>
              <w:jc w:val="right"/>
            </w:pPr>
            <w:r>
              <w:t xml:space="preserve">0.8631012</w:t>
            </w:r>
          </w:p>
        </w:tc>
        <w:tc>
          <w:p>
            <w:pPr>
              <w:pStyle w:val="Compact"/>
              <w:jc w:val="right"/>
            </w:pPr>
            <w:r>
              <w:t xml:space="preserve">0.0211240</w:t>
            </w:r>
          </w:p>
        </w:tc>
      </w:tr>
      <w:tr>
        <w:tc>
          <w:p>
            <w:pPr>
              <w:pStyle w:val="Compact"/>
              <w:jc w:val="left"/>
            </w:pPr>
            <w:r>
              <w:t xml:space="preserve">2009</w:t>
            </w:r>
          </w:p>
        </w:tc>
        <w:tc>
          <w:p>
            <w:pPr>
              <w:pStyle w:val="Compact"/>
              <w:jc w:val="right"/>
            </w:pPr>
            <w:r>
              <w:t xml:space="preserve">534736167</w:t>
            </w:r>
          </w:p>
        </w:tc>
        <w:tc>
          <w:p>
            <w:pPr>
              <w:pStyle w:val="Compact"/>
              <w:jc w:val="right"/>
            </w:pPr>
            <w:r>
              <w:t xml:space="preserve">677145565</w:t>
            </w:r>
          </w:p>
        </w:tc>
        <w:tc>
          <w:p>
            <w:pPr>
              <w:pStyle w:val="Compact"/>
              <w:jc w:val="right"/>
            </w:pPr>
            <w:r>
              <w:t xml:space="preserve">494251216</w:t>
            </w:r>
          </w:p>
        </w:tc>
        <w:tc>
          <w:p>
            <w:pPr>
              <w:pStyle w:val="Compact"/>
              <w:jc w:val="right"/>
            </w:pPr>
            <w:r>
              <w:t xml:space="preserve">0.0368727</w:t>
            </w:r>
          </w:p>
        </w:tc>
        <w:tc>
          <w:p>
            <w:pPr>
              <w:pStyle w:val="Compact"/>
              <w:jc w:val="right"/>
            </w:pPr>
            <w:r>
              <w:t xml:space="preserve">1.0348817</w:t>
            </w:r>
          </w:p>
        </w:tc>
        <w:tc>
          <w:p>
            <w:pPr>
              <w:pStyle w:val="Compact"/>
              <w:jc w:val="right"/>
            </w:pPr>
            <w:r>
              <w:t xml:space="preserve">516712348</w:t>
            </w:r>
          </w:p>
        </w:tc>
        <w:tc>
          <w:p>
            <w:pPr>
              <w:pStyle w:val="Compact"/>
              <w:jc w:val="right"/>
            </w:pPr>
            <w:r>
              <w:t xml:space="preserve">0.8535259</w:t>
            </w:r>
          </w:p>
        </w:tc>
        <w:tc>
          <w:p>
            <w:pPr>
              <w:pStyle w:val="Compact"/>
              <w:jc w:val="right"/>
            </w:pPr>
            <w:r>
              <w:t xml:space="preserve">-0.0265683</w:t>
            </w:r>
          </w:p>
        </w:tc>
      </w:tr>
      <w:tr>
        <w:tc>
          <w:p>
            <w:pPr>
              <w:pStyle w:val="Compact"/>
              <w:jc w:val="left"/>
            </w:pPr>
            <w:r>
              <w:t xml:space="preserve">2010</w:t>
            </w:r>
          </w:p>
        </w:tc>
        <w:tc>
          <w:p>
            <w:pPr>
              <w:pStyle w:val="Compact"/>
              <w:jc w:val="right"/>
            </w:pPr>
            <w:r>
              <w:t xml:space="preserve">605385696</w:t>
            </w:r>
          </w:p>
        </w:tc>
        <w:tc>
          <w:p>
            <w:pPr>
              <w:pStyle w:val="Compact"/>
              <w:jc w:val="right"/>
            </w:pPr>
            <w:r>
              <w:t xml:space="preserve">714949228</w:t>
            </w:r>
          </w:p>
        </w:tc>
        <w:tc>
          <w:p>
            <w:pPr>
              <w:pStyle w:val="Compact"/>
              <w:jc w:val="right"/>
            </w:pPr>
            <w:r>
              <w:t xml:space="preserve">551050632</w:t>
            </w:r>
          </w:p>
        </w:tc>
        <w:tc>
          <w:p>
            <w:pPr>
              <w:pStyle w:val="Compact"/>
              <w:jc w:val="right"/>
            </w:pPr>
            <w:r>
              <w:t xml:space="preserve">-0.0342871</w:t>
            </w:r>
          </w:p>
        </w:tc>
        <w:tc>
          <w:p>
            <w:pPr>
              <w:pStyle w:val="Compact"/>
              <w:jc w:val="right"/>
            </w:pPr>
            <w:r>
              <w:t xml:space="preserve">1.0000000</w:t>
            </w:r>
          </w:p>
        </w:tc>
        <w:tc>
          <w:p>
            <w:pPr>
              <w:pStyle w:val="Compact"/>
              <w:jc w:val="right"/>
            </w:pPr>
            <w:r>
              <w:t xml:space="preserve">605385696</w:t>
            </w:r>
          </w:p>
        </w:tc>
        <w:tc>
          <w:p>
            <w:pPr>
              <w:pStyle w:val="Compact"/>
              <w:jc w:val="right"/>
            </w:pPr>
            <w:r>
              <w:t xml:space="preserve">1.0000000</w:t>
            </w:r>
          </w:p>
        </w:tc>
        <w:tc>
          <w:p>
            <w:pPr>
              <w:pStyle w:val="Compact"/>
              <w:jc w:val="right"/>
            </w:pPr>
            <w:r>
              <w:t xml:space="preserve">0.1494147</w:t>
            </w:r>
          </w:p>
        </w:tc>
      </w:tr>
      <w:tr>
        <w:tc>
          <w:p>
            <w:pPr>
              <w:pStyle w:val="Compact"/>
              <w:jc w:val="left"/>
            </w:pPr>
            <w:r>
              <w:t xml:space="preserve">2011</w:t>
            </w:r>
          </w:p>
        </w:tc>
        <w:tc>
          <w:p>
            <w:pPr>
              <w:pStyle w:val="Compact"/>
              <w:jc w:val="right"/>
            </w:pPr>
            <w:r>
              <w:t xml:space="preserve">661229735</w:t>
            </w:r>
          </w:p>
        </w:tc>
        <w:tc>
          <w:p>
            <w:pPr>
              <w:pStyle w:val="Compact"/>
              <w:jc w:val="right"/>
            </w:pPr>
            <w:r>
              <w:t xml:space="preserve">755626132</w:t>
            </w:r>
          </w:p>
        </w:tc>
        <w:tc>
          <w:p>
            <w:pPr>
              <w:pStyle w:val="Compact"/>
              <w:jc w:val="right"/>
            </w:pPr>
            <w:r>
              <w:t xml:space="preserve">601024253</w:t>
            </w:r>
          </w:p>
        </w:tc>
        <w:tc>
          <w:p>
            <w:pPr>
              <w:pStyle w:val="Compact"/>
              <w:jc w:val="right"/>
            </w:pPr>
            <w:r>
              <w:t xml:space="preserve">-0.0125710</w:t>
            </w:r>
          </w:p>
        </w:tc>
        <w:tc>
          <w:p>
            <w:pPr>
              <w:pStyle w:val="Compact"/>
              <w:jc w:val="right"/>
            </w:pPr>
            <w:r>
              <w:t xml:space="preserve">0.9875077</w:t>
            </w:r>
          </w:p>
        </w:tc>
        <w:tc>
          <w:p>
            <w:pPr>
              <w:pStyle w:val="Compact"/>
              <w:jc w:val="right"/>
            </w:pPr>
            <w:r>
              <w:t xml:space="preserve">669594504</w:t>
            </w:r>
          </w:p>
        </w:tc>
        <w:tc>
          <w:p>
            <w:pPr>
              <w:pStyle w:val="Compact"/>
              <w:jc w:val="right"/>
            </w:pPr>
            <w:r>
              <w:t xml:space="preserve">1.1060626</w:t>
            </w:r>
          </w:p>
        </w:tc>
        <w:tc>
          <w:p>
            <w:pPr>
              <w:pStyle w:val="Compact"/>
              <w:jc w:val="right"/>
            </w:pPr>
            <w:r>
              <w:t xml:space="preserve">0.0939191</w:t>
            </w:r>
          </w:p>
        </w:tc>
      </w:tr>
      <w:tr>
        <w:tc>
          <w:p>
            <w:pPr>
              <w:pStyle w:val="Compact"/>
              <w:jc w:val="left"/>
            </w:pPr>
            <w:r>
              <w:t xml:space="preserve">2012</w:t>
            </w:r>
          </w:p>
        </w:tc>
        <w:tc>
          <w:p>
            <w:pPr>
              <w:pStyle w:val="Compact"/>
              <w:jc w:val="right"/>
            </w:pPr>
            <w:r>
              <w:t xml:space="preserve">655629951</w:t>
            </w:r>
          </w:p>
        </w:tc>
        <w:tc>
          <w:p>
            <w:pPr>
              <w:pStyle w:val="Compact"/>
              <w:jc w:val="right"/>
            </w:pPr>
            <w:r>
              <w:t xml:space="preserve">772527014</w:t>
            </w:r>
          </w:p>
        </w:tc>
        <w:tc>
          <w:p>
            <w:pPr>
              <w:pStyle w:val="Compact"/>
              <w:jc w:val="right"/>
            </w:pPr>
            <w:r>
              <w:t xml:space="preserve">602002953</w:t>
            </w:r>
          </w:p>
        </w:tc>
        <w:tc>
          <w:p>
            <w:pPr>
              <w:pStyle w:val="Compact"/>
              <w:jc w:val="right"/>
            </w:pPr>
            <w:r>
              <w:t xml:space="preserve">-0.0204319</w:t>
            </w:r>
          </w:p>
        </w:tc>
        <w:tc>
          <w:p>
            <w:pPr>
              <w:pStyle w:val="Compact"/>
              <w:jc w:val="right"/>
            </w:pPr>
            <w:r>
              <w:t xml:space="preserve">0.9675357</w:t>
            </w:r>
          </w:p>
        </w:tc>
        <w:tc>
          <w:p>
            <w:pPr>
              <w:pStyle w:val="Compact"/>
              <w:jc w:val="right"/>
            </w:pPr>
            <w:r>
              <w:t xml:space="preserve">677628658</w:t>
            </w:r>
          </w:p>
        </w:tc>
        <w:tc>
          <w:p>
            <w:pPr>
              <w:pStyle w:val="Compact"/>
              <w:jc w:val="right"/>
            </w:pPr>
            <w:r>
              <w:t xml:space="preserve">1.1193338</w:t>
            </w:r>
          </w:p>
        </w:tc>
        <w:tc>
          <w:p>
            <w:pPr>
              <w:pStyle w:val="Compact"/>
              <w:jc w:val="right"/>
            </w:pPr>
            <w:r>
              <w:t xml:space="preserve">0.0143946</w:t>
            </w:r>
          </w:p>
        </w:tc>
      </w:tr>
      <w:tr>
        <w:tc>
          <w:p>
            <w:pPr>
              <w:pStyle w:val="Compact"/>
              <w:jc w:val="left"/>
            </w:pPr>
            <w:r>
              <w:t xml:space="preserve">2013</w:t>
            </w:r>
          </w:p>
        </w:tc>
        <w:tc>
          <w:p>
            <w:pPr>
              <w:pStyle w:val="Compact"/>
              <w:jc w:val="right"/>
            </w:pPr>
            <w:r>
              <w:t xml:space="preserve">658197330</w:t>
            </w:r>
          </w:p>
        </w:tc>
        <w:tc>
          <w:p>
            <w:pPr>
              <w:pStyle w:val="Compact"/>
              <w:jc w:val="right"/>
            </w:pPr>
            <w:r>
              <w:t xml:space="preserve">734787347</w:t>
            </w:r>
          </w:p>
        </w:tc>
        <w:tc>
          <w:p>
            <w:pPr>
              <w:pStyle w:val="Compact"/>
              <w:jc w:val="right"/>
            </w:pPr>
            <w:r>
              <w:t xml:space="preserve">590869779</w:t>
            </w:r>
          </w:p>
        </w:tc>
        <w:tc>
          <w:p>
            <w:pPr>
              <w:pStyle w:val="Compact"/>
              <w:jc w:val="right"/>
            </w:pPr>
            <w:r>
              <w:t xml:space="preserve">-0.0386691</w:t>
            </w:r>
          </w:p>
        </w:tc>
        <w:tc>
          <w:p>
            <w:pPr>
              <w:pStyle w:val="Compact"/>
              <w:jc w:val="right"/>
            </w:pPr>
            <w:r>
              <w:t xml:space="preserve">0.9308362</w:t>
            </w:r>
          </w:p>
        </w:tc>
        <w:tc>
          <w:p>
            <w:pPr>
              <w:pStyle w:val="Compact"/>
              <w:jc w:val="right"/>
            </w:pPr>
            <w:r>
              <w:t xml:space="preserve">707103280</w:t>
            </w:r>
          </w:p>
        </w:tc>
        <w:tc>
          <w:p>
            <w:pPr>
              <w:pStyle w:val="Compact"/>
              <w:jc w:val="right"/>
            </w:pPr>
            <w:r>
              <w:t xml:space="preserve">1.1680211</w:t>
            </w:r>
          </w:p>
        </w:tc>
        <w:tc>
          <w:p>
            <w:pPr>
              <w:pStyle w:val="Compact"/>
              <w:jc w:val="right"/>
            </w:pPr>
            <w:r>
              <w:t xml:space="preserve">0.0225857</w:t>
            </w:r>
          </w:p>
        </w:tc>
      </w:tr>
      <w:tr>
        <w:tc>
          <w:p>
            <w:pPr>
              <w:pStyle w:val="Compact"/>
              <w:jc w:val="left"/>
            </w:pPr>
            <w:r>
              <w:t xml:space="preserve">2014</w:t>
            </w:r>
          </w:p>
        </w:tc>
        <w:tc>
          <w:p>
            <w:pPr>
              <w:pStyle w:val="Compact"/>
              <w:jc w:val="right"/>
            </w:pPr>
            <w:r>
              <w:t xml:space="preserve">587575682</w:t>
            </w:r>
          </w:p>
        </w:tc>
        <w:tc>
          <w:p>
            <w:pPr>
              <w:pStyle w:val="Compact"/>
              <w:jc w:val="right"/>
            </w:pPr>
            <w:r>
              <w:t xml:space="preserve">720097666</w:t>
            </w:r>
          </w:p>
        </w:tc>
        <w:tc>
          <w:p>
            <w:pPr>
              <w:pStyle w:val="Compact"/>
              <w:jc w:val="right"/>
            </w:pPr>
            <w:r>
              <w:t xml:space="preserve">519339299</w:t>
            </w:r>
          </w:p>
        </w:tc>
        <w:tc>
          <w:p>
            <w:pPr>
              <w:pStyle w:val="Compact"/>
              <w:jc w:val="right"/>
            </w:pPr>
            <w:r>
              <w:t xml:space="preserve">-0.0602186</w:t>
            </w:r>
          </w:p>
        </w:tc>
        <w:tc>
          <w:p>
            <w:pPr>
              <w:pStyle w:val="Compact"/>
              <w:jc w:val="right"/>
            </w:pPr>
            <w:r>
              <w:t xml:space="preserve">0.8764369</w:t>
            </w:r>
          </w:p>
        </w:tc>
        <w:tc>
          <w:p>
            <w:pPr>
              <w:pStyle w:val="Compact"/>
              <w:jc w:val="right"/>
            </w:pPr>
            <w:r>
              <w:t xml:space="preserve">670414131</w:t>
            </w:r>
          </w:p>
        </w:tc>
        <w:tc>
          <w:p>
            <w:pPr>
              <w:pStyle w:val="Compact"/>
              <w:jc w:val="right"/>
            </w:pPr>
            <w:r>
              <w:t xml:space="preserve">1.1074165</w:t>
            </w:r>
          </w:p>
        </w:tc>
        <w:tc>
          <w:p>
            <w:pPr>
              <w:pStyle w:val="Compact"/>
              <w:jc w:val="right"/>
            </w:pPr>
            <w:r>
              <w:t xml:space="preserve">-0.0552013</w:t>
            </w:r>
          </w:p>
        </w:tc>
      </w:tr>
      <w:tr>
        <w:tc>
          <w:p>
            <w:pPr>
              <w:pStyle w:val="Compact"/>
              <w:jc w:val="left"/>
            </w:pPr>
            <w:r>
              <w:t xml:space="preserve">2015</w:t>
            </w:r>
          </w:p>
        </w:tc>
        <w:tc>
          <w:p>
            <w:pPr>
              <w:pStyle w:val="Compact"/>
              <w:jc w:val="right"/>
            </w:pPr>
            <w:r>
              <w:t xml:space="preserve">577149068</w:t>
            </w:r>
          </w:p>
        </w:tc>
        <w:tc>
          <w:p>
            <w:pPr>
              <w:pStyle w:val="Compact"/>
              <w:jc w:val="right"/>
            </w:pPr>
            <w:r>
              <w:t xml:space="preserve">699010404</w:t>
            </w:r>
          </w:p>
        </w:tc>
        <w:tc>
          <w:p>
            <w:pPr>
              <w:pStyle w:val="Compact"/>
              <w:jc w:val="right"/>
            </w:pPr>
            <w:r>
              <w:t xml:space="preserve">533666838</w:t>
            </w:r>
          </w:p>
        </w:tc>
        <w:tc>
          <w:p>
            <w:pPr>
              <w:pStyle w:val="Compact"/>
              <w:jc w:val="right"/>
            </w:pPr>
            <w:r>
              <w:t xml:space="preserve">0.0029147</w:t>
            </w:r>
          </w:p>
        </w:tc>
        <w:tc>
          <w:p>
            <w:pPr>
              <w:pStyle w:val="Compact"/>
              <w:jc w:val="right"/>
            </w:pPr>
            <w:r>
              <w:t xml:space="preserve">0.8789951</w:t>
            </w:r>
          </w:p>
        </w:tc>
        <w:tc>
          <w:p>
            <w:pPr>
              <w:pStyle w:val="Compact"/>
              <w:jc w:val="right"/>
            </w:pPr>
            <w:r>
              <w:t xml:space="preserve">656600975</w:t>
            </w:r>
          </w:p>
        </w:tc>
        <w:tc>
          <w:p>
            <w:pPr>
              <w:pStyle w:val="Compact"/>
              <w:jc w:val="right"/>
            </w:pPr>
            <w:r>
              <w:t xml:space="preserve">1.0845994</w:t>
            </w:r>
          </w:p>
        </w:tc>
        <w:tc>
          <w:p>
            <w:pPr>
              <w:pStyle w:val="Compact"/>
              <w:jc w:val="right"/>
            </w:pPr>
            <w:r>
              <w:t xml:space="preserve">0.0112312</w:t>
            </w:r>
          </w:p>
        </w:tc>
      </w:tr>
      <w:tr>
        <w:tc>
          <w:p>
            <w:pPr>
              <w:pStyle w:val="Compact"/>
              <w:jc w:val="left"/>
            </w:pPr>
            <w:r>
              <w:t xml:space="preserve">2016</w:t>
            </w:r>
          </w:p>
        </w:tc>
        <w:tc>
          <w:p>
            <w:pPr>
              <w:pStyle w:val="Compact"/>
              <w:jc w:val="right"/>
            </w:pPr>
            <w:r>
              <w:t xml:space="preserve">556835463</w:t>
            </w:r>
          </w:p>
        </w:tc>
        <w:tc>
          <w:p>
            <w:pPr>
              <w:pStyle w:val="Compact"/>
              <w:jc w:val="right"/>
            </w:pPr>
            <w:r>
              <w:t xml:space="preserve">711262899</w:t>
            </w:r>
          </w:p>
        </w:tc>
        <w:tc>
          <w:p>
            <w:pPr>
              <w:pStyle w:val="Compact"/>
              <w:jc w:val="right"/>
            </w:pPr>
            <w:r>
              <w:t xml:space="preserve">519781163</w:t>
            </w:r>
          </w:p>
        </w:tc>
        <w:tc>
          <w:p>
            <w:pPr>
              <w:pStyle w:val="Compact"/>
              <w:jc w:val="right"/>
            </w:pPr>
            <w:r>
              <w:t xml:space="preserve">-0.0637685</w:t>
            </w:r>
          </w:p>
        </w:tc>
        <w:tc>
          <w:p>
            <w:pPr>
              <w:pStyle w:val="Compact"/>
              <w:jc w:val="right"/>
            </w:pPr>
            <w:r>
              <w:t xml:space="preserve">0.8246928</w:t>
            </w:r>
          </w:p>
        </w:tc>
        <w:tc>
          <w:p>
            <w:pPr>
              <w:pStyle w:val="Compact"/>
              <w:jc w:val="right"/>
            </w:pPr>
            <w:r>
              <w:t xml:space="preserve">675203523</w:t>
            </w:r>
          </w:p>
        </w:tc>
        <w:tc>
          <w:p>
            <w:pPr>
              <w:pStyle w:val="Compact"/>
              <w:jc w:val="right"/>
            </w:pPr>
            <w:r>
              <w:t xml:space="preserve">1.1153278</w:t>
            </w:r>
          </w:p>
        </w:tc>
        <w:tc>
          <w:p>
            <w:pPr>
              <w:pStyle w:val="Compact"/>
              <w:jc w:val="right"/>
            </w:pPr>
            <w:r>
              <w:t xml:space="preserve">0.0335641</w:t>
            </w:r>
          </w:p>
        </w:tc>
      </w:tr>
      <w:tr>
        <w:tc>
          <w:p>
            <w:pPr>
              <w:pStyle w:val="Compact"/>
              <w:jc w:val="left"/>
            </w:pPr>
            <w:r>
              <w:t xml:space="preserve">2017</w:t>
            </w:r>
          </w:p>
        </w:tc>
        <w:tc>
          <w:p>
            <w:pPr>
              <w:pStyle w:val="Compact"/>
              <w:jc w:val="right"/>
            </w:pPr>
            <w:r>
              <w:t xml:space="preserve">525822797</w:t>
            </w:r>
          </w:p>
        </w:tc>
        <w:tc>
          <w:p>
            <w:pPr>
              <w:pStyle w:val="Compact"/>
              <w:jc w:val="right"/>
            </w:pPr>
            <w:r>
              <w:t xml:space="preserve">668362521</w:t>
            </w:r>
          </w:p>
        </w:tc>
        <w:tc>
          <w:p>
            <w:pPr>
              <w:pStyle w:val="Compact"/>
              <w:jc w:val="right"/>
            </w:pPr>
            <w:r>
              <w:t xml:space="preserve">488629852</w:t>
            </w:r>
          </w:p>
        </w:tc>
        <w:tc>
          <w:p>
            <w:pPr>
              <w:pStyle w:val="Compact"/>
              <w:jc w:val="right"/>
            </w:pPr>
            <w:r>
              <w:t xml:space="preserve">-0.0055386</w:t>
            </w:r>
          </w:p>
        </w:tc>
        <w:tc>
          <w:p>
            <w:pPr>
              <w:pStyle w:val="Compact"/>
              <w:jc w:val="right"/>
            </w:pPr>
            <w:r>
              <w:t xml:space="preserve">0.8201378</w:t>
            </w:r>
          </w:p>
        </w:tc>
        <w:tc>
          <w:p>
            <w:pPr>
              <w:pStyle w:val="Compact"/>
              <w:jc w:val="right"/>
            </w:pPr>
            <w:r>
              <w:t xml:space="preserve">641139586</w:t>
            </w:r>
          </w:p>
        </w:tc>
        <w:tc>
          <w:p>
            <w:pPr>
              <w:pStyle w:val="Compact"/>
              <w:jc w:val="right"/>
            </w:pPr>
            <w:r>
              <w:t xml:space="preserve">1.0590597</w:t>
            </w:r>
          </w:p>
        </w:tc>
        <w:tc>
          <w:p>
            <w:pPr>
              <w:pStyle w:val="Compact"/>
              <w:jc w:val="right"/>
            </w:pPr>
            <w:r>
              <w:t xml:space="preserve">-0.0504760</w:t>
            </w:r>
          </w:p>
        </w:tc>
      </w:tr>
      <w:tr>
        <w:tc>
          <w:p>
            <w:pPr>
              <w:pStyle w:val="Compact"/>
              <w:jc w:val="left"/>
            </w:pPr>
            <w:r>
              <w:t xml:space="preserve">2018</w:t>
            </w:r>
          </w:p>
        </w:tc>
        <w:tc>
          <w:p>
            <w:pPr>
              <w:pStyle w:val="Compact"/>
              <w:jc w:val="right"/>
            </w:pPr>
            <w:r>
              <w:t xml:space="preserve">490972000</w:t>
            </w:r>
          </w:p>
        </w:tc>
        <w:tc>
          <w:p>
            <w:pPr>
              <w:pStyle w:val="Compact"/>
              <w:jc w:val="right"/>
            </w:pPr>
            <w:r>
              <w:t xml:space="preserve">671036323</w:t>
            </w:r>
          </w:p>
        </w:tc>
        <w:tc>
          <w:p>
            <w:pPr>
              <w:pStyle w:val="Compact"/>
              <w:jc w:val="right"/>
            </w:pPr>
            <w:r>
              <w:t xml:space="preserve">439699415</w:t>
            </w:r>
          </w:p>
        </w:tc>
        <w:tc>
          <w:p>
            <w:pPr>
              <w:pStyle w:val="Compact"/>
              <w:jc w:val="right"/>
            </w:pPr>
            <w:r>
              <w:t xml:space="preserve">-0.0069958</w:t>
            </w:r>
          </w:p>
        </w:tc>
        <w:tc>
          <w:p>
            <w:pPr>
              <w:pStyle w:val="Compact"/>
              <w:jc w:val="right"/>
            </w:pPr>
            <w:r>
              <w:t xml:space="preserve">0.8144203</w:t>
            </w:r>
          </w:p>
        </w:tc>
        <w:tc>
          <w:p>
            <w:pPr>
              <w:pStyle w:val="Compact"/>
              <w:jc w:val="right"/>
            </w:pPr>
            <w:r>
              <w:t xml:space="preserve">602848422</w:t>
            </w:r>
          </w:p>
        </w:tc>
        <w:tc>
          <w:p>
            <w:pPr>
              <w:pStyle w:val="Compact"/>
              <w:jc w:val="right"/>
            </w:pPr>
            <w:r>
              <w:t xml:space="preserve">0.9958088</w:t>
            </w:r>
          </w:p>
        </w:tc>
        <w:tc>
          <w:p>
            <w:pPr>
              <w:pStyle w:val="Compact"/>
              <w:jc w:val="right"/>
            </w:pPr>
            <w:r>
              <w:t xml:space="preserve">-0.0970116</w:t>
            </w:r>
          </w:p>
        </w:tc>
      </w:tr>
      <w:tr>
        <w:tc>
          <w:p>
            <w:pPr>
              <w:pStyle w:val="Compact"/>
              <w:jc w:val="left"/>
            </w:pPr>
            <w:r>
              <w:t xml:space="preserve">2019</w:t>
            </w:r>
          </w:p>
        </w:tc>
        <w:tc>
          <w:p>
            <w:pPr>
              <w:pStyle w:val="Compact"/>
              <w:jc w:val="right"/>
            </w:pPr>
            <w:r>
              <w:t xml:space="preserve">430592128</w:t>
            </w:r>
          </w:p>
        </w:tc>
        <w:tc>
          <w:p>
            <w:pPr>
              <w:pStyle w:val="Compact"/>
              <w:jc w:val="right"/>
            </w:pPr>
            <w:r>
              <w:t xml:space="preserve">622763099</w:t>
            </w:r>
          </w:p>
        </w:tc>
        <w:tc>
          <w:p>
            <w:pPr>
              <w:pStyle w:val="Compact"/>
              <w:jc w:val="right"/>
            </w:pPr>
            <w:r>
              <w:t xml:space="preserve">397062280</w:t>
            </w:r>
          </w:p>
        </w:tc>
        <w:tc>
          <w:p>
            <w:pPr>
              <w:pStyle w:val="Compact"/>
              <w:jc w:val="right"/>
            </w:pPr>
            <w:r>
              <w:t xml:space="preserve">-0.0627348</w:t>
            </w:r>
          </w:p>
        </w:tc>
        <w:tc>
          <w:p>
            <w:pPr>
              <w:pStyle w:val="Compact"/>
              <w:jc w:val="right"/>
            </w:pPr>
            <w:r>
              <w:t xml:space="preserve">0.7648975</w:t>
            </w:r>
          </w:p>
        </w:tc>
        <w:tc>
          <w:p>
            <w:pPr>
              <w:pStyle w:val="Compact"/>
              <w:jc w:val="right"/>
            </w:pPr>
            <w:r>
              <w:t xml:space="preserve">562940974</w:t>
            </w:r>
          </w:p>
        </w:tc>
        <w:tc>
          <w:p>
            <w:pPr>
              <w:pStyle w:val="Compact"/>
              <w:jc w:val="right"/>
            </w:pPr>
            <w:r>
              <w:t xml:space="preserve">0.9298881</w:t>
            </w:r>
          </w:p>
        </w:tc>
        <w:tc>
          <w:p>
            <w:pPr>
              <w:pStyle w:val="Compact"/>
              <w:jc w:val="right"/>
            </w:pPr>
            <w:r>
              <w:t xml:space="preserve">-Inf</w:t>
            </w:r>
          </w:p>
        </w:tc>
      </w:tr>
    </w:tbl>
    <w:p>
      <w:pPr>
        <w:pStyle w:val="BodyText"/>
      </w:pPr>
      <w:r>
        <w:t xml:space="preserve">Did all of the analyses work as intended?</w:t>
      </w:r>
    </w:p>
    <w:p>
      <w:pPr>
        <w:pStyle w:val="BodyText"/>
      </w:pPr>
      <w:r>
        <w:rPr>
          <w:i/>
        </w:rPr>
        <w:t xml:space="preserve">, list(var = c(1, 1, 1, 2, 2, 2, 3, 3, 3), slopecheck = c(1, 2, 3, 1, 2, 3, 1, 2, 3), Freq = c(8, 192, 4, 76, 31, 97, 57, 84, 63)), FYI: Rows of R_{s,i,t} for 01_0000Actinopterygii did not sum to 1, Warning: When back calculated, V_{i,t} did not equal PI_{i,t}</w:t>
      </w:r>
      <w:r>
        <w:rPr>
          <w:i/>
        </w:rPr>
        <w:t xml:space="preserve"> </w:t>
      </w:r>
      <w:r>
        <w:t xml:space="preserve"> </w:t>
      </w:r>
      <w:r>
        <w:t xml:space="preserve">Q_{i,t}, Warning: When back calculated, Q_{i,t} did not equal V_{i,t}/PI_{i,t}, FYI: 02_0000Agnatha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list(var = c(1, 1, 1, 2, 2, 2, 3, 3, 3), slopecheck = c(1, 2, 3, 1, 2, 3, 1, 2, 3), Freq = c(0, 2, 0, 0, 0, 2, 1, 1, 0)), list(var = c(1, 1, 1, 2, 2, 2, 3, 3, 3), slopecheck = c(1, 2, 3, 1, 2, 3, 1, 2, 3), Freq = c(0, 25, 0, 10, 2, 13, 8, 4, 13)), list(var = c(1, 1, 1, 2, 2, 2, 3, 3, 3), slopecheck = c(1, 2, 3, 1, 2, 3, 1, 2, 3), Freq = c(3, 8, 3, 5, 6, 3, 5, 4, 5)), FYI: Rows of R_{s,i,t} for 05_0000Chondrichthyes did not sum to 1, FYI: 06_0000Chromista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FYI: 07_0000Cnidaria is no longer being calculated because there were no more available columns of V after data was removed for not meeting the pctmiss, list(var = c(1, 1, 1, 2, 2, 2, 3, 3, 3), slopecheck = c(1, 2, 3, 1, 2, 3, 1, 2, 3), Freq = c(0, 2, 0, 1, 0, 1, 0, 0, 2)), list(var = c(1, 1, 1, 2, 2, 2, 3, 3, 3), slopecheck = c(1, 2, 3, 1, 2, 3, 1, 2, 3), Freq = c(1, 26, 0, 11, 1, 15, 9, 8, 10)), FYI: 10_0000Other is no longer being calculated because there were no more available columns of V after data was removed for not meeting the pctmiss, FYI: 11_0000Plantae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list(var = c(1, 1, 2, 2, 3, 3), slopecheck = c(1, 2, 1, 2, 1, 2), Freq = c(0, 3, 1, 2, 0, 3)), list(var = c(1, 1, 2, 2, 3, 3), slopecheck = c(1, 2, 1, 2, 1, 2), Freq = c(3, 0, 1, 2, 3, 0)), Warning: When back calculated, V_t did not equal PI_t * Q_t, Warning: When back calculated, Q_t did not equal V_t/PI_t, Warning: When back calculated, ln(Q_t/Q_{t-1}) = did not equal sum( ( R_{i, t} - R_{i, t-1} ) / 2 ) x ln( (Q_{i,t}) / (Q_{i,t-1} ) ), FYI: 2 of species V columns are completely empty, 2 of species Q columns are completely empty, and 0 of 6 species P columns are completely empty. *</w:t>
      </w:r>
    </w:p>
    <w:p>
      <w:pPr>
        <w:pStyle w:val="Heading4"/>
      </w:pPr>
      <w:bookmarkStart w:id="163" w:name="e.-graph-3"/>
      <w:r>
        <w:t xml:space="preserve">E. Graph</w:t>
      </w:r>
      <w:bookmarkEnd w:id="163"/>
    </w:p>
    <w:p>
      <w:pPr>
        <w:pStyle w:val="Heading5"/>
      </w:pPr>
      <w:bookmarkStart w:id="164" w:name="graph-1-price-index-5"/>
      <w:r>
        <w:t xml:space="preserve">Graph 1: Price Index</w:t>
      </w:r>
      <w:bookmarkEnd w:id="164"/>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2-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66" w:name="graph-2-quantity-index-compare-5"/>
      <w:r>
        <w:t xml:space="preserve">Graph 2: Quantity Index Compare</w:t>
      </w:r>
      <w:bookmarkEnd w:id="166"/>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3-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68" w:name="graph-3-quantity-compare-5"/>
      <w:r>
        <w:t xml:space="preserve">Graph 3: Quantity Compare</w:t>
      </w:r>
      <w:bookmarkEnd w:id="168"/>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4-1.png" id="0"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sectPr w:rsidR="0038191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492B78"/>
    <w:pPr>
      <w:keepNext/>
      <w:keepLines/>
      <w:pageBreakBefore/>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pPr>
      <w:spacing w:before="180" w:after="180"/>
    </w:pPr>
    <w:rPr>
      <w:color w:val="56575A"/>
      <w:szCs w:val="22"/>
    </w:rPr>
  </w:style>
  <w:style w:type="paragraph" w:customStyle="1" w:styleId="FirstParagraph">
    <w:name w:val="First Paragraph"/>
    <w:basedOn w:val="BodyText"/>
    <w:next w:val="BodyText"/>
    <w:qFormat/>
    <w:rsid w:val="002570E3"/>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2570E3"/>
    <w:rPr>
      <w:color w:val="56575A"/>
      <w:sz w:val="16"/>
      <w:szCs w:val="16"/>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2570E3"/>
    <w:rPr>
      <w:rFonts w:ascii="Arial Narrow" w:hAnsi="Arial Narrow"/>
      <w:color w:val="56575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44" Target="media/rId144.png" /><Relationship Type="http://schemas.openxmlformats.org/officeDocument/2006/relationships/image" Id="rId153" Target="media/rId153.png" /><Relationship Type="http://schemas.openxmlformats.org/officeDocument/2006/relationships/image" Id="rId155" Target="media/rId155.png" /><Relationship Type="http://schemas.openxmlformats.org/officeDocument/2006/relationships/image" Id="rId157" Target="media/rId157.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169" Target="media/rId1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hyperlink" Id="rId30" Target="https://foss.nmfs.noaa.gov/apexfoss/f?p=215:200::::::" TargetMode="External" /><Relationship Type="http://schemas.openxmlformats.org/officeDocument/2006/relationships/hyperlink" Id="rId31" Target="https://www.fisheries.noaa.gov/national/sustainable-fisheries/commercial-fisheries-landings" TargetMode="External" /><Relationship Type="http://schemas.openxmlformats.org/officeDocument/2006/relationships/hyperlink" Id="rId21" Target="mailto:Emily.Markowitz@noaa.gov" TargetMode="External" /><Relationship Type="http://schemas.openxmlformats.org/officeDocument/2006/relationships/hyperlink" Id="rId22" Target="mailto:Sun-Ling.Wang@noaa.gov" TargetMode="External" /></Relationships>
</file>

<file path=word/_rels/footnotes.xml.rels><?xml version="1.0" encoding="UTF-8"?>
<Relationships xmlns="http://schemas.openxmlformats.org/package/2006/relationships"><Relationship Type="http://schemas.openxmlformats.org/officeDocument/2006/relationships/hyperlink" Id="rId30" Target="https://foss.nmfs.noaa.gov/apexfoss/f?p=215:200::::::" TargetMode="External" /><Relationship Type="http://schemas.openxmlformats.org/officeDocument/2006/relationships/hyperlink" Id="rId31" Target="https://www.fisheries.noaa.gov/national/sustainable-fisheries/commercial-fisheries-landings" TargetMode="External" /><Relationship Type="http://schemas.openxmlformats.org/officeDocument/2006/relationships/hyperlink" Id="rId21" Target="mailto:Emily.Markowitz@noaa.gov" TargetMode="External" /><Relationship Type="http://schemas.openxmlformats.org/officeDocument/2006/relationships/hyperlink" Id="rId22" Target="mailto:Sun-Ling.Wang@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2020-08-31T08:32:49Z</dcterms:created>
  <dcterms:modified xsi:type="dcterms:W3CDTF">2020-08-31T08:32:49Z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