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6726C1C4"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00C361F0" w:rsidRPr="00C361F0">
        <w:t xml:space="preserve"> </w:t>
      </w:r>
      <w:hyperlink r:id="rId7" w:history="1">
        <w:r w:rsidR="00C361F0" w:rsidRPr="00D63F76">
          <w:rPr>
            <w:rStyle w:val="Hyperlink"/>
          </w:rPr>
          <w:t>https://www.uaf.edu/nwc/outreach/strait-science.php</w:t>
        </w:r>
      </w:hyperlink>
      <w:r w:rsidR="00C361F0">
        <w:t xml:space="preserve"> </w:t>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201A2D">
      <w:pPr>
        <w:pStyle w:val="Heading4"/>
      </w:pPr>
      <w:r w:rsidRPr="00331D3F">
        <w:t xml:space="preserve">Harvest (H) &amp; Release (R) of Key Species/Species </w:t>
      </w:r>
      <w:r w:rsidRPr="00201A2D">
        <w:t>Groups</w:t>
      </w:r>
      <w:r w:rsidRPr="00331D3F">
        <w:t xml:space="preserve"> (thousands of fish)</w:t>
      </w:r>
      <w:r w:rsidRPr="00331D3F">
        <w:rPr>
          <w:rStyle w:val="FootnoteReference"/>
          <w:vertAlign w:val="baseline"/>
        </w:rPr>
        <w:footnoteReference w:id="2"/>
      </w:r>
      <w:r w:rsidRPr="00331D3F">
        <w:t xml:space="preserve"> , </w:t>
      </w:r>
      <w:r w:rsidRPr="00331D3F">
        <w:rPr>
          <w:rStyle w:val="FootnoteReference"/>
          <w:vertAlign w:val="baseline"/>
        </w:rPr>
        <w:footnoteReference w:id="3"/>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lastRenderedPageBreak/>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Pr="00BC62CA" w:rsidRDefault="00E13015" w:rsidP="00BC62CA">
      <w:pPr>
        <w:pStyle w:val="Bibliography"/>
      </w:pPr>
      <w:bookmarkStart w:id="2"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BC62CA">
      <w:pPr>
        <w:pStyle w:val="Bibliography"/>
      </w:pPr>
      <w:bookmarkStart w:id="3" w:name="ref-RN915"/>
      <w:bookmarkEnd w:id="2"/>
      <w:r>
        <w:t xml:space="preserve">———. 1997. “Effects of Geography and Bathymetry on Growth and Maturity of Yellowfin Sole, Pleuronectes Asper, in the Eastern Bering Sea.” Journal Article. Oceanographic Literature Review 12 (44): 1548. </w:t>
      </w:r>
      <w:hyperlink r:id="rId8">
        <w:r>
          <w:rPr>
            <w:rStyle w:val="Hyperlink"/>
          </w:rPr>
          <w:t>https://spo.nmfs.noaa.gov/sites/default/files/pdf-content/1997/953/nichol.pdf</w:t>
        </w:r>
      </w:hyperlink>
      <w:r>
        <w:t>.</w:t>
      </w:r>
    </w:p>
    <w:bookmarkEnd w:id="3"/>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fldSimple w:instr=" SEQ Figure \* ARABIC ">
        <w:r>
          <w:rPr>
            <w:noProof/>
          </w:rPr>
          <w:t>1</w:t>
        </w:r>
      </w:fldSimple>
      <w:r>
        <w:t>. blah</w:t>
      </w:r>
    </w:p>
    <w:p w14:paraId="620E6494" w14:textId="77777777" w:rsidR="009E7803" w:rsidRDefault="009E7803">
      <w:pPr>
        <w:rPr>
          <w:rFonts w:eastAsiaTheme="majorEastAsia" w:cs="Arial"/>
          <w:b/>
          <w:bCs/>
          <w:color w:val="0096A4"/>
          <w:sz w:val="28"/>
          <w:szCs w:val="28"/>
        </w:rPr>
      </w:pPr>
      <w:bookmarkStart w:id="4" w:name="yellowfin-sole-limanda-aspera"/>
      <w:r>
        <w:br w:type="page"/>
      </w:r>
    </w:p>
    <w:p w14:paraId="451540E7" w14:textId="543DCDD6" w:rsidR="007E020C" w:rsidRDefault="007E020C">
      <w:pPr>
        <w:pStyle w:val="Heading2"/>
      </w:pPr>
      <w:r>
        <w:lastRenderedPageBreak/>
        <w:t>Yellowfin Sole (</w:t>
      </w:r>
      <w:proofErr w:type="spellStart"/>
      <w:r>
        <w:rPr>
          <w:i/>
          <w:iCs/>
        </w:rPr>
        <w:t>Limanda</w:t>
      </w:r>
      <w:proofErr w:type="spellEnd"/>
      <w:r>
        <w:rPr>
          <w:i/>
          <w:iCs/>
        </w:rPr>
        <w:t xml:space="preserve"> aspera</w:t>
      </w:r>
      <w:r>
        <w:t>)</w:t>
      </w:r>
    </w:p>
    <w:p w14:paraId="34606664" w14:textId="76D0B2A1" w:rsidR="007E020C" w:rsidRDefault="007E020C">
      <w:pPr>
        <w:pStyle w:val="BodyText"/>
      </w:pPr>
      <w:r>
        <w:t>used in the stock assessment model to adjust the catchability (</w:t>
      </w:r>
      <m:oMath>
        <m:r>
          <w:rPr>
            <w:rFonts w:ascii="Cambria Math" w:hAnsi="Cambria Math"/>
          </w:rPr>
          <m:t>q</m:t>
        </m:r>
      </m:oMath>
      <w:r>
        <w:t>) parameter (Nichol et al., 2019; Wilderbuer et al., 2018).</w:t>
      </w:r>
    </w:p>
    <w:p w14:paraId="7144E450" w14:textId="77777777" w:rsidR="007E020C" w:rsidRDefault="007E020C">
      <w:pPr>
        <w:pStyle w:val="Bibliography"/>
      </w:pPr>
      <w:bookmarkStart w:id="5" w:name="refs"/>
      <w:r>
        <w:t>Nichol, D. G. (1995). Spawning and maturation of female yellowfin sole in the eastern Bering Sea [Journal Article]. Proceedings of the International Flatfish Symposium; October 1994, Anchorage, Alaska, p. 35–50.</w:t>
      </w:r>
    </w:p>
    <w:bookmarkEnd w:id="5"/>
    <w:p w14:paraId="50FFB4AA" w14:textId="77777777" w:rsidR="007E020C" w:rsidRDefault="007E020C">
      <w:pPr>
        <w:pStyle w:val="BodyText"/>
      </w:pPr>
      <w:r>
        <w:rPr>
          <w:noProof/>
        </w:rPr>
        <w:drawing>
          <wp:inline distT="0" distB="0" distL="0" distR="0" wp14:anchorId="3D0C7193" wp14:editId="216DDA3D">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output//2022-11-04//2018_data//figures/029_fig_12_fig_sizecomp_fish_yellowfin_sole.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7CC2D0B2" w14:textId="77777777" w:rsidR="007E020C" w:rsidRDefault="007E020C" w:rsidP="00993D40">
      <w:pPr>
        <w:pStyle w:val="Heading4"/>
        <w:ind w:left="720" w:hanging="720"/>
      </w:pPr>
      <w:bookmarkStart w:id="6" w:name="Xdde3449f7f9e9ae89ad59a6177994202f238db2"/>
      <w:r>
        <w:t xml:space="preserve">Figure </w:t>
      </w:r>
      <w:hyperlink>
        <w:r>
          <w:rPr>
            <w:rStyle w:val="Hyperlink"/>
          </w:rPr>
          <w:t>12</w:t>
        </w:r>
      </w:hyperlink>
      <w:r>
        <w:t>. – Total abundance-at-size estimates of yellowfin sole (</w:t>
      </w:r>
      <w:r>
        <w:rPr>
          <w:i/>
          <w:iCs/>
        </w:rPr>
        <w:t>Limanda aspera</w:t>
      </w:r>
      <w:r>
        <w:t>) by sex (unsexed, males, and females) in centimeters (cm) observed during the 2018 and 2016 EBS shelf bottom trawl surveys. Length distributions scale</w:t>
      </w:r>
      <w:bookmarkStart w:id="7" w:name="_GoBack"/>
      <w:bookmarkEnd w:id="7"/>
      <w:r>
        <w:t>d up to the total estimated population size.</w:t>
      </w:r>
    </w:p>
    <w:p w14:paraId="58CD3A64" w14:textId="77777777" w:rsidR="007E020C" w:rsidRDefault="007E020C">
      <w:pPr>
        <w:pStyle w:val="FirstParagraph"/>
      </w:pPr>
    </w:p>
    <w:p w14:paraId="39FD2F2B" w14:textId="77777777" w:rsidR="007E020C" w:rsidRDefault="007E020C">
      <w:pPr>
        <w:sectPr w:rsidR="007E020C" w:rsidSect="007E020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pPr>
      <w:bookmarkStart w:id="8" w:name="X0b70a29f6d4a5986390b47eeb2e90b555a9235c"/>
      <w:bookmarkEnd w:id="6"/>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7E020C" w14:paraId="53C81AA4" w14:textId="77777777">
        <w:trPr>
          <w:cantSplit/>
          <w:tblHeader/>
          <w:jc w:val="center"/>
        </w:trPr>
        <w:tc>
          <w:tcPr>
            <w:tcW w:w="14040" w:type="dxa"/>
            <w:gridSpan w:val="10"/>
            <w:tcBorders>
              <w:top w:val="single" w:sz="24" w:space="0" w:color="FFFFFF"/>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4107655B" w14:textId="77777777" w:rsidR="007E020C" w:rsidRDefault="007E020C">
            <w:pPr>
              <w:keepNext/>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lastRenderedPageBreak/>
              <w:t xml:space="preserve">Table </w:t>
            </w:r>
            <w:hyperlink r:id="rId17">
              <w:r>
                <w:rPr>
                  <w:rFonts w:eastAsia="Arial Narrow" w:cs="Arial Narrow"/>
                  <w:color w:val="0000FF"/>
                  <w:sz w:val="20"/>
                  <w:szCs w:val="20"/>
                </w:rPr>
                <w:t>12a</w:t>
              </w:r>
            </w:hyperlink>
            <w:r>
              <w:rPr>
                <w:rFonts w:eastAsia="Arial Narrow" w:cs="Arial Narrow"/>
                <w:color w:val="000000"/>
                <w:sz w:val="20"/>
                <w:szCs w:val="20"/>
              </w:rPr>
              <w:t>. -- Mean weight CPUE (kg/ha) with standard deviation, and estimated biomass (mt) with standard deviation and 95% lower (LCL; mt) and upper (UCL; mt) confidence limits for yellowfin sole (</w:t>
            </w:r>
            <w:r>
              <w:rPr>
                <w:rFonts w:eastAsia="Arial Narrow" w:cs="Arial Narrow"/>
                <w:i/>
                <w:color w:val="000000"/>
                <w:sz w:val="20"/>
                <w:szCs w:val="20"/>
              </w:rPr>
              <w:t>Limanda aspera</w:t>
            </w:r>
            <w:r>
              <w:rPr>
                <w:rFonts w:eastAsia="Arial Narrow" w:cs="Arial Narrow"/>
                <w:color w:val="000000"/>
                <w:sz w:val="20"/>
                <w:szCs w:val="20"/>
              </w:rPr>
              <w:t xml:space="preserve">) by stratum observed during the 2018 EBS shelf bottom trawl survey. </w:t>
            </w:r>
          </w:p>
        </w:tc>
      </w:tr>
      <w:tr w:rsidR="007E020C" w14:paraId="00C65BDF" w14:textId="77777777">
        <w:trPr>
          <w:cantSplit/>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3EB2E3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FCD168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E74C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811BB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9110F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E99E5E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115A2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5FDD76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63D4A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086AB5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7E020C" w14:paraId="15001B4E" w14:textId="77777777">
        <w:trPr>
          <w:cantSplit/>
          <w:jc w:val="center"/>
        </w:trPr>
        <w:tc>
          <w:tcPr>
            <w:tcW w:w="72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F3B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AD2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84.27</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6D6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8.81</w:t>
            </w:r>
          </w:p>
        </w:tc>
        <w:tc>
          <w:tcPr>
            <w:tcW w:w="180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0A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663,283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64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69,353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3DB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523,121</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9EB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803,446</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D69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CE8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AD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w:t>
            </w:r>
          </w:p>
        </w:tc>
      </w:tr>
      <w:tr w:rsidR="007E020C" w14:paraId="0AA23C55"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4B8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BC8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821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1C9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298,989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1A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FEB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B1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347,421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711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7E0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5754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7E020C" w14:paraId="1A1657FC"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3A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E47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207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7.33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6B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561,576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C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14F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422,417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18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700,734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9F1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798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AB5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r>
      <w:tr w:rsidR="007E020C" w14:paraId="2C7D61F3"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27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9D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9A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3F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5C6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461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B69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1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68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5FF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7FEFA85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767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16F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CF4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7.80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B0D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820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AF5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AA8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326,656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96B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6C8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D6F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r>
      <w:tr w:rsidR="007E020C" w14:paraId="790881FD"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32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7B3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2C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E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107,091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31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7BC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3AA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162,386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A5A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FB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6AF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7E020C" w14:paraId="471EE7E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C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A0D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3B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B8E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48F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19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DE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63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5D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A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r>
      <w:tr w:rsidR="007E020C" w14:paraId="32F4C72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E6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5B5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D56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0.48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3D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9A4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448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DC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F07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09D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B7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r>
      <w:tr w:rsidR="007E020C" w14:paraId="5592E92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05E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5E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E1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19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06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DA5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96D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BA2A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822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402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r>
      <w:tr w:rsidR="007E020C" w14:paraId="510B677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D7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C1B3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F79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C8A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A1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433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CC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FD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E2C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03C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695BC112"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3F3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FC4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734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672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F0E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B9A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9B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062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A6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A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2B5D167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AE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D6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85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9E8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818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D64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B29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143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2EC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C6B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01D8C7D4" w14:textId="77777777">
        <w:trPr>
          <w:cantSplit/>
          <w:jc w:val="center"/>
        </w:trPr>
        <w:tc>
          <w:tcPr>
            <w:tcW w:w="72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D33CCD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746266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38.60</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93B1B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2.35</w:t>
            </w:r>
          </w:p>
        </w:tc>
        <w:tc>
          <w:tcPr>
            <w:tcW w:w="180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0BA082E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1,903,042</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7CB8C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115,886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46E737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1,673,587</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F35D07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2,132,496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E8C55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8B0670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26D30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262</w:t>
            </w:r>
          </w:p>
        </w:tc>
      </w:tr>
    </w:tbl>
    <w:p w14:paraId="7476BB79" w14:textId="77777777" w:rsidR="007E020C" w:rsidRDefault="007E020C">
      <w:pPr>
        <w:pStyle w:val="BodyText"/>
      </w:pPr>
    </w:p>
    <w:p w14:paraId="03E038E1" w14:textId="77777777" w:rsidR="007E020C" w:rsidRDefault="007E020C">
      <w:pPr>
        <w:sectPr w:rsidR="007E020C" w:rsidSect="007E020C">
          <w:headerReference w:type="even" r:id="rId18"/>
          <w:headerReference w:type="default" r:id="rId19"/>
          <w:footerReference w:type="even" r:id="rId20"/>
          <w:footerReference w:type="default" r:id="rId21"/>
          <w:headerReference w:type="first" r:id="rId22"/>
          <w:footerReference w:type="first" r:id="rId23"/>
          <w:type w:val="oddPage"/>
          <w:pgSz w:w="16838" w:h="11906" w:orient="landscape"/>
          <w:pgMar w:top="1440" w:right="1440" w:bottom="1440" w:left="1440" w:header="720" w:footer="720" w:gutter="0"/>
          <w:cols w:space="720"/>
        </w:sectPr>
      </w:pPr>
    </w:p>
    <w:bookmarkEnd w:id="4"/>
    <w:bookmarkEnd w:id="8"/>
    <w:p w14:paraId="4BF2CF6D" w14:textId="77777777" w:rsidR="007E020C" w:rsidRDefault="007E020C"/>
    <w:p w14:paraId="345ADF53" w14:textId="77777777" w:rsidR="00381915" w:rsidRDefault="00381915" w:rsidP="004F4924">
      <w:pPr>
        <w:pStyle w:val="BodyText"/>
      </w:pPr>
    </w:p>
    <w:sectPr w:rsidR="00381915" w:rsidSect="007E020C">
      <w:foot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B5CAE" w14:textId="77777777" w:rsidR="000E43E9" w:rsidRDefault="000E43E9" w:rsidP="004F4924">
      <w:r>
        <w:separator/>
      </w:r>
    </w:p>
  </w:endnote>
  <w:endnote w:type="continuationSeparator" w:id="0">
    <w:p w14:paraId="1A10DE5E" w14:textId="77777777" w:rsidR="000E43E9" w:rsidRDefault="000E43E9"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8638" w14:textId="77777777" w:rsidR="007E020C" w:rsidRDefault="007E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447515"/>
      <w:docPartObj>
        <w:docPartGallery w:val="Page Numbers (Bottom of Page)"/>
        <w:docPartUnique/>
      </w:docPartObj>
    </w:sdtPr>
    <w:sdtEndPr>
      <w:rPr>
        <w:noProof/>
      </w:rPr>
    </w:sdtEndPr>
    <w:sdtContent>
      <w:p w14:paraId="6694AF81"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20FC" w14:textId="77777777" w:rsidR="007E020C" w:rsidRDefault="007E02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211D" w14:textId="77777777" w:rsidR="007E020C" w:rsidRDefault="007E02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833197"/>
      <w:docPartObj>
        <w:docPartGallery w:val="Page Numbers (Bottom of Page)"/>
        <w:docPartUnique/>
      </w:docPartObj>
    </w:sdtPr>
    <w:sdtEndPr>
      <w:rPr>
        <w:noProof/>
      </w:rPr>
    </w:sdtEndPr>
    <w:sdtContent>
      <w:p w14:paraId="53C00356"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26D9" w14:textId="77777777" w:rsidR="007E020C" w:rsidRDefault="007E02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3BCAB553" w14:textId="66681476" w:rsidR="00DB358C" w:rsidRDefault="00DB358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EA585" w14:textId="77777777" w:rsidR="000E43E9" w:rsidRDefault="000E43E9" w:rsidP="004F4924">
      <w:r>
        <w:separator/>
      </w:r>
    </w:p>
  </w:footnote>
  <w:footnote w:type="continuationSeparator" w:id="0">
    <w:p w14:paraId="4673447C" w14:textId="77777777" w:rsidR="000E43E9" w:rsidRDefault="000E43E9"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05C5350" w14:textId="77777777" w:rsidR="007439DD" w:rsidRDefault="007439DD" w:rsidP="00331D3F">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3">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4462" w14:textId="77777777" w:rsidR="007E020C" w:rsidRDefault="007E0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5FE5" w14:textId="77777777" w:rsidR="007E020C" w:rsidRDefault="007E0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6CD5" w14:textId="77777777" w:rsidR="007E020C" w:rsidRDefault="007E02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EB89" w14:textId="77777777" w:rsidR="007E020C" w:rsidRDefault="007E02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9C5C" w14:textId="77777777" w:rsidR="007E020C" w:rsidRDefault="007E02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FD6E" w14:textId="77777777" w:rsidR="007E020C" w:rsidRDefault="007E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A01A8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3903A0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81C26C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248DF7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3E4654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D4A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096800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858667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8C0972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B8C6D5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0E43E9"/>
    <w:rsid w:val="00133A7D"/>
    <w:rsid w:val="001738F0"/>
    <w:rsid w:val="00184979"/>
    <w:rsid w:val="00195CD7"/>
    <w:rsid w:val="001A7D09"/>
    <w:rsid w:val="001B1288"/>
    <w:rsid w:val="00201A2D"/>
    <w:rsid w:val="00246C5E"/>
    <w:rsid w:val="002570E3"/>
    <w:rsid w:val="002A6494"/>
    <w:rsid w:val="002D0BB1"/>
    <w:rsid w:val="002F2813"/>
    <w:rsid w:val="00331D3F"/>
    <w:rsid w:val="003364E7"/>
    <w:rsid w:val="00381915"/>
    <w:rsid w:val="00414A91"/>
    <w:rsid w:val="004219C4"/>
    <w:rsid w:val="00492B78"/>
    <w:rsid w:val="004C79E9"/>
    <w:rsid w:val="004E29B3"/>
    <w:rsid w:val="004F4924"/>
    <w:rsid w:val="005210CE"/>
    <w:rsid w:val="005612E7"/>
    <w:rsid w:val="00590D07"/>
    <w:rsid w:val="005B2158"/>
    <w:rsid w:val="005D4FA0"/>
    <w:rsid w:val="005D4FD1"/>
    <w:rsid w:val="00642001"/>
    <w:rsid w:val="00650267"/>
    <w:rsid w:val="00655B61"/>
    <w:rsid w:val="006879DC"/>
    <w:rsid w:val="006A1888"/>
    <w:rsid w:val="006C40EF"/>
    <w:rsid w:val="006F4175"/>
    <w:rsid w:val="00700932"/>
    <w:rsid w:val="007041F5"/>
    <w:rsid w:val="007439DD"/>
    <w:rsid w:val="0075623E"/>
    <w:rsid w:val="00767B82"/>
    <w:rsid w:val="00784D58"/>
    <w:rsid w:val="00795282"/>
    <w:rsid w:val="007B71D3"/>
    <w:rsid w:val="007E020C"/>
    <w:rsid w:val="007E182D"/>
    <w:rsid w:val="00856D9E"/>
    <w:rsid w:val="00857066"/>
    <w:rsid w:val="00876088"/>
    <w:rsid w:val="008C38CB"/>
    <w:rsid w:val="008D6863"/>
    <w:rsid w:val="008E65CB"/>
    <w:rsid w:val="009319E4"/>
    <w:rsid w:val="0097150D"/>
    <w:rsid w:val="00993D40"/>
    <w:rsid w:val="009E6D82"/>
    <w:rsid w:val="009E7803"/>
    <w:rsid w:val="009F5802"/>
    <w:rsid w:val="00A33DC1"/>
    <w:rsid w:val="00AA51EA"/>
    <w:rsid w:val="00AF5AC0"/>
    <w:rsid w:val="00B86B75"/>
    <w:rsid w:val="00BC48D5"/>
    <w:rsid w:val="00BC62CA"/>
    <w:rsid w:val="00BE6C68"/>
    <w:rsid w:val="00C22511"/>
    <w:rsid w:val="00C361F0"/>
    <w:rsid w:val="00C36279"/>
    <w:rsid w:val="00D05EE7"/>
    <w:rsid w:val="00D16E5C"/>
    <w:rsid w:val="00D31557"/>
    <w:rsid w:val="00D34497"/>
    <w:rsid w:val="00D8713E"/>
    <w:rsid w:val="00DA1B0E"/>
    <w:rsid w:val="00DB358C"/>
    <w:rsid w:val="00E13015"/>
    <w:rsid w:val="00E252BF"/>
    <w:rsid w:val="00E315A3"/>
    <w:rsid w:val="00E508D0"/>
    <w:rsid w:val="00E51C95"/>
    <w:rsid w:val="00E661E0"/>
    <w:rsid w:val="00EA2DF4"/>
    <w:rsid w:val="00F16B6C"/>
    <w:rsid w:val="00F70B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F5AC0"/>
    <w:pPr>
      <w:keepNext/>
      <w:keepLines/>
      <w:spacing w:before="200" w:after="0"/>
      <w:outlineLvl w:val="3"/>
    </w:pPr>
    <w:rPr>
      <w:rFonts w:eastAsiaTheme="majorEastAsia" w:cstheme="majorBidi"/>
      <w:bCs/>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C62CA"/>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character" w:styleId="UnresolvedMention">
    <w:name w:val="Unresolved Mention"/>
    <w:basedOn w:val="DefaultParagraphFont"/>
    <w:uiPriority w:val="99"/>
    <w:semiHidden/>
    <w:unhideWhenUsed/>
    <w:rsid w:val="00C36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pdf-content/1997/953/nichol.pdf" TargetMode="Externa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s://www.uaf.edu/nwc/outreach/strait-science.php" TargetMode="External"/><Relationship Id="rId12" Type="http://schemas.openxmlformats.org/officeDocument/2006/relationships/header" Target="header2.xml"/><Relationship Id="rId17" Type="http://schemas.openxmlformats.org/officeDocument/2006/relationships/hyperlink" Target="ur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44</cp:revision>
  <dcterms:created xsi:type="dcterms:W3CDTF">2019-03-10T05:23:00Z</dcterms:created>
  <dcterms:modified xsi:type="dcterms:W3CDTF">2022-11-14T21:46:00Z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