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special</w:t>
      </w:r>
      <w:r>
        <w:t xml:space="preserve"> </w:t>
      </w:r>
      <w:r>
        <w:t xml:space="preserve">project</w:t>
      </w:r>
      <w:r>
        <w:t xml:space="preserve"> </w:t>
      </w:r>
      <w:r>
        <w:t xml:space="preserve">request</w:t>
      </w:r>
    </w:p>
    <w:bookmarkStart w:id="21" w:name="X2a5a74e5bebd3959ab20f348202976001ad6a76"/>
    <w:p>
      <w:pPr>
        <w:pStyle w:val="Heading3"/>
      </w:pPr>
      <w:r>
        <w:rPr>
          <w:bCs/>
          <w:b/>
        </w:rPr>
        <w:t xml:space="preserve">Requester:</w:t>
      </w:r>
      <w:r>
        <w:t xml:space="preserve"> </w:t>
      </w:r>
      <w:r>
        <w:t xml:space="preserve">Josephine Shmoe (</w:t>
      </w:r>
      <w:hyperlink r:id="rId20">
        <w:r>
          <w:rPr>
            <w:rStyle w:val="Hyperlink"/>
          </w:rPr>
          <w:t xml:space="preserve">Josephine.Shmoe@example.com</w:t>
        </w:r>
      </w:hyperlink>
      <w:r>
        <w:t xml:space="preserve">; ###-###-####)</w:t>
      </w:r>
    </w:p>
    <w:bookmarkEnd w:id="21"/>
    <w:bookmarkStart w:id="22" w:name="affiliation-afsc---race"/>
    <w:p>
      <w:pPr>
        <w:pStyle w:val="Heading3"/>
      </w:pPr>
      <w:r>
        <w:rPr>
          <w:bCs/>
          <w:b/>
        </w:rPr>
        <w:t xml:space="preserve">Affiliation:</w:t>
      </w:r>
      <w:r>
        <w:t xml:space="preserve"> </w:t>
      </w:r>
      <w:r>
        <w:t xml:space="preserve">AFSC - RACE</w:t>
      </w:r>
    </w:p>
    <w:bookmarkEnd w:id="22"/>
    <w:bookmarkStart w:id="23" w:name="general-information"/>
    <w:p>
      <w:pPr>
        <w:pStyle w:val="Heading2"/>
      </w:pPr>
      <w:r>
        <w:t xml:space="preserve">General Information</w:t>
      </w:r>
    </w:p>
    <w:p>
      <w:pPr>
        <w:pStyle w:val="FirstParagraph"/>
      </w:pPr>
      <w:r>
        <w:rPr>
          <w:bCs/>
          <w:b/>
        </w:rPr>
        <w:t xml:space="preserve">2022 GF Eastern Bering Sea Shelf</w:t>
      </w:r>
    </w:p>
    <w:p>
      <w:pPr>
        <w:numPr>
          <w:ilvl w:val="0"/>
          <w:numId w:val="1001"/>
        </w:numPr>
        <w:pStyle w:val="Compact"/>
      </w:pPr>
      <w:r>
        <w:rPr>
          <w:iCs/>
          <w:i/>
        </w:rPr>
        <w:t xml:space="preserve">Is this a new or a repeat collection?:</w:t>
      </w:r>
      <w:r>
        <w:t xml:space="preserve"> </w:t>
      </w:r>
      <w:r>
        <w:t xml:space="preserve">repeat</w:t>
      </w:r>
    </w:p>
    <w:p>
      <w:pPr>
        <w:numPr>
          <w:ilvl w:val="0"/>
          <w:numId w:val="1001"/>
        </w:numPr>
        <w:pStyle w:val="Compact"/>
      </w:pPr>
      <w:r>
        <w:rPr>
          <w:iCs/>
          <w:i/>
        </w:rPr>
        <w:t xml:space="preserve">Collection type:</w:t>
      </w:r>
      <w:r>
        <w:t xml:space="preserve"> </w:t>
      </w:r>
      <w:r>
        <w:t xml:space="preserve">Biological specimen</w:t>
      </w:r>
      <w:r>
        <w:br/>
      </w:r>
    </w:p>
    <w:p>
      <w:pPr>
        <w:numPr>
          <w:ilvl w:val="0"/>
          <w:numId w:val="1001"/>
        </w:numPr>
        <w:pStyle w:val="Compact"/>
      </w:pPr>
      <w:r>
        <w:rPr>
          <w:iCs/>
          <w:i/>
        </w:rPr>
        <w:t xml:space="preserve">Project Funding Source:</w:t>
      </w:r>
      <w:r>
        <w:t xml:space="preserve"> </w:t>
      </w:r>
      <w:r>
        <w:t xml:space="preserve">This project is currently being reviewed by a granting agency</w:t>
      </w:r>
    </w:p>
    <w:p>
      <w:pPr>
        <w:numPr>
          <w:ilvl w:val="0"/>
          <w:numId w:val="1001"/>
        </w:numPr>
        <w:pStyle w:val="Compact"/>
      </w:pPr>
      <w:r>
        <w:rPr>
          <w:iCs/>
          <w:i/>
        </w:rPr>
        <w:t xml:space="preserve">Is this project funding extra sea days?</w:t>
      </w:r>
      <w:r>
        <w:t xml:space="preserve"> </w:t>
      </w:r>
      <w:r>
        <w:t xml:space="preserve">yes</w:t>
      </w:r>
    </w:p>
    <w:p>
      <w:pPr>
        <w:numPr>
          <w:ilvl w:val="0"/>
          <w:numId w:val="1001"/>
        </w:numPr>
        <w:pStyle w:val="Compact"/>
      </w:pPr>
      <w:r>
        <w:rPr>
          <w:iCs/>
          <w:i/>
        </w:rPr>
        <w:t xml:space="preserve">Is this project funding fuel costs?</w:t>
      </w:r>
      <w:r>
        <w:t xml:space="preserve"> </w:t>
      </w:r>
      <w:r>
        <w:t xml:space="preserve">yes</w:t>
      </w:r>
    </w:p>
    <w:p>
      <w:pPr>
        <w:pStyle w:val="FirstParagraph"/>
      </w:pPr>
      <w:r>
        <w:rPr>
          <w:bCs/>
          <w:b/>
        </w:rPr>
        <w:t xml:space="preserve">Project Description and Justification:</w:t>
      </w:r>
      <w:r>
        <w:t xml:space="preserve"> </w:t>
      </w:r>
      <w:r>
        <w:t xml:space="preserve">This project is an exmple. This project has improtant implications for the future of science.</w:t>
      </w:r>
    </w:p>
    <w:bookmarkEnd w:id="23"/>
    <w:bookmarkStart w:id="24" w:name="detailed-collection-procedures"/>
    <w:p>
      <w:pPr>
        <w:pStyle w:val="Heading2"/>
      </w:pPr>
      <w:r>
        <w:t xml:space="preserve">Detailed Collection Procedures</w:t>
      </w:r>
    </w:p>
    <w:p>
      <w:pPr>
        <w:pStyle w:val="FirstParagraph"/>
      </w:pPr>
      <w:r>
        <w:rPr>
          <w:bCs/>
          <w:b/>
        </w:rPr>
        <w:t xml:space="preserve">Detailed Collection Procedures:</w:t>
      </w:r>
      <w:r>
        <w:t xml:space="preserve"> </w:t>
      </w:r>
      <w:r>
        <w:t xml:space="preserve">Data collection will be identical to the existing haul and catch data collection for the EBS shelf survey. Both survey vessels will tow adjacent to one another, for 15 and 30 minutes respectively. Both vessels will collect haul data identical to standard survey protocols. The catch will be processed by both vessels identical to standard catch processing survey protocols.</w:t>
      </w:r>
    </w:p>
    <w:p>
      <w:pPr>
        <w:pStyle w:val="BodyText"/>
      </w:pPr>
      <w:r>
        <w:rPr>
          <w:bCs/>
          <w:b/>
        </w:rPr>
        <w:t xml:space="preserve">Subsample Selectively:</w:t>
      </w:r>
      <w:r>
        <w:t xml:space="preserve"> </w:t>
      </w:r>
      <w:r>
        <w:t xml:space="preserve">NA</w:t>
      </w:r>
    </w:p>
    <w:p>
      <w:pPr>
        <w:pStyle w:val="BodyText"/>
      </w:pPr>
      <w:r>
        <w:rPr>
          <w:bCs/>
          <w:b/>
        </w:rPr>
        <w:t xml:space="preserve">Estimated time:</w:t>
      </w:r>
      <w:r>
        <w:t xml:space="preserve"> </w:t>
      </w:r>
      <w:r>
        <w:t xml:space="preserve">1-5 days of dedicated paired trawling</w:t>
      </w:r>
    </w:p>
    <w:bookmarkEnd w:id="24"/>
    <w:bookmarkStart w:id="25" w:name="biological-collection-details"/>
    <w:p>
      <w:pPr>
        <w:pStyle w:val="Heading2"/>
      </w:pPr>
      <w:r>
        <w:t xml:space="preserve">Biological Collection Details</w:t>
      </w:r>
    </w:p>
    <w:p>
      <w:pPr>
        <w:numPr>
          <w:ilvl w:val="0"/>
          <w:numId w:val="1002"/>
        </w:numPr>
        <w:pStyle w:val="Compact"/>
      </w:pPr>
      <w:r>
        <w:rPr>
          <w:iCs/>
          <w:i/>
        </w:rPr>
        <w:t xml:space="preserve">Species To Be Collected:</w:t>
      </w:r>
      <w:r>
        <w:t xml:space="preserve"> </w:t>
      </w:r>
      <w:r>
        <w:t xml:space="preserve">NA</w:t>
      </w:r>
    </w:p>
    <w:p>
      <w:pPr>
        <w:numPr>
          <w:ilvl w:val="0"/>
          <w:numId w:val="1002"/>
        </w:numPr>
        <w:pStyle w:val="Compact"/>
      </w:pPr>
      <w:r>
        <w:rPr>
          <w:iCs/>
          <w:i/>
        </w:rPr>
        <w:t xml:space="preserve">Type of specimen to collect:</w:t>
      </w:r>
      <w:r>
        <w:t xml:space="preserve"> </w:t>
      </w:r>
      <w:r>
        <w:t xml:space="preserve">NA</w:t>
      </w:r>
    </w:p>
    <w:p>
      <w:pPr>
        <w:numPr>
          <w:ilvl w:val="0"/>
          <w:numId w:val="1002"/>
        </w:numPr>
        <w:pStyle w:val="Compact"/>
      </w:pPr>
      <w:r>
        <w:rPr>
          <w:iCs/>
          <w:i/>
        </w:rPr>
        <w:t xml:space="preserve">Specimen-level data to collect:</w:t>
      </w:r>
      <w:r>
        <w:t xml:space="preserve"> </w:t>
      </w:r>
      <w:r>
        <w:t xml:space="preserve">NA</w:t>
      </w:r>
    </w:p>
    <w:p>
      <w:pPr>
        <w:numPr>
          <w:ilvl w:val="0"/>
          <w:numId w:val="1002"/>
        </w:numPr>
        <w:pStyle w:val="Compact"/>
      </w:pPr>
      <w:r>
        <w:rPr>
          <w:iCs/>
          <w:i/>
        </w:rPr>
        <w:t xml:space="preserve">Specimen preservation method:</w:t>
      </w:r>
      <w:r>
        <w:t xml:space="preserve"> </w:t>
      </w:r>
      <w:r>
        <w:t xml:space="preserve">NA</w:t>
      </w:r>
    </w:p>
    <w:bookmarkEnd w:id="25"/>
    <w:bookmarkStart w:id="26" w:name="sampling-design-details"/>
    <w:p>
      <w:pPr>
        <w:pStyle w:val="Heading2"/>
      </w:pPr>
      <w:r>
        <w:t xml:space="preserve">Sampling Design Details</w:t>
      </w:r>
    </w:p>
    <w:p>
      <w:pPr>
        <w:pStyle w:val="FirstParagraph"/>
      </w:pPr>
      <w:r>
        <w:rPr>
          <w:bCs/>
          <w:b/>
        </w:rPr>
        <w:t xml:space="preserve">Target Quantity:</w:t>
      </w:r>
      <w:r>
        <w:t xml:space="preserve"> </w:t>
      </w:r>
      <w:r>
        <w:t xml:space="preserve">50 - 250</w:t>
      </w:r>
    </w:p>
    <w:p>
      <w:pPr>
        <w:pStyle w:val="BodyText"/>
      </w:pPr>
      <w:r>
        <w:rPr>
          <w:bCs/>
          <w:b/>
        </w:rPr>
        <w:t xml:space="preserve">Will the request still be useful if the requested amount or frequency of specimens collected is not achieved?</w:t>
      </w:r>
      <w:r>
        <w:t xml:space="preserve"> </w:t>
      </w:r>
      <w:r>
        <w:t xml:space="preserve">NA</w:t>
      </w:r>
    </w:p>
    <w:p>
      <w:pPr>
        <w:pStyle w:val="BodyText"/>
      </w:pPr>
      <w:r>
        <w:rPr>
          <w:bCs/>
          <w:b/>
        </w:rPr>
        <w:t xml:space="preserve">What is the sampling protocol:</w:t>
      </w:r>
      <w:r>
        <w:t xml:space="preserve"> </w:t>
      </w:r>
      <w:r>
        <w:t xml:space="preserve">NA</w:t>
      </w:r>
    </w:p>
    <w:p>
      <w:pPr>
        <w:pStyle w:val="BodyText"/>
      </w:pPr>
      <w:r>
        <w:rPr>
          <w:bCs/>
          <w:b/>
        </w:rPr>
        <w:t xml:space="preserve">Criteria for sub-sampling if selective or stratified sub-sampling:</w:t>
      </w:r>
      <w:r>
        <w:t xml:space="preserve"> </w:t>
      </w:r>
      <w:r>
        <w:t xml:space="preserve">NA</w:t>
      </w:r>
    </w:p>
    <w:bookmarkEnd w:id="26"/>
    <w:bookmarkStart w:id="27" w:name="geographic-region-of-collection"/>
    <w:p>
      <w:pPr>
        <w:pStyle w:val="Heading2"/>
      </w:pPr>
      <w:r>
        <w:t xml:space="preserve">Geographic Region of Collection</w:t>
      </w:r>
    </w:p>
    <w:p>
      <w:pPr>
        <w:pStyle w:val="FirstParagraph"/>
      </w:pPr>
      <w:r>
        <w:rPr>
          <w:bCs/>
          <w:b/>
        </w:rPr>
        <w:t xml:space="preserve">Survey:</w:t>
      </w:r>
      <w:r>
        <w:t xml:space="preserve"> </w:t>
      </w:r>
      <w:r>
        <w:t xml:space="preserve">Eastern Bering Sea Shelf</w:t>
      </w:r>
    </w:p>
    <w:p>
      <w:pPr>
        <w:pStyle w:val="BodyText"/>
      </w:pPr>
      <w:r>
        <w:rPr>
          <w:bCs/>
          <w:b/>
        </w:rPr>
        <w:t xml:space="preserve">Place keywords:</w:t>
      </w:r>
      <w:r>
        <w:t xml:space="preserve"> </w:t>
      </w:r>
      <w:r>
        <w:t xml:space="preserve">Survey leg 3</w:t>
      </w:r>
    </w:p>
    <w:p>
      <w:pPr>
        <w:pStyle w:val="BodyText"/>
      </w:pPr>
      <w:r>
        <w:rPr>
          <w:bCs/>
          <w:b/>
        </w:rPr>
        <w:t xml:space="preserve">Bounding coordinates</w:t>
      </w:r>
    </w:p>
    <w:p>
      <w:pPr>
        <w:numPr>
          <w:ilvl w:val="0"/>
          <w:numId w:val="1003"/>
        </w:numPr>
        <w:pStyle w:val="Compact"/>
      </w:pPr>
      <w:r>
        <w:rPr>
          <w:iCs/>
          <w:i/>
        </w:rPr>
        <w:t xml:space="preserve">Northern Boundary:</w:t>
      </w:r>
      <w:r>
        <w:t xml:space="preserve"> </w:t>
      </w:r>
      <w:r>
        <w:t xml:space="preserve">NA</w:t>
      </w:r>
    </w:p>
    <w:p>
      <w:pPr>
        <w:numPr>
          <w:ilvl w:val="0"/>
          <w:numId w:val="1003"/>
        </w:numPr>
        <w:pStyle w:val="Compact"/>
      </w:pPr>
      <w:r>
        <w:rPr>
          <w:iCs/>
          <w:i/>
        </w:rPr>
        <w:t xml:space="preserve">Southern Boundary:</w:t>
      </w:r>
      <w:r>
        <w:t xml:space="preserve"> </w:t>
      </w:r>
      <w:r>
        <w:t xml:space="preserve">NA</w:t>
      </w:r>
    </w:p>
    <w:p>
      <w:pPr>
        <w:numPr>
          <w:ilvl w:val="0"/>
          <w:numId w:val="1003"/>
        </w:numPr>
        <w:pStyle w:val="Compact"/>
      </w:pPr>
      <w:r>
        <w:rPr>
          <w:iCs/>
          <w:i/>
        </w:rPr>
        <w:t xml:space="preserve">Eastern Boundary:</w:t>
      </w:r>
      <w:r>
        <w:t xml:space="preserve"> </w:t>
      </w:r>
      <w:r>
        <w:t xml:space="preserve">NA</w:t>
      </w:r>
    </w:p>
    <w:p>
      <w:pPr>
        <w:numPr>
          <w:ilvl w:val="0"/>
          <w:numId w:val="1003"/>
        </w:numPr>
        <w:pStyle w:val="Compact"/>
      </w:pPr>
      <w:r>
        <w:rPr>
          <w:iCs/>
          <w:i/>
        </w:rPr>
        <w:t xml:space="preserve">Western Boundary:</w:t>
      </w:r>
      <w:r>
        <w:t xml:space="preserve"> </w:t>
      </w:r>
      <w:r>
        <w:t xml:space="preserve">NA</w:t>
      </w:r>
    </w:p>
    <w:bookmarkEnd w:id="27"/>
    <w:bookmarkStart w:id="28" w:name="Xe30f3691a2cc9e26faefe9a5c35abde08838e10"/>
    <w:p>
      <w:pPr>
        <w:pStyle w:val="Heading2"/>
      </w:pPr>
      <w:r>
        <w:t xml:space="preserve">Chemicals, Supplies, Equipment, and Shipping</w:t>
      </w:r>
    </w:p>
    <w:p>
      <w:pPr>
        <w:pStyle w:val="FirstParagraph"/>
      </w:pPr>
      <w:r>
        <w:rPr>
          <w:bCs/>
          <w:b/>
        </w:rPr>
        <w:t xml:space="preserve">Project Chemicals:</w:t>
      </w:r>
    </w:p>
    <w:p>
      <w:pPr>
        <w:numPr>
          <w:ilvl w:val="0"/>
          <w:numId w:val="1004"/>
        </w:numPr>
        <w:pStyle w:val="Compact"/>
      </w:pPr>
      <w:r>
        <w:rPr>
          <w:iCs/>
          <w:i/>
        </w:rPr>
        <w:t xml:space="preserve">Formaldehyde solutions:</w:t>
      </w:r>
      <w:r>
        <w:t xml:space="preserve"> </w:t>
      </w:r>
      <w:r>
        <w:t xml:space="preserve">[None]</w:t>
      </w:r>
    </w:p>
    <w:p>
      <w:pPr>
        <w:numPr>
          <w:ilvl w:val="0"/>
          <w:numId w:val="1004"/>
        </w:numPr>
        <w:pStyle w:val="Compact"/>
      </w:pPr>
      <w:r>
        <w:rPr>
          <w:iCs/>
          <w:i/>
        </w:rPr>
        <w:t xml:space="preserve">Ethanol solutions:</w:t>
      </w:r>
      <w:r>
        <w:t xml:space="preserve"> </w:t>
      </w:r>
      <w:r>
        <w:t xml:space="preserve">[None]</w:t>
      </w:r>
    </w:p>
    <w:p>
      <w:pPr>
        <w:numPr>
          <w:ilvl w:val="0"/>
          <w:numId w:val="1004"/>
        </w:numPr>
        <w:pStyle w:val="Compact"/>
      </w:pPr>
      <w:r>
        <w:rPr>
          <w:iCs/>
          <w:i/>
        </w:rPr>
        <w:t xml:space="preserve">glycerol/thymol:</w:t>
      </w:r>
      <w:r>
        <w:t xml:space="preserve"> </w:t>
      </w:r>
      <w:r>
        <w:t xml:space="preserve">[None]</w:t>
      </w:r>
    </w:p>
    <w:p>
      <w:pPr>
        <w:numPr>
          <w:ilvl w:val="0"/>
          <w:numId w:val="1004"/>
        </w:numPr>
        <w:pStyle w:val="Compact"/>
      </w:pPr>
      <w:r>
        <w:rPr>
          <w:iCs/>
          <w:i/>
        </w:rPr>
        <w:t xml:space="preserve">DNA buffer (DMSO/EDTA/NaCl):</w:t>
      </w:r>
      <w:r>
        <w:t xml:space="preserve"> </w:t>
      </w:r>
      <w:r>
        <w:t xml:space="preserve">[None]</w:t>
      </w:r>
    </w:p>
    <w:p>
      <w:pPr>
        <w:pStyle w:val="FirstParagraph"/>
      </w:pPr>
      <w:r>
        <w:rPr>
          <w:bCs/>
          <w:b/>
        </w:rPr>
        <w:t xml:space="preserve">Project Supplies:</w:t>
      </w:r>
    </w:p>
    <w:p>
      <w:pPr>
        <w:numPr>
          <w:ilvl w:val="0"/>
          <w:numId w:val="1005"/>
        </w:numPr>
        <w:pStyle w:val="Compact"/>
      </w:pPr>
      <w:r>
        <w:rPr>
          <w:iCs/>
          <w:i/>
        </w:rPr>
        <w:t xml:space="preserve">Supplies provided by the AFSC:</w:t>
      </w:r>
      <w:r>
        <w:t xml:space="preserve"> </w:t>
      </w:r>
      <w:r>
        <w:t xml:space="preserve">[None]</w:t>
      </w:r>
    </w:p>
    <w:p>
      <w:pPr>
        <w:numPr>
          <w:ilvl w:val="0"/>
          <w:numId w:val="1005"/>
        </w:numPr>
        <w:pStyle w:val="Compact"/>
      </w:pPr>
      <w:r>
        <w:rPr>
          <w:iCs/>
          <w:i/>
        </w:rPr>
        <w:t xml:space="preserve">Supplies provided by the requester:</w:t>
      </w:r>
      <w:r>
        <w:t xml:space="preserve"> </w:t>
      </w:r>
      <w:r>
        <w:t xml:space="preserve">N/A</w:t>
      </w:r>
    </w:p>
    <w:p>
      <w:pPr>
        <w:pStyle w:val="FirstParagraph"/>
      </w:pPr>
      <w:r>
        <w:rPr>
          <w:bCs/>
          <w:b/>
        </w:rPr>
        <w:t xml:space="preserve">Detailed Shipping Instructions:</w:t>
      </w:r>
      <w:r>
        <w:t xml:space="preserve"> </w:t>
      </w:r>
      <w:r>
        <w:t xml:space="preserve">NA</w:t>
      </w:r>
    </w:p>
    <w:p>
      <w:pPr>
        <w:pStyle w:val="BodyText"/>
      </w:pPr>
      <w:r>
        <w:rPr>
          <w:bCs/>
          <w:b/>
        </w:rPr>
        <w:t xml:space="preserve">Permits issued or pending:</w:t>
      </w:r>
      <w:r>
        <w:t xml:space="preserve"> </w:t>
      </w:r>
      <w:r>
        <w:t xml:space="preserve">No additional permits are required for this sampling</w:t>
      </w:r>
    </w:p>
    <w:bookmarkEnd w:id="28"/>
    <w:sectPr w:rsidR="003819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osephine.Shmoe@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mailto:Josephine.Shmoe@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special project request</dc:title>
  <dc:creator/>
  <cp:keywords/>
  <dcterms:created xsi:type="dcterms:W3CDTF">2022-04-06T23:40:47Z</dcterms:created>
  <dcterms:modified xsi:type="dcterms:W3CDTF">2022-04-06T23:40:47Z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output">
    <vt:lpwstr/>
  </property>
</Properties>
</file>