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C546" w14:textId="77777777" w:rsidR="0042114D" w:rsidRDefault="0042114D">
      <w:pPr>
        <w:rPr>
          <w:rFonts w:ascii="Helvetica" w:hAnsi="Helvetica"/>
          <w:sz w:val="22"/>
          <w:szCs w:val="22"/>
        </w:rPr>
      </w:pPr>
      <w:r w:rsidRPr="0042114D">
        <w:rPr>
          <w:rFonts w:ascii="Helvetica" w:hAnsi="Helvetica"/>
          <w:sz w:val="22"/>
          <w:szCs w:val="22"/>
        </w:rPr>
        <w:t xml:space="preserve">Implementation Plan for Chapter 3: </w:t>
      </w:r>
    </w:p>
    <w:p w14:paraId="6B2AECFC" w14:textId="72DEA9DF" w:rsidR="00305B28" w:rsidRPr="0042114D" w:rsidRDefault="0042114D">
      <w:pPr>
        <w:rPr>
          <w:rFonts w:ascii="Helvetica" w:hAnsi="Helvetica"/>
          <w:sz w:val="22"/>
          <w:szCs w:val="22"/>
        </w:rPr>
      </w:pPr>
      <w:r w:rsidRPr="0042114D">
        <w:rPr>
          <w:rFonts w:ascii="Helvetica" w:hAnsi="Helvetica"/>
          <w:sz w:val="22"/>
          <w:szCs w:val="22"/>
        </w:rPr>
        <w:t>Chlamydia, Acquired Immunity, and Expedited Partner Therapy</w:t>
      </w:r>
    </w:p>
    <w:p w14:paraId="366EF310" w14:textId="07C7F29D" w:rsidR="0042114D" w:rsidRDefault="0042114D">
      <w:pPr>
        <w:rPr>
          <w:rFonts w:ascii="Helvetica" w:hAnsi="Helvetica"/>
          <w:sz w:val="22"/>
          <w:szCs w:val="22"/>
        </w:rPr>
      </w:pPr>
    </w:p>
    <w:p w14:paraId="1EF9107E" w14:textId="73888DB4" w:rsidR="00D04B06" w:rsidRPr="004E6652" w:rsidRDefault="00D04B06" w:rsidP="00D04B06">
      <w:pPr>
        <w:spacing w:line="276" w:lineRule="auto"/>
        <w:rPr>
          <w:rFonts w:ascii="Times New Roman" w:hAnsi="Times New Roman" w:cs="Times New Roman"/>
        </w:rPr>
      </w:pPr>
      <w:r>
        <w:rPr>
          <w:rFonts w:ascii="Times New Roman" w:hAnsi="Times New Roman" w:cs="Times New Roman"/>
        </w:rPr>
        <w:t xml:space="preserve">Aim: </w:t>
      </w:r>
      <w:r w:rsidRPr="004E6652">
        <w:rPr>
          <w:rFonts w:ascii="Times New Roman" w:hAnsi="Times New Roman" w:cs="Times New Roman"/>
        </w:rPr>
        <w:t xml:space="preserve">To develop a comprehensive modeling framework </w:t>
      </w:r>
      <w:r>
        <w:rPr>
          <w:rFonts w:ascii="Times New Roman" w:hAnsi="Times New Roman" w:cs="Times New Roman"/>
        </w:rPr>
        <w:t xml:space="preserve">and set of parameters specific to expedited partner therapy </w:t>
      </w:r>
      <w:r w:rsidRPr="004E6652">
        <w:rPr>
          <w:rFonts w:ascii="Times New Roman" w:hAnsi="Times New Roman" w:cs="Times New Roman"/>
        </w:rPr>
        <w:t>to understand the individual- and population-level outcomes between</w:t>
      </w:r>
      <w:r>
        <w:rPr>
          <w:rFonts w:ascii="Times New Roman" w:hAnsi="Times New Roman" w:cs="Times New Roman"/>
        </w:rPr>
        <w:t xml:space="preserve"> this innovative strategy and the standard practices in chlamydia control, and to understand the consequences of treatment timing on the development of immunity and possible reinfection. </w:t>
      </w:r>
    </w:p>
    <w:p w14:paraId="53FA6DB7" w14:textId="77777777" w:rsidR="00D04B06" w:rsidRDefault="00D04B06" w:rsidP="00D04B06">
      <w:pPr>
        <w:spacing w:line="276" w:lineRule="auto"/>
        <w:rPr>
          <w:rFonts w:ascii="Times New Roman" w:hAnsi="Times New Roman" w:cs="Times New Roman"/>
          <w:b/>
        </w:rPr>
      </w:pPr>
    </w:p>
    <w:p w14:paraId="494FEB4F" w14:textId="77777777" w:rsidR="00D04B06" w:rsidRPr="00206F00" w:rsidRDefault="00D04B06" w:rsidP="00D04B06">
      <w:pPr>
        <w:spacing w:line="276" w:lineRule="auto"/>
        <w:rPr>
          <w:rFonts w:ascii="Times New Roman" w:hAnsi="Times New Roman" w:cs="Times New Roman"/>
          <w:i/>
        </w:rPr>
      </w:pPr>
      <w:r w:rsidRPr="00206F00">
        <w:rPr>
          <w:rFonts w:ascii="Times New Roman" w:hAnsi="Times New Roman" w:cs="Times New Roman"/>
          <w:i/>
        </w:rPr>
        <w:t xml:space="preserve">Hypotheses: </w:t>
      </w:r>
    </w:p>
    <w:p w14:paraId="1A0309C5" w14:textId="125005B9" w:rsidR="00D04B06" w:rsidRDefault="00D04B06" w:rsidP="00D04B06">
      <w:pPr>
        <w:spacing w:line="276" w:lineRule="auto"/>
        <w:ind w:left="720"/>
        <w:rPr>
          <w:rFonts w:ascii="Times New Roman" w:hAnsi="Times New Roman" w:cs="Times New Roman"/>
        </w:rPr>
      </w:pPr>
      <w:r w:rsidRPr="00051CCA">
        <w:rPr>
          <w:rFonts w:ascii="Times New Roman" w:hAnsi="Times New Roman" w:cs="Times New Roman"/>
        </w:rPr>
        <w:t xml:space="preserve">3a: </w:t>
      </w:r>
      <w:r>
        <w:rPr>
          <w:rFonts w:ascii="Times New Roman" w:hAnsi="Times New Roman" w:cs="Times New Roman"/>
        </w:rPr>
        <w:t>By leveraging the transmission network in reverse, i</w:t>
      </w:r>
      <w:r w:rsidRPr="00051CCA">
        <w:rPr>
          <w:rFonts w:ascii="Times New Roman" w:hAnsi="Times New Roman" w:cs="Times New Roman"/>
        </w:rPr>
        <w:t xml:space="preserve">ncreases in </w:t>
      </w:r>
      <w:r>
        <w:rPr>
          <w:rFonts w:ascii="Times New Roman" w:hAnsi="Times New Roman" w:cs="Times New Roman"/>
        </w:rPr>
        <w:t>EPT will</w:t>
      </w:r>
      <w:r w:rsidRPr="00051CCA">
        <w:rPr>
          <w:rFonts w:ascii="Times New Roman" w:hAnsi="Times New Roman" w:cs="Times New Roman"/>
        </w:rPr>
        <w:t xml:space="preserve"> </w:t>
      </w:r>
      <w:r>
        <w:rPr>
          <w:rFonts w:ascii="Times New Roman" w:hAnsi="Times New Roman" w:cs="Times New Roman"/>
        </w:rPr>
        <w:t xml:space="preserve">not only </w:t>
      </w:r>
      <w:r w:rsidRPr="00051CCA">
        <w:rPr>
          <w:rFonts w:ascii="Times New Roman" w:hAnsi="Times New Roman" w:cs="Times New Roman"/>
        </w:rPr>
        <w:t xml:space="preserve">reduce </w:t>
      </w:r>
      <w:r>
        <w:rPr>
          <w:rFonts w:ascii="Times New Roman" w:hAnsi="Times New Roman" w:cs="Times New Roman"/>
        </w:rPr>
        <w:t>chlamydia transmission and reinfection</w:t>
      </w:r>
      <w:r w:rsidRPr="00051CCA">
        <w:rPr>
          <w:rFonts w:ascii="Times New Roman" w:hAnsi="Times New Roman" w:cs="Times New Roman"/>
        </w:rPr>
        <w:t xml:space="preserve"> </w:t>
      </w:r>
      <w:r>
        <w:rPr>
          <w:rFonts w:ascii="Times New Roman" w:hAnsi="Times New Roman" w:cs="Times New Roman"/>
        </w:rPr>
        <w:t>more efficiently</w:t>
      </w:r>
      <w:r w:rsidRPr="00051CCA">
        <w:rPr>
          <w:rFonts w:ascii="Times New Roman" w:hAnsi="Times New Roman" w:cs="Times New Roman"/>
        </w:rPr>
        <w:t xml:space="preserve"> than increases in </w:t>
      </w:r>
      <w:r>
        <w:rPr>
          <w:rFonts w:ascii="Times New Roman" w:hAnsi="Times New Roman" w:cs="Times New Roman"/>
        </w:rPr>
        <w:t xml:space="preserve">testing rates, but it will also more effectively reduce the racial disparities in prevalence. </w:t>
      </w:r>
    </w:p>
    <w:p w14:paraId="019A9CC4" w14:textId="77777777" w:rsidR="00D04B06" w:rsidRDefault="00D04B06" w:rsidP="00D04B06">
      <w:pPr>
        <w:spacing w:line="276" w:lineRule="auto"/>
        <w:ind w:left="720"/>
        <w:rPr>
          <w:rFonts w:ascii="Times New Roman" w:hAnsi="Times New Roman" w:cs="Times New Roman"/>
        </w:rPr>
      </w:pPr>
    </w:p>
    <w:p w14:paraId="237CC8A5" w14:textId="77777777" w:rsidR="00D04B06" w:rsidRDefault="00D04B06" w:rsidP="00D04B06">
      <w:pPr>
        <w:spacing w:line="276" w:lineRule="auto"/>
        <w:ind w:left="720"/>
        <w:rPr>
          <w:rFonts w:ascii="Times New Roman" w:hAnsi="Times New Roman" w:cs="Times New Roman"/>
        </w:rPr>
      </w:pPr>
      <w:r>
        <w:rPr>
          <w:rFonts w:ascii="Times New Roman" w:hAnsi="Times New Roman" w:cs="Times New Roman"/>
        </w:rPr>
        <w:t xml:space="preserve">3b: While EPT may initially increase the number of people with arrested immunity and lower herd immunity, the increases in the absolute number and pace of partner treatment balance out any increased susceptibility while current screening and treatment methods act to increase the vulnerability of populations. </w:t>
      </w:r>
    </w:p>
    <w:p w14:paraId="1CB31EE5" w14:textId="22F84CD2" w:rsidR="0042114D" w:rsidRDefault="0042114D">
      <w:pPr>
        <w:rPr>
          <w:rFonts w:ascii="Helvetica" w:hAnsi="Helvetica"/>
          <w:sz w:val="22"/>
          <w:szCs w:val="22"/>
        </w:rPr>
      </w:pPr>
    </w:p>
    <w:p w14:paraId="2AA7DA20" w14:textId="0F612456" w:rsidR="00D04B06" w:rsidRDefault="00D04B06">
      <w:pPr>
        <w:rPr>
          <w:rFonts w:ascii="Helvetica" w:hAnsi="Helvetica"/>
          <w:sz w:val="22"/>
          <w:szCs w:val="22"/>
        </w:rPr>
      </w:pPr>
      <w:r>
        <w:rPr>
          <w:rFonts w:ascii="Helvetica" w:hAnsi="Helvetica"/>
          <w:sz w:val="22"/>
          <w:szCs w:val="22"/>
        </w:rPr>
        <w:t xml:space="preserve">Population: </w:t>
      </w:r>
      <w:proofErr w:type="gramStart"/>
      <w:r>
        <w:rPr>
          <w:rFonts w:ascii="Helvetica" w:hAnsi="Helvetica"/>
          <w:sz w:val="22"/>
          <w:szCs w:val="22"/>
        </w:rPr>
        <w:t>15-44 year</w:t>
      </w:r>
      <w:proofErr w:type="gramEnd"/>
      <w:r>
        <w:rPr>
          <w:rFonts w:ascii="Helvetica" w:hAnsi="Helvetica"/>
          <w:sz w:val="22"/>
          <w:szCs w:val="22"/>
        </w:rPr>
        <w:t xml:space="preserve"> </w:t>
      </w:r>
      <w:proofErr w:type="spellStart"/>
      <w:r>
        <w:rPr>
          <w:rFonts w:ascii="Helvetica" w:hAnsi="Helvetica"/>
          <w:sz w:val="22"/>
          <w:szCs w:val="22"/>
        </w:rPr>
        <w:t>olds</w:t>
      </w:r>
      <w:proofErr w:type="spellEnd"/>
      <w:r>
        <w:rPr>
          <w:rFonts w:ascii="Helvetica" w:hAnsi="Helvetica"/>
          <w:sz w:val="22"/>
          <w:szCs w:val="22"/>
        </w:rPr>
        <w:t xml:space="preserve">, but focus of analyses is 15-29 year </w:t>
      </w:r>
      <w:proofErr w:type="spellStart"/>
      <w:r>
        <w:rPr>
          <w:rFonts w:ascii="Helvetica" w:hAnsi="Helvetica"/>
          <w:sz w:val="22"/>
          <w:szCs w:val="22"/>
        </w:rPr>
        <w:t>olds</w:t>
      </w:r>
      <w:proofErr w:type="spellEnd"/>
    </w:p>
    <w:p w14:paraId="1CBBBFA0" w14:textId="69B3226E" w:rsidR="00D04B06" w:rsidRDefault="00D04B06">
      <w:pPr>
        <w:rPr>
          <w:rFonts w:ascii="Helvetica" w:hAnsi="Helvetica"/>
          <w:sz w:val="22"/>
          <w:szCs w:val="22"/>
        </w:rPr>
      </w:pPr>
    </w:p>
    <w:p w14:paraId="4DD1BE64" w14:textId="77777777" w:rsidR="001F0EC4" w:rsidRDefault="009C47CC">
      <w:pPr>
        <w:rPr>
          <w:rFonts w:ascii="Helvetica" w:hAnsi="Helvetica"/>
          <w:sz w:val="22"/>
          <w:szCs w:val="22"/>
        </w:rPr>
      </w:pPr>
      <w:r>
        <w:rPr>
          <w:rFonts w:ascii="Helvetica" w:hAnsi="Helvetica"/>
          <w:sz w:val="22"/>
          <w:szCs w:val="22"/>
        </w:rPr>
        <w:t xml:space="preserve">Important </w:t>
      </w:r>
      <w:r w:rsidR="00D04B06">
        <w:rPr>
          <w:rFonts w:ascii="Helvetica" w:hAnsi="Helvetica"/>
          <w:sz w:val="22"/>
          <w:szCs w:val="22"/>
        </w:rPr>
        <w:t>Features of model</w:t>
      </w:r>
      <w:r>
        <w:rPr>
          <w:rFonts w:ascii="Helvetica" w:hAnsi="Helvetica"/>
          <w:sz w:val="22"/>
          <w:szCs w:val="22"/>
        </w:rPr>
        <w:t>:</w:t>
      </w:r>
    </w:p>
    <w:p w14:paraId="24C5A11A" w14:textId="38BD361D" w:rsidR="009C47CC" w:rsidRDefault="009C47CC">
      <w:pPr>
        <w:rPr>
          <w:rFonts w:ascii="Helvetica" w:hAnsi="Helvetica"/>
          <w:sz w:val="22"/>
          <w:szCs w:val="22"/>
        </w:rPr>
      </w:pPr>
      <w:r>
        <w:rPr>
          <w:rFonts w:ascii="Helvetica" w:hAnsi="Helvetica"/>
          <w:sz w:val="22"/>
          <w:szCs w:val="22"/>
        </w:rPr>
        <w:br/>
        <w:t>1. acquired immunity</w:t>
      </w:r>
      <w:r w:rsidR="006E3D5B">
        <w:rPr>
          <w:rFonts w:ascii="Helvetica" w:hAnsi="Helvetica"/>
          <w:sz w:val="22"/>
          <w:szCs w:val="22"/>
        </w:rPr>
        <w:t xml:space="preserve"> (see 2020 paper!)</w:t>
      </w:r>
    </w:p>
    <w:p w14:paraId="0807CA77" w14:textId="77777777" w:rsidR="001F0EC4" w:rsidRDefault="001F0EC4">
      <w:pPr>
        <w:rPr>
          <w:rFonts w:ascii="Helvetica" w:hAnsi="Helvetica"/>
          <w:sz w:val="22"/>
          <w:szCs w:val="22"/>
        </w:rPr>
      </w:pPr>
    </w:p>
    <w:p w14:paraId="69D151BB" w14:textId="2DEEFA11" w:rsidR="001F0EC4" w:rsidRDefault="00E44D14">
      <w:pPr>
        <w:rPr>
          <w:rFonts w:ascii="Helvetica" w:hAnsi="Helvetica"/>
          <w:sz w:val="22"/>
          <w:szCs w:val="22"/>
        </w:rPr>
      </w:pPr>
      <w:r>
        <w:rPr>
          <w:rFonts w:ascii="Helvetica" w:hAnsi="Helvetica"/>
          <w:sz w:val="22"/>
          <w:szCs w:val="22"/>
        </w:rPr>
        <w:t xml:space="preserve">2. racial groups – most CT models haven’t incorporated race b/c they </w:t>
      </w:r>
      <w:r w:rsidR="001F0EC4">
        <w:rPr>
          <w:rFonts w:ascii="Helvetica" w:hAnsi="Helvetica"/>
          <w:sz w:val="22"/>
          <w:szCs w:val="22"/>
        </w:rPr>
        <w:t xml:space="preserve">are in </w:t>
      </w:r>
      <w:r>
        <w:rPr>
          <w:rFonts w:ascii="Helvetica" w:hAnsi="Helvetica"/>
          <w:sz w:val="22"/>
          <w:szCs w:val="22"/>
        </w:rPr>
        <w:t>London / Netherlands</w:t>
      </w:r>
      <w:r w:rsidR="001F0EC4">
        <w:rPr>
          <w:rFonts w:ascii="Helvetica" w:hAnsi="Helvetica"/>
          <w:sz w:val="22"/>
          <w:szCs w:val="22"/>
        </w:rPr>
        <w:t xml:space="preserve"> or more interested in the age dynamics </w:t>
      </w:r>
    </w:p>
    <w:p w14:paraId="43FC38EA" w14:textId="77777777" w:rsidR="001F0EC4" w:rsidRDefault="001F0EC4">
      <w:pPr>
        <w:rPr>
          <w:rFonts w:ascii="Helvetica" w:hAnsi="Helvetica"/>
          <w:sz w:val="22"/>
          <w:szCs w:val="22"/>
        </w:rPr>
      </w:pPr>
    </w:p>
    <w:p w14:paraId="183CD6D7" w14:textId="522F6010" w:rsidR="00D04B06" w:rsidRDefault="001F0EC4">
      <w:pPr>
        <w:rPr>
          <w:rFonts w:ascii="Helvetica" w:hAnsi="Helvetica"/>
          <w:sz w:val="22"/>
          <w:szCs w:val="22"/>
        </w:rPr>
      </w:pPr>
      <w:r>
        <w:rPr>
          <w:rFonts w:ascii="Helvetica" w:hAnsi="Helvetica"/>
          <w:sz w:val="22"/>
          <w:szCs w:val="22"/>
        </w:rPr>
        <w:t>3</w:t>
      </w:r>
      <w:r w:rsidR="009C47CC">
        <w:rPr>
          <w:rFonts w:ascii="Helvetica" w:hAnsi="Helvetica"/>
          <w:sz w:val="22"/>
          <w:szCs w:val="22"/>
        </w:rPr>
        <w:t>. Increase acquisition risk of CT for adolescent women</w:t>
      </w:r>
      <w:r w:rsidR="00D04B06">
        <w:rPr>
          <w:rFonts w:ascii="Helvetica" w:hAnsi="Helvetica"/>
          <w:sz w:val="22"/>
          <w:szCs w:val="22"/>
        </w:rPr>
        <w:t xml:space="preserve"> </w:t>
      </w:r>
      <w:r w:rsidR="009C47CC">
        <w:rPr>
          <w:rFonts w:ascii="Helvetica" w:hAnsi="Helvetica"/>
          <w:sz w:val="22"/>
          <w:szCs w:val="22"/>
        </w:rPr>
        <w:t>due to immature cervix cells</w:t>
      </w:r>
      <w:r w:rsidR="006E3D5B">
        <w:rPr>
          <w:rFonts w:ascii="Helvetica" w:hAnsi="Helvetica"/>
          <w:sz w:val="22"/>
          <w:szCs w:val="22"/>
        </w:rPr>
        <w:t>?</w:t>
      </w:r>
      <w:r w:rsidR="00E44D14">
        <w:rPr>
          <w:rFonts w:ascii="Helvetica" w:hAnsi="Helvetica"/>
          <w:sz w:val="22"/>
          <w:szCs w:val="22"/>
        </w:rPr>
        <w:t xml:space="preserve"> / decreased acquisition risk post-</w:t>
      </w:r>
      <w:r>
        <w:rPr>
          <w:rFonts w:ascii="Helvetica" w:hAnsi="Helvetica"/>
          <w:sz w:val="22"/>
          <w:szCs w:val="22"/>
        </w:rPr>
        <w:t>exposure</w:t>
      </w:r>
    </w:p>
    <w:p w14:paraId="44E15635" w14:textId="0281E397" w:rsidR="006E3D5B" w:rsidRDefault="006E3D5B">
      <w:pPr>
        <w:rPr>
          <w:rFonts w:ascii="Helvetica" w:hAnsi="Helvetica"/>
          <w:sz w:val="22"/>
          <w:szCs w:val="22"/>
        </w:rPr>
      </w:pPr>
    </w:p>
    <w:p w14:paraId="4C04C27D" w14:textId="6DA61CD0" w:rsidR="001F0EC4" w:rsidRDefault="001F0EC4">
      <w:pPr>
        <w:rPr>
          <w:rFonts w:ascii="Helvetica" w:hAnsi="Helvetica"/>
          <w:sz w:val="22"/>
          <w:szCs w:val="22"/>
        </w:rPr>
      </w:pPr>
    </w:p>
    <w:p w14:paraId="18AC3B85" w14:textId="22741CC8" w:rsidR="001F0EC4" w:rsidRDefault="001F0EC4">
      <w:pPr>
        <w:rPr>
          <w:rFonts w:ascii="Helvetica" w:hAnsi="Helvetica"/>
          <w:sz w:val="22"/>
          <w:szCs w:val="22"/>
        </w:rPr>
      </w:pPr>
    </w:p>
    <w:p w14:paraId="5B80F8B9" w14:textId="7DD2C9C3" w:rsidR="001F0EC4" w:rsidRDefault="001F0EC4">
      <w:pPr>
        <w:rPr>
          <w:rFonts w:ascii="Helvetica" w:hAnsi="Helvetica"/>
          <w:sz w:val="22"/>
          <w:szCs w:val="22"/>
        </w:rPr>
      </w:pPr>
    </w:p>
    <w:p w14:paraId="1A934803" w14:textId="1F3E4C78" w:rsidR="001F0EC4" w:rsidRDefault="001F0EC4">
      <w:pPr>
        <w:rPr>
          <w:rFonts w:ascii="Helvetica" w:hAnsi="Helvetica"/>
          <w:sz w:val="22"/>
          <w:szCs w:val="22"/>
        </w:rPr>
      </w:pPr>
    </w:p>
    <w:p w14:paraId="340865F8" w14:textId="413CB4C8" w:rsidR="001F0EC4" w:rsidRDefault="001F0EC4">
      <w:pPr>
        <w:rPr>
          <w:rFonts w:ascii="Helvetica" w:hAnsi="Helvetica"/>
          <w:sz w:val="22"/>
          <w:szCs w:val="22"/>
        </w:rPr>
      </w:pPr>
    </w:p>
    <w:p w14:paraId="50F046C1" w14:textId="2CD73BBF" w:rsidR="001F0EC4" w:rsidRDefault="001F0EC4">
      <w:pPr>
        <w:rPr>
          <w:rFonts w:ascii="Helvetica" w:hAnsi="Helvetica"/>
          <w:sz w:val="22"/>
          <w:szCs w:val="22"/>
        </w:rPr>
      </w:pPr>
    </w:p>
    <w:p w14:paraId="581BDBDD" w14:textId="3FCE8015" w:rsidR="001F0EC4" w:rsidRDefault="001F0EC4">
      <w:pPr>
        <w:rPr>
          <w:rFonts w:ascii="Helvetica" w:hAnsi="Helvetica"/>
          <w:sz w:val="22"/>
          <w:szCs w:val="22"/>
        </w:rPr>
      </w:pPr>
    </w:p>
    <w:p w14:paraId="70147473" w14:textId="5BC46346" w:rsidR="001F0EC4" w:rsidRDefault="001F0EC4">
      <w:pPr>
        <w:rPr>
          <w:rFonts w:ascii="Helvetica" w:hAnsi="Helvetica"/>
          <w:sz w:val="22"/>
          <w:szCs w:val="22"/>
        </w:rPr>
      </w:pPr>
    </w:p>
    <w:p w14:paraId="18216C3E" w14:textId="55424B02" w:rsidR="001F0EC4" w:rsidRDefault="001F0EC4">
      <w:pPr>
        <w:rPr>
          <w:rFonts w:ascii="Helvetica" w:hAnsi="Helvetica"/>
          <w:sz w:val="22"/>
          <w:szCs w:val="22"/>
        </w:rPr>
      </w:pPr>
    </w:p>
    <w:p w14:paraId="6B446650" w14:textId="3A15FC0E" w:rsidR="001F0EC4" w:rsidRDefault="001F0EC4">
      <w:pPr>
        <w:rPr>
          <w:rFonts w:ascii="Helvetica" w:hAnsi="Helvetica"/>
          <w:sz w:val="22"/>
          <w:szCs w:val="22"/>
        </w:rPr>
      </w:pPr>
    </w:p>
    <w:p w14:paraId="78737BA0" w14:textId="015AA177" w:rsidR="001F0EC4" w:rsidRDefault="001F0EC4">
      <w:pPr>
        <w:rPr>
          <w:rFonts w:ascii="Helvetica" w:hAnsi="Helvetica"/>
          <w:sz w:val="22"/>
          <w:szCs w:val="22"/>
        </w:rPr>
      </w:pPr>
    </w:p>
    <w:p w14:paraId="0CF0FAEC" w14:textId="13D6D50E" w:rsidR="001F0EC4" w:rsidRDefault="001F0EC4">
      <w:pPr>
        <w:rPr>
          <w:rFonts w:ascii="Helvetica" w:hAnsi="Helvetica"/>
          <w:sz w:val="22"/>
          <w:szCs w:val="22"/>
        </w:rPr>
      </w:pPr>
    </w:p>
    <w:p w14:paraId="33B8243C" w14:textId="3A52DF16" w:rsidR="001F0EC4" w:rsidRDefault="001F0EC4">
      <w:pPr>
        <w:rPr>
          <w:rFonts w:ascii="Helvetica" w:hAnsi="Helvetica"/>
          <w:sz w:val="22"/>
          <w:szCs w:val="22"/>
        </w:rPr>
      </w:pPr>
    </w:p>
    <w:p w14:paraId="1845238D" w14:textId="2F719E35" w:rsidR="001F0EC4" w:rsidRDefault="001F0EC4">
      <w:pPr>
        <w:rPr>
          <w:rFonts w:ascii="Helvetica" w:hAnsi="Helvetica"/>
          <w:sz w:val="22"/>
          <w:szCs w:val="22"/>
        </w:rPr>
      </w:pPr>
    </w:p>
    <w:p w14:paraId="34CF23C2" w14:textId="099B8E6A" w:rsidR="001F0EC4" w:rsidRDefault="001F0EC4">
      <w:pPr>
        <w:rPr>
          <w:rFonts w:ascii="Helvetica" w:hAnsi="Helvetica"/>
          <w:sz w:val="22"/>
          <w:szCs w:val="22"/>
        </w:rPr>
      </w:pPr>
    </w:p>
    <w:p w14:paraId="6D664B9C" w14:textId="77777777" w:rsidR="001F0EC4" w:rsidRDefault="001F0EC4">
      <w:pPr>
        <w:rPr>
          <w:rFonts w:ascii="Helvetica" w:hAnsi="Helvetica"/>
          <w:sz w:val="22"/>
          <w:szCs w:val="22"/>
        </w:rPr>
      </w:pPr>
    </w:p>
    <w:p w14:paraId="70C8C54E" w14:textId="16044B09" w:rsidR="002441E4" w:rsidRDefault="002441E4">
      <w:pPr>
        <w:rPr>
          <w:rFonts w:ascii="Helvetica" w:hAnsi="Helvetica"/>
          <w:sz w:val="22"/>
          <w:szCs w:val="22"/>
        </w:rPr>
      </w:pPr>
      <w:r>
        <w:rPr>
          <w:rFonts w:ascii="Helvetica" w:hAnsi="Helvetica"/>
          <w:sz w:val="22"/>
          <w:szCs w:val="22"/>
        </w:rPr>
        <w:lastRenderedPageBreak/>
        <w:t>Questions to Address:</w:t>
      </w:r>
    </w:p>
    <w:p w14:paraId="21E242A2" w14:textId="77777777" w:rsidR="00A762EA" w:rsidRPr="002441E4" w:rsidRDefault="00A762EA" w:rsidP="00A762EA">
      <w:pPr>
        <w:pStyle w:val="ListParagraph"/>
        <w:numPr>
          <w:ilvl w:val="0"/>
          <w:numId w:val="3"/>
        </w:numPr>
        <w:rPr>
          <w:rFonts w:ascii="Helvetica" w:hAnsi="Helvetica"/>
          <w:sz w:val="22"/>
          <w:szCs w:val="22"/>
        </w:rPr>
      </w:pPr>
      <w:r>
        <w:rPr>
          <w:rFonts w:ascii="Helvetica" w:hAnsi="Helvetica"/>
          <w:sz w:val="22"/>
          <w:szCs w:val="22"/>
        </w:rPr>
        <w:t>EPT and prevalence reduction efficiency</w:t>
      </w:r>
    </w:p>
    <w:p w14:paraId="156013BF" w14:textId="4C312EC1" w:rsidR="00A762EA" w:rsidRDefault="007B63B6" w:rsidP="00A762EA">
      <w:pPr>
        <w:pStyle w:val="ListParagraph"/>
        <w:numPr>
          <w:ilvl w:val="1"/>
          <w:numId w:val="3"/>
        </w:numPr>
        <w:rPr>
          <w:rFonts w:ascii="Helvetica" w:hAnsi="Helvetica"/>
          <w:sz w:val="22"/>
          <w:szCs w:val="22"/>
        </w:rPr>
      </w:pPr>
      <w:r>
        <w:rPr>
          <w:rFonts w:ascii="Helvetica" w:hAnsi="Helvetica"/>
          <w:sz w:val="22"/>
          <w:szCs w:val="22"/>
        </w:rPr>
        <w:t>D</w:t>
      </w:r>
      <w:r w:rsidR="00E44D14">
        <w:rPr>
          <w:rFonts w:ascii="Helvetica" w:hAnsi="Helvetica"/>
          <w:sz w:val="22"/>
          <w:szCs w:val="22"/>
        </w:rPr>
        <w:t>escription: evaluate how quickly EPT can reduce incidence in subpopulations – idea here being that we can reduce incidence overall AND racial / age disparities since the intervention should be more effective in higher-prevalence scenarios</w:t>
      </w:r>
    </w:p>
    <w:p w14:paraId="738FF6D7" w14:textId="3EF9D617" w:rsidR="007B63B6" w:rsidRDefault="007B63B6" w:rsidP="00A762EA">
      <w:pPr>
        <w:pStyle w:val="ListParagraph"/>
        <w:numPr>
          <w:ilvl w:val="1"/>
          <w:numId w:val="3"/>
        </w:numPr>
        <w:rPr>
          <w:rFonts w:ascii="Helvetica" w:hAnsi="Helvetica"/>
          <w:sz w:val="22"/>
          <w:szCs w:val="22"/>
        </w:rPr>
      </w:pPr>
      <w:r>
        <w:rPr>
          <w:rFonts w:ascii="Helvetica" w:hAnsi="Helvetica"/>
          <w:sz w:val="22"/>
          <w:szCs w:val="22"/>
        </w:rPr>
        <w:t>Evaluation Metrics</w:t>
      </w:r>
    </w:p>
    <w:p w14:paraId="1196F37F" w14:textId="3DE5819A" w:rsidR="007B63B6" w:rsidRDefault="00E44D14" w:rsidP="007B63B6">
      <w:pPr>
        <w:pStyle w:val="ListParagraph"/>
        <w:numPr>
          <w:ilvl w:val="2"/>
          <w:numId w:val="3"/>
        </w:numPr>
        <w:rPr>
          <w:rFonts w:ascii="Helvetica" w:hAnsi="Helvetica"/>
          <w:sz w:val="22"/>
          <w:szCs w:val="22"/>
        </w:rPr>
      </w:pPr>
      <w:r>
        <w:rPr>
          <w:rFonts w:ascii="Helvetica" w:hAnsi="Helvetica"/>
          <w:sz w:val="22"/>
          <w:szCs w:val="22"/>
        </w:rPr>
        <w:t>Incidence</w:t>
      </w:r>
      <w:r w:rsidR="007B63B6">
        <w:rPr>
          <w:rFonts w:ascii="Helvetica" w:hAnsi="Helvetica"/>
          <w:sz w:val="22"/>
          <w:szCs w:val="22"/>
        </w:rPr>
        <w:t xml:space="preserve"> reduction over time</w:t>
      </w:r>
    </w:p>
    <w:p w14:paraId="611AFCBF" w14:textId="5AE35A90"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By increasing EPT coverage (proportion of partners treated)</w:t>
      </w:r>
    </w:p>
    <w:p w14:paraId="5F1623BF" w14:textId="4FF16405"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By increasing EPT timing (decreasing time-to-treatment for partners)</w:t>
      </w:r>
    </w:p>
    <w:p w14:paraId="7A970601" w14:textId="35DFB992"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 xml:space="preserve">Compare </w:t>
      </w:r>
      <w:proofErr w:type="gramStart"/>
      <w:r>
        <w:rPr>
          <w:rFonts w:ascii="Helvetica" w:hAnsi="Helvetica"/>
          <w:sz w:val="22"/>
          <w:szCs w:val="22"/>
        </w:rPr>
        <w:t>to:</w:t>
      </w:r>
      <w:proofErr w:type="gramEnd"/>
      <w:r>
        <w:rPr>
          <w:rFonts w:ascii="Helvetica" w:hAnsi="Helvetica"/>
          <w:sz w:val="22"/>
          <w:szCs w:val="22"/>
        </w:rPr>
        <w:t xml:space="preserve"> increasing testing in certain groups or increasing testing among partners of chlamydia positive patients </w:t>
      </w:r>
    </w:p>
    <w:p w14:paraId="2139820D" w14:textId="292686A4" w:rsidR="007B63B6" w:rsidRDefault="007B63B6" w:rsidP="007B63B6">
      <w:pPr>
        <w:pStyle w:val="ListParagraph"/>
        <w:numPr>
          <w:ilvl w:val="2"/>
          <w:numId w:val="3"/>
        </w:numPr>
        <w:rPr>
          <w:rFonts w:ascii="Helvetica" w:hAnsi="Helvetica"/>
          <w:sz w:val="22"/>
          <w:szCs w:val="22"/>
        </w:rPr>
      </w:pPr>
      <w:r>
        <w:rPr>
          <w:rFonts w:ascii="Helvetica" w:hAnsi="Helvetica"/>
          <w:sz w:val="22"/>
          <w:szCs w:val="22"/>
        </w:rPr>
        <w:t>Rate of reduction among age and race groups over time</w:t>
      </w:r>
    </w:p>
    <w:p w14:paraId="46081426" w14:textId="77777777" w:rsidR="007B63B6" w:rsidRDefault="007B63B6" w:rsidP="007B63B6">
      <w:pPr>
        <w:pStyle w:val="ListParagraph"/>
        <w:numPr>
          <w:ilvl w:val="2"/>
          <w:numId w:val="3"/>
        </w:numPr>
        <w:rPr>
          <w:rFonts w:ascii="Helvetica" w:hAnsi="Helvetica"/>
          <w:sz w:val="22"/>
          <w:szCs w:val="22"/>
        </w:rPr>
      </w:pPr>
    </w:p>
    <w:p w14:paraId="56B63B46" w14:textId="345CB77C" w:rsidR="007B63B6" w:rsidRDefault="007B63B6" w:rsidP="00A762EA">
      <w:pPr>
        <w:pStyle w:val="ListParagraph"/>
        <w:numPr>
          <w:ilvl w:val="1"/>
          <w:numId w:val="3"/>
        </w:numPr>
        <w:rPr>
          <w:rFonts w:ascii="Helvetica" w:hAnsi="Helvetica"/>
          <w:sz w:val="22"/>
          <w:szCs w:val="22"/>
        </w:rPr>
      </w:pPr>
      <w:r>
        <w:rPr>
          <w:rFonts w:ascii="Helvetica" w:hAnsi="Helvetica"/>
          <w:sz w:val="22"/>
          <w:szCs w:val="22"/>
        </w:rPr>
        <w:t>Other Metrics</w:t>
      </w:r>
    </w:p>
    <w:p w14:paraId="367E960A" w14:textId="6C3FDBBB" w:rsidR="007B63B6" w:rsidRDefault="007B63B6" w:rsidP="007B63B6">
      <w:pPr>
        <w:pStyle w:val="ListParagraph"/>
        <w:numPr>
          <w:ilvl w:val="2"/>
          <w:numId w:val="3"/>
        </w:numPr>
        <w:rPr>
          <w:rFonts w:ascii="Helvetica" w:hAnsi="Helvetica"/>
          <w:sz w:val="22"/>
          <w:szCs w:val="22"/>
        </w:rPr>
      </w:pPr>
      <w:r>
        <w:rPr>
          <w:rFonts w:ascii="Helvetica" w:hAnsi="Helvetica"/>
          <w:sz w:val="22"/>
          <w:szCs w:val="22"/>
        </w:rPr>
        <w:t xml:space="preserve">How many people were treated but not infected over time and by EPT </w:t>
      </w:r>
      <w:proofErr w:type="gramStart"/>
      <w:r>
        <w:rPr>
          <w:rFonts w:ascii="Helvetica" w:hAnsi="Helvetica"/>
          <w:sz w:val="22"/>
          <w:szCs w:val="22"/>
        </w:rPr>
        <w:t>coverage</w:t>
      </w:r>
      <w:proofErr w:type="gramEnd"/>
    </w:p>
    <w:p w14:paraId="68DD766A" w14:textId="12686837" w:rsidR="00984F67" w:rsidRDefault="00984F67" w:rsidP="007B63B6">
      <w:pPr>
        <w:pStyle w:val="ListParagraph"/>
        <w:numPr>
          <w:ilvl w:val="2"/>
          <w:numId w:val="3"/>
        </w:numPr>
        <w:rPr>
          <w:rFonts w:ascii="Helvetica" w:hAnsi="Helvetica"/>
          <w:sz w:val="22"/>
          <w:szCs w:val="22"/>
        </w:rPr>
      </w:pPr>
      <w:r>
        <w:rPr>
          <w:rFonts w:ascii="Helvetica" w:hAnsi="Helvetica"/>
          <w:sz w:val="22"/>
          <w:szCs w:val="22"/>
        </w:rPr>
        <w:t>Total number tested</w:t>
      </w:r>
    </w:p>
    <w:p w14:paraId="4A72AE4B" w14:textId="700448E3" w:rsidR="00984F67" w:rsidRDefault="00984F67" w:rsidP="007B63B6">
      <w:pPr>
        <w:pStyle w:val="ListParagraph"/>
        <w:numPr>
          <w:ilvl w:val="2"/>
          <w:numId w:val="3"/>
        </w:numPr>
        <w:rPr>
          <w:rFonts w:ascii="Helvetica" w:hAnsi="Helvetica"/>
          <w:sz w:val="22"/>
          <w:szCs w:val="22"/>
        </w:rPr>
      </w:pPr>
      <w:r>
        <w:rPr>
          <w:rFonts w:ascii="Helvetica" w:hAnsi="Helvetica"/>
          <w:sz w:val="22"/>
          <w:szCs w:val="22"/>
        </w:rPr>
        <w:t xml:space="preserve">Total number treated </w:t>
      </w:r>
    </w:p>
    <w:p w14:paraId="6F6D2F10" w14:textId="77777777" w:rsidR="00984F67" w:rsidRPr="00984F67" w:rsidRDefault="00984F67" w:rsidP="00984F67">
      <w:pPr>
        <w:ind w:left="1980"/>
        <w:rPr>
          <w:rFonts w:ascii="Helvetica" w:hAnsi="Helvetica"/>
          <w:sz w:val="22"/>
          <w:szCs w:val="22"/>
        </w:rPr>
      </w:pPr>
    </w:p>
    <w:p w14:paraId="3DBF5F14" w14:textId="3EB0880C" w:rsidR="002441E4" w:rsidRDefault="002441E4" w:rsidP="002441E4">
      <w:pPr>
        <w:pStyle w:val="ListParagraph"/>
        <w:numPr>
          <w:ilvl w:val="0"/>
          <w:numId w:val="3"/>
        </w:numPr>
        <w:rPr>
          <w:rFonts w:ascii="Helvetica" w:hAnsi="Helvetica"/>
          <w:sz w:val="22"/>
          <w:szCs w:val="22"/>
        </w:rPr>
      </w:pPr>
      <w:r>
        <w:rPr>
          <w:rFonts w:ascii="Helvetica" w:hAnsi="Helvetica"/>
          <w:sz w:val="22"/>
          <w:szCs w:val="22"/>
        </w:rPr>
        <w:t>Treatment/EPT and Acquired Immunity</w:t>
      </w:r>
    </w:p>
    <w:p w14:paraId="1933DC85" w14:textId="7C6FC3E8" w:rsidR="002441E4" w:rsidRDefault="002441E4" w:rsidP="002441E4">
      <w:pPr>
        <w:pStyle w:val="ListParagraph"/>
        <w:numPr>
          <w:ilvl w:val="1"/>
          <w:numId w:val="3"/>
        </w:numPr>
        <w:rPr>
          <w:rFonts w:ascii="Helvetica" w:hAnsi="Helvetica"/>
          <w:sz w:val="22"/>
          <w:szCs w:val="22"/>
        </w:rPr>
      </w:pPr>
      <w:r>
        <w:rPr>
          <w:rFonts w:ascii="Helvetica" w:hAnsi="Helvetica"/>
          <w:sz w:val="22"/>
          <w:szCs w:val="22"/>
        </w:rPr>
        <w:t>Description: treatment of asymptomatic infections arrests the formation of temporary immunity to reinfection (problem for individual and future transmissions due to reinfection)</w:t>
      </w:r>
    </w:p>
    <w:p w14:paraId="510812BF" w14:textId="468EF53E" w:rsidR="002441E4" w:rsidRDefault="002441E4" w:rsidP="002441E4">
      <w:pPr>
        <w:pStyle w:val="ListParagraph"/>
        <w:numPr>
          <w:ilvl w:val="1"/>
          <w:numId w:val="3"/>
        </w:numPr>
        <w:rPr>
          <w:rFonts w:ascii="Helvetica" w:hAnsi="Helvetica"/>
          <w:sz w:val="22"/>
          <w:szCs w:val="22"/>
        </w:rPr>
      </w:pPr>
      <w:r>
        <w:rPr>
          <w:rFonts w:ascii="Helvetica" w:hAnsi="Helvetica"/>
          <w:sz w:val="22"/>
          <w:szCs w:val="22"/>
        </w:rPr>
        <w:t>Evaluation Metrics</w:t>
      </w:r>
    </w:p>
    <w:p w14:paraId="0480BD2D" w14:textId="786B93AB" w:rsidR="002441E4" w:rsidRDefault="006715ED" w:rsidP="002441E4">
      <w:pPr>
        <w:pStyle w:val="ListParagraph"/>
        <w:numPr>
          <w:ilvl w:val="2"/>
          <w:numId w:val="3"/>
        </w:numPr>
        <w:rPr>
          <w:rFonts w:ascii="Helvetica" w:hAnsi="Helvetica"/>
          <w:sz w:val="22"/>
          <w:szCs w:val="22"/>
        </w:rPr>
      </w:pPr>
      <w:r>
        <w:rPr>
          <w:rFonts w:ascii="Helvetica" w:hAnsi="Helvetica"/>
          <w:sz w:val="22"/>
          <w:szCs w:val="22"/>
        </w:rPr>
        <w:t>Proportion reinfected within X time post-treatment</w:t>
      </w:r>
      <w:r w:rsidR="00A762EA">
        <w:rPr>
          <w:rFonts w:ascii="Helvetica" w:hAnsi="Helvetica"/>
          <w:sz w:val="22"/>
          <w:szCs w:val="22"/>
        </w:rPr>
        <w:t xml:space="preserve"> as treatment increases</w:t>
      </w:r>
    </w:p>
    <w:p w14:paraId="7000B991" w14:textId="59FD9720" w:rsidR="006715ED" w:rsidRDefault="006715ED" w:rsidP="002441E4">
      <w:pPr>
        <w:pStyle w:val="ListParagraph"/>
        <w:numPr>
          <w:ilvl w:val="2"/>
          <w:numId w:val="3"/>
        </w:numPr>
        <w:rPr>
          <w:rFonts w:ascii="Helvetica" w:hAnsi="Helvetica"/>
          <w:sz w:val="22"/>
          <w:szCs w:val="22"/>
        </w:rPr>
      </w:pPr>
      <w:r>
        <w:rPr>
          <w:rFonts w:ascii="Helvetica" w:hAnsi="Helvetica"/>
          <w:sz w:val="22"/>
          <w:szCs w:val="22"/>
        </w:rPr>
        <w:t xml:space="preserve">Avg number of forward transmissions per </w:t>
      </w:r>
      <w:r w:rsidR="00FF5CB7">
        <w:rPr>
          <w:rFonts w:ascii="Helvetica" w:hAnsi="Helvetica"/>
          <w:sz w:val="22"/>
          <w:szCs w:val="22"/>
        </w:rPr>
        <w:t xml:space="preserve">reinfection vs </w:t>
      </w:r>
      <w:r w:rsidR="00A762EA">
        <w:rPr>
          <w:rFonts w:ascii="Helvetica" w:hAnsi="Helvetica"/>
          <w:sz w:val="22"/>
          <w:szCs w:val="22"/>
        </w:rPr>
        <w:t>per</w:t>
      </w:r>
      <w:r w:rsidR="00FF5CB7">
        <w:rPr>
          <w:rFonts w:ascii="Helvetica" w:hAnsi="Helvetica"/>
          <w:sz w:val="22"/>
          <w:szCs w:val="22"/>
        </w:rPr>
        <w:t xml:space="preserve"> asymptomatic case</w:t>
      </w:r>
      <w:r w:rsidR="00A762EA">
        <w:rPr>
          <w:rFonts w:ascii="Helvetica" w:hAnsi="Helvetica"/>
          <w:sz w:val="22"/>
          <w:szCs w:val="22"/>
        </w:rPr>
        <w:t xml:space="preserve"> (post-avg time to treatment if asymptomatic?)</w:t>
      </w:r>
    </w:p>
    <w:p w14:paraId="709B8CC0" w14:textId="0A231394" w:rsidR="00A762EA" w:rsidRDefault="00A762EA" w:rsidP="002441E4">
      <w:pPr>
        <w:pStyle w:val="ListParagraph"/>
        <w:numPr>
          <w:ilvl w:val="2"/>
          <w:numId w:val="3"/>
        </w:numPr>
        <w:rPr>
          <w:rFonts w:ascii="Helvetica" w:hAnsi="Helvetica"/>
          <w:sz w:val="22"/>
          <w:szCs w:val="22"/>
        </w:rPr>
      </w:pPr>
      <w:r>
        <w:rPr>
          <w:rFonts w:ascii="Helvetica" w:hAnsi="Helvetica"/>
          <w:sz w:val="22"/>
          <w:szCs w:val="22"/>
        </w:rPr>
        <w:t xml:space="preserve">Number of likely PID / infertility cases arising from long-term asymptomatic infections </w:t>
      </w:r>
    </w:p>
    <w:p w14:paraId="0EA9F7ED" w14:textId="77777777" w:rsidR="00091E61" w:rsidRDefault="00091E61" w:rsidP="00091E61">
      <w:pPr>
        <w:rPr>
          <w:rFonts w:ascii="Helvetica" w:hAnsi="Helvetica"/>
          <w:sz w:val="22"/>
          <w:szCs w:val="22"/>
        </w:rPr>
      </w:pPr>
    </w:p>
    <w:p w14:paraId="2998F56C" w14:textId="77777777" w:rsidR="00091E61" w:rsidRDefault="00091E61" w:rsidP="00091E61">
      <w:pPr>
        <w:rPr>
          <w:rFonts w:ascii="Helvetica" w:hAnsi="Helvetica"/>
          <w:sz w:val="22"/>
          <w:szCs w:val="22"/>
        </w:rPr>
      </w:pPr>
    </w:p>
    <w:p w14:paraId="6C0BFE28" w14:textId="77777777" w:rsidR="00091E61" w:rsidRDefault="00091E61" w:rsidP="00091E61">
      <w:pPr>
        <w:rPr>
          <w:rFonts w:ascii="Helvetica" w:hAnsi="Helvetica"/>
          <w:sz w:val="22"/>
          <w:szCs w:val="22"/>
        </w:rPr>
      </w:pPr>
      <w:r>
        <w:rPr>
          <w:rFonts w:ascii="Helvetica" w:hAnsi="Helvetica"/>
          <w:sz w:val="22"/>
          <w:szCs w:val="22"/>
        </w:rPr>
        <w:t>Concerns of EPT: missed opportunity to test for GC and/or other STIs</w:t>
      </w:r>
    </w:p>
    <w:p w14:paraId="23224124" w14:textId="77777777" w:rsidR="00091E61" w:rsidRDefault="00091E61" w:rsidP="00091E61">
      <w:pPr>
        <w:rPr>
          <w:rFonts w:ascii="Helvetica" w:hAnsi="Helvetica"/>
          <w:sz w:val="22"/>
          <w:szCs w:val="22"/>
        </w:rPr>
      </w:pPr>
    </w:p>
    <w:p w14:paraId="7429B840" w14:textId="77777777" w:rsidR="00091E61" w:rsidRDefault="00091E61" w:rsidP="00091E61">
      <w:pPr>
        <w:rPr>
          <w:rFonts w:ascii="Helvetica" w:hAnsi="Helvetica"/>
          <w:sz w:val="22"/>
          <w:szCs w:val="22"/>
        </w:rPr>
      </w:pPr>
      <w:r>
        <w:rPr>
          <w:rFonts w:ascii="Helvetica" w:hAnsi="Helvetica"/>
          <w:sz w:val="22"/>
          <w:szCs w:val="22"/>
        </w:rPr>
        <w:t>What this model is NOT addressing:</w:t>
      </w:r>
    </w:p>
    <w:p w14:paraId="7F8E5599" w14:textId="77777777" w:rsidR="00091E61" w:rsidRDefault="00091E61" w:rsidP="00091E61">
      <w:pPr>
        <w:pStyle w:val="ListParagraph"/>
        <w:numPr>
          <w:ilvl w:val="0"/>
          <w:numId w:val="2"/>
        </w:numPr>
        <w:rPr>
          <w:rFonts w:ascii="Helvetica" w:hAnsi="Helvetica"/>
          <w:sz w:val="22"/>
          <w:szCs w:val="22"/>
        </w:rPr>
      </w:pPr>
      <w:r>
        <w:rPr>
          <w:rFonts w:ascii="Helvetica" w:hAnsi="Helvetica"/>
          <w:sz w:val="22"/>
          <w:szCs w:val="22"/>
        </w:rPr>
        <w:t>Co-infection / transmission of gonorrhea or other STIs</w:t>
      </w:r>
    </w:p>
    <w:p w14:paraId="1276D395" w14:textId="77777777" w:rsidR="00091E61" w:rsidRDefault="00091E61" w:rsidP="00091E61">
      <w:pPr>
        <w:pStyle w:val="ListParagraph"/>
        <w:numPr>
          <w:ilvl w:val="0"/>
          <w:numId w:val="2"/>
        </w:numPr>
        <w:rPr>
          <w:rFonts w:ascii="Helvetica" w:hAnsi="Helvetica"/>
          <w:sz w:val="22"/>
          <w:szCs w:val="22"/>
        </w:rPr>
      </w:pPr>
      <w:r>
        <w:rPr>
          <w:rFonts w:ascii="Helvetica" w:hAnsi="Helvetica"/>
          <w:sz w:val="22"/>
          <w:szCs w:val="22"/>
        </w:rPr>
        <w:t xml:space="preserve">Rectal chlamydia / Oral chlamydia </w:t>
      </w:r>
    </w:p>
    <w:p w14:paraId="739FBE7D" w14:textId="77777777" w:rsidR="00091E61" w:rsidRDefault="00091E61" w:rsidP="00091E61">
      <w:pPr>
        <w:rPr>
          <w:rFonts w:ascii="Helvetica" w:hAnsi="Helvetica"/>
          <w:sz w:val="22"/>
          <w:szCs w:val="22"/>
        </w:rPr>
      </w:pPr>
    </w:p>
    <w:p w14:paraId="525BA690" w14:textId="77777777" w:rsidR="00091E61" w:rsidRDefault="00091E61" w:rsidP="00091E61">
      <w:pPr>
        <w:rPr>
          <w:rFonts w:ascii="Helvetica" w:hAnsi="Helvetica"/>
          <w:sz w:val="22"/>
          <w:szCs w:val="22"/>
        </w:rPr>
      </w:pPr>
    </w:p>
    <w:p w14:paraId="2111C48C" w14:textId="77777777" w:rsidR="00091E61" w:rsidRDefault="00091E61" w:rsidP="00091E61">
      <w:pPr>
        <w:rPr>
          <w:rFonts w:ascii="Helvetica" w:hAnsi="Helvetica"/>
          <w:sz w:val="22"/>
          <w:szCs w:val="22"/>
        </w:rPr>
      </w:pPr>
    </w:p>
    <w:p w14:paraId="41ADE75B" w14:textId="77777777" w:rsidR="00091E61" w:rsidRPr="0046733E" w:rsidRDefault="00091E61" w:rsidP="00091E61">
      <w:pPr>
        <w:rPr>
          <w:rFonts w:ascii="Helvetica" w:hAnsi="Helvetica"/>
          <w:sz w:val="22"/>
          <w:szCs w:val="22"/>
        </w:rPr>
      </w:pPr>
      <w:r>
        <w:rPr>
          <w:rFonts w:ascii="Helvetica" w:hAnsi="Helvetica"/>
          <w:sz w:val="22"/>
          <w:szCs w:val="22"/>
        </w:rPr>
        <w:t xml:space="preserve">On relational prevalence by risk group – I think separating networks into relationship type already does this to an extent – i.e. those who form a </w:t>
      </w:r>
      <w:proofErr w:type="spellStart"/>
      <w:r>
        <w:rPr>
          <w:rFonts w:ascii="Helvetica" w:hAnsi="Helvetica"/>
          <w:sz w:val="22"/>
          <w:szCs w:val="22"/>
        </w:rPr>
        <w:t>cohab</w:t>
      </w:r>
      <w:proofErr w:type="spellEnd"/>
      <w:r>
        <w:rPr>
          <w:rFonts w:ascii="Helvetica" w:hAnsi="Helvetica"/>
          <w:sz w:val="22"/>
          <w:szCs w:val="22"/>
        </w:rPr>
        <w:t>/marriage are less likely to have many casual relationships</w:t>
      </w:r>
    </w:p>
    <w:p w14:paraId="154A8A51" w14:textId="67A90C02" w:rsidR="00091E61" w:rsidRDefault="00091E61">
      <w:pPr>
        <w:rPr>
          <w:rFonts w:ascii="Helvetica" w:hAnsi="Helvetica"/>
          <w:sz w:val="22"/>
          <w:szCs w:val="22"/>
        </w:rPr>
      </w:pPr>
    </w:p>
    <w:p w14:paraId="5B3E869C" w14:textId="08BEFF5E" w:rsidR="00091E61" w:rsidRDefault="00091E61">
      <w:pPr>
        <w:rPr>
          <w:rFonts w:ascii="Helvetica" w:hAnsi="Helvetica"/>
          <w:sz w:val="22"/>
          <w:szCs w:val="22"/>
        </w:rPr>
      </w:pPr>
    </w:p>
    <w:p w14:paraId="225773D2" w14:textId="1002FB63" w:rsidR="00091E61" w:rsidRDefault="00091E61">
      <w:pPr>
        <w:rPr>
          <w:rFonts w:ascii="Helvetica" w:hAnsi="Helvetica"/>
          <w:sz w:val="22"/>
          <w:szCs w:val="22"/>
        </w:rPr>
      </w:pPr>
    </w:p>
    <w:p w14:paraId="5D72AC00" w14:textId="133D6E32" w:rsidR="00091E61" w:rsidRDefault="00091E61">
      <w:pPr>
        <w:rPr>
          <w:rFonts w:ascii="Helvetica" w:hAnsi="Helvetica"/>
          <w:sz w:val="22"/>
          <w:szCs w:val="22"/>
        </w:rPr>
      </w:pPr>
    </w:p>
    <w:p w14:paraId="36B920BF" w14:textId="772A1C25" w:rsidR="00091E61" w:rsidRDefault="00091E61">
      <w:pPr>
        <w:rPr>
          <w:rFonts w:ascii="Helvetica" w:hAnsi="Helvetica"/>
          <w:sz w:val="22"/>
          <w:szCs w:val="22"/>
        </w:rPr>
      </w:pPr>
    </w:p>
    <w:p w14:paraId="785B73C4" w14:textId="67753131" w:rsidR="00091E61" w:rsidRDefault="00091E61">
      <w:pPr>
        <w:rPr>
          <w:rFonts w:ascii="Helvetica" w:hAnsi="Helvetica"/>
          <w:sz w:val="22"/>
          <w:szCs w:val="22"/>
        </w:rPr>
      </w:pPr>
      <w:bookmarkStart w:id="0" w:name="_GoBack"/>
      <w:bookmarkEnd w:id="0"/>
    </w:p>
    <w:p w14:paraId="15ED22E8" w14:textId="77777777" w:rsidR="00091E61" w:rsidRDefault="00091E61">
      <w:pPr>
        <w:rPr>
          <w:rFonts w:ascii="Helvetica" w:hAnsi="Helvetica"/>
          <w:sz w:val="22"/>
          <w:szCs w:val="22"/>
        </w:rPr>
      </w:pPr>
    </w:p>
    <w:p w14:paraId="3263C2B9" w14:textId="4A677A23" w:rsidR="00091E61" w:rsidRPr="00091E61" w:rsidRDefault="00091E61">
      <w:pPr>
        <w:rPr>
          <w:rFonts w:ascii="Helvetica" w:hAnsi="Helvetica"/>
          <w:i/>
          <w:iCs/>
          <w:sz w:val="22"/>
          <w:szCs w:val="22"/>
        </w:rPr>
      </w:pPr>
      <w:r w:rsidRPr="00091E61">
        <w:rPr>
          <w:rFonts w:ascii="Helvetica" w:hAnsi="Helvetica"/>
          <w:i/>
          <w:iCs/>
          <w:sz w:val="22"/>
          <w:szCs w:val="22"/>
        </w:rPr>
        <w:t xml:space="preserve">MM/SMG feedback 12.3.2020: </w:t>
      </w:r>
    </w:p>
    <w:p w14:paraId="1E6CD550" w14:textId="4560ECA8" w:rsidR="00C32FA0" w:rsidRPr="00091E61" w:rsidRDefault="00C32FA0">
      <w:pPr>
        <w:rPr>
          <w:rFonts w:ascii="Helvetica" w:hAnsi="Helvetica"/>
          <w:i/>
          <w:iCs/>
          <w:sz w:val="22"/>
          <w:szCs w:val="22"/>
        </w:rPr>
      </w:pPr>
      <w:r w:rsidRPr="00091E61">
        <w:rPr>
          <w:rFonts w:ascii="Helvetica" w:hAnsi="Helvetica"/>
          <w:i/>
          <w:iCs/>
          <w:sz w:val="22"/>
          <w:szCs w:val="22"/>
        </w:rPr>
        <w:t>Don’t actually model race</w:t>
      </w:r>
    </w:p>
    <w:p w14:paraId="02416583" w14:textId="4BC9DB52" w:rsidR="00C32FA0" w:rsidRPr="00091E61" w:rsidRDefault="00C32FA0">
      <w:pPr>
        <w:rPr>
          <w:rFonts w:ascii="Helvetica" w:hAnsi="Helvetica"/>
          <w:i/>
          <w:iCs/>
          <w:sz w:val="22"/>
          <w:szCs w:val="22"/>
        </w:rPr>
      </w:pPr>
      <w:r w:rsidRPr="00091E61">
        <w:rPr>
          <w:rFonts w:ascii="Helvetica" w:hAnsi="Helvetica"/>
          <w:i/>
          <w:iCs/>
          <w:sz w:val="22"/>
          <w:szCs w:val="22"/>
        </w:rPr>
        <w:t xml:space="preserve">Model different prevalence scenarios </w:t>
      </w:r>
    </w:p>
    <w:p w14:paraId="3E49509D" w14:textId="7EC5787D" w:rsidR="002441E4" w:rsidRDefault="002441E4">
      <w:pPr>
        <w:rPr>
          <w:rFonts w:ascii="Helvetica" w:hAnsi="Helvetica"/>
          <w:sz w:val="22"/>
          <w:szCs w:val="22"/>
        </w:rPr>
      </w:pPr>
    </w:p>
    <w:p w14:paraId="78AC4333" w14:textId="6BC38629" w:rsidR="00091E61" w:rsidRDefault="00091E61">
      <w:pPr>
        <w:rPr>
          <w:rFonts w:ascii="Helvetica" w:hAnsi="Helvetica"/>
          <w:sz w:val="22"/>
          <w:szCs w:val="22"/>
        </w:rPr>
      </w:pPr>
    </w:p>
    <w:p w14:paraId="5DB094A6" w14:textId="2CA9D377" w:rsidR="00A545D8" w:rsidRDefault="00091E61">
      <w:pPr>
        <w:rPr>
          <w:rFonts w:ascii="Helvetica" w:hAnsi="Helvetica"/>
          <w:sz w:val="22"/>
          <w:szCs w:val="22"/>
        </w:rPr>
      </w:pPr>
      <w:r>
        <w:rPr>
          <w:rFonts w:ascii="Helvetica" w:hAnsi="Helvetica"/>
          <w:sz w:val="22"/>
          <w:szCs w:val="22"/>
        </w:rPr>
        <w:t>New strategy: three different setups that typify behavior over life course</w:t>
      </w:r>
    </w:p>
    <w:p w14:paraId="0A224284" w14:textId="4A044785" w:rsidR="00091E61" w:rsidRDefault="00091E61">
      <w:pPr>
        <w:rPr>
          <w:rFonts w:ascii="Helvetica" w:hAnsi="Helvetica"/>
          <w:sz w:val="22"/>
          <w:szCs w:val="22"/>
        </w:rPr>
      </w:pPr>
      <w:r>
        <w:rPr>
          <w:rFonts w:ascii="Helvetica" w:hAnsi="Helvetica"/>
          <w:sz w:val="22"/>
          <w:szCs w:val="22"/>
        </w:rPr>
        <w:t xml:space="preserve">Can alter initial prevalence in each scenario to mimic existing racial disparities </w:t>
      </w:r>
    </w:p>
    <w:p w14:paraId="2138994D" w14:textId="77777777" w:rsidR="00091E61" w:rsidRDefault="00091E61">
      <w:pPr>
        <w:rPr>
          <w:rFonts w:ascii="Helvetica" w:hAnsi="Helvetica"/>
          <w:sz w:val="22"/>
          <w:szCs w:val="22"/>
        </w:rPr>
      </w:pPr>
    </w:p>
    <w:tbl>
      <w:tblPr>
        <w:tblStyle w:val="TableGrid"/>
        <w:tblW w:w="0" w:type="auto"/>
        <w:tblLook w:val="04A0" w:firstRow="1" w:lastRow="0" w:firstColumn="1" w:lastColumn="0" w:noHBand="0" w:noVBand="1"/>
      </w:tblPr>
      <w:tblGrid>
        <w:gridCol w:w="2425"/>
        <w:gridCol w:w="1710"/>
        <w:gridCol w:w="1710"/>
        <w:gridCol w:w="1662"/>
        <w:gridCol w:w="1843"/>
      </w:tblGrid>
      <w:tr w:rsidR="00091E61" w14:paraId="2535303D" w14:textId="77777777" w:rsidTr="00091E61">
        <w:tc>
          <w:tcPr>
            <w:tcW w:w="2425" w:type="dxa"/>
          </w:tcPr>
          <w:p w14:paraId="6813E03B" w14:textId="77777777" w:rsidR="00091E61" w:rsidRDefault="00091E61">
            <w:pPr>
              <w:rPr>
                <w:rFonts w:ascii="Helvetica" w:hAnsi="Helvetica"/>
                <w:sz w:val="22"/>
                <w:szCs w:val="22"/>
              </w:rPr>
            </w:pPr>
          </w:p>
        </w:tc>
        <w:tc>
          <w:tcPr>
            <w:tcW w:w="1710" w:type="dxa"/>
          </w:tcPr>
          <w:p w14:paraId="7965B14C" w14:textId="77777777" w:rsidR="00091E61" w:rsidRDefault="00091E61">
            <w:pPr>
              <w:rPr>
                <w:rFonts w:ascii="Helvetica" w:hAnsi="Helvetica"/>
                <w:sz w:val="22"/>
                <w:szCs w:val="22"/>
              </w:rPr>
            </w:pPr>
          </w:p>
        </w:tc>
        <w:tc>
          <w:tcPr>
            <w:tcW w:w="1710" w:type="dxa"/>
          </w:tcPr>
          <w:p w14:paraId="5D8E2E32" w14:textId="072389AF" w:rsidR="00091E61" w:rsidRDefault="00091E61">
            <w:pPr>
              <w:rPr>
                <w:rFonts w:ascii="Helvetica" w:hAnsi="Helvetica"/>
                <w:sz w:val="22"/>
                <w:szCs w:val="22"/>
              </w:rPr>
            </w:pPr>
            <w:r>
              <w:rPr>
                <w:rFonts w:ascii="Helvetica" w:hAnsi="Helvetica"/>
                <w:sz w:val="22"/>
                <w:szCs w:val="22"/>
              </w:rPr>
              <w:t>“15-24” Profile</w:t>
            </w:r>
          </w:p>
        </w:tc>
        <w:tc>
          <w:tcPr>
            <w:tcW w:w="1662" w:type="dxa"/>
          </w:tcPr>
          <w:p w14:paraId="328F0A2F" w14:textId="432B79C8" w:rsidR="00091E61" w:rsidRDefault="00091E61">
            <w:pPr>
              <w:rPr>
                <w:rFonts w:ascii="Helvetica" w:hAnsi="Helvetica"/>
                <w:sz w:val="22"/>
                <w:szCs w:val="22"/>
              </w:rPr>
            </w:pPr>
            <w:r>
              <w:rPr>
                <w:rFonts w:ascii="Helvetica" w:hAnsi="Helvetica"/>
                <w:sz w:val="22"/>
                <w:szCs w:val="22"/>
              </w:rPr>
              <w:t>“25-34”</w:t>
            </w:r>
          </w:p>
        </w:tc>
        <w:tc>
          <w:tcPr>
            <w:tcW w:w="1843" w:type="dxa"/>
          </w:tcPr>
          <w:p w14:paraId="348674A2" w14:textId="3825BE49" w:rsidR="00091E61" w:rsidRDefault="00091E61">
            <w:pPr>
              <w:rPr>
                <w:rFonts w:ascii="Helvetica" w:hAnsi="Helvetica"/>
                <w:sz w:val="22"/>
                <w:szCs w:val="22"/>
              </w:rPr>
            </w:pPr>
            <w:r>
              <w:rPr>
                <w:rFonts w:ascii="Helvetica" w:hAnsi="Helvetica"/>
                <w:sz w:val="22"/>
                <w:szCs w:val="22"/>
              </w:rPr>
              <w:t>“35-44”</w:t>
            </w:r>
          </w:p>
        </w:tc>
      </w:tr>
      <w:tr w:rsidR="00091E61" w14:paraId="7FE651A4" w14:textId="77777777" w:rsidTr="00091E61">
        <w:tc>
          <w:tcPr>
            <w:tcW w:w="2425" w:type="dxa"/>
          </w:tcPr>
          <w:p w14:paraId="4E7C61ED" w14:textId="4D904E9A" w:rsidR="00091E61" w:rsidRDefault="00091E61">
            <w:pPr>
              <w:rPr>
                <w:rFonts w:ascii="Helvetica" w:hAnsi="Helvetica"/>
                <w:sz w:val="22"/>
                <w:szCs w:val="22"/>
              </w:rPr>
            </w:pPr>
            <w:r>
              <w:rPr>
                <w:rFonts w:ascii="Helvetica" w:hAnsi="Helvetica"/>
                <w:sz w:val="22"/>
                <w:szCs w:val="22"/>
              </w:rPr>
              <w:t>Casual</w:t>
            </w:r>
          </w:p>
        </w:tc>
        <w:tc>
          <w:tcPr>
            <w:tcW w:w="1710" w:type="dxa"/>
          </w:tcPr>
          <w:p w14:paraId="0513CF2E" w14:textId="77777777" w:rsidR="00091E61" w:rsidRDefault="00091E61">
            <w:pPr>
              <w:rPr>
                <w:rFonts w:ascii="Helvetica" w:hAnsi="Helvetica"/>
                <w:sz w:val="22"/>
                <w:szCs w:val="22"/>
              </w:rPr>
            </w:pPr>
          </w:p>
        </w:tc>
        <w:tc>
          <w:tcPr>
            <w:tcW w:w="1710" w:type="dxa"/>
          </w:tcPr>
          <w:p w14:paraId="14C58EE0" w14:textId="4D4FAFB0" w:rsidR="00091E61" w:rsidRDefault="00091E61">
            <w:pPr>
              <w:rPr>
                <w:rFonts w:ascii="Helvetica" w:hAnsi="Helvetica"/>
                <w:sz w:val="22"/>
                <w:szCs w:val="22"/>
              </w:rPr>
            </w:pPr>
          </w:p>
        </w:tc>
        <w:tc>
          <w:tcPr>
            <w:tcW w:w="1662" w:type="dxa"/>
          </w:tcPr>
          <w:p w14:paraId="7A06EFAD" w14:textId="77777777" w:rsidR="00091E61" w:rsidRDefault="00091E61">
            <w:pPr>
              <w:rPr>
                <w:rFonts w:ascii="Helvetica" w:hAnsi="Helvetica"/>
                <w:sz w:val="22"/>
                <w:szCs w:val="22"/>
              </w:rPr>
            </w:pPr>
          </w:p>
        </w:tc>
        <w:tc>
          <w:tcPr>
            <w:tcW w:w="1843" w:type="dxa"/>
          </w:tcPr>
          <w:p w14:paraId="7725CAE9" w14:textId="77777777" w:rsidR="00091E61" w:rsidRDefault="00091E61">
            <w:pPr>
              <w:rPr>
                <w:rFonts w:ascii="Helvetica" w:hAnsi="Helvetica"/>
                <w:sz w:val="22"/>
                <w:szCs w:val="22"/>
              </w:rPr>
            </w:pPr>
          </w:p>
        </w:tc>
      </w:tr>
      <w:tr w:rsidR="00091E61" w14:paraId="660D9564" w14:textId="77777777" w:rsidTr="00091E61">
        <w:tc>
          <w:tcPr>
            <w:tcW w:w="2425" w:type="dxa"/>
          </w:tcPr>
          <w:p w14:paraId="6C7E5C4F" w14:textId="77777777" w:rsidR="00091E61" w:rsidRDefault="00091E61">
            <w:pPr>
              <w:rPr>
                <w:rFonts w:ascii="Helvetica" w:hAnsi="Helvetica"/>
                <w:sz w:val="22"/>
                <w:szCs w:val="22"/>
              </w:rPr>
            </w:pPr>
          </w:p>
        </w:tc>
        <w:tc>
          <w:tcPr>
            <w:tcW w:w="1710" w:type="dxa"/>
          </w:tcPr>
          <w:p w14:paraId="46A822C2" w14:textId="6E41DBC9" w:rsidR="00091E61" w:rsidRDefault="00091E61">
            <w:pPr>
              <w:rPr>
                <w:rFonts w:ascii="Helvetica" w:hAnsi="Helvetica"/>
                <w:sz w:val="22"/>
                <w:szCs w:val="22"/>
              </w:rPr>
            </w:pPr>
            <w:r>
              <w:rPr>
                <w:rFonts w:ascii="Helvetica" w:hAnsi="Helvetica"/>
                <w:sz w:val="22"/>
                <w:szCs w:val="22"/>
              </w:rPr>
              <w:t>Degree</w:t>
            </w:r>
          </w:p>
        </w:tc>
        <w:tc>
          <w:tcPr>
            <w:tcW w:w="1710" w:type="dxa"/>
          </w:tcPr>
          <w:p w14:paraId="3B4A4139" w14:textId="77777777" w:rsidR="00091E61" w:rsidRDefault="00091E61">
            <w:pPr>
              <w:rPr>
                <w:rFonts w:ascii="Helvetica" w:hAnsi="Helvetica"/>
                <w:sz w:val="22"/>
                <w:szCs w:val="22"/>
              </w:rPr>
            </w:pPr>
          </w:p>
        </w:tc>
        <w:tc>
          <w:tcPr>
            <w:tcW w:w="1662" w:type="dxa"/>
          </w:tcPr>
          <w:p w14:paraId="2AB4EBE5" w14:textId="77777777" w:rsidR="00091E61" w:rsidRDefault="00091E61">
            <w:pPr>
              <w:rPr>
                <w:rFonts w:ascii="Helvetica" w:hAnsi="Helvetica"/>
                <w:sz w:val="22"/>
                <w:szCs w:val="22"/>
              </w:rPr>
            </w:pPr>
          </w:p>
        </w:tc>
        <w:tc>
          <w:tcPr>
            <w:tcW w:w="1843" w:type="dxa"/>
          </w:tcPr>
          <w:p w14:paraId="79CA6EE7" w14:textId="77777777" w:rsidR="00091E61" w:rsidRDefault="00091E61">
            <w:pPr>
              <w:rPr>
                <w:rFonts w:ascii="Helvetica" w:hAnsi="Helvetica"/>
                <w:sz w:val="22"/>
                <w:szCs w:val="22"/>
              </w:rPr>
            </w:pPr>
          </w:p>
        </w:tc>
      </w:tr>
      <w:tr w:rsidR="00091E61" w14:paraId="5A620F47" w14:textId="77777777" w:rsidTr="00091E61">
        <w:tc>
          <w:tcPr>
            <w:tcW w:w="2425" w:type="dxa"/>
          </w:tcPr>
          <w:p w14:paraId="04884F48" w14:textId="71C817AB" w:rsidR="00091E61" w:rsidRDefault="00091E61">
            <w:pPr>
              <w:rPr>
                <w:rFonts w:ascii="Helvetica" w:hAnsi="Helvetica"/>
                <w:sz w:val="22"/>
                <w:szCs w:val="22"/>
              </w:rPr>
            </w:pPr>
          </w:p>
        </w:tc>
        <w:tc>
          <w:tcPr>
            <w:tcW w:w="1710" w:type="dxa"/>
          </w:tcPr>
          <w:p w14:paraId="64D57C9F" w14:textId="57118E0A" w:rsidR="00091E61" w:rsidRDefault="00091E61">
            <w:pPr>
              <w:rPr>
                <w:rFonts w:ascii="Helvetica" w:hAnsi="Helvetica"/>
                <w:sz w:val="22"/>
                <w:szCs w:val="22"/>
              </w:rPr>
            </w:pPr>
            <w:r>
              <w:rPr>
                <w:rFonts w:ascii="Helvetica" w:hAnsi="Helvetica"/>
                <w:sz w:val="22"/>
                <w:szCs w:val="22"/>
              </w:rPr>
              <w:t>Concurrency</w:t>
            </w:r>
          </w:p>
        </w:tc>
        <w:tc>
          <w:tcPr>
            <w:tcW w:w="1710" w:type="dxa"/>
          </w:tcPr>
          <w:p w14:paraId="7C563CB1" w14:textId="63FFBBD3" w:rsidR="00091E61" w:rsidRDefault="00091E61">
            <w:pPr>
              <w:rPr>
                <w:rFonts w:ascii="Helvetica" w:hAnsi="Helvetica"/>
                <w:sz w:val="22"/>
                <w:szCs w:val="22"/>
              </w:rPr>
            </w:pPr>
          </w:p>
        </w:tc>
        <w:tc>
          <w:tcPr>
            <w:tcW w:w="1662" w:type="dxa"/>
          </w:tcPr>
          <w:p w14:paraId="136353B4" w14:textId="77777777" w:rsidR="00091E61" w:rsidRDefault="00091E61">
            <w:pPr>
              <w:rPr>
                <w:rFonts w:ascii="Helvetica" w:hAnsi="Helvetica"/>
                <w:sz w:val="22"/>
                <w:szCs w:val="22"/>
              </w:rPr>
            </w:pPr>
          </w:p>
        </w:tc>
        <w:tc>
          <w:tcPr>
            <w:tcW w:w="1843" w:type="dxa"/>
          </w:tcPr>
          <w:p w14:paraId="648EEE8A" w14:textId="77777777" w:rsidR="00091E61" w:rsidRDefault="00091E61">
            <w:pPr>
              <w:rPr>
                <w:rFonts w:ascii="Helvetica" w:hAnsi="Helvetica"/>
                <w:sz w:val="22"/>
                <w:szCs w:val="22"/>
              </w:rPr>
            </w:pPr>
          </w:p>
        </w:tc>
      </w:tr>
      <w:tr w:rsidR="00091E61" w14:paraId="28A401F9" w14:textId="77777777" w:rsidTr="00091E61">
        <w:tc>
          <w:tcPr>
            <w:tcW w:w="2425" w:type="dxa"/>
          </w:tcPr>
          <w:p w14:paraId="1692C964" w14:textId="77777777" w:rsidR="00091E61" w:rsidRDefault="00091E61">
            <w:pPr>
              <w:rPr>
                <w:rFonts w:ascii="Helvetica" w:hAnsi="Helvetica"/>
                <w:sz w:val="22"/>
                <w:szCs w:val="22"/>
              </w:rPr>
            </w:pPr>
          </w:p>
        </w:tc>
        <w:tc>
          <w:tcPr>
            <w:tcW w:w="1710" w:type="dxa"/>
          </w:tcPr>
          <w:p w14:paraId="1844B9E7" w14:textId="60888313" w:rsidR="00091E61" w:rsidRDefault="00091E61">
            <w:pPr>
              <w:rPr>
                <w:rFonts w:ascii="Helvetica" w:hAnsi="Helvetica"/>
                <w:sz w:val="22"/>
                <w:szCs w:val="22"/>
              </w:rPr>
            </w:pPr>
            <w:r>
              <w:rPr>
                <w:rFonts w:ascii="Helvetica" w:hAnsi="Helvetica"/>
                <w:sz w:val="22"/>
                <w:szCs w:val="22"/>
              </w:rPr>
              <w:t>Sex per week</w:t>
            </w:r>
          </w:p>
        </w:tc>
        <w:tc>
          <w:tcPr>
            <w:tcW w:w="1710" w:type="dxa"/>
          </w:tcPr>
          <w:p w14:paraId="1F9C8BB7" w14:textId="77777777" w:rsidR="00091E61" w:rsidRDefault="00091E61">
            <w:pPr>
              <w:rPr>
                <w:rFonts w:ascii="Helvetica" w:hAnsi="Helvetica"/>
                <w:sz w:val="22"/>
                <w:szCs w:val="22"/>
              </w:rPr>
            </w:pPr>
          </w:p>
        </w:tc>
        <w:tc>
          <w:tcPr>
            <w:tcW w:w="1662" w:type="dxa"/>
          </w:tcPr>
          <w:p w14:paraId="53A8B92E" w14:textId="77777777" w:rsidR="00091E61" w:rsidRDefault="00091E61">
            <w:pPr>
              <w:rPr>
                <w:rFonts w:ascii="Helvetica" w:hAnsi="Helvetica"/>
                <w:sz w:val="22"/>
                <w:szCs w:val="22"/>
              </w:rPr>
            </w:pPr>
          </w:p>
        </w:tc>
        <w:tc>
          <w:tcPr>
            <w:tcW w:w="1843" w:type="dxa"/>
          </w:tcPr>
          <w:p w14:paraId="0AD5016A" w14:textId="77777777" w:rsidR="00091E61" w:rsidRDefault="00091E61">
            <w:pPr>
              <w:rPr>
                <w:rFonts w:ascii="Helvetica" w:hAnsi="Helvetica"/>
                <w:sz w:val="22"/>
                <w:szCs w:val="22"/>
              </w:rPr>
            </w:pPr>
          </w:p>
        </w:tc>
      </w:tr>
      <w:tr w:rsidR="00091E61" w14:paraId="0E2C0CB3" w14:textId="77777777" w:rsidTr="00091E61">
        <w:tc>
          <w:tcPr>
            <w:tcW w:w="2425" w:type="dxa"/>
          </w:tcPr>
          <w:p w14:paraId="4423F30A" w14:textId="77777777" w:rsidR="00091E61" w:rsidRDefault="00091E61">
            <w:pPr>
              <w:rPr>
                <w:rFonts w:ascii="Helvetica" w:hAnsi="Helvetica"/>
                <w:sz w:val="22"/>
                <w:szCs w:val="22"/>
              </w:rPr>
            </w:pPr>
          </w:p>
        </w:tc>
        <w:tc>
          <w:tcPr>
            <w:tcW w:w="1710" w:type="dxa"/>
          </w:tcPr>
          <w:p w14:paraId="322FA0EC" w14:textId="4AEFF276" w:rsidR="00091E61" w:rsidRDefault="00091E61">
            <w:pPr>
              <w:rPr>
                <w:rFonts w:ascii="Helvetica" w:hAnsi="Helvetica"/>
                <w:sz w:val="22"/>
                <w:szCs w:val="22"/>
              </w:rPr>
            </w:pPr>
            <w:r>
              <w:rPr>
                <w:rFonts w:ascii="Helvetica" w:hAnsi="Helvetica"/>
                <w:sz w:val="22"/>
                <w:szCs w:val="22"/>
              </w:rPr>
              <w:t>Condom use</w:t>
            </w:r>
          </w:p>
        </w:tc>
        <w:tc>
          <w:tcPr>
            <w:tcW w:w="1710" w:type="dxa"/>
          </w:tcPr>
          <w:p w14:paraId="683D52DA" w14:textId="77777777" w:rsidR="00091E61" w:rsidRDefault="00091E61">
            <w:pPr>
              <w:rPr>
                <w:rFonts w:ascii="Helvetica" w:hAnsi="Helvetica"/>
                <w:sz w:val="22"/>
                <w:szCs w:val="22"/>
              </w:rPr>
            </w:pPr>
          </w:p>
        </w:tc>
        <w:tc>
          <w:tcPr>
            <w:tcW w:w="1662" w:type="dxa"/>
          </w:tcPr>
          <w:p w14:paraId="13A05C3A" w14:textId="77777777" w:rsidR="00091E61" w:rsidRDefault="00091E61">
            <w:pPr>
              <w:rPr>
                <w:rFonts w:ascii="Helvetica" w:hAnsi="Helvetica"/>
                <w:sz w:val="22"/>
                <w:szCs w:val="22"/>
              </w:rPr>
            </w:pPr>
          </w:p>
        </w:tc>
        <w:tc>
          <w:tcPr>
            <w:tcW w:w="1843" w:type="dxa"/>
          </w:tcPr>
          <w:p w14:paraId="09FEC72F" w14:textId="77777777" w:rsidR="00091E61" w:rsidRDefault="00091E61">
            <w:pPr>
              <w:rPr>
                <w:rFonts w:ascii="Helvetica" w:hAnsi="Helvetica"/>
                <w:sz w:val="22"/>
                <w:szCs w:val="22"/>
              </w:rPr>
            </w:pPr>
          </w:p>
        </w:tc>
      </w:tr>
      <w:tr w:rsidR="00091E61" w14:paraId="2D1B5B6A" w14:textId="77777777" w:rsidTr="00091E61">
        <w:tc>
          <w:tcPr>
            <w:tcW w:w="2425" w:type="dxa"/>
          </w:tcPr>
          <w:p w14:paraId="7EF10D40" w14:textId="34244DFA" w:rsidR="00091E61" w:rsidRDefault="00091E61">
            <w:pPr>
              <w:rPr>
                <w:rFonts w:ascii="Helvetica" w:hAnsi="Helvetica"/>
                <w:sz w:val="22"/>
                <w:szCs w:val="22"/>
              </w:rPr>
            </w:pPr>
            <w:r>
              <w:rPr>
                <w:rFonts w:ascii="Helvetica" w:hAnsi="Helvetica"/>
                <w:sz w:val="22"/>
                <w:szCs w:val="22"/>
              </w:rPr>
              <w:t>Mar/</w:t>
            </w:r>
            <w:proofErr w:type="spellStart"/>
            <w:r>
              <w:rPr>
                <w:rFonts w:ascii="Helvetica" w:hAnsi="Helvetica"/>
                <w:sz w:val="22"/>
                <w:szCs w:val="22"/>
              </w:rPr>
              <w:t>Coh</w:t>
            </w:r>
            <w:proofErr w:type="spellEnd"/>
          </w:p>
        </w:tc>
        <w:tc>
          <w:tcPr>
            <w:tcW w:w="1710" w:type="dxa"/>
          </w:tcPr>
          <w:p w14:paraId="355D79F9" w14:textId="77777777" w:rsidR="00091E61" w:rsidRDefault="00091E61">
            <w:pPr>
              <w:rPr>
                <w:rFonts w:ascii="Helvetica" w:hAnsi="Helvetica"/>
                <w:sz w:val="22"/>
                <w:szCs w:val="22"/>
              </w:rPr>
            </w:pPr>
          </w:p>
        </w:tc>
        <w:tc>
          <w:tcPr>
            <w:tcW w:w="1710" w:type="dxa"/>
          </w:tcPr>
          <w:p w14:paraId="00965720" w14:textId="6D1AB9F9" w:rsidR="00091E61" w:rsidRDefault="00091E61">
            <w:pPr>
              <w:rPr>
                <w:rFonts w:ascii="Helvetica" w:hAnsi="Helvetica"/>
                <w:sz w:val="22"/>
                <w:szCs w:val="22"/>
              </w:rPr>
            </w:pPr>
          </w:p>
        </w:tc>
        <w:tc>
          <w:tcPr>
            <w:tcW w:w="1662" w:type="dxa"/>
          </w:tcPr>
          <w:p w14:paraId="2299184E" w14:textId="77777777" w:rsidR="00091E61" w:rsidRDefault="00091E61">
            <w:pPr>
              <w:rPr>
                <w:rFonts w:ascii="Helvetica" w:hAnsi="Helvetica"/>
                <w:sz w:val="22"/>
                <w:szCs w:val="22"/>
              </w:rPr>
            </w:pPr>
          </w:p>
        </w:tc>
        <w:tc>
          <w:tcPr>
            <w:tcW w:w="1843" w:type="dxa"/>
          </w:tcPr>
          <w:p w14:paraId="66462C38" w14:textId="77777777" w:rsidR="00091E61" w:rsidRDefault="00091E61">
            <w:pPr>
              <w:rPr>
                <w:rFonts w:ascii="Helvetica" w:hAnsi="Helvetica"/>
                <w:sz w:val="22"/>
                <w:szCs w:val="22"/>
              </w:rPr>
            </w:pPr>
          </w:p>
        </w:tc>
      </w:tr>
      <w:tr w:rsidR="00091E61" w14:paraId="12FC7030" w14:textId="77777777" w:rsidTr="00091E61">
        <w:tc>
          <w:tcPr>
            <w:tcW w:w="2425" w:type="dxa"/>
          </w:tcPr>
          <w:p w14:paraId="01A33F66" w14:textId="77777777" w:rsidR="00091E61" w:rsidRDefault="00091E61" w:rsidP="00091E61">
            <w:pPr>
              <w:rPr>
                <w:rFonts w:ascii="Helvetica" w:hAnsi="Helvetica"/>
                <w:sz w:val="22"/>
                <w:szCs w:val="22"/>
              </w:rPr>
            </w:pPr>
          </w:p>
        </w:tc>
        <w:tc>
          <w:tcPr>
            <w:tcW w:w="1710" w:type="dxa"/>
          </w:tcPr>
          <w:p w14:paraId="6EC3CF91" w14:textId="1291AB25" w:rsidR="00091E61" w:rsidRDefault="00091E61" w:rsidP="00091E61">
            <w:pPr>
              <w:rPr>
                <w:rFonts w:ascii="Helvetica" w:hAnsi="Helvetica"/>
                <w:sz w:val="22"/>
                <w:szCs w:val="22"/>
              </w:rPr>
            </w:pPr>
            <w:r>
              <w:rPr>
                <w:rFonts w:ascii="Helvetica" w:hAnsi="Helvetica"/>
                <w:sz w:val="22"/>
                <w:szCs w:val="22"/>
              </w:rPr>
              <w:t>Degree</w:t>
            </w:r>
          </w:p>
        </w:tc>
        <w:tc>
          <w:tcPr>
            <w:tcW w:w="1710" w:type="dxa"/>
          </w:tcPr>
          <w:p w14:paraId="68FEF1A0" w14:textId="77777777" w:rsidR="00091E61" w:rsidRDefault="00091E61" w:rsidP="00091E61">
            <w:pPr>
              <w:rPr>
                <w:rFonts w:ascii="Helvetica" w:hAnsi="Helvetica"/>
                <w:sz w:val="22"/>
                <w:szCs w:val="22"/>
              </w:rPr>
            </w:pPr>
          </w:p>
        </w:tc>
        <w:tc>
          <w:tcPr>
            <w:tcW w:w="1662" w:type="dxa"/>
          </w:tcPr>
          <w:p w14:paraId="1788678F" w14:textId="77777777" w:rsidR="00091E61" w:rsidRDefault="00091E61" w:rsidP="00091E61">
            <w:pPr>
              <w:rPr>
                <w:rFonts w:ascii="Helvetica" w:hAnsi="Helvetica"/>
                <w:sz w:val="22"/>
                <w:szCs w:val="22"/>
              </w:rPr>
            </w:pPr>
          </w:p>
        </w:tc>
        <w:tc>
          <w:tcPr>
            <w:tcW w:w="1843" w:type="dxa"/>
          </w:tcPr>
          <w:p w14:paraId="66F9AA05" w14:textId="77777777" w:rsidR="00091E61" w:rsidRDefault="00091E61" w:rsidP="00091E61">
            <w:pPr>
              <w:rPr>
                <w:rFonts w:ascii="Helvetica" w:hAnsi="Helvetica"/>
                <w:sz w:val="22"/>
                <w:szCs w:val="22"/>
              </w:rPr>
            </w:pPr>
          </w:p>
        </w:tc>
      </w:tr>
      <w:tr w:rsidR="00091E61" w14:paraId="09B6AB36" w14:textId="77777777" w:rsidTr="00091E61">
        <w:tc>
          <w:tcPr>
            <w:tcW w:w="2425" w:type="dxa"/>
          </w:tcPr>
          <w:p w14:paraId="0D8EC56E" w14:textId="183C3232" w:rsidR="00091E61" w:rsidRDefault="00091E61" w:rsidP="00091E61">
            <w:pPr>
              <w:rPr>
                <w:rFonts w:ascii="Helvetica" w:hAnsi="Helvetica"/>
                <w:sz w:val="22"/>
                <w:szCs w:val="22"/>
              </w:rPr>
            </w:pPr>
          </w:p>
        </w:tc>
        <w:tc>
          <w:tcPr>
            <w:tcW w:w="1710" w:type="dxa"/>
          </w:tcPr>
          <w:p w14:paraId="1B219C7F" w14:textId="1A147508" w:rsidR="00091E61" w:rsidRDefault="00091E61" w:rsidP="00091E61">
            <w:pPr>
              <w:rPr>
                <w:rFonts w:ascii="Helvetica" w:hAnsi="Helvetica"/>
                <w:sz w:val="22"/>
                <w:szCs w:val="22"/>
              </w:rPr>
            </w:pPr>
            <w:r>
              <w:rPr>
                <w:rFonts w:ascii="Helvetica" w:hAnsi="Helvetica"/>
                <w:sz w:val="22"/>
                <w:szCs w:val="22"/>
              </w:rPr>
              <w:t>Sex per week</w:t>
            </w:r>
          </w:p>
        </w:tc>
        <w:tc>
          <w:tcPr>
            <w:tcW w:w="1710" w:type="dxa"/>
          </w:tcPr>
          <w:p w14:paraId="3938D139" w14:textId="5E1D0A51" w:rsidR="00091E61" w:rsidRDefault="00091E61" w:rsidP="00091E61">
            <w:pPr>
              <w:rPr>
                <w:rFonts w:ascii="Helvetica" w:hAnsi="Helvetica"/>
                <w:sz w:val="22"/>
                <w:szCs w:val="22"/>
              </w:rPr>
            </w:pPr>
          </w:p>
        </w:tc>
        <w:tc>
          <w:tcPr>
            <w:tcW w:w="1662" w:type="dxa"/>
          </w:tcPr>
          <w:p w14:paraId="53BF3D64" w14:textId="77777777" w:rsidR="00091E61" w:rsidRDefault="00091E61" w:rsidP="00091E61">
            <w:pPr>
              <w:rPr>
                <w:rFonts w:ascii="Helvetica" w:hAnsi="Helvetica"/>
                <w:sz w:val="22"/>
                <w:szCs w:val="22"/>
              </w:rPr>
            </w:pPr>
          </w:p>
        </w:tc>
        <w:tc>
          <w:tcPr>
            <w:tcW w:w="1843" w:type="dxa"/>
          </w:tcPr>
          <w:p w14:paraId="6AA2FC51" w14:textId="77777777" w:rsidR="00091E61" w:rsidRDefault="00091E61" w:rsidP="00091E61">
            <w:pPr>
              <w:rPr>
                <w:rFonts w:ascii="Helvetica" w:hAnsi="Helvetica"/>
                <w:sz w:val="22"/>
                <w:szCs w:val="22"/>
              </w:rPr>
            </w:pPr>
          </w:p>
        </w:tc>
      </w:tr>
      <w:tr w:rsidR="00091E61" w14:paraId="15535D94" w14:textId="77777777" w:rsidTr="00091E61">
        <w:tc>
          <w:tcPr>
            <w:tcW w:w="2425" w:type="dxa"/>
          </w:tcPr>
          <w:p w14:paraId="3FD2ECCA" w14:textId="585E7783" w:rsidR="00091E61" w:rsidRDefault="00091E61" w:rsidP="00091E61">
            <w:pPr>
              <w:rPr>
                <w:rFonts w:ascii="Helvetica" w:hAnsi="Helvetica"/>
                <w:sz w:val="22"/>
                <w:szCs w:val="22"/>
              </w:rPr>
            </w:pPr>
          </w:p>
        </w:tc>
        <w:tc>
          <w:tcPr>
            <w:tcW w:w="1710" w:type="dxa"/>
          </w:tcPr>
          <w:p w14:paraId="2D5E7F50" w14:textId="1DDA74B9" w:rsidR="00091E61" w:rsidRDefault="00091E61" w:rsidP="00091E61">
            <w:pPr>
              <w:rPr>
                <w:rFonts w:ascii="Helvetica" w:hAnsi="Helvetica"/>
                <w:sz w:val="22"/>
                <w:szCs w:val="22"/>
              </w:rPr>
            </w:pPr>
            <w:r>
              <w:rPr>
                <w:rFonts w:ascii="Helvetica" w:hAnsi="Helvetica"/>
                <w:sz w:val="22"/>
                <w:szCs w:val="22"/>
              </w:rPr>
              <w:t>Condom use</w:t>
            </w:r>
          </w:p>
        </w:tc>
        <w:tc>
          <w:tcPr>
            <w:tcW w:w="1710" w:type="dxa"/>
          </w:tcPr>
          <w:p w14:paraId="19D2E7BD" w14:textId="737D6A28" w:rsidR="00091E61" w:rsidRDefault="00091E61" w:rsidP="00091E61">
            <w:pPr>
              <w:rPr>
                <w:rFonts w:ascii="Helvetica" w:hAnsi="Helvetica"/>
                <w:sz w:val="22"/>
                <w:szCs w:val="22"/>
              </w:rPr>
            </w:pPr>
          </w:p>
        </w:tc>
        <w:tc>
          <w:tcPr>
            <w:tcW w:w="1662" w:type="dxa"/>
          </w:tcPr>
          <w:p w14:paraId="4B10F5C8" w14:textId="77777777" w:rsidR="00091E61" w:rsidRDefault="00091E61" w:rsidP="00091E61">
            <w:pPr>
              <w:rPr>
                <w:rFonts w:ascii="Helvetica" w:hAnsi="Helvetica"/>
                <w:sz w:val="22"/>
                <w:szCs w:val="22"/>
              </w:rPr>
            </w:pPr>
          </w:p>
        </w:tc>
        <w:tc>
          <w:tcPr>
            <w:tcW w:w="1843" w:type="dxa"/>
          </w:tcPr>
          <w:p w14:paraId="64B1D55E" w14:textId="77777777" w:rsidR="00091E61" w:rsidRDefault="00091E61" w:rsidP="00091E61">
            <w:pPr>
              <w:rPr>
                <w:rFonts w:ascii="Helvetica" w:hAnsi="Helvetica"/>
                <w:sz w:val="22"/>
                <w:szCs w:val="22"/>
              </w:rPr>
            </w:pPr>
          </w:p>
        </w:tc>
      </w:tr>
      <w:tr w:rsidR="00091E61" w14:paraId="25C04815" w14:textId="77777777" w:rsidTr="00091E61">
        <w:tc>
          <w:tcPr>
            <w:tcW w:w="2425" w:type="dxa"/>
          </w:tcPr>
          <w:p w14:paraId="1709A383" w14:textId="3D9A9CBD" w:rsidR="00091E61" w:rsidRDefault="00091E61" w:rsidP="00091E61">
            <w:pPr>
              <w:rPr>
                <w:rFonts w:ascii="Helvetica" w:hAnsi="Helvetica"/>
                <w:sz w:val="22"/>
                <w:szCs w:val="22"/>
              </w:rPr>
            </w:pPr>
            <w:r>
              <w:rPr>
                <w:rFonts w:ascii="Helvetica" w:hAnsi="Helvetica"/>
                <w:sz w:val="22"/>
                <w:szCs w:val="22"/>
              </w:rPr>
              <w:t>Screening in Females</w:t>
            </w:r>
          </w:p>
        </w:tc>
        <w:tc>
          <w:tcPr>
            <w:tcW w:w="1710" w:type="dxa"/>
          </w:tcPr>
          <w:p w14:paraId="431C9090" w14:textId="77777777" w:rsidR="00091E61" w:rsidRDefault="00091E61" w:rsidP="00091E61">
            <w:pPr>
              <w:rPr>
                <w:rFonts w:ascii="Helvetica" w:hAnsi="Helvetica"/>
                <w:sz w:val="22"/>
                <w:szCs w:val="22"/>
              </w:rPr>
            </w:pPr>
          </w:p>
        </w:tc>
        <w:tc>
          <w:tcPr>
            <w:tcW w:w="1710" w:type="dxa"/>
          </w:tcPr>
          <w:p w14:paraId="67D29AE6" w14:textId="1D46E06E" w:rsidR="00091E61" w:rsidRDefault="00091E61" w:rsidP="00091E61">
            <w:pPr>
              <w:rPr>
                <w:rFonts w:ascii="Helvetica" w:hAnsi="Helvetica"/>
                <w:sz w:val="22"/>
                <w:szCs w:val="22"/>
              </w:rPr>
            </w:pPr>
          </w:p>
        </w:tc>
        <w:tc>
          <w:tcPr>
            <w:tcW w:w="1662" w:type="dxa"/>
          </w:tcPr>
          <w:p w14:paraId="158D603E" w14:textId="77777777" w:rsidR="00091E61" w:rsidRDefault="00091E61" w:rsidP="00091E61">
            <w:pPr>
              <w:rPr>
                <w:rFonts w:ascii="Helvetica" w:hAnsi="Helvetica"/>
                <w:sz w:val="22"/>
                <w:szCs w:val="22"/>
              </w:rPr>
            </w:pPr>
          </w:p>
        </w:tc>
        <w:tc>
          <w:tcPr>
            <w:tcW w:w="1843" w:type="dxa"/>
          </w:tcPr>
          <w:p w14:paraId="6BB1F992" w14:textId="77777777" w:rsidR="00091E61" w:rsidRDefault="00091E61" w:rsidP="00091E61">
            <w:pPr>
              <w:rPr>
                <w:rFonts w:ascii="Helvetica" w:hAnsi="Helvetica"/>
                <w:sz w:val="22"/>
                <w:szCs w:val="22"/>
              </w:rPr>
            </w:pPr>
          </w:p>
        </w:tc>
      </w:tr>
    </w:tbl>
    <w:p w14:paraId="66A5C10E" w14:textId="7FEC2547" w:rsidR="001E48C2" w:rsidRDefault="001E48C2">
      <w:pPr>
        <w:rPr>
          <w:rFonts w:ascii="Helvetica" w:hAnsi="Helvetica"/>
          <w:sz w:val="22"/>
          <w:szCs w:val="22"/>
        </w:rPr>
      </w:pPr>
    </w:p>
    <w:p w14:paraId="215F03EA" w14:textId="5525E9DE" w:rsidR="001E48C2" w:rsidRDefault="001E48C2">
      <w:pPr>
        <w:rPr>
          <w:rFonts w:ascii="Helvetica" w:hAnsi="Helvetica"/>
          <w:sz w:val="22"/>
          <w:szCs w:val="22"/>
        </w:rPr>
      </w:pPr>
    </w:p>
    <w:p w14:paraId="2A89DCE4" w14:textId="05EBD83F" w:rsidR="001E48C2" w:rsidRDefault="001E48C2">
      <w:pPr>
        <w:rPr>
          <w:rFonts w:ascii="Helvetica" w:hAnsi="Helvetica"/>
          <w:sz w:val="22"/>
          <w:szCs w:val="22"/>
        </w:rPr>
      </w:pPr>
    </w:p>
    <w:p w14:paraId="43D38BF4" w14:textId="25ACE9C8" w:rsidR="001E48C2" w:rsidRDefault="001E48C2">
      <w:pPr>
        <w:rPr>
          <w:rFonts w:ascii="Helvetica" w:hAnsi="Helvetica"/>
          <w:sz w:val="22"/>
          <w:szCs w:val="22"/>
        </w:rPr>
      </w:pPr>
    </w:p>
    <w:p w14:paraId="759164D6" w14:textId="65D65502" w:rsidR="001E48C2" w:rsidRDefault="001E48C2">
      <w:pPr>
        <w:rPr>
          <w:rFonts w:ascii="Helvetica" w:hAnsi="Helvetica"/>
          <w:sz w:val="22"/>
          <w:szCs w:val="22"/>
        </w:rPr>
      </w:pPr>
    </w:p>
    <w:p w14:paraId="6A8823E3" w14:textId="03D5A677" w:rsidR="001E48C2" w:rsidRDefault="001E48C2">
      <w:pPr>
        <w:rPr>
          <w:rFonts w:ascii="Helvetica" w:hAnsi="Helvetica"/>
          <w:sz w:val="22"/>
          <w:szCs w:val="22"/>
        </w:rPr>
      </w:pPr>
    </w:p>
    <w:p w14:paraId="365FE565" w14:textId="77777777" w:rsidR="001E48C2" w:rsidRDefault="001E48C2">
      <w:pPr>
        <w:rPr>
          <w:rFonts w:ascii="Helvetica" w:hAnsi="Helvetica"/>
          <w:sz w:val="22"/>
          <w:szCs w:val="22"/>
        </w:rPr>
      </w:pPr>
    </w:p>
    <w:sectPr w:rsidR="001E48C2" w:rsidSect="00EF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A744E"/>
    <w:multiLevelType w:val="hybridMultilevel"/>
    <w:tmpl w:val="69D4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F2BC3"/>
    <w:multiLevelType w:val="hybridMultilevel"/>
    <w:tmpl w:val="DD163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2242D"/>
    <w:multiLevelType w:val="hybridMultilevel"/>
    <w:tmpl w:val="9E00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4D"/>
    <w:rsid w:val="00070049"/>
    <w:rsid w:val="00091E61"/>
    <w:rsid w:val="001E48C2"/>
    <w:rsid w:val="001F0EC4"/>
    <w:rsid w:val="002441E4"/>
    <w:rsid w:val="00305B28"/>
    <w:rsid w:val="0042114D"/>
    <w:rsid w:val="0046733E"/>
    <w:rsid w:val="006715ED"/>
    <w:rsid w:val="006E3D5B"/>
    <w:rsid w:val="007B63B6"/>
    <w:rsid w:val="00843F17"/>
    <w:rsid w:val="00984F67"/>
    <w:rsid w:val="009C47CC"/>
    <w:rsid w:val="00A545D8"/>
    <w:rsid w:val="00A762EA"/>
    <w:rsid w:val="00B63113"/>
    <w:rsid w:val="00C32FA0"/>
    <w:rsid w:val="00D04B06"/>
    <w:rsid w:val="00E44D14"/>
    <w:rsid w:val="00EF131C"/>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0560B"/>
  <w15:chartTrackingRefBased/>
  <w15:docId w15:val="{95D80ADD-747E-7146-9849-1760255B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B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4B06"/>
    <w:rPr>
      <w:rFonts w:ascii="Times New Roman" w:hAnsi="Times New Roman" w:cs="Times New Roman"/>
      <w:sz w:val="18"/>
      <w:szCs w:val="18"/>
    </w:rPr>
  </w:style>
  <w:style w:type="paragraph" w:styleId="ListParagraph">
    <w:name w:val="List Paragraph"/>
    <w:basedOn w:val="Normal"/>
    <w:uiPriority w:val="34"/>
    <w:qFormat/>
    <w:rsid w:val="00D04B06"/>
    <w:pPr>
      <w:ind w:left="720"/>
      <w:contextualSpacing/>
    </w:pPr>
  </w:style>
  <w:style w:type="table" w:styleId="TableGrid">
    <w:name w:val="Table Grid"/>
    <w:basedOn w:val="TableNormal"/>
    <w:uiPriority w:val="39"/>
    <w:rsid w:val="001E4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 Pollock</dc:creator>
  <cp:keywords/>
  <dc:description/>
  <cp:lastModifiedBy>Emily D Pollock</cp:lastModifiedBy>
  <cp:revision>1</cp:revision>
  <dcterms:created xsi:type="dcterms:W3CDTF">2020-11-25T15:37:00Z</dcterms:created>
  <dcterms:modified xsi:type="dcterms:W3CDTF">2020-12-09T19:50:00Z</dcterms:modified>
</cp:coreProperties>
</file>