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Homepage Copy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CLIENT: 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WorldSurf.com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UI Designer:  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TBA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A World of Waves at your Fingertips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See the outer reefs of Bali. Save Morocco’s “Money Wave”. Surf Tavarua from your own virtual seat at “Restaurants”. Explore a world of surf… from anywhere in the world.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Featured Destination: Supertubos, Peniche Portugal</w:t>
      </w:r>
      <w:r w:rsidRPr="00000000" w:rsidR="00000000" w:rsidDel="00000000">
        <w:drawing>
          <wp:inline distR="19050" distT="19050" distB="19050" distL="19050">
            <wp:extent cy="3819525" cx="58674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9525" cx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Make no mistake: Supertubos is one of the best waves in Europe. There's one main peak with a super-fast (though makeable) left, and a somewhat shorter right, and one other peak down the beach that's not quite as perfect but still way better than your average day at Huntington Pier.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Members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Worldsurf.com provides its members with access to premium “members only” features like: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“WorldSurf Cams”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Verdana" w:hAnsi="Verdana" w:eastAsia="Verdana" w:ascii="Verdana"/>
          <w:i w:val="1"/>
          <w:sz w:val="18"/>
          <w:rtl w:val="0"/>
        </w:rPr>
        <w:t xml:space="preserve">See what the conditions are like 24 hours a day 7 days a week with our destination cams. Exclusive to worldsurf.com members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“Tips &amp; Tricks”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Verdana" w:hAnsi="Verdana" w:eastAsia="Verdana" w:ascii="Verdana"/>
          <w:i w:val="1"/>
          <w:sz w:val="18"/>
          <w:rtl w:val="0"/>
        </w:rPr>
        <w:t xml:space="preserve">Get advice from other surfers that have “been-there-done-that” to make your next surf trip the best it can be.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“Surf Saver”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Save and revisit your favorite surf destinations to make the decision of where to go next, easier.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bfbfbf"/>
          <w:sz w:val="18"/>
          <w:rtl w:val="0"/>
        </w:rPr>
        <w:t xml:space="preserve">Worlsurf.com is a fictitious site intended for educational purposes only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B4 - Homepage Copy.docx</dc:title>
</cp:coreProperties>
</file>