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0795" w14:textId="77777777" w:rsidR="003559A1" w:rsidRPr="0084367A" w:rsidRDefault="00000000">
      <w:pPr>
        <w:jc w:val="center"/>
        <w:rPr>
          <w:lang w:val="es-CR"/>
        </w:rPr>
      </w:pPr>
      <w:r w:rsidRPr="0084367A">
        <w:rPr>
          <w:b/>
          <w:color w:val="C8102E"/>
          <w:sz w:val="18"/>
          <w:lang w:val="es-CR"/>
        </w:rPr>
        <w:t>DEMO BI | LIGA DEPORTIVA ALAJUELENSE</w:t>
      </w:r>
    </w:p>
    <w:p w14:paraId="5D24AD6D" w14:textId="49897DA7" w:rsidR="003559A1" w:rsidRPr="0084367A" w:rsidRDefault="00000000" w:rsidP="0084367A">
      <w:pPr>
        <w:pStyle w:val="Ttulo"/>
        <w:jc w:val="center"/>
        <w:rPr>
          <w:lang w:val="es-CR"/>
        </w:rPr>
      </w:pPr>
      <w:r w:rsidRPr="0084367A">
        <w:rPr>
          <w:lang w:val="es-CR"/>
        </w:rPr>
        <w:t xml:space="preserve">Guía del </w:t>
      </w:r>
      <w:proofErr w:type="spellStart"/>
      <w:r w:rsidRPr="0084367A">
        <w:rPr>
          <w:lang w:val="es-CR"/>
        </w:rPr>
        <w:t>Dashboard</w:t>
      </w:r>
      <w:proofErr w:type="spellEnd"/>
      <w:r w:rsidRPr="0084367A">
        <w:rPr>
          <w:lang w:val="es-CR"/>
        </w:rPr>
        <w:t xml:space="preserve"> - Demo BI LDA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559A1" w:rsidRPr="00762DBD" w14:paraId="1660F262" w14:textId="77777777">
        <w:trPr>
          <w:jc w:val="center"/>
        </w:trPr>
        <w:tc>
          <w:tcPr>
            <w:tcW w:w="9936" w:type="dxa"/>
            <w:shd w:val="clear" w:color="auto" w:fill="F3F3F3"/>
            <w:vAlign w:val="center"/>
          </w:tcPr>
          <w:p w14:paraId="037A67ED" w14:textId="77777777" w:rsidR="003559A1" w:rsidRDefault="00000000">
            <w:pPr>
              <w:spacing w:after="0"/>
              <w:rPr>
                <w:sz w:val="19"/>
                <w:lang w:val="es-CR"/>
              </w:rPr>
            </w:pPr>
            <w:r w:rsidRPr="0084367A">
              <w:rPr>
                <w:b/>
                <w:color w:val="C8102E"/>
                <w:lang w:val="es-CR"/>
              </w:rPr>
              <w:t xml:space="preserve">IMPORTANTE: </w:t>
            </w:r>
            <w:r w:rsidRPr="0084367A">
              <w:rPr>
                <w:sz w:val="19"/>
                <w:lang w:val="es-CR"/>
              </w:rPr>
              <w:t xml:space="preserve">Los datos utilizados en este </w:t>
            </w:r>
            <w:proofErr w:type="spellStart"/>
            <w:r w:rsidRPr="0084367A">
              <w:rPr>
                <w:sz w:val="19"/>
                <w:lang w:val="es-CR"/>
              </w:rPr>
              <w:t>dashboard</w:t>
            </w:r>
            <w:proofErr w:type="spellEnd"/>
            <w:r w:rsidRPr="0084367A">
              <w:rPr>
                <w:sz w:val="19"/>
                <w:lang w:val="es-CR"/>
              </w:rPr>
              <w:t xml:space="preserve"> son simulados y fueron generados exclusivamente con fines demostrativos. Los resultados no representan información real de los asociados de LDA.</w:t>
            </w:r>
          </w:p>
          <w:p w14:paraId="3ED011D8" w14:textId="20C88AB0" w:rsidR="00762DBD" w:rsidRPr="00762DBD" w:rsidRDefault="00762DBD" w:rsidP="00762DBD">
            <w:pPr>
              <w:spacing w:after="0"/>
              <w:rPr>
                <w:lang w:val="es-CR"/>
              </w:rPr>
            </w:pPr>
            <w:r w:rsidRPr="00762DBD">
              <w:rPr>
                <w:b/>
                <w:bCs/>
                <w:color w:val="C00000"/>
                <w:lang w:val="es-CR"/>
              </w:rPr>
              <w:t>NOTA IMPORTANTE SOBRE EL USO DEL DASHBOARD:</w:t>
            </w:r>
            <w:r w:rsidRPr="00762DBD">
              <w:rPr>
                <w:lang w:val="es-CR"/>
              </w:rPr>
              <w:br/>
              <w:t>El archivo de Power BI (.</w:t>
            </w:r>
            <w:proofErr w:type="spellStart"/>
            <w:r w:rsidRPr="00762DBD">
              <w:rPr>
                <w:lang w:val="es-CR"/>
              </w:rPr>
              <w:t>pbix</w:t>
            </w:r>
            <w:proofErr w:type="spellEnd"/>
            <w:r w:rsidRPr="00762DBD">
              <w:rPr>
                <w:lang w:val="es-CR"/>
              </w:rPr>
              <w:t>) se entrega con los datos simulados ya cargados, por lo que puede abrirse y utilizarse de forma interactiva sin necesidad de actualizar la información. Es posible navegar por las diferentes páginas, utilizar los filtros y realizar selecciones en los gráficos normalmente.</w:t>
            </w:r>
          </w:p>
          <w:p w14:paraId="4F496DED" w14:textId="77777777" w:rsidR="00762DBD" w:rsidRPr="00762DBD" w:rsidRDefault="00762DBD" w:rsidP="00762DBD">
            <w:pPr>
              <w:spacing w:after="0"/>
              <w:rPr>
                <w:lang w:val="es-CR"/>
              </w:rPr>
            </w:pPr>
            <w:r w:rsidRPr="00762DBD">
              <w:rPr>
                <w:lang w:val="es-CR"/>
              </w:rPr>
              <w:t xml:space="preserve">Se recomienda </w:t>
            </w:r>
            <w:r w:rsidRPr="00762DBD">
              <w:rPr>
                <w:b/>
                <w:bCs/>
                <w:lang w:val="es-CR"/>
              </w:rPr>
              <w:t>no seleccionar la opción “Actualizar”</w:t>
            </w:r>
            <w:r w:rsidRPr="00762DBD">
              <w:rPr>
                <w:lang w:val="es-CR"/>
              </w:rPr>
              <w:t xml:space="preserve"> al abrir el archivo, ya que el origen de datos está configurado con la ubicación local utilizada durante el desarrollo. En caso de que posteriormente se requiera actualizar o modificar la información, se incluye también el archivo Excel utilizado como fuente de datos. Para realizar una actualización, primero deberá modificarse en Power BI la ruta del origen de datos y seleccionar la ubicación en la que se encuentre dicho archivo Excel en el nuevo equipo.</w:t>
            </w:r>
          </w:p>
          <w:p w14:paraId="631E243C" w14:textId="77777777" w:rsidR="00762DBD" w:rsidRPr="0084367A" w:rsidRDefault="00762DBD">
            <w:pPr>
              <w:spacing w:after="0"/>
              <w:rPr>
                <w:lang w:val="es-CR"/>
              </w:rPr>
            </w:pPr>
          </w:p>
        </w:tc>
      </w:tr>
    </w:tbl>
    <w:p w14:paraId="203F5240" w14:textId="1A501B87" w:rsidR="003559A1" w:rsidRPr="0084367A" w:rsidRDefault="00000000">
      <w:pPr>
        <w:pStyle w:val="Ttulo1"/>
        <w:rPr>
          <w:lang w:val="es-CR"/>
        </w:rPr>
      </w:pPr>
      <w:r w:rsidRPr="0084367A">
        <w:rPr>
          <w:lang w:val="es-CR"/>
        </w:rPr>
        <w:t xml:space="preserve">1. Objetivo del </w:t>
      </w:r>
      <w:proofErr w:type="spellStart"/>
      <w:r w:rsidR="0084367A">
        <w:rPr>
          <w:lang w:val="es-CR"/>
        </w:rPr>
        <w:t>D</w:t>
      </w:r>
      <w:r w:rsidRPr="0084367A">
        <w:rPr>
          <w:lang w:val="es-CR"/>
        </w:rPr>
        <w:t>ashboard</w:t>
      </w:r>
      <w:proofErr w:type="spellEnd"/>
    </w:p>
    <w:p w14:paraId="38432104" w14:textId="77777777" w:rsidR="003559A1" w:rsidRPr="0084367A" w:rsidRDefault="00000000">
      <w:pPr>
        <w:rPr>
          <w:lang w:val="es-CR"/>
        </w:rPr>
      </w:pPr>
      <w:r w:rsidRPr="0084367A">
        <w:rPr>
          <w:lang w:val="es-CR"/>
        </w:rPr>
        <w:t xml:space="preserve">Este </w:t>
      </w:r>
      <w:proofErr w:type="spellStart"/>
      <w:r w:rsidRPr="0084367A">
        <w:rPr>
          <w:lang w:val="es-CR"/>
        </w:rPr>
        <w:t>dashboard</w:t>
      </w:r>
      <w:proofErr w:type="spellEnd"/>
      <w:r w:rsidRPr="0084367A">
        <w:rPr>
          <w:lang w:val="es-CR"/>
        </w:rPr>
        <w:t xml:space="preserve"> fue desarrollado como una demostración de cómo </w:t>
      </w:r>
      <w:proofErr w:type="gramStart"/>
      <w:r w:rsidRPr="0084367A">
        <w:rPr>
          <w:lang w:val="es-CR"/>
        </w:rPr>
        <w:t xml:space="preserve">Business </w:t>
      </w:r>
      <w:proofErr w:type="spellStart"/>
      <w:r w:rsidRPr="0084367A">
        <w:rPr>
          <w:lang w:val="es-CR"/>
        </w:rPr>
        <w:t>Intelligence</w:t>
      </w:r>
      <w:proofErr w:type="spellEnd"/>
      <w:proofErr w:type="gramEnd"/>
      <w:r w:rsidRPr="0084367A">
        <w:rPr>
          <w:lang w:val="es-CR"/>
        </w:rPr>
        <w:t xml:space="preserve"> puede apoyar el análisis de información relacionada con los asociados de Liga Deportiva Alajuelense. A partir de una encuesta simulada de 1.200 respuestas, permite visualizar perfiles, experiencia, preferencias, motivaciones y oportunidades, facilitando la identificación de patrones que podrían servir de apoyo para decisiones de comunicación, mercadeo, fidelización y generación de valor.</w:t>
      </w:r>
    </w:p>
    <w:p w14:paraId="02566009" w14:textId="2CC0B12C" w:rsidR="003559A1" w:rsidRPr="0084367A" w:rsidRDefault="00000000">
      <w:pPr>
        <w:pStyle w:val="Ttulo1"/>
        <w:rPr>
          <w:lang w:val="es-CR"/>
        </w:rPr>
      </w:pPr>
      <w:r w:rsidRPr="0084367A">
        <w:rPr>
          <w:lang w:val="es-CR"/>
        </w:rPr>
        <w:t xml:space="preserve">2. Contenido del </w:t>
      </w:r>
      <w:proofErr w:type="spellStart"/>
      <w:r w:rsidR="0084367A">
        <w:rPr>
          <w:lang w:val="es-CR"/>
        </w:rPr>
        <w:t>D</w:t>
      </w:r>
      <w:r w:rsidRPr="0084367A">
        <w:rPr>
          <w:lang w:val="es-CR"/>
        </w:rPr>
        <w:t>ashboard</w:t>
      </w:r>
      <w:proofErr w:type="spellEnd"/>
    </w:p>
    <w:p w14:paraId="46AEFAFB" w14:textId="77777777" w:rsidR="003559A1" w:rsidRPr="0084367A" w:rsidRDefault="00000000">
      <w:pPr>
        <w:pStyle w:val="Ttulo2"/>
        <w:rPr>
          <w:lang w:val="es-CR"/>
        </w:rPr>
      </w:pPr>
      <w:r w:rsidRPr="0084367A">
        <w:rPr>
          <w:lang w:val="es-CR"/>
        </w:rPr>
        <w:t>Página 1 - Radiografía del socio</w:t>
      </w:r>
    </w:p>
    <w:p w14:paraId="41DF547D" w14:textId="77777777" w:rsidR="003559A1" w:rsidRPr="0084367A" w:rsidRDefault="00000000">
      <w:pPr>
        <w:rPr>
          <w:lang w:val="es-CR"/>
        </w:rPr>
      </w:pPr>
      <w:r w:rsidRPr="0084367A">
        <w:rPr>
          <w:lang w:val="es-CR"/>
        </w:rPr>
        <w:t>Presenta una visión general del perfil de los asociados: distribución geográfica, rangos de edad, tipo de membresía, nivel de ingresos y antigüedad como socio. Permite conocer de forma rápida cómo está compuesta la población analizada.</w:t>
      </w:r>
    </w:p>
    <w:p w14:paraId="2FB92012" w14:textId="77777777" w:rsidR="003559A1" w:rsidRPr="0084367A" w:rsidRDefault="00000000">
      <w:pPr>
        <w:pStyle w:val="Ttulo2"/>
        <w:rPr>
          <w:lang w:val="es-CR"/>
        </w:rPr>
      </w:pPr>
      <w:r w:rsidRPr="0084367A">
        <w:rPr>
          <w:lang w:val="es-CR"/>
        </w:rPr>
        <w:t>Página 2 - Experiencia y vínculo con LDA</w:t>
      </w:r>
    </w:p>
    <w:p w14:paraId="6C101227" w14:textId="77777777" w:rsidR="003559A1" w:rsidRPr="0084367A" w:rsidRDefault="00000000">
      <w:pPr>
        <w:rPr>
          <w:lang w:val="es-CR"/>
        </w:rPr>
      </w:pPr>
      <w:r w:rsidRPr="0084367A">
        <w:rPr>
          <w:lang w:val="es-CR"/>
        </w:rPr>
        <w:t>Analiza la experiencia actual del socio mediante indicadores de satisfacción, intención de renovación y riesgo de no renovación. También muestra los beneficios más valorados, la frecuencia de asistencia al estadio y la tenencia de silla.</w:t>
      </w:r>
    </w:p>
    <w:p w14:paraId="3F95442D" w14:textId="77777777" w:rsidR="003559A1" w:rsidRPr="0084367A" w:rsidRDefault="00000000">
      <w:pPr>
        <w:pStyle w:val="Ttulo2"/>
        <w:rPr>
          <w:lang w:val="es-CR"/>
        </w:rPr>
      </w:pPr>
      <w:r w:rsidRPr="0084367A">
        <w:rPr>
          <w:lang w:val="es-CR"/>
        </w:rPr>
        <w:t>Página 3 - Oportunidades y crecimiento</w:t>
      </w:r>
    </w:p>
    <w:p w14:paraId="5C653C4D" w14:textId="77777777" w:rsidR="003559A1" w:rsidRPr="0084367A" w:rsidRDefault="00000000">
      <w:pPr>
        <w:rPr>
          <w:lang w:val="es-CR"/>
        </w:rPr>
      </w:pPr>
      <w:r w:rsidRPr="0084367A">
        <w:rPr>
          <w:lang w:val="es-CR"/>
        </w:rPr>
        <w:t>Explora posibles oportunidades para fortalecer la relación y generar mayor valor. Incluye la apertura a pagar por experiencias, disposición de los socios a aportar, experiencias de interés, razones para no tener silla y canales de comunicación preferidos.</w:t>
      </w:r>
    </w:p>
    <w:p w14:paraId="32C73A87" w14:textId="77777777" w:rsidR="003559A1" w:rsidRPr="0084367A" w:rsidRDefault="00000000">
      <w:pPr>
        <w:pStyle w:val="Ttulo2"/>
        <w:rPr>
          <w:lang w:val="es-CR"/>
        </w:rPr>
      </w:pPr>
      <w:r w:rsidRPr="0084367A">
        <w:rPr>
          <w:lang w:val="es-CR"/>
        </w:rPr>
        <w:t>Página 4 - Motivaciones y expectativas</w:t>
      </w:r>
    </w:p>
    <w:p w14:paraId="201D1DBE" w14:textId="77777777" w:rsidR="003559A1" w:rsidRPr="0084367A" w:rsidRDefault="00000000">
      <w:pPr>
        <w:rPr>
          <w:lang w:val="es-CR"/>
        </w:rPr>
      </w:pPr>
      <w:r w:rsidRPr="0084367A">
        <w:rPr>
          <w:lang w:val="es-CR"/>
        </w:rPr>
        <w:t>Permite comprender por qué una persona decide ser socio y qué espera de su relación con la institución. Incluye motivaciones, expectativas, antigüedad e intención de renovación según los años como socio.</w:t>
      </w:r>
    </w:p>
    <w:p w14:paraId="180ACD8E" w14:textId="77777777" w:rsidR="003559A1" w:rsidRPr="0084367A" w:rsidRDefault="00000000">
      <w:pPr>
        <w:pStyle w:val="Ttulo2"/>
        <w:rPr>
          <w:lang w:val="es-CR"/>
        </w:rPr>
      </w:pPr>
      <w:r w:rsidRPr="0084367A">
        <w:rPr>
          <w:lang w:val="es-CR"/>
        </w:rPr>
        <w:t>Página 5 - Hallazgos estratégicos</w:t>
      </w:r>
    </w:p>
    <w:p w14:paraId="717C77A8" w14:textId="77777777" w:rsidR="003559A1" w:rsidRPr="0084367A" w:rsidRDefault="00000000">
      <w:pPr>
        <w:rPr>
          <w:lang w:val="es-CR"/>
        </w:rPr>
      </w:pPr>
      <w:r w:rsidRPr="0084367A">
        <w:rPr>
          <w:lang w:val="es-CR"/>
        </w:rPr>
        <w:t>Integra algunos de los hallazgos más relevantes del análisis. Muestra la relación entre satisfacción e intención de renovación, la diferencia asociada al uso o conocimiento de beneficios y el segmento de socios de alta asistencia que no posee silla. Esta página funciona como síntesis para orientar posibles líneas de acción, sin implicar relaciones causales.</w:t>
      </w:r>
    </w:p>
    <w:p w14:paraId="4F075547" w14:textId="77777777" w:rsidR="003559A1" w:rsidRPr="0084367A" w:rsidRDefault="00000000">
      <w:pPr>
        <w:pStyle w:val="Ttulo1"/>
        <w:rPr>
          <w:lang w:val="es-CR"/>
        </w:rPr>
      </w:pPr>
      <w:r w:rsidRPr="0084367A">
        <w:rPr>
          <w:lang w:val="es-CR"/>
        </w:rPr>
        <w:lastRenderedPageBreak/>
        <w:t>3. Uso e interactividad</w:t>
      </w:r>
    </w:p>
    <w:p w14:paraId="675F5856" w14:textId="77777777" w:rsidR="003559A1" w:rsidRDefault="00000000">
      <w:pPr>
        <w:rPr>
          <w:lang w:val="es-CR"/>
        </w:rPr>
      </w:pPr>
      <w:r w:rsidRPr="0084367A">
        <w:rPr>
          <w:lang w:val="es-CR"/>
        </w:rPr>
        <w:t>El archivo de Power BI es interactivo. Los filtros permiten segmentar la información por provincia, rango de edad, membresía y frecuencia de asistencia. Al seleccionar categorías en los gráficos, los demás elementos relacionados se actualizan para facilitar el análisis desde distintas perspectivas.</w:t>
      </w:r>
    </w:p>
    <w:p w14:paraId="46DB2EC4" w14:textId="77777777" w:rsidR="0084367A" w:rsidRPr="0084367A" w:rsidRDefault="0084367A">
      <w:pPr>
        <w:rPr>
          <w:lang w:val="es-CR"/>
        </w:rPr>
      </w:pPr>
    </w:p>
    <w:p w14:paraId="4FCCC963" w14:textId="77777777" w:rsidR="003559A1" w:rsidRPr="0084367A" w:rsidRDefault="00000000">
      <w:pPr>
        <w:pStyle w:val="Ttulo1"/>
        <w:rPr>
          <w:lang w:val="es-CR"/>
        </w:rPr>
      </w:pPr>
      <w:r w:rsidRPr="0084367A">
        <w:rPr>
          <w:lang w:val="es-CR"/>
        </w:rPr>
        <w:t>4. Archivos incluidos</w:t>
      </w:r>
    </w:p>
    <w:p w14:paraId="7E56B540" w14:textId="77777777" w:rsidR="003559A1" w:rsidRPr="0084367A" w:rsidRDefault="00000000">
      <w:pPr>
        <w:ind w:left="259"/>
        <w:rPr>
          <w:lang w:val="es-CR"/>
        </w:rPr>
      </w:pPr>
      <w:r w:rsidRPr="0084367A">
        <w:rPr>
          <w:b/>
          <w:lang w:val="es-CR"/>
        </w:rPr>
        <w:t>• Archivo Power BI (.</w:t>
      </w:r>
      <w:proofErr w:type="spellStart"/>
      <w:r w:rsidRPr="0084367A">
        <w:rPr>
          <w:b/>
          <w:lang w:val="es-CR"/>
        </w:rPr>
        <w:t>pbix</w:t>
      </w:r>
      <w:proofErr w:type="spellEnd"/>
      <w:r w:rsidRPr="0084367A">
        <w:rPr>
          <w:b/>
          <w:lang w:val="es-CR"/>
        </w:rPr>
        <w:t xml:space="preserve">): </w:t>
      </w:r>
      <w:proofErr w:type="spellStart"/>
      <w:r w:rsidRPr="0084367A">
        <w:rPr>
          <w:lang w:val="es-CR"/>
        </w:rPr>
        <w:t>Dashboard</w:t>
      </w:r>
      <w:proofErr w:type="spellEnd"/>
      <w:r w:rsidRPr="0084367A">
        <w:rPr>
          <w:lang w:val="es-CR"/>
        </w:rPr>
        <w:t xml:space="preserve"> completo e interactivo.</w:t>
      </w:r>
    </w:p>
    <w:p w14:paraId="5F7453BB" w14:textId="77777777" w:rsidR="003559A1" w:rsidRPr="0084367A" w:rsidRDefault="00000000">
      <w:pPr>
        <w:ind w:left="259"/>
        <w:rPr>
          <w:lang w:val="es-CR"/>
        </w:rPr>
      </w:pPr>
      <w:r w:rsidRPr="0084367A">
        <w:rPr>
          <w:b/>
          <w:lang w:val="es-CR"/>
        </w:rPr>
        <w:t xml:space="preserve">• Datos simulados (.xlsx): </w:t>
      </w:r>
      <w:r w:rsidRPr="0084367A">
        <w:rPr>
          <w:lang w:val="es-CR"/>
        </w:rPr>
        <w:t>Base utilizada para construir la demostración y permitir futuras pruebas o actualizaciones.</w:t>
      </w:r>
    </w:p>
    <w:p w14:paraId="2061D918" w14:textId="3FC5849A" w:rsidR="003559A1" w:rsidRPr="0084367A" w:rsidRDefault="00000000" w:rsidP="0084367A">
      <w:pPr>
        <w:ind w:left="259"/>
        <w:rPr>
          <w:lang w:val="es-CR"/>
        </w:rPr>
      </w:pPr>
      <w:r w:rsidRPr="0084367A">
        <w:rPr>
          <w:b/>
          <w:lang w:val="es-CR"/>
        </w:rPr>
        <w:t xml:space="preserve">• Guía del </w:t>
      </w:r>
      <w:proofErr w:type="spellStart"/>
      <w:r w:rsidRPr="0084367A">
        <w:rPr>
          <w:b/>
          <w:lang w:val="es-CR"/>
        </w:rPr>
        <w:t>Dashboard</w:t>
      </w:r>
      <w:proofErr w:type="spellEnd"/>
      <w:r w:rsidRPr="0084367A">
        <w:rPr>
          <w:b/>
          <w:lang w:val="es-CR"/>
        </w:rPr>
        <w:t xml:space="preserve"> (.docx): </w:t>
      </w:r>
      <w:r w:rsidRPr="0084367A">
        <w:rPr>
          <w:lang w:val="es-CR"/>
        </w:rPr>
        <w:t xml:space="preserve">Documento explicativo de la estructura, alcance y uso del </w:t>
      </w:r>
      <w:proofErr w:type="spellStart"/>
      <w:r w:rsidRPr="0084367A">
        <w:rPr>
          <w:lang w:val="es-CR"/>
        </w:rPr>
        <w:t>dashboard</w:t>
      </w:r>
      <w:proofErr w:type="spellEnd"/>
      <w:r w:rsidRPr="0084367A">
        <w:rPr>
          <w:lang w:val="es-CR"/>
        </w:rPr>
        <w:t>.</w:t>
      </w:r>
    </w:p>
    <w:sectPr w:rsidR="003559A1" w:rsidRPr="0084367A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A8453" w14:textId="77777777" w:rsidR="00B94925" w:rsidRDefault="00B94925">
      <w:pPr>
        <w:spacing w:after="0" w:line="240" w:lineRule="auto"/>
      </w:pPr>
      <w:r>
        <w:separator/>
      </w:r>
    </w:p>
  </w:endnote>
  <w:endnote w:type="continuationSeparator" w:id="0">
    <w:p w14:paraId="1E263EBC" w14:textId="77777777" w:rsidR="00B94925" w:rsidRDefault="00B94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CDAAC" w14:textId="13EFEE46" w:rsidR="003559A1" w:rsidRPr="0084367A" w:rsidRDefault="003559A1">
    <w:pPr>
      <w:pStyle w:val="Piedepgina"/>
      <w:jc w:val="center"/>
      <w:rPr>
        <w:lang w:val="es-C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A932" w14:textId="77777777" w:rsidR="00B94925" w:rsidRDefault="00B94925">
      <w:pPr>
        <w:spacing w:after="0" w:line="240" w:lineRule="auto"/>
      </w:pPr>
      <w:r>
        <w:separator/>
      </w:r>
    </w:p>
  </w:footnote>
  <w:footnote w:type="continuationSeparator" w:id="0">
    <w:p w14:paraId="10B925B2" w14:textId="77777777" w:rsidR="00B94925" w:rsidRDefault="00B94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652073">
    <w:abstractNumId w:val="8"/>
  </w:num>
  <w:num w:numId="2" w16cid:durableId="329916710">
    <w:abstractNumId w:val="6"/>
  </w:num>
  <w:num w:numId="3" w16cid:durableId="1227259581">
    <w:abstractNumId w:val="5"/>
  </w:num>
  <w:num w:numId="4" w16cid:durableId="11078399">
    <w:abstractNumId w:val="4"/>
  </w:num>
  <w:num w:numId="5" w16cid:durableId="1854026930">
    <w:abstractNumId w:val="7"/>
  </w:num>
  <w:num w:numId="6" w16cid:durableId="2146655459">
    <w:abstractNumId w:val="3"/>
  </w:num>
  <w:num w:numId="7" w16cid:durableId="127355785">
    <w:abstractNumId w:val="2"/>
  </w:num>
  <w:num w:numId="8" w16cid:durableId="1069040794">
    <w:abstractNumId w:val="1"/>
  </w:num>
  <w:num w:numId="9" w16cid:durableId="80015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9A1"/>
    <w:rsid w:val="00577949"/>
    <w:rsid w:val="005C2E52"/>
    <w:rsid w:val="00762DBD"/>
    <w:rsid w:val="0084367A"/>
    <w:rsid w:val="00A62AF6"/>
    <w:rsid w:val="00AA1D8D"/>
    <w:rsid w:val="00B47730"/>
    <w:rsid w:val="00B949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4A5A8"/>
  <w14:defaultImageDpi w14:val="300"/>
  <w15:docId w15:val="{6AC21603-74EE-4E24-9B67-D10AA673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C8102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151515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1515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Emily Alvarado</cp:lastModifiedBy>
  <cp:revision>3</cp:revision>
  <dcterms:created xsi:type="dcterms:W3CDTF">2013-12-23T23:15:00Z</dcterms:created>
  <dcterms:modified xsi:type="dcterms:W3CDTF">2026-08-28T16:54:00Z</dcterms:modified>
  <cp:category/>
</cp:coreProperties>
</file>