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C0306A"/>
          <w:sz w:val="72"/>
          <w:szCs w:val="72"/>
        </w:rPr>
        <w:t xml:space="preserve">SoulSeer</w:t>
      </w:r>
    </w:p>
    <w:p>
      <w:pPr>
        <w:spacing w:after="200" w:before="0"/>
        <w:jc w:val="center"/>
      </w:pPr>
      <w:r>
        <w:rPr>
          <w:color w:val="8B1A4A"/>
          <w:sz w:val="36"/>
          <w:szCs w:val="36"/>
        </w:rPr>
        <w:t xml:space="preserve">Initial Launch Build Guide</w:t>
      </w:r>
    </w:p>
    <w:p>
      <w:pPr>
        <w:spacing w:after="200" w:before="0"/>
        <w:jc w:val="center"/>
      </w:pPr>
      <w:r>
        <w:rPr>
          <w:i/>
          <w:iCs/>
          <w:color w:val="555555"/>
          <w:sz w:val="28"/>
          <w:szCs w:val="28"/>
        </w:rPr>
        <w:t xml:space="preserve">Pay-Per-Minute Readings &amp; Community</w:t>
      </w:r>
    </w:p>
    <w:p>
      <w:pPr>
        <w:spacing w:after="400" w:before="400"/>
        <w:jc w:val="center"/>
      </w:pPr>
      <w:r>
        <w:rPr>
          <w:i/>
          <w:iCs/>
          <w:color w:val="8B1A4A"/>
          <w:sz w:val="26"/>
          <w:szCs w:val="26"/>
        </w:rPr>
        <w:t xml:space="preserve">A Community of Gifted Psychics</w:t>
      </w:r>
    </w:p>
    <w:p>
      <w:pPr>
        <w:pBdr>
          <w:bottom w:val="single" w:color="DDAACC" w:sz="6" w:space="1"/>
        </w:pBdr>
        <w:spacing w:after="200" w:before="200"/>
      </w:pPr>
    </w:p>
    <w:p>
      <w:pPr>
        <w:spacing w:after="200" w:before="200"/>
        <w:jc w:val="center"/>
      </w:pPr>
      <w:r>
        <w:rPr>
          <w:i/>
          <w:iCs/>
          <w:color w:val="666666"/>
          <w:sz w:val="20"/>
          <w:szCs w:val="20"/>
        </w:rPr>
        <w:t xml:space="preserve">SCOPE: This guide covers the initial public launch of SoulSeer. All features not listed here — live streaming, marketplace/shop, virtual gifting, scheduled bookings, and direct messaging — are deferred to a future build phase.</w:t>
      </w:r>
    </w:p>
    <w:p>
      <w:r>
        <w:br w:type="page"/>
      </w:r>
    </w:p>
    <w:p>
      <w:pPr>
        <w:pStyle w:val="Heading1"/>
        <w:spacing w:after="200" w:before="400"/>
      </w:pPr>
      <w:r>
        <w:rPr>
          <w:b/>
          <w:bCs/>
          <w:color w:val="C0306A"/>
          <w:sz w:val="32"/>
          <w:szCs w:val="32"/>
        </w:rPr>
        <w:t xml:space="preserve">1. Purpose &amp; Vision</w:t>
      </w:r>
    </w:p>
    <w:p>
      <w:pPr>
        <w:spacing w:after="100" w:before="100"/>
      </w:pPr>
      <w:r>
        <w:rPr>
          <w:sz w:val="22"/>
          <w:szCs w:val="22"/>
        </w:rPr>
        <w:t xml:space="preserve">SoulSeer is a premium platform connecting spiritual readers with clients seeking guidance. The app embodies a mystical yet professional atmosphere while providing robust functionality for seamless spiritual consultations. All design elements should prioritize intuitive user experience alongside the ethereal aesthetic.</w:t>
      </w:r>
    </w:p>
    <w:p>
      <w:pPr>
        <w:spacing w:after="100" w:before="100"/>
      </w:pPr>
      <w:r>
        <w:rPr>
          <w:sz w:val="22"/>
          <w:szCs w:val="22"/>
        </w:rPr>
        <w:t xml:space="preserve">This initial launch focuses exclusively on the two core pillars that deliver immediate value:</w:t>
      </w:r>
    </w:p>
    <w:p>
      <w:pPr>
        <w:pStyle w:val="ListParagraph"/>
        <w:numPr>
          <w:ilvl w:val="0"/>
          <w:numId w:val="2"/>
        </w:numPr>
        <w:spacing w:after="60" w:before="60"/>
      </w:pPr>
      <w:r>
        <w:rPr>
          <w:b/>
          <w:bCs/>
          <w:sz w:val="22"/>
          <w:szCs w:val="22"/>
        </w:rPr>
        <w:t xml:space="preserve">Pay-per-minute live readings (chat, voice, and video) via Agora</w:t>
      </w:r>
    </w:p>
    <w:p>
      <w:pPr>
        <w:pStyle w:val="ListParagraph"/>
        <w:numPr>
          <w:ilvl w:val="0"/>
          <w:numId w:val="2"/>
        </w:numPr>
        <w:spacing w:after="60" w:before="60"/>
      </w:pPr>
      <w:r>
        <w:rPr>
          <w:b/>
          <w:bCs/>
          <w:sz w:val="22"/>
          <w:szCs w:val="22"/>
        </w:rPr>
        <w:t xml:space="preserve">Community hub — public forum and links to the SoulSeer Discord and Facebook community group</w:t>
      </w:r>
    </w:p>
    <w:p>
      <w:pPr>
        <w:pBdr>
          <w:bottom w:val="single" w:color="DDAACC" w:sz="6" w:space="1"/>
        </w:pBdr>
        <w:spacing w:after="200" w:before="200"/>
      </w:pPr>
    </w:p>
    <w:p>
      <w:pPr>
        <w:pStyle w:val="Heading1"/>
        <w:spacing w:after="200" w:before="400"/>
      </w:pPr>
      <w:r>
        <w:rPr>
          <w:b/>
          <w:bCs/>
          <w:color w:val="C0306A"/>
          <w:sz w:val="32"/>
          <w:szCs w:val="32"/>
        </w:rPr>
        <w:t xml:space="preserve">2. Technology Stack</w:t>
      </w:r>
    </w:p>
    <w:p>
      <w:pPr>
        <w:spacing w:after="100" w:before="100"/>
      </w:pPr>
      <w:r>
        <w:rPr>
          <w:i/>
          <w:iCs/>
          <w:color w:val="8B1A4A"/>
          <w:sz w:val="22"/>
          <w:szCs w:val="22"/>
        </w:rPr>
        <w:t xml:space="preserve">⚠️  Every integration listed here is required. Do not substitute alternatives.</w:t>
      </w:r>
    </w:p>
    <w:p>
      <w:pPr>
        <w:pStyle w:val="Heading2"/>
        <w:spacing w:after="150" w:before="300"/>
      </w:pPr>
      <w:r>
        <w:rPr>
          <w:b/>
          <w:bCs/>
          <w:color w:val="8B1A4A"/>
          <w:sz w:val="26"/>
          <w:szCs w:val="26"/>
        </w:rPr>
        <w:t xml:space="preserve">2.1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Layer</w:t>
            </w:r>
          </w:p>
        </w:tc>
        <w:tc>
          <w:tcPr>
            <w:tcW w:type="dxa" w:w="2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Technology</w:t>
            </w:r>
          </w:p>
        </w:tc>
        <w:tc>
          <w:tcPr>
            <w:tcW w:type="dxa" w:w="43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React (Vite)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UI — monorepo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Node.js + Express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 server — monorepo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TypeScript (strict)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Both client and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Monorepo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Shared types via /shared package</w:t>
            </w:r>
          </w:p>
        </w:tc>
      </w:tr>
    </w:tbl>
    <w:p>
      <w:pPr>
        <w:spacing w:before="200"/>
      </w:pPr>
    </w:p>
    <w:p>
      <w:pPr>
        <w:pStyle w:val="Heading2"/>
        <w:spacing w:after="150" w:before="300"/>
      </w:pPr>
      <w:r>
        <w:rPr>
          <w:b/>
          <w:bCs/>
          <w:color w:val="8B1A4A"/>
          <w:sz w:val="26"/>
          <w:szCs w:val="26"/>
        </w:rPr>
        <w:t xml:space="preserve">2.2 Required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Service</w:t>
            </w:r>
          </w:p>
        </w:tc>
        <w:tc>
          <w:tcPr>
            <w:tcW w:type="dxa" w:w="2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Provider</w:t>
            </w:r>
          </w:p>
        </w:tc>
        <w:tc>
          <w:tcPr>
            <w:tcW w:type="dxa" w:w="51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 user auth — social + email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Real-Time Comms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Agora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Chat, voice, and video reading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Neon (Postgres)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 persistent data via Drizzle 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Balance top-ups, reader payouts via Stripe Connect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File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Cloudinary or S3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 profile images uploaded by admin</w:t>
            </w:r>
          </w:p>
        </w:tc>
      </w:tr>
    </w:tbl>
    <w:p>
      <w:pPr>
        <w:spacing w:before="200"/>
      </w:pPr>
    </w:p>
    <w:p>
      <w:pPr>
        <w:spacing w:after="100" w:before="100"/>
      </w:pPr>
      <w:r>
        <w:rPr>
          <w:i/>
          <w:iCs/>
          <w:color w:val="8B1A4A"/>
          <w:sz w:val="22"/>
          <w:szCs w:val="22"/>
        </w:rPr>
        <w:t xml:space="preserve">⚠️  Agora handles ALL real-time communication for readings. Do not implement custom WebRTC or WebSocket-based reading sessions.</w:t>
      </w:r>
    </w:p>
    <w:p>
      <w:pPr>
        <w:pBdr>
          <w:bottom w:val="single" w:color="DDAACC" w:sz="6" w:space="1"/>
        </w:pBdr>
        <w:spacing w:after="200" w:before="200"/>
      </w:pPr>
    </w:p>
    <w:p>
      <w:pPr>
        <w:pStyle w:val="Heading1"/>
        <w:spacing w:after="200" w:before="400"/>
      </w:pPr>
      <w:r>
        <w:rPr>
          <w:b/>
          <w:bCs/>
          <w:color w:val="C0306A"/>
          <w:sz w:val="32"/>
          <w:szCs w:val="32"/>
        </w:rPr>
        <w:t xml:space="preserve">3. Theme &amp; Design System</w:t>
      </w:r>
    </w:p>
    <w:p>
      <w:pPr>
        <w:pStyle w:val="Heading2"/>
        <w:spacing w:after="150" w:before="300"/>
      </w:pPr>
      <w:r>
        <w:rPr>
          <w:b/>
          <w:bCs/>
          <w:color w:val="8B1A4A"/>
          <w:sz w:val="26"/>
          <w:szCs w:val="26"/>
        </w:rPr>
        <w:t xml:space="preserve">3.1 Aesthetic</w:t>
      </w:r>
    </w:p>
    <w:p>
      <w:pPr>
        <w:spacing w:after="100" w:before="100"/>
      </w:pPr>
      <w:r>
        <w:rPr>
          <w:sz w:val="22"/>
          <w:szCs w:val="22"/>
        </w:rPr>
        <w:t xml:space="preserve">Celestial, mystical, and ethereal. Dark-mode default. The design must feel premium and spiritual — not generic. Every screen should feel cohesive.</w:t>
      </w:r>
    </w:p>
    <w:p>
      <w:pPr>
        <w:pStyle w:val="Heading2"/>
        <w:spacing w:after="150" w:before="300"/>
      </w:pPr>
      <w:r>
        <w:rPr>
          <w:b/>
          <w:bCs/>
          <w:color w:val="8B1A4A"/>
          <w:sz w:val="26"/>
          <w:szCs w:val="26"/>
        </w:rPr>
        <w:t xml:space="preserve">3.2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Role</w:t>
            </w:r>
          </w:p>
        </w:tc>
        <w:tc>
          <w:tcPr>
            <w:tcW w:type="dxa" w:w="25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Color</w:t>
            </w:r>
          </w:p>
        </w:tc>
        <w:tc>
          <w:tcPr>
            <w:tcW w:type="dxa" w:w="43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Hex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Primary / Headings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Mystical Pink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#FF69B4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Accent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#D4AF37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Background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Deep Black / Dark Navy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#0A0A0F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Surface / Cards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Dark Purple-Black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#13111A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Body Text (dark 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White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#FFFFFF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Body Text (light bg)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#000000</w:t>
            </w:r>
          </w:p>
        </w:tc>
      </w:tr>
    </w:tbl>
    <w:p>
      <w:pPr>
        <w:spacing w:before="200"/>
      </w:pPr>
    </w:p>
    <w:p>
      <w:pPr>
        <w:pStyle w:val="Heading2"/>
        <w:spacing w:after="150" w:before="300"/>
      </w:pPr>
      <w:r>
        <w:rPr>
          <w:b/>
          <w:bCs/>
          <w:color w:val="8B1A4A"/>
          <w:sz w:val="26"/>
          <w:szCs w:val="26"/>
        </w:rPr>
        <w:t xml:space="preserve">3.3 Typography</w:t>
      </w:r>
    </w:p>
    <w:p>
      <w:pPr>
        <w:pStyle w:val="ListParagraph"/>
        <w:numPr>
          <w:ilvl w:val="0"/>
          <w:numId w:val="2"/>
        </w:numPr>
        <w:spacing w:after="60" w:before="60"/>
      </w:pPr>
      <w:r>
        <w:rPr>
          <w:b w:val="false"/>
          <w:bCs w:val="false"/>
          <w:sz w:val="22"/>
          <w:szCs w:val="22"/>
        </w:rPr>
        <w:t xml:space="preserve">Headings: Alex Brush font, pink (#FF69B4)</w:t>
      </w:r>
    </w:p>
    <w:p>
      <w:pPr>
        <w:pStyle w:val="ListParagraph"/>
        <w:numPr>
          <w:ilvl w:val="0"/>
          <w:numId w:val="2"/>
        </w:numPr>
        <w:spacing w:after="60" w:before="60"/>
      </w:pPr>
      <w:r>
        <w:rPr>
          <w:b w:val="false"/>
          <w:bCs w:val="false"/>
          <w:sz w:val="22"/>
          <w:szCs w:val="22"/>
        </w:rPr>
        <w:t xml:space="preserve">Body text: Playfair Display</w:t>
      </w:r>
    </w:p>
    <w:p>
      <w:pPr>
        <w:pStyle w:val="ListParagraph"/>
        <w:numPr>
          <w:ilvl w:val="0"/>
          <w:numId w:val="2"/>
        </w:numPr>
        <w:spacing w:after="60" w:before="60"/>
      </w:pPr>
      <w:r>
        <w:rPr>
          <w:b w:val="false"/>
          <w:bCs w:val="false"/>
          <w:sz w:val="22"/>
          <w:szCs w:val="22"/>
        </w:rPr>
        <w:t xml:space="preserve">UI elements (buttons, labels, nav): consistent with above — never mix in system fonts</w:t>
      </w:r>
    </w:p>
    <w:p>
      <w:pPr>
        <w:pStyle w:val="ListParagraph"/>
        <w:numPr>
          <w:ilvl w:val="0"/>
          <w:numId w:val="2"/>
        </w:numPr>
        <w:spacing w:after="60" w:before="60"/>
      </w:pPr>
      <w:r>
        <w:rPr>
          <w:b w:val="false"/>
          <w:bCs w:val="false"/>
          <w:sz w:val="22"/>
          <w:szCs w:val="22"/>
        </w:rPr>
        <w:t xml:space="preserve">Accessibility: all text must meet WCAG AA contrast ratios</w:t>
      </w:r>
    </w:p>
    <w:p>
      <w:pPr>
        <w:pStyle w:val="Heading2"/>
        <w:spacing w:after="150" w:before="300"/>
      </w:pPr>
      <w:r>
        <w:rPr>
          <w:b/>
          <w:bCs/>
          <w:color w:val="8B1A4A"/>
          <w:sz w:val="26"/>
          <w:szCs w:val="26"/>
        </w:rPr>
        <w:t xml:space="preserve">3.4 Visual Elements</w:t>
      </w:r>
    </w:p>
    <w:p>
      <w:pPr>
        <w:pStyle w:val="ListParagraph"/>
        <w:numPr>
          <w:ilvl w:val="0"/>
          <w:numId w:val="2"/>
        </w:numPr>
        <w:spacing w:after="60" w:before="60"/>
      </w:pPr>
      <w:r>
        <w:rPr>
          <w:b w:val="false"/>
          <w:bCs w:val="false"/>
          <w:sz w:val="22"/>
          <w:szCs w:val="22"/>
        </w:rPr>
        <w:t xml:space="preserve">Cosmic/celestial design elements: stars, moons, constellation patterns used as decorative accents</w:t>
      </w:r>
    </w:p>
    <w:p>
      <w:pPr>
        <w:pStyle w:val="ListParagraph"/>
        <w:numPr>
          <w:ilvl w:val="0"/>
          <w:numId w:val="2"/>
        </w:numPr>
        <w:spacing w:after="60" w:before="60"/>
      </w:pPr>
      <w:r>
        <w:rPr>
          <w:b w:val="false"/>
          <w:bCs w:val="false"/>
          <w:sz w:val="22"/>
          <w:szCs w:val="22"/>
        </w:rPr>
        <w:t xml:space="preserve">Smooth, subtle animations on transitions and interactive elements — animations must not hinder usability</w:t>
      </w:r>
    </w:p>
    <w:p>
      <w:pPr>
        <w:pStyle w:val="ListParagraph"/>
        <w:numPr>
          <w:ilvl w:val="0"/>
          <w:numId w:val="2"/>
        </w:numPr>
        <w:spacing w:after="60" w:before="60"/>
      </w:pPr>
      <w:r>
        <w:rPr>
          <w:b w:val="false"/>
          <w:bCs w:val="false"/>
          <w:sz w:val="22"/>
          <w:szCs w:val="22"/>
        </w:rPr>
        <w:t xml:space="preserve">Gold accents used sparingly for emphasis and borders</w:t>
      </w:r>
    </w:p>
    <w:p>
      <w:pPr>
        <w:pStyle w:val="ListParagraph"/>
        <w:numPr>
          <w:ilvl w:val="0"/>
          <w:numId w:val="2"/>
        </w:numPr>
        <w:spacing w:after="60" w:before="60"/>
      </w:pPr>
      <w:r>
        <w:rPr>
          <w:b w:val="false"/>
          <w:bCs w:val="false"/>
          <w:sz w:val="22"/>
          <w:szCs w:val="22"/>
        </w:rPr>
        <w:t xml:space="preserve">Background image: https://i.postimg.cc/sXdsKGTK/DALL-E-2025-06-06-14-36-29-A-vivid-ethereal-background-image-designed-for-a-psychic-reading-app.webp</w:t>
      </w:r>
    </w:p>
    <w:p>
      <w:pPr>
        <w:pStyle w:val="ListParagraph"/>
        <w:numPr>
          <w:ilvl w:val="0"/>
          <w:numId w:val="2"/>
        </w:numPr>
        <w:spacing w:after="60" w:before="60"/>
      </w:pPr>
      <w:r>
        <w:rPr>
          <w:b w:val="false"/>
          <w:bCs w:val="false"/>
          <w:sz w:val="22"/>
          <w:szCs w:val="22"/>
        </w:rPr>
        <w:t xml:space="preserve">Hero image: https://i.postimg.cc/tRLSgCPb/HERO-IMAGE-1.jpg</w:t>
      </w:r>
    </w:p>
    <w:p>
      <w:pPr>
        <w:pStyle w:val="ListParagraph"/>
        <w:numPr>
          <w:ilvl w:val="0"/>
          <w:numId w:val="2"/>
        </w:numPr>
        <w:spacing w:after="60" w:before="60"/>
      </w:pPr>
      <w:r>
        <w:rPr>
          <w:b w:val="false"/>
          <w:bCs w:val="false"/>
          <w:sz w:val="22"/>
          <w:szCs w:val="22"/>
        </w:rPr>
        <w:t xml:space="preserve">Founder image: https://i.postimg.cc/s2ds9RtC/FOUNDER.jpg</w:t>
      </w:r>
    </w:p>
    <w:p>
      <w:pPr>
        <w:pStyle w:val="Heading2"/>
        <w:spacing w:after="150" w:before="300"/>
      </w:pPr>
      <w:r>
        <w:rPr>
          <w:b/>
          <w:bCs/>
          <w:color w:val="8B1A4A"/>
          <w:sz w:val="26"/>
          <w:szCs w:val="26"/>
        </w:rPr>
        <w:t xml:space="preserve">3.5 Mobile-First Requirement</w:t>
      </w:r>
    </w:p>
    <w:p>
      <w:pPr>
        <w:spacing w:after="100" w:before="100"/>
      </w:pPr>
      <w:r>
        <w:rPr>
          <w:i/>
          <w:iCs/>
          <w:color w:val="8B1A4A"/>
          <w:sz w:val="22"/>
          <w:szCs w:val="22"/>
        </w:rPr>
        <w:t xml:space="preserve">⚠️  The app MUST be fully responsive and mobile-friendly. This is non-negotiable. Test every screen at 375px, 768px, and 1280px breakpoints.</w:t>
      </w:r>
    </w:p>
    <w:p>
      <w:pPr>
        <w:pBdr>
          <w:bottom w:val="single" w:color="DDAACC" w:sz="6" w:space="1"/>
        </w:pBdr>
        <w:spacing w:after="200" w:before="200"/>
      </w:pPr>
    </w:p>
    <w:p>
      <w:pPr>
        <w:pStyle w:val="Heading1"/>
        <w:spacing w:after="200" w:before="400"/>
      </w:pPr>
      <w:r>
        <w:rPr>
          <w:b/>
          <w:bCs/>
          <w:color w:val="C0306A"/>
          <w:sz w:val="32"/>
          <w:szCs w:val="32"/>
        </w:rPr>
        <w:t xml:space="preserve">4. Navigation Structure (Initial Launch)</w:t>
      </w:r>
    </w:p>
    <w:p>
      <w:pPr>
        <w:spacing w:after="100" w:before="100"/>
      </w:pPr>
      <w:r>
        <w:rPr>
          <w:sz w:val="22"/>
          <w:szCs w:val="22"/>
        </w:rPr>
        <w:t xml:space="preserve">Only these pages exist in the initial launch. All other pages from the full build guide are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Route</w:t>
            </w:r>
          </w:p>
        </w:tc>
        <w:tc>
          <w:tcPr>
            <w:tcW w:type="dxa" w:w="3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Page</w:t>
            </w:r>
          </w:p>
        </w:tc>
        <w:tc>
          <w:tcPr>
            <w:tcW w:type="dxa" w:w="43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Browse Readers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 Profile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/about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About SoulSeer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/community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Community 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Login / Sign 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 (unauthed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Role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/reading/:id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Live Reading Session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 (participants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/help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Help / FAQ</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r>
    </w:tbl>
    <w:p>
      <w:pPr>
        <w:spacing w:before="200"/>
      </w:pPr>
    </w:p>
    <w:p>
      <w:pPr>
        <w:spacing w:after="100" w:before="100"/>
      </w:pPr>
      <w:r>
        <w:rPr>
          <w:i/>
          <w:iCs/>
          <w:color w:val="8B1A4A"/>
          <w:sz w:val="22"/>
          <w:szCs w:val="22"/>
        </w:rPr>
        <w:t xml:space="preserve">⚠️  Routes for /shop, /live, /messages, /gifts are NOT built in this phase. Do not scaffold them.</w:t>
      </w:r>
    </w:p>
    <w:p>
      <w:pPr>
        <w:pBdr>
          <w:bottom w:val="single" w:color="DDAACC" w:sz="6" w:space="1"/>
        </w:pBdr>
        <w:spacing w:after="200" w:before="200"/>
      </w:pPr>
    </w:p>
    <w:p>
      <w:pPr>
        <w:pStyle w:val="Heading1"/>
        <w:spacing w:after="200" w:before="400"/>
      </w:pPr>
      <w:r>
        <w:rPr>
          <w:b/>
          <w:bCs/>
          <w:color w:val="C0306A"/>
          <w:sz w:val="32"/>
          <w:szCs w:val="32"/>
        </w:rPr>
        <w:t xml:space="preserve">5. User Roles &amp; Accounts</w:t>
      </w:r>
    </w:p>
    <w:p>
      <w:pPr>
        <w:pStyle w:val="Heading2"/>
        <w:spacing w:after="150" w:before="300"/>
      </w:pPr>
      <w:r>
        <w:rPr>
          <w:b/>
          <w:bCs/>
          <w:color w:val="8B1A4A"/>
          <w:sz w:val="26"/>
          <w:szCs w:val="26"/>
        </w:rPr>
        <w:t xml:space="preserve">5.1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Role</w:t>
            </w:r>
          </w:p>
        </w:tc>
        <w:tc>
          <w:tcPr>
            <w:tcW w:type="dxa" w:w="25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How Created</w:t>
            </w:r>
          </w:p>
        </w:tc>
        <w:tc>
          <w:tcPr>
            <w:tcW w:type="dxa" w:w="53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Capabilities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Self-register via Auth0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Browse readers, fund balance, start readings, post in forum, rate readings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 creates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Manage own profile/rates, toggle availability, accept readings, view earnings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Manual DB seed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Full platform control — user management, reader creation, transaction oversight</w:t>
            </w:r>
          </w:p>
        </w:tc>
      </w:tr>
    </w:tbl>
    <w:p>
      <w:pPr>
        <w:spacing w:before="200"/>
      </w:pPr>
    </w:p>
    <w:p>
      <w:pPr>
        <w:spacing w:after="100" w:before="100"/>
      </w:pPr>
      <w:r>
        <w:rPr>
          <w:i/>
          <w:iCs/>
          <w:color w:val="8B1A4A"/>
          <w:sz w:val="22"/>
          <w:szCs w:val="22"/>
        </w:rPr>
        <w:t xml:space="preserve">⚠️  Reader accounts can ONLY be created by an admin through the admin dashboard. Readers cannot self-register.</w:t>
      </w:r>
    </w:p>
    <w:p>
      <w:pPr>
        <w:pStyle w:val="Heading2"/>
        <w:spacing w:after="150" w:before="300"/>
      </w:pPr>
      <w:r>
        <w:rPr>
          <w:b/>
          <w:bCs/>
          <w:color w:val="8B1A4A"/>
          <w:sz w:val="26"/>
          <w:szCs w:val="26"/>
        </w:rPr>
        <w:t xml:space="preserve">5.2 Auth0 Configuration</w:t>
      </w:r>
    </w:p>
    <w:p>
      <w:pPr>
        <w:pStyle w:val="ListParagraph"/>
        <w:numPr>
          <w:ilvl w:val="0"/>
          <w:numId w:val="2"/>
        </w:numPr>
        <w:spacing w:after="60" w:before="60"/>
      </w:pPr>
      <w:r>
        <w:rPr>
          <w:b w:val="false"/>
          <w:bCs w:val="false"/>
          <w:sz w:val="22"/>
          <w:szCs w:val="22"/>
        </w:rPr>
        <w:t xml:space="preserve">Use Auth0 Universal Login for all client authentication</w:t>
      </w:r>
    </w:p>
    <w:p>
      <w:pPr>
        <w:pStyle w:val="ListParagraph"/>
        <w:numPr>
          <w:ilvl w:val="0"/>
          <w:numId w:val="2"/>
        </w:numPr>
        <w:spacing w:after="60" w:before="60"/>
      </w:pPr>
      <w:r>
        <w:rPr>
          <w:b w:val="false"/>
          <w:bCs w:val="false"/>
          <w:sz w:val="22"/>
          <w:szCs w:val="22"/>
        </w:rPr>
        <w:t xml:space="preserve">Social providers: Google and Apple (required for App Store compliance)</w:t>
      </w:r>
    </w:p>
    <w:p>
      <w:pPr>
        <w:pStyle w:val="ListParagraph"/>
        <w:numPr>
          <w:ilvl w:val="0"/>
          <w:numId w:val="2"/>
        </w:numPr>
        <w:spacing w:after="60" w:before="60"/>
      </w:pPr>
      <w:r>
        <w:rPr>
          <w:b w:val="false"/>
          <w:bCs w:val="false"/>
          <w:sz w:val="22"/>
          <w:szCs w:val="22"/>
        </w:rPr>
        <w:t xml:space="preserve">Email/password login also enabled</w:t>
      </w:r>
    </w:p>
    <w:p>
      <w:pPr>
        <w:pStyle w:val="ListParagraph"/>
        <w:numPr>
          <w:ilvl w:val="0"/>
          <w:numId w:val="2"/>
        </w:numPr>
        <w:spacing w:after="60" w:before="60"/>
      </w:pPr>
      <w:r>
        <w:rPr>
          <w:b w:val="false"/>
          <w:bCs w:val="false"/>
          <w:sz w:val="22"/>
          <w:szCs w:val="22"/>
        </w:rPr>
        <w:t xml:space="preserve">JWT tokens used for all API authentication — validate on every protected route</w:t>
      </w:r>
    </w:p>
    <w:p>
      <w:pPr>
        <w:pStyle w:val="ListParagraph"/>
        <w:numPr>
          <w:ilvl w:val="0"/>
          <w:numId w:val="2"/>
        </w:numPr>
        <w:spacing w:after="60" w:before="60"/>
      </w:pPr>
      <w:r>
        <w:rPr>
          <w:b w:val="false"/>
          <w:bCs w:val="false"/>
          <w:sz w:val="22"/>
          <w:szCs w:val="22"/>
        </w:rPr>
        <w:t xml:space="preserve">Auth0 user ID (sub) stored in DB and used as the link between Auth0 and internal user record</w:t>
      </w:r>
    </w:p>
    <w:p>
      <w:pPr>
        <w:pStyle w:val="ListParagraph"/>
        <w:numPr>
          <w:ilvl w:val="0"/>
          <w:numId w:val="2"/>
        </w:numPr>
        <w:spacing w:after="60" w:before="60"/>
      </w:pPr>
      <w:r>
        <w:rPr>
          <w:b w:val="false"/>
          <w:bCs w:val="false"/>
          <w:sz w:val="22"/>
          <w:szCs w:val="22"/>
        </w:rPr>
        <w:t xml:space="preserve">Role stored in the internal database, not in Auth0 metadata</w:t>
      </w:r>
    </w:p>
    <w:p>
      <w:pPr>
        <w:pStyle w:val="ListParagraph"/>
        <w:numPr>
          <w:ilvl w:val="0"/>
          <w:numId w:val="2"/>
        </w:numPr>
        <w:spacing w:after="60" w:before="60"/>
      </w:pPr>
      <w:r>
        <w:rPr>
          <w:b w:val="false"/>
          <w:bCs w:val="false"/>
          <w:sz w:val="22"/>
          <w:szCs w:val="22"/>
        </w:rPr>
        <w:t xml:space="preserve">On first login, create internal user record if one does not exist</w:t>
      </w:r>
    </w:p>
    <w:p>
      <w:pPr>
        <w:pStyle w:val="ListParagraph"/>
        <w:numPr>
          <w:ilvl w:val="0"/>
          <w:numId w:val="2"/>
        </w:numPr>
        <w:spacing w:after="60" w:before="60"/>
      </w:pPr>
      <w:r>
        <w:rPr>
          <w:b w:val="false"/>
          <w:bCs w:val="false"/>
          <w:sz w:val="22"/>
          <w:szCs w:val="22"/>
        </w:rPr>
        <w:t xml:space="preserve">Readers log in via Auth0 using credentials created by admin — admin sets their initial password and provides it to them</w:t>
      </w:r>
    </w:p>
    <w:p>
      <w:pPr>
        <w:pBdr>
          <w:bottom w:val="single" w:color="DDAACC" w:sz="6" w:space="1"/>
        </w:pBdr>
        <w:spacing w:after="200" w:before="200"/>
      </w:pPr>
    </w:p>
    <w:p>
      <w:pPr>
        <w:pStyle w:val="Heading1"/>
        <w:spacing w:after="200" w:before="400"/>
      </w:pPr>
      <w:r>
        <w:rPr>
          <w:b/>
          <w:bCs/>
          <w:color w:val="C0306A"/>
          <w:sz w:val="32"/>
          <w:szCs w:val="32"/>
        </w:rPr>
        <w:t xml:space="preserve">6. Home Page</w:t>
      </w:r>
    </w:p>
    <w:p>
      <w:pPr>
        <w:pStyle w:val="Heading2"/>
        <w:spacing w:after="150" w:before="300"/>
      </w:pPr>
      <w:r>
        <w:rPr>
          <w:b/>
          <w:bCs/>
          <w:color w:val="8B1A4A"/>
          <w:sz w:val="26"/>
          <w:szCs w:val="26"/>
        </w:rPr>
        <w:t xml:space="preserve">6.1 Layout (top to bottom)</w:t>
      </w:r>
    </w:p>
    <w:p>
      <w:pPr>
        <w:pStyle w:val="ListParagraph"/>
        <w:numPr>
          <w:ilvl w:val="0"/>
          <w:numId w:val="2"/>
        </w:numPr>
        <w:spacing w:after="60" w:before="60"/>
      </w:pPr>
      <w:r>
        <w:rPr>
          <w:b w:val="false"/>
          <w:bCs w:val="false"/>
          <w:sz w:val="22"/>
          <w:szCs w:val="22"/>
        </w:rPr>
        <w:t xml:space="preserve">Header: 'SoulSeer' in Alex Brush font, pink, centered</w:t>
      </w:r>
    </w:p>
    <w:p>
      <w:pPr>
        <w:pStyle w:val="ListParagraph"/>
        <w:numPr>
          <w:ilvl w:val="0"/>
          <w:numId w:val="2"/>
        </w:numPr>
        <w:spacing w:after="60" w:before="60"/>
      </w:pPr>
      <w:r>
        <w:rPr>
          <w:b w:val="false"/>
          <w:bCs w:val="false"/>
          <w:sz w:val="22"/>
          <w:szCs w:val="22"/>
        </w:rPr>
        <w:t xml:space="preserve">Hero image directly below header</w:t>
      </w:r>
    </w:p>
    <w:p>
      <w:pPr>
        <w:pStyle w:val="ListParagraph"/>
        <w:numPr>
          <w:ilvl w:val="0"/>
          <w:numId w:val="2"/>
        </w:numPr>
        <w:spacing w:after="60" w:before="60"/>
      </w:pPr>
      <w:r>
        <w:rPr>
          <w:b w:val="false"/>
          <w:bCs w:val="false"/>
          <w:sz w:val="22"/>
          <w:szCs w:val="22"/>
        </w:rPr>
        <w:t xml:space="preserve">Tagline: 'A Community of Gifted Psychics' in Playfair Display, centered</w:t>
      </w:r>
    </w:p>
    <w:p>
      <w:pPr>
        <w:pStyle w:val="ListParagraph"/>
        <w:numPr>
          <w:ilvl w:val="0"/>
          <w:numId w:val="2"/>
        </w:numPr>
        <w:spacing w:after="60" w:before="60"/>
      </w:pPr>
      <w:r>
        <w:rPr>
          <w:b w:val="false"/>
          <w:bCs w:val="false"/>
          <w:sz w:val="22"/>
          <w:szCs w:val="22"/>
        </w:rPr>
        <w:t xml:space="preserve">Currently online readers grid — shows live availability, per-minute rates, and reading types offered</w:t>
      </w:r>
    </w:p>
    <w:p>
      <w:pPr>
        <w:pStyle w:val="ListParagraph"/>
        <w:numPr>
          <w:ilvl w:val="0"/>
          <w:numId w:val="2"/>
        </w:numPr>
        <w:spacing w:after="60" w:before="60"/>
      </w:pPr>
      <w:r>
        <w:rPr>
          <w:b w:val="false"/>
          <w:bCs w:val="false"/>
          <w:sz w:val="22"/>
          <w:szCs w:val="22"/>
        </w:rPr>
        <w:t xml:space="preserve">Newsletter signup input field with submit button</w:t>
      </w:r>
    </w:p>
    <w:p>
      <w:pPr>
        <w:pStyle w:val="ListParagraph"/>
        <w:numPr>
          <w:ilvl w:val="0"/>
          <w:numId w:val="2"/>
        </w:numPr>
        <w:spacing w:after="60" w:before="60"/>
      </w:pPr>
      <w:r>
        <w:rPr>
          <w:b w:val="false"/>
          <w:bCs w:val="false"/>
          <w:sz w:val="22"/>
          <w:szCs w:val="22"/>
        </w:rPr>
        <w:t xml:space="preserve">Community links: buttons to Facebook group and Discord server (open in new tab)</w:t>
      </w:r>
    </w:p>
    <w:p>
      <w:pPr>
        <w:pStyle w:val="Heading2"/>
        <w:spacing w:after="150" w:before="300"/>
      </w:pPr>
      <w:r>
        <w:rPr>
          <w:b/>
          <w:bCs/>
          <w:color w:val="8B1A4A"/>
          <w:sz w:val="26"/>
          <w:szCs w:val="26"/>
        </w:rPr>
        <w:t xml:space="preserve">6.2 Online Readers Display</w:t>
      </w:r>
    </w:p>
    <w:p>
      <w:pPr>
        <w:pStyle w:val="ListParagraph"/>
        <w:numPr>
          <w:ilvl w:val="0"/>
          <w:numId w:val="2"/>
        </w:numPr>
        <w:spacing w:after="60" w:before="60"/>
      </w:pPr>
      <w:r>
        <w:rPr>
          <w:b w:val="false"/>
          <w:bCs w:val="false"/>
          <w:sz w:val="22"/>
          <w:szCs w:val="22"/>
        </w:rPr>
        <w:t xml:space="preserve">Fetch and display all readers where isOnline = true</w:t>
      </w:r>
    </w:p>
    <w:p>
      <w:pPr>
        <w:pStyle w:val="ListParagraph"/>
        <w:numPr>
          <w:ilvl w:val="0"/>
          <w:numId w:val="2"/>
        </w:numPr>
        <w:spacing w:after="60" w:before="60"/>
      </w:pPr>
      <w:r>
        <w:rPr>
          <w:b w:val="false"/>
          <w:bCs w:val="false"/>
          <w:sz w:val="22"/>
          <w:szCs w:val="22"/>
        </w:rPr>
        <w:t xml:space="preserve">Each reader card shows: profile photo, name, specialties, per-minute rate (per type), and an availability badge</w:t>
      </w:r>
    </w:p>
    <w:p>
      <w:pPr>
        <w:pStyle w:val="ListParagraph"/>
        <w:numPr>
          <w:ilvl w:val="0"/>
          <w:numId w:val="2"/>
        </w:numPr>
        <w:spacing w:after="60" w:before="60"/>
      </w:pPr>
      <w:r>
        <w:rPr>
          <w:b w:val="false"/>
          <w:bCs w:val="false"/>
          <w:sz w:val="22"/>
          <w:szCs w:val="22"/>
        </w:rPr>
        <w:t xml:space="preserve">'Start Reading' button on each card — directs unauthenticated users to login first</w:t>
      </w:r>
    </w:p>
    <w:p>
      <w:pPr>
        <w:pStyle w:val="ListParagraph"/>
        <w:numPr>
          <w:ilvl w:val="0"/>
          <w:numId w:val="2"/>
        </w:numPr>
        <w:spacing w:after="60" w:before="60"/>
      </w:pPr>
      <w:r>
        <w:rPr>
          <w:b w:val="false"/>
          <w:bCs w:val="false"/>
          <w:sz w:val="22"/>
          <w:szCs w:val="22"/>
        </w:rPr>
        <w:t xml:space="preserve">Real-time updates: reader online/offline status must update without full page refresh (use polling every 30s or WebSocket broadcast)</w:t>
      </w:r>
    </w:p>
    <w:p>
      <w:pPr>
        <w:pBdr>
          <w:bottom w:val="single" w:color="DDAACC" w:sz="6" w:space="1"/>
        </w:pBdr>
        <w:spacing w:after="200" w:before="200"/>
      </w:pPr>
    </w:p>
    <w:p>
      <w:pPr>
        <w:pStyle w:val="Heading1"/>
        <w:spacing w:after="200" w:before="400"/>
      </w:pPr>
      <w:r>
        <w:rPr>
          <w:b/>
          <w:bCs/>
          <w:color w:val="C0306A"/>
          <w:sz w:val="32"/>
          <w:szCs w:val="32"/>
        </w:rPr>
        <w:t xml:space="preserve">7. Readers — Browse &amp; Profiles</w:t>
      </w:r>
    </w:p>
    <w:p>
      <w:pPr>
        <w:pStyle w:val="Heading2"/>
        <w:spacing w:after="150" w:before="300"/>
      </w:pPr>
      <w:r>
        <w:rPr>
          <w:b/>
          <w:bCs/>
          <w:color w:val="8B1A4A"/>
          <w:sz w:val="26"/>
          <w:szCs w:val="26"/>
        </w:rPr>
        <w:t xml:space="preserve">7.1 Browse Readers Page (/readers)</w:t>
      </w:r>
    </w:p>
    <w:p>
      <w:pPr>
        <w:pStyle w:val="ListParagraph"/>
        <w:numPr>
          <w:ilvl w:val="0"/>
          <w:numId w:val="2"/>
        </w:numPr>
        <w:spacing w:after="60" w:before="60"/>
      </w:pPr>
      <w:r>
        <w:rPr>
          <w:b w:val="false"/>
          <w:bCs w:val="false"/>
          <w:sz w:val="22"/>
          <w:szCs w:val="22"/>
        </w:rPr>
        <w:t xml:space="preserve">Grid of all reader profiles — online readers shown first</w:t>
      </w:r>
    </w:p>
    <w:p>
      <w:pPr>
        <w:pStyle w:val="ListParagraph"/>
        <w:numPr>
          <w:ilvl w:val="0"/>
          <w:numId w:val="2"/>
        </w:numPr>
        <w:spacing w:after="60" w:before="60"/>
      </w:pPr>
      <w:r>
        <w:rPr>
          <w:b w:val="false"/>
          <w:bCs w:val="false"/>
          <w:sz w:val="22"/>
          <w:szCs w:val="22"/>
        </w:rPr>
        <w:t xml:space="preserve">Filter by: specialty, reading type (chat/voice/video), and online status</w:t>
      </w:r>
    </w:p>
    <w:p>
      <w:pPr>
        <w:pStyle w:val="ListParagraph"/>
        <w:numPr>
          <w:ilvl w:val="0"/>
          <w:numId w:val="2"/>
        </w:numPr>
        <w:spacing w:after="60" w:before="60"/>
      </w:pPr>
      <w:r>
        <w:rPr>
          <w:b w:val="false"/>
          <w:bCs w:val="false"/>
          <w:sz w:val="22"/>
          <w:szCs w:val="22"/>
        </w:rPr>
        <w:t xml:space="preserve">Each card: profile photo, name, short bio excerpt, rating, specialties, per-minute rates per type, online badge</w:t>
      </w:r>
    </w:p>
    <w:p>
      <w:pPr>
        <w:pStyle w:val="Heading2"/>
        <w:spacing w:after="150" w:before="300"/>
      </w:pPr>
      <w:r>
        <w:rPr>
          <w:b/>
          <w:bCs/>
          <w:color w:val="8B1A4A"/>
          <w:sz w:val="26"/>
          <w:szCs w:val="26"/>
        </w:rPr>
        <w:t xml:space="preserve">7.2 Reader Profile Page (/readers/:id)</w:t>
      </w:r>
    </w:p>
    <w:p>
      <w:pPr>
        <w:pStyle w:val="ListParagraph"/>
        <w:numPr>
          <w:ilvl w:val="0"/>
          <w:numId w:val="2"/>
        </w:numPr>
        <w:spacing w:after="60" w:before="60"/>
      </w:pPr>
      <w:r>
        <w:rPr>
          <w:b w:val="false"/>
          <w:bCs w:val="false"/>
          <w:sz w:val="22"/>
          <w:szCs w:val="22"/>
        </w:rPr>
        <w:t xml:space="preserve">Full bio</w:t>
      </w:r>
    </w:p>
    <w:p>
      <w:pPr>
        <w:pStyle w:val="ListParagraph"/>
        <w:numPr>
          <w:ilvl w:val="0"/>
          <w:numId w:val="2"/>
        </w:numPr>
        <w:spacing w:after="60" w:before="60"/>
      </w:pPr>
      <w:r>
        <w:rPr>
          <w:b w:val="false"/>
          <w:bCs w:val="false"/>
          <w:sz w:val="22"/>
          <w:szCs w:val="22"/>
        </w:rPr>
        <w:t xml:space="preserve">Specialties and services offered</w:t>
      </w:r>
    </w:p>
    <w:p>
      <w:pPr>
        <w:pStyle w:val="ListParagraph"/>
        <w:numPr>
          <w:ilvl w:val="0"/>
          <w:numId w:val="2"/>
        </w:numPr>
        <w:spacing w:after="60" w:before="60"/>
      </w:pPr>
      <w:r>
        <w:rPr>
          <w:b w:val="false"/>
          <w:bCs w:val="false"/>
          <w:sz w:val="22"/>
          <w:szCs w:val="22"/>
        </w:rPr>
        <w:t xml:space="preserve">Per-minute rate displayed separately for chat, voice, and video</w:t>
      </w:r>
    </w:p>
    <w:p>
      <w:pPr>
        <w:pStyle w:val="ListParagraph"/>
        <w:numPr>
          <w:ilvl w:val="0"/>
          <w:numId w:val="2"/>
        </w:numPr>
        <w:spacing w:after="60" w:before="60"/>
      </w:pPr>
      <w:r>
        <w:rPr>
          <w:b w:val="false"/>
          <w:bCs w:val="false"/>
          <w:sz w:val="22"/>
          <w:szCs w:val="22"/>
        </w:rPr>
        <w:t xml:space="preserve">Star rating and review count</w:t>
      </w:r>
    </w:p>
    <w:p>
      <w:pPr>
        <w:pStyle w:val="ListParagraph"/>
        <w:numPr>
          <w:ilvl w:val="0"/>
          <w:numId w:val="2"/>
        </w:numPr>
        <w:spacing w:after="60" w:before="60"/>
      </w:pPr>
      <w:r>
        <w:rPr>
          <w:b w:val="false"/>
          <w:bCs w:val="false"/>
          <w:sz w:val="22"/>
          <w:szCs w:val="22"/>
        </w:rPr>
        <w:t xml:space="preserve">Recent reviews from clients (reviewer name, star rating, text, date)</w:t>
      </w:r>
    </w:p>
    <w:p>
      <w:pPr>
        <w:pStyle w:val="ListParagraph"/>
        <w:numPr>
          <w:ilvl w:val="0"/>
          <w:numId w:val="2"/>
        </w:numPr>
        <w:spacing w:after="60" w:before="60"/>
      </w:pPr>
      <w:r>
        <w:rPr>
          <w:b w:val="false"/>
          <w:bCs w:val="false"/>
          <w:sz w:val="22"/>
          <w:szCs w:val="22"/>
        </w:rPr>
        <w:t xml:space="preserve">'Start Reading' buttons for each available type — requires auth and minimum balance</w:t>
      </w:r>
    </w:p>
    <w:p>
      <w:pPr>
        <w:pBdr>
          <w:bottom w:val="single" w:color="DDAACC" w:sz="6" w:space="1"/>
        </w:pBdr>
        <w:spacing w:after="200" w:before="200"/>
      </w:pPr>
    </w:p>
    <w:p>
      <w:pPr>
        <w:pStyle w:val="Heading1"/>
        <w:spacing w:after="200" w:before="400"/>
      </w:pPr>
      <w:r>
        <w:rPr>
          <w:b/>
          <w:bCs/>
          <w:color w:val="C0306A"/>
          <w:sz w:val="32"/>
          <w:szCs w:val="32"/>
        </w:rPr>
        <w:t xml:space="preserve">8. Pay-Per-Minute Reading System</w:t>
      </w:r>
    </w:p>
    <w:p>
      <w:pPr>
        <w:spacing w:after="100" w:before="100"/>
      </w:pPr>
      <w:r>
        <w:rPr>
          <w:i/>
          <w:iCs/>
          <w:color w:val="8B1A4A"/>
          <w:sz w:val="22"/>
          <w:szCs w:val="22"/>
        </w:rPr>
        <w:t xml:space="preserve">⚠️  Agora is used for ALL real-time communication. Do not build custom WebRTC or WebSocket-based audio/video. Agora handles chat, voice, and video sessions.</w:t>
      </w:r>
    </w:p>
    <w:p>
      <w:pPr>
        <w:pStyle w:val="Heading2"/>
        <w:spacing w:after="150" w:before="300"/>
      </w:pPr>
      <w:r>
        <w:rPr>
          <w:b/>
          <w:bCs/>
          <w:color w:val="8B1A4A"/>
          <w:sz w:val="26"/>
          <w:szCs w:val="26"/>
        </w:rPr>
        <w:t xml:space="preserve">8.1 How It Works (User Flow)</w:t>
      </w:r>
    </w:p>
    <w:p>
      <w:pPr>
        <w:spacing w:after="100" w:before="100"/>
      </w:pPr>
      <w:r>
        <w:rPr>
          <w:sz w:val="22"/>
          <w:szCs w:val="22"/>
        </w:rPr>
        <w:t xml:space="preserve">1. Client browses readers and selects one who is online.</w:t>
      </w:r>
    </w:p>
    <w:p>
      <w:pPr>
        <w:spacing w:after="100" w:before="100"/>
      </w:pPr>
      <w:r>
        <w:rPr>
          <w:sz w:val="22"/>
          <w:szCs w:val="22"/>
        </w:rPr>
        <w:t xml:space="preserve">2. Client selects reading type: chat, voice, or video.</w:t>
      </w:r>
    </w:p>
    <w:p>
      <w:pPr>
        <w:spacing w:after="100" w:before="100"/>
      </w:pPr>
      <w:r>
        <w:rPr>
          <w:sz w:val="22"/>
          <w:szCs w:val="22"/>
        </w:rPr>
        <w:t xml:space="preserve">3. System checks client has minimum $5 account balance. If not, redirect to add funds.</w:t>
      </w:r>
    </w:p>
    <w:p>
      <w:pPr>
        <w:spacing w:after="100" w:before="100"/>
      </w:pPr>
      <w:r>
        <w:rPr>
          <w:sz w:val="22"/>
          <w:szCs w:val="22"/>
        </w:rPr>
        <w:t xml:space="preserve">4. Reading request is created in DB with status 'pending'. Reader receives a notification.</w:t>
      </w:r>
    </w:p>
    <w:p>
      <w:pPr>
        <w:spacing w:after="100" w:before="100"/>
      </w:pPr>
      <w:r>
        <w:rPr>
          <w:sz w:val="22"/>
          <w:szCs w:val="22"/>
        </w:rPr>
        <w:t xml:space="preserve">5. Reader accepts the request. Both users are connected to an Agora session.</w:t>
      </w:r>
    </w:p>
    <w:p>
      <w:pPr>
        <w:spacing w:after="100" w:before="100"/>
      </w:pPr>
      <w:r>
        <w:rPr>
          <w:sz w:val="22"/>
          <w:szCs w:val="22"/>
        </w:rPr>
        <w:t xml:space="preserve">6. Server-side billing starts the moment both participants have joined the Agora channel.</w:t>
      </w:r>
    </w:p>
    <w:p>
      <w:pPr>
        <w:spacing w:after="100" w:before="100"/>
      </w:pPr>
      <w:r>
        <w:rPr>
          <w:sz w:val="22"/>
          <w:szCs w:val="22"/>
        </w:rPr>
        <w:t xml:space="preserve">7. Either party can end the session. Billing stops, final cost is deducted from client balance.</w:t>
      </w:r>
    </w:p>
    <w:p>
      <w:pPr>
        <w:spacing w:after="100" w:before="100"/>
      </w:pPr>
      <w:r>
        <w:rPr>
          <w:sz w:val="22"/>
          <w:szCs w:val="22"/>
        </w:rPr>
        <w:t xml:space="preserve">8. Client is prompted to leave a star rating and written review.</w:t>
      </w:r>
    </w:p>
    <w:p>
      <w:pPr>
        <w:pStyle w:val="Heading2"/>
        <w:spacing w:after="150" w:before="300"/>
      </w:pPr>
      <w:r>
        <w:rPr>
          <w:b/>
          <w:bCs/>
          <w:color w:val="8B1A4A"/>
          <w:sz w:val="26"/>
          <w:szCs w:val="26"/>
        </w:rPr>
        <w:t xml:space="preserve">8.2 Reading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Type</w:t>
            </w:r>
          </w:p>
        </w:tc>
        <w:tc>
          <w:tcPr>
            <w:tcW w:type="dxa" w:w="3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Agora SDK</w:t>
            </w:r>
          </w:p>
        </w:tc>
        <w:tc>
          <w:tcPr>
            <w:tcW w:type="dxa" w:w="48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Agora RTM (Real-Time Messaging)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Text only. Transcript saved at session end.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Agora RTC (audio only)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video stream. Mute button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Video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Agora RTC (audio + video)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Both parties have camera. Mute and camera toggle required.</w:t>
            </w:r>
          </w:p>
        </w:tc>
      </w:tr>
    </w:tbl>
    <w:p>
      <w:pPr>
        <w:spacing w:before="200"/>
      </w:pPr>
    </w:p>
    <w:p>
      <w:pPr>
        <w:pStyle w:val="Heading2"/>
        <w:spacing w:after="150" w:before="300"/>
      </w:pPr>
      <w:r>
        <w:rPr>
          <w:b/>
          <w:bCs/>
          <w:color w:val="8B1A4A"/>
          <w:sz w:val="26"/>
          <w:szCs w:val="26"/>
        </w:rPr>
        <w:t xml:space="preserve">8.3 Agora Integration Requirements</w:t>
      </w:r>
    </w:p>
    <w:p>
      <w:pPr>
        <w:pStyle w:val="ListParagraph"/>
        <w:numPr>
          <w:ilvl w:val="0"/>
          <w:numId w:val="2"/>
        </w:numPr>
        <w:spacing w:after="60" w:before="60"/>
      </w:pPr>
      <w:r>
        <w:rPr>
          <w:b w:val="false"/>
          <w:bCs w:val="false"/>
          <w:sz w:val="22"/>
          <w:szCs w:val="22"/>
        </w:rPr>
        <w:t xml:space="preserve">Agora App ID stored in server environment variable — never exposed to client</w:t>
      </w:r>
    </w:p>
    <w:p>
      <w:pPr>
        <w:pStyle w:val="ListParagraph"/>
        <w:numPr>
          <w:ilvl w:val="0"/>
          <w:numId w:val="2"/>
        </w:numPr>
        <w:spacing w:after="60" w:before="60"/>
      </w:pPr>
      <w:r>
        <w:rPr>
          <w:b w:val="false"/>
          <w:bCs w:val="false"/>
          <w:sz w:val="22"/>
          <w:szCs w:val="22"/>
        </w:rPr>
        <w:t xml:space="preserve">Server generates a short-lived Agora token per session using Agora Token Builder</w:t>
      </w:r>
    </w:p>
    <w:p>
      <w:pPr>
        <w:pStyle w:val="ListParagraph"/>
        <w:numPr>
          <w:ilvl w:val="0"/>
          <w:numId w:val="2"/>
        </w:numPr>
        <w:spacing w:after="60" w:before="60"/>
      </w:pPr>
      <w:r>
        <w:rPr>
          <w:b w:val="false"/>
          <w:bCs w:val="false"/>
          <w:sz w:val="22"/>
          <w:szCs w:val="22"/>
        </w:rPr>
        <w:t xml:space="preserve">Token endpoint: POST /api/readings/:id/agora-token — authenticated, participants only</w:t>
      </w:r>
    </w:p>
    <w:p>
      <w:pPr>
        <w:pStyle w:val="ListParagraph"/>
        <w:numPr>
          <w:ilvl w:val="0"/>
          <w:numId w:val="2"/>
        </w:numPr>
        <w:spacing w:after="60" w:before="60"/>
      </w:pPr>
      <w:r>
        <w:rPr>
          <w:b w:val="false"/>
          <w:bCs w:val="false"/>
          <w:sz w:val="22"/>
          <w:szCs w:val="22"/>
        </w:rPr>
        <w:t xml:space="preserve">Each reading session gets a unique Agora channel name (e.g., reading_[readingId])</w:t>
      </w:r>
    </w:p>
    <w:p>
      <w:pPr>
        <w:pStyle w:val="ListParagraph"/>
        <w:numPr>
          <w:ilvl w:val="0"/>
          <w:numId w:val="2"/>
        </w:numPr>
        <w:spacing w:after="60" w:before="60"/>
      </w:pPr>
      <w:r>
        <w:rPr>
          <w:b w:val="false"/>
          <w:bCs w:val="false"/>
          <w:sz w:val="22"/>
          <w:szCs w:val="22"/>
        </w:rPr>
        <w:t xml:space="preserve">Client fetches token from server before joining Agora channel</w:t>
      </w:r>
    </w:p>
    <w:p>
      <w:pPr>
        <w:pStyle w:val="ListParagraph"/>
        <w:numPr>
          <w:ilvl w:val="0"/>
          <w:numId w:val="2"/>
        </w:numPr>
        <w:spacing w:after="60" w:before="60"/>
      </w:pPr>
      <w:r>
        <w:rPr>
          <w:b w:val="false"/>
          <w:bCs w:val="false"/>
          <w:sz w:val="22"/>
          <w:szCs w:val="22"/>
        </w:rPr>
        <w:t xml:space="preserve">Token expiry: 3600 seconds (1 hour) — sufficient for any single session</w:t>
      </w:r>
    </w:p>
    <w:p>
      <w:pPr>
        <w:pStyle w:val="Heading2"/>
        <w:spacing w:after="150" w:before="300"/>
      </w:pPr>
      <w:r>
        <w:rPr>
          <w:b/>
          <w:bCs/>
          <w:color w:val="8B1A4A"/>
          <w:sz w:val="26"/>
          <w:szCs w:val="26"/>
        </w:rPr>
        <w:t xml:space="preserve">8.4 Server-Side Billing</w:t>
      </w:r>
    </w:p>
    <w:p>
      <w:pPr>
        <w:spacing w:after="100" w:before="100"/>
      </w:pPr>
      <w:r>
        <w:rPr>
          <w:i/>
          <w:iCs/>
          <w:color w:val="8B1A4A"/>
          <w:sz w:val="22"/>
          <w:szCs w:val="22"/>
        </w:rPr>
        <w:t xml:space="preserve">⚠️  Billing MUST be server-side. Never trust the client to report session duration.</w:t>
      </w:r>
    </w:p>
    <w:p>
      <w:pPr>
        <w:pStyle w:val="ListParagraph"/>
        <w:numPr>
          <w:ilvl w:val="0"/>
          <w:numId w:val="2"/>
        </w:numPr>
        <w:spacing w:after="60" w:before="60"/>
      </w:pPr>
      <w:r>
        <w:rPr>
          <w:b w:val="false"/>
          <w:bCs w:val="false"/>
          <w:sz w:val="22"/>
          <w:szCs w:val="22"/>
        </w:rPr>
        <w:t xml:space="preserve">When both participants join Agora and call POST /api/readings/:id/start, server records startedAt timestamp</w:t>
      </w:r>
    </w:p>
    <w:p>
      <w:pPr>
        <w:pStyle w:val="ListParagraph"/>
        <w:numPr>
          <w:ilvl w:val="0"/>
          <w:numId w:val="2"/>
        </w:numPr>
        <w:spacing w:after="60" w:before="60"/>
      </w:pPr>
      <w:r>
        <w:rPr>
          <w:b w:val="false"/>
          <w:bCs w:val="false"/>
          <w:sz w:val="22"/>
          <w:szCs w:val="22"/>
        </w:rPr>
        <w:t xml:space="preserve">Server-side billing timer fires every 60 seconds</w:t>
      </w:r>
    </w:p>
    <w:p>
      <w:pPr>
        <w:pStyle w:val="ListParagraph"/>
        <w:numPr>
          <w:ilvl w:val="0"/>
          <w:numId w:val="2"/>
        </w:numPr>
        <w:spacing w:after="60" w:before="60"/>
      </w:pPr>
      <w:r>
        <w:rPr>
          <w:b w:val="false"/>
          <w:bCs w:val="false"/>
          <w:sz w:val="22"/>
          <w:szCs w:val="22"/>
        </w:rPr>
        <w:t xml:space="preserve">Each tick: deduct pricePerMinute from client balance, credit reader 70%, platform keeps 30%</w:t>
      </w:r>
    </w:p>
    <w:p>
      <w:pPr>
        <w:pStyle w:val="ListParagraph"/>
        <w:numPr>
          <w:ilvl w:val="0"/>
          <w:numId w:val="2"/>
        </w:numPr>
        <w:spacing w:after="60" w:before="60"/>
      </w:pPr>
      <w:r>
        <w:rPr>
          <w:b w:val="false"/>
          <w:bCs w:val="false"/>
          <w:sz w:val="22"/>
          <w:szCs w:val="22"/>
        </w:rPr>
        <w:t xml:space="preserve">Before each deduction: check client has sufficient balance</w:t>
      </w:r>
    </w:p>
    <w:p>
      <w:pPr>
        <w:pStyle w:val="ListParagraph"/>
        <w:numPr>
          <w:ilvl w:val="0"/>
          <w:numId w:val="2"/>
        </w:numPr>
        <w:spacing w:after="60" w:before="60"/>
      </w:pPr>
      <w:r>
        <w:rPr>
          <w:b w:val="false"/>
          <w:bCs w:val="false"/>
          <w:sz w:val="22"/>
          <w:szCs w:val="22"/>
        </w:rPr>
        <w:t xml:space="preserve">If balance is insufficient: immediately end session, notify both parties via WebSocket push, finalize reading record</w:t>
      </w:r>
    </w:p>
    <w:p>
      <w:pPr>
        <w:pStyle w:val="ListParagraph"/>
        <w:numPr>
          <w:ilvl w:val="0"/>
          <w:numId w:val="2"/>
        </w:numPr>
        <w:spacing w:after="60" w:before="60"/>
      </w:pPr>
      <w:r>
        <w:rPr>
          <w:b w:val="false"/>
          <w:bCs w:val="false"/>
          <w:sz w:val="22"/>
          <w:szCs w:val="22"/>
        </w:rPr>
        <w:t xml:space="preserve">Session end: record duration, totalCost, completedAt. Mark paymentStatus = 'paid'.</w:t>
      </w:r>
    </w:p>
    <w:p>
      <w:pPr>
        <w:pStyle w:val="ListParagraph"/>
        <w:numPr>
          <w:ilvl w:val="0"/>
          <w:numId w:val="2"/>
        </w:numPr>
        <w:spacing w:after="60" w:before="60"/>
      </w:pPr>
      <w:r>
        <w:rPr>
          <w:b w:val="false"/>
          <w:bCs w:val="false"/>
          <w:sz w:val="22"/>
          <w:szCs w:val="22"/>
        </w:rPr>
        <w:t xml:space="preserve">Prevent race conditions: use database transactions for balance deduction + credit in a single atomic operation</w:t>
      </w:r>
    </w:p>
    <w:p>
      <w:pPr>
        <w:pStyle w:val="Heading2"/>
        <w:spacing w:after="150" w:before="300"/>
      </w:pPr>
      <w:r>
        <w:rPr>
          <w:b/>
          <w:bCs/>
          <w:color w:val="8B1A4A"/>
          <w:sz w:val="26"/>
          <w:szCs w:val="26"/>
        </w:rPr>
        <w:t xml:space="preserve">8.5 Disconnection &amp; Grace Period</w:t>
      </w:r>
    </w:p>
    <w:p>
      <w:pPr>
        <w:pStyle w:val="ListParagraph"/>
        <w:numPr>
          <w:ilvl w:val="0"/>
          <w:numId w:val="2"/>
        </w:numPr>
        <w:spacing w:after="60" w:before="60"/>
      </w:pPr>
      <w:r>
        <w:rPr>
          <w:b w:val="false"/>
          <w:bCs w:val="false"/>
          <w:sz w:val="22"/>
          <w:szCs w:val="22"/>
        </w:rPr>
        <w:t xml:space="preserve">If either participant disconnects unexpectedly: pause billing timer, start a 2-minute grace period</w:t>
      </w:r>
    </w:p>
    <w:p>
      <w:pPr>
        <w:pStyle w:val="ListParagraph"/>
        <w:numPr>
          <w:ilvl w:val="0"/>
          <w:numId w:val="2"/>
        </w:numPr>
        <w:spacing w:after="60" w:before="60"/>
      </w:pPr>
      <w:r>
        <w:rPr>
          <w:b w:val="false"/>
          <w:bCs w:val="false"/>
          <w:sz w:val="22"/>
          <w:szCs w:val="22"/>
        </w:rPr>
        <w:t xml:space="preserve">If the disconnected user reconnects within 2 minutes: resume session, restart billing</w:t>
      </w:r>
    </w:p>
    <w:p>
      <w:pPr>
        <w:pStyle w:val="ListParagraph"/>
        <w:numPr>
          <w:ilvl w:val="0"/>
          <w:numId w:val="2"/>
        </w:numPr>
        <w:spacing w:after="60" w:before="60"/>
      </w:pPr>
      <w:r>
        <w:rPr>
          <w:b w:val="false"/>
          <w:bCs w:val="false"/>
          <w:sz w:val="22"/>
          <w:szCs w:val="22"/>
        </w:rPr>
        <w:t xml:space="preserve">If grace period expires and both not reconnected: end session and finalize billing for time actually connected</w:t>
      </w:r>
    </w:p>
    <w:p>
      <w:pPr>
        <w:pStyle w:val="ListParagraph"/>
        <w:numPr>
          <w:ilvl w:val="0"/>
          <w:numId w:val="2"/>
        </w:numPr>
        <w:spacing w:after="60" w:before="60"/>
      </w:pPr>
      <w:r>
        <w:rPr>
          <w:b w:val="false"/>
          <w:bCs w:val="false"/>
          <w:sz w:val="22"/>
          <w:szCs w:val="22"/>
        </w:rPr>
        <w:t xml:space="preserve">Notify the other participant when their session partner disconnects</w:t>
      </w:r>
    </w:p>
    <w:p>
      <w:pPr>
        <w:pStyle w:val="ListParagraph"/>
        <w:numPr>
          <w:ilvl w:val="0"/>
          <w:numId w:val="2"/>
        </w:numPr>
        <w:spacing w:after="60" w:before="60"/>
      </w:pPr>
      <w:r>
        <w:rPr>
          <w:b w:val="false"/>
          <w:bCs w:val="false"/>
          <w:sz w:val="22"/>
          <w:szCs w:val="22"/>
        </w:rPr>
        <w:t xml:space="preserve">Reader going offline mid-session: treated as disconnect, grace period applies</w:t>
      </w:r>
    </w:p>
    <w:p>
      <w:pPr>
        <w:pStyle w:val="Heading2"/>
        <w:spacing w:after="150" w:before="300"/>
      </w:pPr>
      <w:r>
        <w:rPr>
          <w:b/>
          <w:bCs/>
          <w:color w:val="8B1A4A"/>
          <w:sz w:val="26"/>
          <w:szCs w:val="26"/>
        </w:rPr>
        <w:t xml:space="preserve">8.6 Reading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Type</w:t>
            </w:r>
          </w:p>
        </w:tc>
        <w:tc>
          <w:tcPr>
            <w:tcW w:type="dxa" w:w="50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integer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Auto-increment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integer FK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References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integer FK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References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'chat' | 'voice' | 'video'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'pending' | 'accepted' | 'in_progress' | 'completed' | 'cancelled'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pricePerMinute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 cents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startedAt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timestamp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When billing began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completedAt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timestamp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When session ended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Billed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totalPrice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 cents — final billed amount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paymentStatus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'pending' | 'paid' | 'refunded'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chatTranscript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jsonb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Chat sessions only — array of messages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 nullable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 review, nullable</w:t>
            </w:r>
          </w:p>
        </w:tc>
      </w:tr>
    </w:tbl>
    <w:p>
      <w:pPr>
        <w:spacing w:before="200"/>
      </w:pPr>
    </w:p>
    <w:p>
      <w:pPr>
        <w:pStyle w:val="Heading2"/>
        <w:spacing w:after="150" w:before="300"/>
      </w:pPr>
      <w:r>
        <w:rPr>
          <w:b/>
          <w:bCs/>
          <w:color w:val="8B1A4A"/>
          <w:sz w:val="26"/>
          <w:szCs w:val="26"/>
        </w:rPr>
        <w:t xml:space="preserve">8.7 Reading Session UI</w:t>
      </w:r>
    </w:p>
    <w:p>
      <w:pPr>
        <w:pStyle w:val="ListParagraph"/>
        <w:numPr>
          <w:ilvl w:val="0"/>
          <w:numId w:val="2"/>
        </w:numPr>
        <w:spacing w:after="60" w:before="60"/>
      </w:pPr>
      <w:r>
        <w:rPr>
          <w:b w:val="false"/>
          <w:bCs w:val="false"/>
          <w:sz w:val="22"/>
          <w:szCs w:val="22"/>
        </w:rPr>
        <w:t xml:space="preserve">Show real-time elapsed time counter (MM:SS)</w:t>
      </w:r>
    </w:p>
    <w:p>
      <w:pPr>
        <w:pStyle w:val="ListParagraph"/>
        <w:numPr>
          <w:ilvl w:val="0"/>
          <w:numId w:val="2"/>
        </w:numPr>
        <w:spacing w:after="60" w:before="60"/>
      </w:pPr>
      <w:r>
        <w:rPr>
          <w:b w:val="false"/>
          <w:bCs w:val="false"/>
          <w:sz w:val="22"/>
          <w:szCs w:val="22"/>
        </w:rPr>
        <w:t xml:space="preserve">Show running cost counter updating every second (e.g., '$2.47')</w:t>
      </w:r>
    </w:p>
    <w:p>
      <w:pPr>
        <w:pStyle w:val="ListParagraph"/>
        <w:numPr>
          <w:ilvl w:val="0"/>
          <w:numId w:val="2"/>
        </w:numPr>
        <w:spacing w:after="60" w:before="60"/>
      </w:pPr>
      <w:r>
        <w:rPr>
          <w:b w:val="false"/>
          <w:bCs w:val="false"/>
          <w:sz w:val="22"/>
          <w:szCs w:val="22"/>
        </w:rPr>
        <w:t xml:space="preserve">Show client's remaining balance</w:t>
      </w:r>
    </w:p>
    <w:p>
      <w:pPr>
        <w:pStyle w:val="ListParagraph"/>
        <w:numPr>
          <w:ilvl w:val="0"/>
          <w:numId w:val="2"/>
        </w:numPr>
        <w:spacing w:after="60" w:before="60"/>
      </w:pPr>
      <w:r>
        <w:rPr>
          <w:b w:val="false"/>
          <w:bCs w:val="false"/>
          <w:sz w:val="22"/>
          <w:szCs w:val="22"/>
        </w:rPr>
        <w:t xml:space="preserve">'End Session' button — confirms with user before ending</w:t>
      </w:r>
    </w:p>
    <w:p>
      <w:pPr>
        <w:pStyle w:val="ListParagraph"/>
        <w:numPr>
          <w:ilvl w:val="0"/>
          <w:numId w:val="2"/>
        </w:numPr>
        <w:spacing w:after="60" w:before="60"/>
      </w:pPr>
      <w:r>
        <w:rPr>
          <w:b w:val="false"/>
          <w:bCs w:val="false"/>
          <w:sz w:val="22"/>
          <w:szCs w:val="22"/>
        </w:rPr>
        <w:t xml:space="preserve">Low balance warning when remaining balance falls below 2 minutes of session cost</w:t>
      </w:r>
    </w:p>
    <w:p>
      <w:pPr>
        <w:pStyle w:val="ListParagraph"/>
        <w:numPr>
          <w:ilvl w:val="0"/>
          <w:numId w:val="2"/>
        </w:numPr>
        <w:spacing w:after="60" w:before="60"/>
      </w:pPr>
      <w:r>
        <w:rPr>
          <w:b w:val="false"/>
          <w:bCs w:val="false"/>
          <w:sz w:val="22"/>
          <w:szCs w:val="22"/>
        </w:rPr>
        <w:t xml:space="preserve">Chat sessions: message input, scrollable message history, timestamps</w:t>
      </w:r>
    </w:p>
    <w:p>
      <w:pPr>
        <w:pStyle w:val="ListParagraph"/>
        <w:numPr>
          <w:ilvl w:val="0"/>
          <w:numId w:val="2"/>
        </w:numPr>
        <w:spacing w:after="60" w:before="60"/>
      </w:pPr>
      <w:r>
        <w:rPr>
          <w:b w:val="false"/>
          <w:bCs w:val="false"/>
          <w:sz w:val="22"/>
          <w:szCs w:val="22"/>
        </w:rPr>
        <w:t xml:space="preserve">Voice sessions: mute/unmute button, end call button, participant indicators</w:t>
      </w:r>
    </w:p>
    <w:p>
      <w:pPr>
        <w:pStyle w:val="ListParagraph"/>
        <w:numPr>
          <w:ilvl w:val="0"/>
          <w:numId w:val="2"/>
        </w:numPr>
        <w:spacing w:after="60" w:before="60"/>
      </w:pPr>
      <w:r>
        <w:rPr>
          <w:b w:val="false"/>
          <w:bCs w:val="false"/>
          <w:sz w:val="22"/>
          <w:szCs w:val="22"/>
        </w:rPr>
        <w:t xml:space="preserve">Video sessions: local and remote video, mute audio, toggle camera, end call</w:t>
      </w:r>
    </w:p>
    <w:p>
      <w:pPr>
        <w:pStyle w:val="Heading2"/>
        <w:spacing w:after="150" w:before="300"/>
      </w:pPr>
      <w:r>
        <w:rPr>
          <w:b/>
          <w:bCs/>
          <w:color w:val="8B1A4A"/>
          <w:sz w:val="26"/>
          <w:szCs w:val="26"/>
        </w:rPr>
        <w:t xml:space="preserve">8.8 Post-Session</w:t>
      </w:r>
    </w:p>
    <w:p>
      <w:pPr>
        <w:pStyle w:val="ListParagraph"/>
        <w:numPr>
          <w:ilvl w:val="0"/>
          <w:numId w:val="2"/>
        </w:numPr>
        <w:spacing w:after="60" w:before="60"/>
      </w:pPr>
      <w:r>
        <w:rPr>
          <w:b w:val="false"/>
          <w:bCs w:val="false"/>
          <w:sz w:val="22"/>
          <w:szCs w:val="22"/>
        </w:rPr>
        <w:t xml:space="preserve">Immediately after session ends: show session summary (duration, total cost)</w:t>
      </w:r>
    </w:p>
    <w:p>
      <w:pPr>
        <w:pStyle w:val="ListParagraph"/>
        <w:numPr>
          <w:ilvl w:val="0"/>
          <w:numId w:val="2"/>
        </w:numPr>
        <w:spacing w:after="60" w:before="60"/>
      </w:pPr>
      <w:r>
        <w:rPr>
          <w:b w:val="false"/>
          <w:bCs w:val="false"/>
          <w:sz w:val="22"/>
          <w:szCs w:val="22"/>
        </w:rPr>
        <w:t xml:space="preserve">Prompt client to rate 1–5 stars and leave a written review — can be skipped but shown once</w:t>
      </w:r>
    </w:p>
    <w:p>
      <w:pPr>
        <w:pStyle w:val="ListParagraph"/>
        <w:numPr>
          <w:ilvl w:val="0"/>
          <w:numId w:val="2"/>
        </w:numPr>
        <w:spacing w:after="60" w:before="60"/>
      </w:pPr>
      <w:r>
        <w:rPr>
          <w:b w:val="false"/>
          <w:bCs w:val="false"/>
          <w:sz w:val="22"/>
          <w:szCs w:val="22"/>
        </w:rPr>
        <w:t xml:space="preserve">Chat transcript stored in DB and viewable by both parties in their reading history</w:t>
      </w:r>
    </w:p>
    <w:p>
      <w:pPr>
        <w:pBdr>
          <w:bottom w:val="single" w:color="DDAACC" w:sz="6" w:space="1"/>
        </w:pBdr>
        <w:spacing w:after="200" w:before="200"/>
      </w:pPr>
    </w:p>
    <w:p>
      <w:pPr>
        <w:pStyle w:val="Heading1"/>
        <w:spacing w:after="200" w:before="400"/>
      </w:pPr>
      <w:r>
        <w:rPr>
          <w:b/>
          <w:bCs/>
          <w:color w:val="C0306A"/>
          <w:sz w:val="32"/>
          <w:szCs w:val="32"/>
        </w:rPr>
        <w:t xml:space="preserve">9. Dashboards</w:t>
      </w:r>
    </w:p>
    <w:p>
      <w:pPr>
        <w:pStyle w:val="Heading2"/>
        <w:spacing w:after="150" w:before="300"/>
      </w:pPr>
      <w:r>
        <w:rPr>
          <w:b/>
          <w:bCs/>
          <w:color w:val="8B1A4A"/>
          <w:sz w:val="26"/>
          <w:szCs w:val="26"/>
        </w:rPr>
        <w:t xml:space="preserve">9.1 Client Dashboard</w:t>
      </w:r>
    </w:p>
    <w:p>
      <w:pPr>
        <w:pStyle w:val="ListParagraph"/>
        <w:numPr>
          <w:ilvl w:val="0"/>
          <w:numId w:val="2"/>
        </w:numPr>
        <w:spacing w:after="60" w:before="60"/>
      </w:pPr>
      <w:r>
        <w:rPr>
          <w:b w:val="false"/>
          <w:bCs w:val="false"/>
          <w:sz w:val="22"/>
          <w:szCs w:val="22"/>
        </w:rPr>
        <w:t xml:space="preserve">Account balance — prominently displayed with 'Add Funds' button</w:t>
      </w:r>
    </w:p>
    <w:p>
      <w:pPr>
        <w:pStyle w:val="ListParagraph"/>
        <w:numPr>
          <w:ilvl w:val="0"/>
          <w:numId w:val="2"/>
        </w:numPr>
        <w:spacing w:after="60" w:before="60"/>
      </w:pPr>
      <w:r>
        <w:rPr>
          <w:b w:val="false"/>
          <w:bCs w:val="false"/>
          <w:sz w:val="22"/>
          <w:szCs w:val="22"/>
        </w:rPr>
        <w:t xml:space="preserve">Reading history — list of completed readings with reader name, date, duration, cost, and their review</w:t>
      </w:r>
    </w:p>
    <w:p>
      <w:pPr>
        <w:pStyle w:val="ListParagraph"/>
        <w:numPr>
          <w:ilvl w:val="0"/>
          <w:numId w:val="2"/>
        </w:numPr>
        <w:spacing w:after="60" w:before="60"/>
      </w:pPr>
      <w:r>
        <w:rPr>
          <w:b w:val="false"/>
          <w:bCs w:val="false"/>
          <w:sz w:val="22"/>
          <w:szCs w:val="22"/>
        </w:rPr>
        <w:t xml:space="preserve">Upcoming/active readings — any pending or in-progress sessions</w:t>
      </w:r>
    </w:p>
    <w:p>
      <w:pPr>
        <w:pStyle w:val="ListParagraph"/>
        <w:numPr>
          <w:ilvl w:val="0"/>
          <w:numId w:val="2"/>
        </w:numPr>
        <w:spacing w:after="60" w:before="60"/>
      </w:pPr>
      <w:r>
        <w:rPr>
          <w:b w:val="false"/>
          <w:bCs w:val="false"/>
          <w:sz w:val="22"/>
          <w:szCs w:val="22"/>
        </w:rPr>
        <w:t xml:space="preserve">Transaction history — itemized list of balance top-ups and reading charges</w:t>
      </w:r>
    </w:p>
    <w:p>
      <w:pPr>
        <w:pStyle w:val="Heading2"/>
        <w:spacing w:after="150" w:before="300"/>
      </w:pPr>
      <w:r>
        <w:rPr>
          <w:b/>
          <w:bCs/>
          <w:color w:val="8B1A4A"/>
          <w:sz w:val="26"/>
          <w:szCs w:val="26"/>
        </w:rPr>
        <w:t xml:space="preserve">9.2 Reader Dashboard</w:t>
      </w:r>
    </w:p>
    <w:p>
      <w:pPr>
        <w:pStyle w:val="ListParagraph"/>
        <w:numPr>
          <w:ilvl w:val="0"/>
          <w:numId w:val="2"/>
        </w:numPr>
        <w:spacing w:after="60" w:before="60"/>
      </w:pPr>
      <w:r>
        <w:rPr>
          <w:b w:val="false"/>
          <w:bCs w:val="false"/>
          <w:sz w:val="22"/>
          <w:szCs w:val="22"/>
        </w:rPr>
        <w:t xml:space="preserve">Online/offline toggle — clearly visible, easy to switch</w:t>
      </w:r>
    </w:p>
    <w:p>
      <w:pPr>
        <w:pStyle w:val="ListParagraph"/>
        <w:numPr>
          <w:ilvl w:val="0"/>
          <w:numId w:val="2"/>
        </w:numPr>
        <w:spacing w:after="60" w:before="60"/>
      </w:pPr>
      <w:r>
        <w:rPr>
          <w:b w:val="false"/>
          <w:bCs w:val="false"/>
          <w:sz w:val="22"/>
          <w:szCs w:val="22"/>
        </w:rPr>
        <w:t xml:space="preserve">Per-minute rate settings — set individually for chat, voice, and video</w:t>
      </w:r>
    </w:p>
    <w:p>
      <w:pPr>
        <w:pStyle w:val="ListParagraph"/>
        <w:numPr>
          <w:ilvl w:val="0"/>
          <w:numId w:val="2"/>
        </w:numPr>
        <w:spacing w:after="60" w:before="60"/>
      </w:pPr>
      <w:r>
        <w:rPr>
          <w:b w:val="false"/>
          <w:bCs w:val="false"/>
          <w:sz w:val="22"/>
          <w:szCs w:val="22"/>
        </w:rPr>
        <w:t xml:space="preserve">Earnings summary — today's earnings, total pending payout balance, historical earnings</w:t>
      </w:r>
    </w:p>
    <w:p>
      <w:pPr>
        <w:pStyle w:val="ListParagraph"/>
        <w:numPr>
          <w:ilvl w:val="0"/>
          <w:numId w:val="2"/>
        </w:numPr>
        <w:spacing w:after="60" w:before="60"/>
      </w:pPr>
      <w:r>
        <w:rPr>
          <w:b w:val="false"/>
          <w:bCs w:val="false"/>
          <w:sz w:val="22"/>
          <w:szCs w:val="22"/>
        </w:rPr>
        <w:t xml:space="preserve">Session history — list of completed readings with client (shown as 'Client #[id]' for privacy), date, duration, earnings</w:t>
      </w:r>
    </w:p>
    <w:p>
      <w:pPr>
        <w:pStyle w:val="ListParagraph"/>
        <w:numPr>
          <w:ilvl w:val="0"/>
          <w:numId w:val="2"/>
        </w:numPr>
        <w:spacing w:after="60" w:before="60"/>
      </w:pPr>
      <w:r>
        <w:rPr>
          <w:b w:val="false"/>
          <w:bCs w:val="false"/>
          <w:sz w:val="22"/>
          <w:szCs w:val="22"/>
        </w:rPr>
        <w:t xml:space="preserve">Reviews received — star ratings and written reviews from clients</w:t>
      </w:r>
    </w:p>
    <w:p>
      <w:pPr>
        <w:pStyle w:val="Heading2"/>
        <w:spacing w:after="150" w:before="300"/>
      </w:pPr>
      <w:r>
        <w:rPr>
          <w:b/>
          <w:bCs/>
          <w:color w:val="8B1A4A"/>
          <w:sz w:val="26"/>
          <w:szCs w:val="26"/>
        </w:rPr>
        <w:t xml:space="preserve">9.3 Admin Dashboard</w:t>
      </w:r>
    </w:p>
    <w:p>
      <w:pPr>
        <w:spacing w:after="100" w:before="100"/>
      </w:pPr>
      <w:r>
        <w:rPr>
          <w:i/>
          <w:iCs/>
          <w:color w:val="8B1A4A"/>
          <w:sz w:val="22"/>
          <w:szCs w:val="22"/>
        </w:rPr>
        <w:t xml:space="preserve">⚠️  This is the control hub. Build it completely and securely.</w:t>
      </w:r>
    </w:p>
    <w:p>
      <w:pPr>
        <w:pStyle w:val="ListParagraph"/>
        <w:numPr>
          <w:ilvl w:val="0"/>
          <w:numId w:val="2"/>
        </w:numPr>
        <w:spacing w:after="60" w:before="60"/>
      </w:pPr>
      <w:r>
        <w:rPr>
          <w:b w:val="false"/>
          <w:bCs w:val="false"/>
          <w:sz w:val="22"/>
          <w:szCs w:val="22"/>
        </w:rPr>
        <w:t xml:space="preserve">User list — all clients and readers, with account details and balance</w:t>
      </w:r>
    </w:p>
    <w:p>
      <w:pPr>
        <w:pStyle w:val="ListParagraph"/>
        <w:numPr>
          <w:ilvl w:val="0"/>
          <w:numId w:val="2"/>
        </w:numPr>
        <w:spacing w:after="60" w:before="60"/>
      </w:pPr>
      <w:r>
        <w:rPr>
          <w:b w:val="false"/>
          <w:bCs w:val="false"/>
          <w:sz w:val="22"/>
          <w:szCs w:val="22"/>
        </w:rPr>
        <w:t xml:space="preserve">Create reader — form with: full name, email, username, bio, specialties, per-type rates, profile image upload, generate initial password</w:t>
      </w:r>
    </w:p>
    <w:p>
      <w:pPr>
        <w:pStyle w:val="ListParagraph"/>
        <w:numPr>
          <w:ilvl w:val="0"/>
          <w:numId w:val="2"/>
        </w:numPr>
        <w:spacing w:after="60" w:before="60"/>
      </w:pPr>
      <w:r>
        <w:rPr>
          <w:b w:val="false"/>
          <w:bCs w:val="false"/>
          <w:sz w:val="22"/>
          <w:szCs w:val="22"/>
        </w:rPr>
        <w:t xml:space="preserve">Edit reader — update any reader profile field including profile image</w:t>
      </w:r>
    </w:p>
    <w:p>
      <w:pPr>
        <w:pStyle w:val="ListParagraph"/>
        <w:numPr>
          <w:ilvl w:val="0"/>
          <w:numId w:val="2"/>
        </w:numPr>
        <w:spacing w:after="60" w:before="60"/>
      </w:pPr>
      <w:r>
        <w:rPr>
          <w:b w:val="false"/>
          <w:bCs w:val="false"/>
          <w:sz w:val="22"/>
          <w:szCs w:val="22"/>
        </w:rPr>
        <w:t xml:space="preserve">All readings — searchable list of all sessions with status, participants, duration, revenue</w:t>
      </w:r>
    </w:p>
    <w:p>
      <w:pPr>
        <w:pStyle w:val="ListParagraph"/>
        <w:numPr>
          <w:ilvl w:val="0"/>
          <w:numId w:val="2"/>
        </w:numPr>
        <w:spacing w:after="60" w:before="60"/>
      </w:pPr>
      <w:r>
        <w:rPr>
          <w:b w:val="false"/>
          <w:bCs w:val="false"/>
          <w:sz w:val="22"/>
          <w:szCs w:val="22"/>
        </w:rPr>
        <w:t xml:space="preserve">Transaction ledger — all balance top-ups and reading charges platform-wide</w:t>
      </w:r>
    </w:p>
    <w:p>
      <w:pPr>
        <w:pStyle w:val="ListParagraph"/>
        <w:numPr>
          <w:ilvl w:val="0"/>
          <w:numId w:val="2"/>
        </w:numPr>
        <w:spacing w:after="60" w:before="60"/>
      </w:pPr>
      <w:r>
        <w:rPr>
          <w:b w:val="false"/>
          <w:bCs w:val="false"/>
          <w:sz w:val="22"/>
          <w:szCs w:val="22"/>
        </w:rPr>
        <w:t xml:space="preserve">Manual balance adjustment — add or deduct balance from any user account with reason logged</w:t>
      </w:r>
    </w:p>
    <w:p>
      <w:pPr>
        <w:pStyle w:val="ListParagraph"/>
        <w:numPr>
          <w:ilvl w:val="0"/>
          <w:numId w:val="2"/>
        </w:numPr>
        <w:spacing w:after="60" w:before="60"/>
      </w:pPr>
      <w:r>
        <w:rPr>
          <w:b w:val="false"/>
          <w:bCs w:val="false"/>
          <w:sz w:val="22"/>
          <w:szCs w:val="22"/>
        </w:rPr>
        <w:t xml:space="preserve">Forum moderation — view and delete any forum post or comment</w:t>
      </w:r>
    </w:p>
    <w:p>
      <w:pPr>
        <w:pBdr>
          <w:bottom w:val="single" w:color="DDAACC" w:sz="6" w:space="1"/>
        </w:pBdr>
        <w:spacing w:after="200" w:before="200"/>
      </w:pPr>
    </w:p>
    <w:p>
      <w:pPr>
        <w:pStyle w:val="Heading1"/>
        <w:spacing w:after="200" w:before="400"/>
      </w:pPr>
      <w:r>
        <w:rPr>
          <w:b/>
          <w:bCs/>
          <w:color w:val="C0306A"/>
          <w:sz w:val="32"/>
          <w:szCs w:val="32"/>
        </w:rPr>
        <w:t xml:space="preserve">10. Community Hub (/community)</w:t>
      </w:r>
    </w:p>
    <w:p>
      <w:pPr>
        <w:spacing w:after="100" w:before="100"/>
      </w:pPr>
      <w:r>
        <w:rPr>
          <w:sz w:val="22"/>
          <w:szCs w:val="22"/>
        </w:rPr>
        <w:t xml:space="preserve">The Community page serves two purposes: linking users to the SoulSeer off-platform communities, and providing an on-platform public forum for connection and discussion.</w:t>
      </w:r>
    </w:p>
    <w:p>
      <w:pPr>
        <w:pStyle w:val="Heading2"/>
        <w:spacing w:after="150" w:before="300"/>
      </w:pPr>
      <w:r>
        <w:rPr>
          <w:b/>
          <w:bCs/>
          <w:color w:val="8B1A4A"/>
          <w:sz w:val="26"/>
          <w:szCs w:val="26"/>
        </w:rPr>
        <w:t xml:space="preserve">10.1 Community Links</w:t>
      </w:r>
    </w:p>
    <w:p>
      <w:pPr>
        <w:pStyle w:val="ListParagraph"/>
        <w:numPr>
          <w:ilvl w:val="0"/>
          <w:numId w:val="2"/>
        </w:numPr>
        <w:spacing w:after="60" w:before="60"/>
      </w:pPr>
      <w:r>
        <w:rPr>
          <w:b w:val="false"/>
          <w:bCs w:val="false"/>
          <w:sz w:val="22"/>
          <w:szCs w:val="22"/>
        </w:rPr>
        <w:t xml:space="preserve">Prominent button: 'Join our Facebook Group' — links to SoulSeer Facebook community (opens new tab)</w:t>
      </w:r>
    </w:p>
    <w:p>
      <w:pPr>
        <w:pStyle w:val="ListParagraph"/>
        <w:numPr>
          <w:ilvl w:val="0"/>
          <w:numId w:val="2"/>
        </w:numPr>
        <w:spacing w:after="60" w:before="60"/>
      </w:pPr>
      <w:r>
        <w:rPr>
          <w:b w:val="false"/>
          <w:bCs w:val="false"/>
          <w:sz w:val="22"/>
          <w:szCs w:val="22"/>
        </w:rPr>
        <w:t xml:space="preserve">Prominent button: 'Join our Discord Server' — links to SoulSeer Discord (opens new tab)</w:t>
      </w:r>
    </w:p>
    <w:p>
      <w:pPr>
        <w:pStyle w:val="ListParagraph"/>
        <w:numPr>
          <w:ilvl w:val="0"/>
          <w:numId w:val="2"/>
        </w:numPr>
        <w:spacing w:after="60" w:before="60"/>
      </w:pPr>
      <w:r>
        <w:rPr>
          <w:b w:val="false"/>
          <w:bCs w:val="false"/>
          <w:sz w:val="22"/>
          <w:szCs w:val="22"/>
        </w:rPr>
        <w:t xml:space="preserve">Brief description of each community and what members can expect</w:t>
      </w:r>
    </w:p>
    <w:p>
      <w:pPr>
        <w:pStyle w:val="ListParagraph"/>
        <w:numPr>
          <w:ilvl w:val="0"/>
          <w:numId w:val="2"/>
        </w:numPr>
        <w:spacing w:after="60" w:before="60"/>
      </w:pPr>
      <w:r>
        <w:rPr>
          <w:b w:val="false"/>
          <w:bCs w:val="false"/>
          <w:sz w:val="22"/>
          <w:szCs w:val="22"/>
        </w:rPr>
        <w:t xml:space="preserve">These same links appear on the home page</w:t>
      </w:r>
    </w:p>
    <w:p>
      <w:pPr>
        <w:pStyle w:val="Heading2"/>
        <w:spacing w:after="150" w:before="300"/>
      </w:pPr>
      <w:r>
        <w:rPr>
          <w:b/>
          <w:bCs/>
          <w:color w:val="8B1A4A"/>
          <w:sz w:val="26"/>
          <w:szCs w:val="26"/>
        </w:rPr>
        <w:t xml:space="preserve">10.2 Public Forum</w:t>
      </w:r>
    </w:p>
    <w:p>
      <w:pPr>
        <w:pStyle w:val="ListParagraph"/>
        <w:numPr>
          <w:ilvl w:val="0"/>
          <w:numId w:val="2"/>
        </w:numPr>
        <w:spacing w:after="60" w:before="60"/>
      </w:pPr>
      <w:r>
        <w:rPr>
          <w:b w:val="false"/>
          <w:bCs w:val="false"/>
          <w:sz w:val="22"/>
          <w:szCs w:val="22"/>
        </w:rPr>
        <w:t xml:space="preserve">Anyone can read posts — no login required to browse</w:t>
      </w:r>
    </w:p>
    <w:p>
      <w:pPr>
        <w:pStyle w:val="ListParagraph"/>
        <w:numPr>
          <w:ilvl w:val="0"/>
          <w:numId w:val="2"/>
        </w:numPr>
        <w:spacing w:after="60" w:before="60"/>
      </w:pPr>
      <w:r>
        <w:rPr>
          <w:b w:val="false"/>
          <w:bCs w:val="false"/>
          <w:sz w:val="22"/>
          <w:szCs w:val="22"/>
        </w:rPr>
        <w:t xml:space="preserve">Login required to post or comment</w:t>
      </w:r>
    </w:p>
    <w:p>
      <w:pPr>
        <w:pStyle w:val="ListParagraph"/>
        <w:numPr>
          <w:ilvl w:val="0"/>
          <w:numId w:val="2"/>
        </w:numPr>
        <w:spacing w:after="60" w:before="60"/>
      </w:pPr>
      <w:r>
        <w:rPr>
          <w:b w:val="false"/>
          <w:bCs w:val="false"/>
          <w:sz w:val="22"/>
          <w:szCs w:val="22"/>
        </w:rPr>
        <w:t xml:space="preserve">Posts have: title, body text, author display name, timestamp, comment count</w:t>
      </w:r>
    </w:p>
    <w:p>
      <w:pPr>
        <w:pStyle w:val="ListParagraph"/>
        <w:numPr>
          <w:ilvl w:val="0"/>
          <w:numId w:val="2"/>
        </w:numPr>
        <w:spacing w:after="60" w:before="60"/>
      </w:pPr>
      <w:r>
        <w:rPr>
          <w:b w:val="false"/>
          <w:bCs w:val="false"/>
          <w:sz w:val="22"/>
          <w:szCs w:val="22"/>
        </w:rPr>
        <w:t xml:space="preserve">Comments are threaded one level deep (replies to posts, not to other comments)</w:t>
      </w:r>
    </w:p>
    <w:p>
      <w:pPr>
        <w:pStyle w:val="ListParagraph"/>
        <w:numPr>
          <w:ilvl w:val="0"/>
          <w:numId w:val="2"/>
        </w:numPr>
        <w:spacing w:after="60" w:before="60"/>
      </w:pPr>
      <w:r>
        <w:rPr>
          <w:b w:val="false"/>
          <w:bCs w:val="false"/>
          <w:sz w:val="22"/>
          <w:szCs w:val="22"/>
        </w:rPr>
        <w:t xml:space="preserve">Pagination: 10 posts per page, ordered newest first</w:t>
      </w:r>
    </w:p>
    <w:p>
      <w:pPr>
        <w:pStyle w:val="ListParagraph"/>
        <w:numPr>
          <w:ilvl w:val="0"/>
          <w:numId w:val="2"/>
        </w:numPr>
        <w:spacing w:after="60" w:before="60"/>
      </w:pPr>
      <w:r>
        <w:rPr>
          <w:b w:val="false"/>
          <w:bCs w:val="false"/>
          <w:sz w:val="22"/>
          <w:szCs w:val="22"/>
        </w:rPr>
        <w:t xml:space="preserve">Categories: General, Readings, Spiritual Growth, Ask a Reader, Announcements</w:t>
      </w:r>
    </w:p>
    <w:p>
      <w:pPr>
        <w:pStyle w:val="ListParagraph"/>
        <w:numPr>
          <w:ilvl w:val="0"/>
          <w:numId w:val="2"/>
        </w:numPr>
        <w:spacing w:after="60" w:before="60"/>
      </w:pPr>
      <w:r>
        <w:rPr>
          <w:b w:val="false"/>
          <w:bCs w:val="false"/>
          <w:sz w:val="22"/>
          <w:szCs w:val="22"/>
        </w:rPr>
        <w:t xml:space="preserve">Announcements category: only admins can create posts, everyone can comment</w:t>
      </w:r>
    </w:p>
    <w:p>
      <w:pPr>
        <w:pStyle w:val="Heading2"/>
        <w:spacing w:after="150" w:before="300"/>
      </w:pPr>
      <w:r>
        <w:rPr>
          <w:b/>
          <w:bCs/>
          <w:color w:val="8B1A4A"/>
          <w:sz w:val="26"/>
          <w:szCs w:val="26"/>
        </w:rPr>
        <w:t xml:space="preserve">10.3 Forum Moderation</w:t>
      </w:r>
    </w:p>
    <w:p>
      <w:pPr>
        <w:pStyle w:val="ListParagraph"/>
        <w:numPr>
          <w:ilvl w:val="0"/>
          <w:numId w:val="2"/>
        </w:numPr>
        <w:spacing w:after="60" w:before="60"/>
      </w:pPr>
      <w:r>
        <w:rPr>
          <w:b w:val="false"/>
          <w:bCs w:val="false"/>
          <w:sz w:val="22"/>
          <w:szCs w:val="22"/>
        </w:rPr>
        <w:t xml:space="preserve">Any user can flag a post or comment as inappropriate</w:t>
      </w:r>
    </w:p>
    <w:p>
      <w:pPr>
        <w:pStyle w:val="ListParagraph"/>
        <w:numPr>
          <w:ilvl w:val="0"/>
          <w:numId w:val="2"/>
        </w:numPr>
        <w:spacing w:after="60" w:before="60"/>
      </w:pPr>
      <w:r>
        <w:rPr>
          <w:b w:val="false"/>
          <w:bCs w:val="false"/>
          <w:sz w:val="22"/>
          <w:szCs w:val="22"/>
        </w:rPr>
        <w:t xml:space="preserve">Flagged content goes to an admin review queue in the admin dashboard</w:t>
      </w:r>
    </w:p>
    <w:p>
      <w:pPr>
        <w:pStyle w:val="ListParagraph"/>
        <w:numPr>
          <w:ilvl w:val="0"/>
          <w:numId w:val="2"/>
        </w:numPr>
        <w:spacing w:after="60" w:before="60"/>
      </w:pPr>
      <w:r>
        <w:rPr>
          <w:b w:val="false"/>
          <w:bCs w:val="false"/>
          <w:sz w:val="22"/>
          <w:szCs w:val="22"/>
        </w:rPr>
        <w:t xml:space="preserve">Admin can delete any post or comment</w:t>
      </w:r>
    </w:p>
    <w:p>
      <w:pPr>
        <w:pStyle w:val="ListParagraph"/>
        <w:numPr>
          <w:ilvl w:val="0"/>
          <w:numId w:val="2"/>
        </w:numPr>
        <w:spacing w:after="60" w:before="60"/>
      </w:pPr>
      <w:r>
        <w:rPr>
          <w:b w:val="false"/>
          <w:bCs w:val="false"/>
          <w:sz w:val="22"/>
          <w:szCs w:val="22"/>
        </w:rPr>
        <w:t xml:space="preserve">No automated content scanning required in this phase — manual moderation only</w:t>
      </w:r>
    </w:p>
    <w:p>
      <w:pPr>
        <w:pBdr>
          <w:bottom w:val="single" w:color="DDAACC" w:sz="6" w:space="1"/>
        </w:pBdr>
        <w:spacing w:after="200" w:before="200"/>
      </w:pPr>
    </w:p>
    <w:p>
      <w:pPr>
        <w:pStyle w:val="Heading1"/>
        <w:spacing w:after="200" w:before="400"/>
      </w:pPr>
      <w:r>
        <w:rPr>
          <w:b/>
          <w:bCs/>
          <w:color w:val="C0306A"/>
          <w:sz w:val="32"/>
          <w:szCs w:val="32"/>
        </w:rPr>
        <w:t xml:space="preserve">11. Payment &amp; Balance System</w:t>
      </w:r>
    </w:p>
    <w:p>
      <w:pPr>
        <w:spacing w:after="100" w:before="100"/>
      </w:pPr>
      <w:r>
        <w:rPr>
          <w:i/>
          <w:iCs/>
          <w:color w:val="8B1A4A"/>
          <w:sz w:val="22"/>
          <w:szCs w:val="22"/>
        </w:rPr>
        <w:t xml:space="preserve">⚠️  Clients prepay by adding funds to their account balance. They only spend what they use, calculated as minutes × reader's per-minute rate.</w:t>
      </w:r>
    </w:p>
    <w:p>
      <w:pPr>
        <w:pStyle w:val="Heading2"/>
        <w:spacing w:after="150" w:before="300"/>
      </w:pPr>
      <w:r>
        <w:rPr>
          <w:b/>
          <w:bCs/>
          <w:color w:val="8B1A4A"/>
          <w:sz w:val="26"/>
          <w:szCs w:val="26"/>
        </w:rPr>
        <w:t xml:space="preserve">11.1 Adding Funds (Stripe)</w:t>
      </w:r>
    </w:p>
    <w:p>
      <w:pPr>
        <w:pStyle w:val="ListParagraph"/>
        <w:numPr>
          <w:ilvl w:val="0"/>
          <w:numId w:val="2"/>
        </w:numPr>
        <w:spacing w:after="60" w:before="60"/>
      </w:pPr>
      <w:r>
        <w:rPr>
          <w:b w:val="false"/>
          <w:bCs w:val="false"/>
          <w:sz w:val="22"/>
          <w:szCs w:val="22"/>
        </w:rPr>
        <w:t xml:space="preserve">Stripe Payment Element used for card collection — PCI compliant, no raw card data touches server</w:t>
      </w:r>
    </w:p>
    <w:p>
      <w:pPr>
        <w:pStyle w:val="ListParagraph"/>
        <w:numPr>
          <w:ilvl w:val="0"/>
          <w:numId w:val="2"/>
        </w:numPr>
        <w:spacing w:after="60" w:before="60"/>
      </w:pPr>
      <w:r>
        <w:rPr>
          <w:b w:val="false"/>
          <w:bCs w:val="false"/>
          <w:sz w:val="22"/>
          <w:szCs w:val="22"/>
        </w:rPr>
        <w:t xml:space="preserve">Preset amounts offered: $10, $25, $50, $100 — plus a custom amount input</w:t>
      </w:r>
    </w:p>
    <w:p>
      <w:pPr>
        <w:pStyle w:val="ListParagraph"/>
        <w:numPr>
          <w:ilvl w:val="0"/>
          <w:numId w:val="2"/>
        </w:numPr>
        <w:spacing w:after="60" w:before="60"/>
      </w:pPr>
      <w:r>
        <w:rPr>
          <w:b w:val="false"/>
          <w:bCs w:val="false"/>
          <w:sz w:val="22"/>
          <w:szCs w:val="22"/>
        </w:rPr>
        <w:t xml:space="preserve">Minimum top-up: $5</w:t>
      </w:r>
    </w:p>
    <w:p>
      <w:pPr>
        <w:pStyle w:val="ListParagraph"/>
        <w:numPr>
          <w:ilvl w:val="0"/>
          <w:numId w:val="2"/>
        </w:numPr>
        <w:spacing w:after="60" w:before="60"/>
      </w:pPr>
      <w:r>
        <w:rPr>
          <w:b w:val="false"/>
          <w:bCs w:val="false"/>
          <w:sz w:val="22"/>
          <w:szCs w:val="22"/>
        </w:rPr>
        <w:t xml:space="preserve">On Stripe payment_intent.succeeded webhook: credit user's accountBalance in DB</w:t>
      </w:r>
    </w:p>
    <w:p>
      <w:pPr>
        <w:pStyle w:val="ListParagraph"/>
        <w:numPr>
          <w:ilvl w:val="0"/>
          <w:numId w:val="2"/>
        </w:numPr>
        <w:spacing w:after="60" w:before="60"/>
      </w:pPr>
      <w:r>
        <w:rPr>
          <w:b w:val="false"/>
          <w:bCs w:val="false"/>
          <w:sz w:val="22"/>
          <w:szCs w:val="22"/>
        </w:rPr>
        <w:t xml:space="preserve">Stripe webhook endpoint must verify signature using Stripe-Signature header — never skip this</w:t>
      </w:r>
    </w:p>
    <w:p>
      <w:pPr>
        <w:pStyle w:val="ListParagraph"/>
        <w:numPr>
          <w:ilvl w:val="0"/>
          <w:numId w:val="2"/>
        </w:numPr>
        <w:spacing w:after="60" w:before="60"/>
      </w:pPr>
      <w:r>
        <w:rPr>
          <w:b w:val="false"/>
          <w:bCs w:val="false"/>
          <w:sz w:val="22"/>
          <w:szCs w:val="22"/>
        </w:rPr>
        <w:t xml:space="preserve">Balance stored in cents (integer) in DB — never store as float</w:t>
      </w:r>
    </w:p>
    <w:p>
      <w:pPr>
        <w:pStyle w:val="Heading2"/>
        <w:spacing w:after="150" w:before="300"/>
      </w:pPr>
      <w:r>
        <w:rPr>
          <w:b/>
          <w:bCs/>
          <w:color w:val="8B1A4A"/>
          <w:sz w:val="26"/>
          <w:szCs w:val="26"/>
        </w:rPr>
        <w:t xml:space="preserve">11.2 Revenue Split</w:t>
      </w:r>
    </w:p>
    <w:p>
      <w:pPr>
        <w:pStyle w:val="ListParagraph"/>
        <w:numPr>
          <w:ilvl w:val="0"/>
          <w:numId w:val="2"/>
        </w:numPr>
        <w:spacing w:after="60" w:before="60"/>
      </w:pPr>
      <w:r>
        <w:rPr>
          <w:b w:val="false"/>
          <w:bCs w:val="false"/>
          <w:sz w:val="22"/>
          <w:szCs w:val="22"/>
        </w:rPr>
        <w:t xml:space="preserve">70% of each reading's cost goes to the reader's accountBalance</w:t>
      </w:r>
    </w:p>
    <w:p>
      <w:pPr>
        <w:pStyle w:val="ListParagraph"/>
        <w:numPr>
          <w:ilvl w:val="0"/>
          <w:numId w:val="2"/>
        </w:numPr>
        <w:spacing w:after="60" w:before="60"/>
      </w:pPr>
      <w:r>
        <w:rPr>
          <w:b w:val="false"/>
          <w:bCs w:val="false"/>
          <w:sz w:val="22"/>
          <w:szCs w:val="22"/>
        </w:rPr>
        <w:t xml:space="preserve">30% is retained by the platform</w:t>
      </w:r>
    </w:p>
    <w:p>
      <w:pPr>
        <w:pStyle w:val="ListParagraph"/>
        <w:numPr>
          <w:ilvl w:val="0"/>
          <w:numId w:val="2"/>
        </w:numPr>
        <w:spacing w:after="60" w:before="60"/>
      </w:pPr>
      <w:r>
        <w:rPr>
          <w:b w:val="false"/>
          <w:bCs w:val="false"/>
          <w:sz w:val="22"/>
          <w:szCs w:val="22"/>
        </w:rPr>
        <w:t xml:space="preserve">Split calculated and applied server-side at each billing tick and at session close</w:t>
      </w:r>
    </w:p>
    <w:p>
      <w:pPr>
        <w:pStyle w:val="ListParagraph"/>
        <w:numPr>
          <w:ilvl w:val="0"/>
          <w:numId w:val="2"/>
        </w:numPr>
        <w:spacing w:after="60" w:before="60"/>
      </w:pPr>
      <w:r>
        <w:rPr>
          <w:b w:val="false"/>
          <w:bCs w:val="false"/>
          <w:sz w:val="22"/>
          <w:szCs w:val="22"/>
        </w:rPr>
        <w:t xml:space="preserve">Use integer math only — Math.floor(amount * 0.70) for reader share</w:t>
      </w:r>
    </w:p>
    <w:p>
      <w:pPr>
        <w:pStyle w:val="Heading2"/>
        <w:spacing w:after="150" w:before="300"/>
      </w:pPr>
      <w:r>
        <w:rPr>
          <w:b/>
          <w:bCs/>
          <w:color w:val="8B1A4A"/>
          <w:sz w:val="26"/>
          <w:szCs w:val="26"/>
        </w:rPr>
        <w:t xml:space="preserve">11.3 Reader Payouts (Stripe Connect)</w:t>
      </w:r>
    </w:p>
    <w:p>
      <w:pPr>
        <w:pStyle w:val="ListParagraph"/>
        <w:numPr>
          <w:ilvl w:val="0"/>
          <w:numId w:val="2"/>
        </w:numPr>
        <w:spacing w:after="60" w:before="60"/>
      </w:pPr>
      <w:r>
        <w:rPr>
          <w:b w:val="false"/>
          <w:bCs w:val="false"/>
          <w:sz w:val="22"/>
          <w:szCs w:val="22"/>
        </w:rPr>
        <w:t xml:space="preserve">Each reader has a Stripe Connect Express account created when admin creates their profile</w:t>
      </w:r>
    </w:p>
    <w:p>
      <w:pPr>
        <w:pStyle w:val="ListParagraph"/>
        <w:numPr>
          <w:ilvl w:val="0"/>
          <w:numId w:val="2"/>
        </w:numPr>
        <w:spacing w:after="60" w:before="60"/>
      </w:pPr>
      <w:r>
        <w:rPr>
          <w:b w:val="false"/>
          <w:bCs w:val="false"/>
          <w:sz w:val="22"/>
          <w:szCs w:val="22"/>
        </w:rPr>
        <w:t xml:space="preserve">Admin triggers payouts manually via admin dashboard (automated scheduling is a future phase feature)</w:t>
      </w:r>
    </w:p>
    <w:p>
      <w:pPr>
        <w:pStyle w:val="ListParagraph"/>
        <w:numPr>
          <w:ilvl w:val="0"/>
          <w:numId w:val="2"/>
        </w:numPr>
        <w:spacing w:after="60" w:before="60"/>
      </w:pPr>
      <w:r>
        <w:rPr>
          <w:b w:val="false"/>
          <w:bCs w:val="false"/>
          <w:sz w:val="22"/>
          <w:szCs w:val="22"/>
        </w:rPr>
        <w:t xml:space="preserve">Payout threshold: reader must have $15 or more in accountBalance to be paid out</w:t>
      </w:r>
    </w:p>
    <w:p>
      <w:pPr>
        <w:pStyle w:val="ListParagraph"/>
        <w:numPr>
          <w:ilvl w:val="0"/>
          <w:numId w:val="2"/>
        </w:numPr>
        <w:spacing w:after="60" w:before="60"/>
      </w:pPr>
      <w:r>
        <w:rPr>
          <w:b w:val="false"/>
          <w:bCs w:val="false"/>
          <w:sz w:val="22"/>
          <w:szCs w:val="22"/>
        </w:rPr>
        <w:t xml:space="preserve">On payout: transfer reader's accountBalance to their Stripe Connect account, reset accountBalance to 0</w:t>
      </w:r>
    </w:p>
    <w:p>
      <w:pPr>
        <w:pStyle w:val="ListParagraph"/>
        <w:numPr>
          <w:ilvl w:val="0"/>
          <w:numId w:val="2"/>
        </w:numPr>
        <w:spacing w:after="60" w:before="60"/>
      </w:pPr>
      <w:r>
        <w:rPr>
          <w:b w:val="false"/>
          <w:bCs w:val="false"/>
          <w:sz w:val="22"/>
          <w:szCs w:val="22"/>
        </w:rPr>
        <w:t xml:space="preserve">Stripe Connect onboarding link generated and sent to reader after account creation</w:t>
      </w:r>
    </w:p>
    <w:p>
      <w:pPr>
        <w:pStyle w:val="Heading2"/>
        <w:spacing w:after="150" w:before="300"/>
      </w:pPr>
      <w:r>
        <w:rPr>
          <w:b/>
          <w:bCs/>
          <w:color w:val="8B1A4A"/>
          <w:sz w:val="26"/>
          <w:szCs w:val="26"/>
        </w:rPr>
        <w:t xml:space="preserve">11.4 Financial Security</w:t>
      </w:r>
    </w:p>
    <w:p>
      <w:pPr>
        <w:pStyle w:val="ListParagraph"/>
        <w:numPr>
          <w:ilvl w:val="0"/>
          <w:numId w:val="2"/>
        </w:numPr>
        <w:spacing w:after="60" w:before="60"/>
      </w:pPr>
      <w:r>
        <w:rPr>
          <w:b w:val="false"/>
          <w:bCs w:val="false"/>
          <w:sz w:val="22"/>
          <w:szCs w:val="22"/>
        </w:rPr>
        <w:t xml:space="preserve">All balance operations use DB transactions — never update two balances in separate queries</w:t>
      </w:r>
    </w:p>
    <w:p>
      <w:pPr>
        <w:pStyle w:val="ListParagraph"/>
        <w:numPr>
          <w:ilvl w:val="0"/>
          <w:numId w:val="2"/>
        </w:numPr>
        <w:spacing w:after="60" w:before="60"/>
      </w:pPr>
      <w:r>
        <w:rPr>
          <w:b w:val="false"/>
          <w:bCs w:val="false"/>
          <w:sz w:val="22"/>
          <w:szCs w:val="22"/>
        </w:rPr>
        <w:t xml:space="preserve">Every financial operation is logged with: userId, type, amount, timestamp, readingId (if applicable)</w:t>
      </w:r>
    </w:p>
    <w:p>
      <w:pPr>
        <w:pStyle w:val="ListParagraph"/>
        <w:numPr>
          <w:ilvl w:val="0"/>
          <w:numId w:val="2"/>
        </w:numPr>
        <w:spacing w:after="60" w:before="60"/>
      </w:pPr>
      <w:r>
        <w:rPr>
          <w:b w:val="false"/>
          <w:bCs w:val="false"/>
          <w:sz w:val="22"/>
          <w:szCs w:val="22"/>
        </w:rPr>
        <w:t xml:space="preserve">Double-deduction prevention: check reading status before processing payment — do not process if already marked 'paid'</w:t>
      </w:r>
    </w:p>
    <w:p>
      <w:pPr>
        <w:pStyle w:val="ListParagraph"/>
        <w:numPr>
          <w:ilvl w:val="0"/>
          <w:numId w:val="2"/>
        </w:numPr>
        <w:spacing w:after="60" w:before="60"/>
      </w:pPr>
      <w:r>
        <w:rPr>
          <w:b w:val="false"/>
          <w:bCs w:val="false"/>
          <w:sz w:val="22"/>
          <w:szCs w:val="22"/>
        </w:rPr>
        <w:t xml:space="preserve">Refund capability in admin dashboard for disputed sessions</w:t>
      </w:r>
    </w:p>
    <w:p>
      <w:pPr>
        <w:pBdr>
          <w:bottom w:val="single" w:color="DDAACC" w:sz="6" w:space="1"/>
        </w:pBdr>
        <w:spacing w:after="200" w:before="200"/>
      </w:pPr>
    </w:p>
    <w:p>
      <w:pPr>
        <w:pStyle w:val="Heading1"/>
        <w:spacing w:after="200" w:before="400"/>
      </w:pPr>
      <w:r>
        <w:rPr>
          <w:b/>
          <w:bCs/>
          <w:color w:val="C0306A"/>
          <w:sz w:val="32"/>
          <w:szCs w:val="32"/>
        </w:rPr>
        <w:t xml:space="preserve">12. API Route Reference</w:t>
      </w:r>
    </w:p>
    <w:p>
      <w:pPr>
        <w:spacing w:after="100" w:before="100"/>
      </w:pPr>
      <w:r>
        <w:rPr>
          <w:sz w:val="22"/>
          <w:szCs w:val="22"/>
        </w:rPr>
        <w:t xml:space="preserve">All routes prefixed with /api. All routes except those marked Public require a valid Auth0 JWT in the Authorization header.</w:t>
      </w:r>
    </w:p>
    <w:p>
      <w:pPr>
        <w:pStyle w:val="Heading2"/>
        <w:spacing w:after="150" w:before="300"/>
      </w:pPr>
      <w:r>
        <w:rPr>
          <w:b/>
          <w:bCs/>
          <w:color w:val="8B1A4A"/>
          <w:sz w:val="26"/>
          <w:szCs w:val="26"/>
        </w:rPr>
        <w:t xml:space="preserve">12.1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Method</w:t>
            </w:r>
          </w:p>
        </w:tc>
        <w:tc>
          <w:tcPr>
            <w:tcW w:type="dxa" w:w="2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Route</w:t>
            </w:r>
          </w:p>
        </w:tc>
        <w:tc>
          <w:tcPr>
            <w:tcW w:type="dxa" w:w="1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Access</w:t>
            </w:r>
          </w:p>
        </w:tc>
        <w:tc>
          <w:tcPr>
            <w:tcW w:type="dxa" w:w="37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/api/auth/sync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Sync Auth0 user to internal DB on first login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/api/auth/me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Return current user profile</w:t>
            </w:r>
          </w:p>
        </w:tc>
      </w:tr>
    </w:tbl>
    <w:p>
      <w:pPr>
        <w:spacing w:before="200"/>
      </w:pPr>
    </w:p>
    <w:p>
      <w:pPr>
        <w:pStyle w:val="Heading2"/>
        <w:spacing w:after="150" w:before="300"/>
      </w:pPr>
      <w:r>
        <w:rPr>
          <w:b/>
          <w:bCs/>
          <w:color w:val="8B1A4A"/>
          <w:sz w:val="26"/>
          <w:szCs w:val="26"/>
        </w:rPr>
        <w:t xml:space="preserve">12.2 Users &amp;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Method</w:t>
            </w:r>
          </w:p>
        </w:tc>
        <w:tc>
          <w:tcPr>
            <w:tcW w:type="dxa" w:w="2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Route</w:t>
            </w:r>
          </w:p>
        </w:tc>
        <w:tc>
          <w:tcPr>
            <w:tcW w:type="dxa" w:w="1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Access</w:t>
            </w:r>
          </w:p>
        </w:tc>
        <w:tc>
          <w:tcPr>
            <w:tcW w:type="dxa" w:w="37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 reader profiles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/api/readers/online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Online readers only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/api/readers/:id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Single reader profile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/api/readers/status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Toggle online/offline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/api/readers/pricing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Update per-type rates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/api/readers/profile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Update bio and specialties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/api/user/balance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Current user balance</w:t>
            </w:r>
          </w:p>
        </w:tc>
      </w:tr>
    </w:tbl>
    <w:p>
      <w:pPr>
        <w:spacing w:before="200"/>
      </w:pPr>
    </w:p>
    <w:p>
      <w:pPr>
        <w:pStyle w:val="Heading2"/>
        <w:spacing w:after="150" w:before="300"/>
      </w:pPr>
      <w:r>
        <w:rPr>
          <w:b/>
          <w:bCs/>
          <w:color w:val="8B1A4A"/>
          <w:sz w:val="26"/>
          <w:szCs w:val="26"/>
        </w:rPr>
        <w:t xml:space="preserve">12.3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Method</w:t>
            </w:r>
          </w:p>
        </w:tc>
        <w:tc>
          <w:tcPr>
            <w:tcW w:type="dxa" w:w="2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Route</w:t>
            </w:r>
          </w:p>
        </w:tc>
        <w:tc>
          <w:tcPr>
            <w:tcW w:type="dxa" w:w="1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Access</w:t>
            </w:r>
          </w:p>
        </w:tc>
        <w:tc>
          <w:tcPr>
            <w:tcW w:type="dxa" w:w="37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/api/readings/on-demand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Create reading request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/api/readings/:id/accept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 accepts request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/api/readings/:id/agora-token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Participant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 Agora RTC/RTM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/api/readings/:id/start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Participant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Mark both joined, start billing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/api/readings/:id/end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Participant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End session, finalize billing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/api/readings/:id/rate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Submit rating and review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Client's reading history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/api/readings/reader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Reader's session history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/api/readings/:id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Participant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Single reading detail</w:t>
            </w:r>
          </w:p>
        </w:tc>
      </w:tr>
    </w:tbl>
    <w:p>
      <w:pPr>
        <w:spacing w:before="200"/>
      </w:pPr>
    </w:p>
    <w:p>
      <w:pPr>
        <w:pStyle w:val="Heading2"/>
        <w:spacing w:after="150" w:before="300"/>
      </w:pPr>
      <w:r>
        <w:rPr>
          <w:b/>
          <w:bCs/>
          <w:color w:val="8B1A4A"/>
          <w:sz w:val="26"/>
          <w:szCs w:val="26"/>
        </w:rPr>
        <w:t xml:space="preserve">12.4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Method</w:t>
            </w:r>
          </w:p>
        </w:tc>
        <w:tc>
          <w:tcPr>
            <w:tcW w:type="dxa" w:w="2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Route</w:t>
            </w:r>
          </w:p>
        </w:tc>
        <w:tc>
          <w:tcPr>
            <w:tcW w:type="dxa" w:w="1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Access</w:t>
            </w:r>
          </w:p>
        </w:tc>
        <w:tc>
          <w:tcPr>
            <w:tcW w:type="dxa" w:w="37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/api/payments/create-intent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Create Stripe PaymentIntent for top-up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/api/webhooks/stripe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 (Stripe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Handle payment_intent.succeeded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User's transaction history</w:t>
            </w:r>
          </w:p>
        </w:tc>
      </w:tr>
    </w:tbl>
    <w:p>
      <w:pPr>
        <w:spacing w:before="200"/>
      </w:pPr>
    </w:p>
    <w:p>
      <w:pPr>
        <w:pStyle w:val="Heading2"/>
        <w:spacing w:after="150" w:before="300"/>
      </w:pPr>
      <w:r>
        <w:rPr>
          <w:b/>
          <w:bCs/>
          <w:color w:val="8B1A4A"/>
          <w:sz w:val="26"/>
          <w:szCs w:val="26"/>
        </w:rPr>
        <w:t xml:space="preserve">12.5 Community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Method</w:t>
            </w:r>
          </w:p>
        </w:tc>
        <w:tc>
          <w:tcPr>
            <w:tcW w:type="dxa" w:w="2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Route</w:t>
            </w:r>
          </w:p>
        </w:tc>
        <w:tc>
          <w:tcPr>
            <w:tcW w:type="dxa" w:w="1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Access</w:t>
            </w:r>
          </w:p>
        </w:tc>
        <w:tc>
          <w:tcPr>
            <w:tcW w:type="dxa" w:w="37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/api/forum/posts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Paginated post list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/api/forum/posts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Create post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/api/forum/posts/:id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Single post with comments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/api/forum/posts/:id/comments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 comment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/api/forum/posts/:id/flag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Flag post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/api/forum/posts/:id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Delete post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/api/forum/comments/:id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Delete comment</w:t>
            </w:r>
          </w:p>
        </w:tc>
      </w:tr>
    </w:tbl>
    <w:p>
      <w:pPr>
        <w:spacing w:before="200"/>
      </w:pPr>
    </w:p>
    <w:p>
      <w:pPr>
        <w:pStyle w:val="Heading2"/>
        <w:spacing w:after="150" w:before="300"/>
      </w:pPr>
      <w:r>
        <w:rPr>
          <w:b/>
          <w:bCs/>
          <w:color w:val="8B1A4A"/>
          <w:sz w:val="26"/>
          <w:szCs w:val="26"/>
        </w:rPr>
        <w:t xml:space="preserve">12.6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Method</w:t>
            </w:r>
          </w:p>
        </w:tc>
        <w:tc>
          <w:tcPr>
            <w:tcW w:type="dxa" w:w="2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Route</w:t>
            </w:r>
          </w:p>
        </w:tc>
        <w:tc>
          <w:tcPr>
            <w:tcW w:type="dxa" w:w="180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Access</w:t>
            </w:r>
          </w:p>
        </w:tc>
        <w:tc>
          <w:tcPr>
            <w:tcW w:type="dxa" w:w="3760"/>
            <w:tcBorders>
              <w:top w:val="single" w:color="CCCCCC" w:sz="1"/>
              <w:left w:val="single" w:color="CCCCCC" w:sz="1"/>
              <w:bottom w:val="single" w:color="CCCCCC" w:sz="1"/>
              <w:right w:val="single" w:color="CCCCCC" w:sz="1"/>
            </w:tcBorders>
            <w:shd w:fill="F5D0E5" w:val="clear"/>
            <w:tcMar>
              <w:top w:type="dxa" w:w="80"/>
              <w:left w:type="dxa" w:w="120"/>
              <w:bottom w:type="dxa" w:w="80"/>
              <w:right w:type="dxa" w:w="120"/>
            </w:tcMar>
          </w:tcPr>
          <w:p>
            <w:r>
              <w:rPr>
                <w:b/>
                <w:bCs/>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/api/admin/users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 users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/api/admin/readers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Create reader account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/api/admin/readers/:id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Edit reader profile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/api/admin/readings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 readings platform-wide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/api/admin/transactions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Full transaction ledger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/api/admin/balance-adjust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Manual balance adjustment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/api/admin/payouts/:readerId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Trigger reader payout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/api/admin/forum/flagged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Flagged content queue</w:t>
            </w:r>
          </w:p>
        </w:tc>
      </w:tr>
    </w:tbl>
    <w:p>
      <w:pPr>
        <w:spacing w:before="200"/>
      </w:pPr>
    </w:p>
    <w:p>
      <w:pPr>
        <w:pBdr>
          <w:bottom w:val="single" w:color="DDAACC" w:sz="6" w:space="1"/>
        </w:pBdr>
        <w:spacing w:after="200" w:before="200"/>
      </w:pPr>
    </w:p>
    <w:p>
      <w:pPr>
        <w:pStyle w:val="Heading1"/>
        <w:spacing w:after="200" w:before="400"/>
      </w:pPr>
      <w:r>
        <w:rPr>
          <w:b/>
          <w:bCs/>
          <w:color w:val="C0306A"/>
          <w:sz w:val="32"/>
          <w:szCs w:val="32"/>
        </w:rPr>
        <w:t xml:space="preserve">13. Database Schema Overview</w:t>
      </w:r>
    </w:p>
    <w:p>
      <w:pPr>
        <w:spacing w:after="100" w:before="100"/>
      </w:pPr>
      <w:r>
        <w:rPr>
          <w:sz w:val="22"/>
          <w:szCs w:val="22"/>
        </w:rPr>
        <w:t xml:space="preserve">Database: Neon (serverless Postgres). ORM: Drizzle. All schema defined in /shared/schema.ts.</w:t>
      </w:r>
    </w:p>
    <w:p>
      <w:pPr>
        <w:pStyle w:val="Heading2"/>
        <w:spacing w:after="150" w:before="300"/>
      </w:pPr>
      <w:r>
        <w:rPr>
          <w:b/>
          <w:bCs/>
          <w:color w:val="8B1A4A"/>
          <w:sz w:val="26"/>
          <w:szCs w:val="26"/>
        </w:rPr>
        <w:t xml:space="preserve">13.1 Core Tables</w:t>
      </w:r>
    </w:p>
    <w:p>
      <w:pPr>
        <w:pStyle w:val="ListParagraph"/>
        <w:numPr>
          <w:ilvl w:val="0"/>
          <w:numId w:val="2"/>
        </w:numPr>
        <w:spacing w:after="60" w:before="60"/>
      </w:pPr>
      <w:r>
        <w:rPr>
          <w:b w:val="false"/>
          <w:bCs w:val="false"/>
          <w:sz w:val="22"/>
          <w:szCs w:val="22"/>
        </w:rPr>
        <w:t xml:space="preserve">users — id, auth0Id, email, username, fullName, role, bio, specialties, profileImage, pricingChat, pricingVoice, pricingVideo, accountBalance, isOnline, stripeAccountId, stripeCustomerId, createdAt</w:t>
      </w:r>
    </w:p>
    <w:p>
      <w:pPr>
        <w:pStyle w:val="ListParagraph"/>
        <w:numPr>
          <w:ilvl w:val="0"/>
          <w:numId w:val="2"/>
        </w:numPr>
        <w:spacing w:after="60" w:before="60"/>
      </w:pPr>
      <w:r>
        <w:rPr>
          <w:b w:val="false"/>
          <w:bCs w:val="false"/>
          <w:sz w:val="22"/>
          <w:szCs w:val="22"/>
        </w:rPr>
        <w:t xml:space="preserve">readings — see Section 8.6 for full schema</w:t>
      </w:r>
    </w:p>
    <w:p>
      <w:pPr>
        <w:pStyle w:val="ListParagraph"/>
        <w:numPr>
          <w:ilvl w:val="0"/>
          <w:numId w:val="2"/>
        </w:numPr>
        <w:spacing w:after="60" w:before="60"/>
      </w:pPr>
      <w:r>
        <w:rPr>
          <w:b w:val="false"/>
          <w:bCs w:val="false"/>
          <w:sz w:val="22"/>
          <w:szCs w:val="22"/>
        </w:rPr>
        <w:t xml:space="preserve">transactions — id, userId, type ('top_up' | 'reading_charge' | 'payout' | 'adjustment'), amount, balanceBefore, balanceAfter, readingId (nullable), stripeId (nullable), note, createdAt</w:t>
      </w:r>
    </w:p>
    <w:p>
      <w:pPr>
        <w:pStyle w:val="ListParagraph"/>
        <w:numPr>
          <w:ilvl w:val="0"/>
          <w:numId w:val="2"/>
        </w:numPr>
        <w:spacing w:after="60" w:before="60"/>
      </w:pPr>
      <w:r>
        <w:rPr>
          <w:b w:val="false"/>
          <w:bCs w:val="false"/>
          <w:sz w:val="22"/>
          <w:szCs w:val="22"/>
        </w:rPr>
        <w:t xml:space="preserve">forum_posts — id, userId, title, content, category, flagCount, createdAt</w:t>
      </w:r>
    </w:p>
    <w:p>
      <w:pPr>
        <w:pStyle w:val="ListParagraph"/>
        <w:numPr>
          <w:ilvl w:val="0"/>
          <w:numId w:val="2"/>
        </w:numPr>
        <w:spacing w:after="60" w:before="60"/>
      </w:pPr>
      <w:r>
        <w:rPr>
          <w:b w:val="false"/>
          <w:bCs w:val="false"/>
          <w:sz w:val="22"/>
          <w:szCs w:val="22"/>
        </w:rPr>
        <w:t xml:space="preserve">forum_comments — id, postId, userId, content, flagCount, createdAt</w:t>
      </w:r>
    </w:p>
    <w:p>
      <w:pPr>
        <w:pStyle w:val="ListParagraph"/>
        <w:numPr>
          <w:ilvl w:val="0"/>
          <w:numId w:val="2"/>
        </w:numPr>
        <w:spacing w:after="60" w:before="60"/>
      </w:pPr>
      <w:r>
        <w:rPr>
          <w:b w:val="false"/>
          <w:bCs w:val="false"/>
          <w:sz w:val="22"/>
          <w:szCs w:val="22"/>
        </w:rPr>
        <w:t xml:space="preserve">forum_flags — id, postId (nullable), commentId (nullable), reporterId, reason, reviewedAt (nullable)</w:t>
      </w:r>
    </w:p>
    <w:p>
      <w:pPr>
        <w:pStyle w:val="Heading2"/>
        <w:spacing w:after="150" w:before="300"/>
      </w:pPr>
      <w:r>
        <w:rPr>
          <w:b/>
          <w:bCs/>
          <w:color w:val="8B1A4A"/>
          <w:sz w:val="26"/>
          <w:szCs w:val="26"/>
        </w:rPr>
        <w:t xml:space="preserve">13.2 Drizzle ORM Rules</w:t>
      </w:r>
    </w:p>
    <w:p>
      <w:pPr>
        <w:pStyle w:val="ListParagraph"/>
        <w:numPr>
          <w:ilvl w:val="0"/>
          <w:numId w:val="2"/>
        </w:numPr>
        <w:spacing w:after="60" w:before="60"/>
      </w:pPr>
      <w:r>
        <w:rPr>
          <w:b w:val="false"/>
          <w:bCs w:val="false"/>
          <w:sz w:val="22"/>
          <w:szCs w:val="22"/>
        </w:rPr>
        <w:t xml:space="preserve">All monetary values stored as integers (cents) — never DECIMAL or FLOAT</w:t>
      </w:r>
    </w:p>
    <w:p>
      <w:pPr>
        <w:pStyle w:val="ListParagraph"/>
        <w:numPr>
          <w:ilvl w:val="0"/>
          <w:numId w:val="2"/>
        </w:numPr>
        <w:spacing w:after="60" w:before="60"/>
      </w:pPr>
      <w:r>
        <w:rPr>
          <w:b w:val="false"/>
          <w:bCs w:val="false"/>
          <w:sz w:val="22"/>
          <w:szCs w:val="22"/>
        </w:rPr>
        <w:t xml:space="preserve">All timestamps stored as timestamp with timezone</w:t>
      </w:r>
    </w:p>
    <w:p>
      <w:pPr>
        <w:pStyle w:val="ListParagraph"/>
        <w:numPr>
          <w:ilvl w:val="0"/>
          <w:numId w:val="2"/>
        </w:numPr>
        <w:spacing w:after="60" w:before="60"/>
      </w:pPr>
      <w:r>
        <w:rPr>
          <w:b w:val="false"/>
          <w:bCs w:val="false"/>
          <w:sz w:val="22"/>
          <w:szCs w:val="22"/>
        </w:rPr>
        <w:t xml:space="preserve">Foreign keys defined with .references() — enforce referential integrity</w:t>
      </w:r>
    </w:p>
    <w:p>
      <w:pPr>
        <w:pStyle w:val="ListParagraph"/>
        <w:numPr>
          <w:ilvl w:val="0"/>
          <w:numId w:val="2"/>
        </w:numPr>
        <w:spacing w:after="60" w:before="60"/>
      </w:pPr>
      <w:r>
        <w:rPr>
          <w:b w:val="false"/>
          <w:bCs w:val="false"/>
          <w:sz w:val="22"/>
          <w:szCs w:val="22"/>
        </w:rPr>
        <w:t xml:space="preserve">Use Drizzle transactions (db.transaction()) for any operation that touches two or more tables</w:t>
      </w:r>
    </w:p>
    <w:p>
      <w:pPr>
        <w:pBdr>
          <w:bottom w:val="single" w:color="DDAACC" w:sz="6" w:space="1"/>
        </w:pBdr>
        <w:spacing w:after="200" w:before="200"/>
      </w:pPr>
    </w:p>
    <w:p>
      <w:pPr>
        <w:pStyle w:val="Heading1"/>
        <w:spacing w:after="200" w:before="400"/>
      </w:pPr>
      <w:r>
        <w:rPr>
          <w:b/>
          <w:bCs/>
          <w:color w:val="C0306A"/>
          <w:sz w:val="32"/>
          <w:szCs w:val="32"/>
        </w:rPr>
        <w:t xml:space="preserve">14. Security Requirements</w:t>
      </w:r>
    </w:p>
    <w:p>
      <w:pPr>
        <w:spacing w:after="100" w:before="100"/>
      </w:pPr>
      <w:r>
        <w:rPr>
          <w:i/>
          <w:iCs/>
          <w:color w:val="8B1A4A"/>
          <w:sz w:val="22"/>
          <w:szCs w:val="22"/>
        </w:rPr>
        <w:t xml:space="preserve">⚠️  These are non-negotiable. Every item on this list must be implemented before launch.</w:t>
      </w:r>
    </w:p>
    <w:p>
      <w:pPr>
        <w:pStyle w:val="Heading2"/>
        <w:spacing w:after="150" w:before="300"/>
      </w:pPr>
      <w:r>
        <w:rPr>
          <w:b/>
          <w:bCs/>
          <w:color w:val="8B1A4A"/>
          <w:sz w:val="26"/>
          <w:szCs w:val="26"/>
        </w:rPr>
        <w:t xml:space="preserve">14.1 Authentication &amp; Authorization</w:t>
      </w:r>
    </w:p>
    <w:p>
      <w:pPr>
        <w:pStyle w:val="ListParagraph"/>
        <w:numPr>
          <w:ilvl w:val="0"/>
          <w:numId w:val="2"/>
        </w:numPr>
        <w:spacing w:after="60" w:before="60"/>
      </w:pPr>
      <w:r>
        <w:rPr>
          <w:b w:val="false"/>
          <w:bCs w:val="false"/>
          <w:sz w:val="22"/>
          <w:szCs w:val="22"/>
        </w:rPr>
        <w:t xml:space="preserve">All protected routes validate the Auth0 JWT on every request — no exceptions</w:t>
      </w:r>
    </w:p>
    <w:p>
      <w:pPr>
        <w:pStyle w:val="ListParagraph"/>
        <w:numPr>
          <w:ilvl w:val="0"/>
          <w:numId w:val="2"/>
        </w:numPr>
        <w:spacing w:after="60" w:before="60"/>
      </w:pPr>
      <w:r>
        <w:rPr>
          <w:b w:val="false"/>
          <w:bCs w:val="false"/>
          <w:sz w:val="22"/>
          <w:szCs w:val="22"/>
        </w:rPr>
        <w:t xml:space="preserve">Role checked server-side on every admin and reader route — never trust role from client</w:t>
      </w:r>
    </w:p>
    <w:p>
      <w:pPr>
        <w:pStyle w:val="ListParagraph"/>
        <w:numPr>
          <w:ilvl w:val="0"/>
          <w:numId w:val="2"/>
        </w:numPr>
        <w:spacing w:after="60" w:before="60"/>
      </w:pPr>
      <w:r>
        <w:rPr>
          <w:b w:val="false"/>
          <w:bCs w:val="false"/>
          <w:sz w:val="22"/>
          <w:szCs w:val="22"/>
        </w:rPr>
        <w:t xml:space="preserve">Reading session routes verify the requesting user is an actual participant (clientId or readerId)</w:t>
      </w:r>
    </w:p>
    <w:p>
      <w:pPr>
        <w:pStyle w:val="ListParagraph"/>
        <w:numPr>
          <w:ilvl w:val="0"/>
          <w:numId w:val="2"/>
        </w:numPr>
        <w:spacing w:after="60" w:before="60"/>
      </w:pPr>
      <w:r>
        <w:rPr>
          <w:b w:val="false"/>
          <w:bCs w:val="false"/>
          <w:sz w:val="22"/>
          <w:szCs w:val="22"/>
        </w:rPr>
        <w:t xml:space="preserve">Agora token endpoint verifies reading exists and user is a participant before issuing token</w:t>
      </w:r>
    </w:p>
    <w:p>
      <w:pPr>
        <w:pStyle w:val="Heading2"/>
        <w:spacing w:after="150" w:before="300"/>
      </w:pPr>
      <w:r>
        <w:rPr>
          <w:b/>
          <w:bCs/>
          <w:color w:val="8B1A4A"/>
          <w:sz w:val="26"/>
          <w:szCs w:val="26"/>
        </w:rPr>
        <w:t xml:space="preserve">14.2 Input Validation</w:t>
      </w:r>
    </w:p>
    <w:p>
      <w:pPr>
        <w:pStyle w:val="ListParagraph"/>
        <w:numPr>
          <w:ilvl w:val="0"/>
          <w:numId w:val="2"/>
        </w:numPr>
        <w:spacing w:after="60" w:before="60"/>
      </w:pPr>
      <w:r>
        <w:rPr>
          <w:b w:val="false"/>
          <w:bCs w:val="false"/>
          <w:sz w:val="22"/>
          <w:szCs w:val="22"/>
        </w:rPr>
        <w:t xml:space="preserve">All API request bodies validated with Zod schemas before processing</w:t>
      </w:r>
    </w:p>
    <w:p>
      <w:pPr>
        <w:pStyle w:val="ListParagraph"/>
        <w:numPr>
          <w:ilvl w:val="0"/>
          <w:numId w:val="2"/>
        </w:numPr>
        <w:spacing w:after="60" w:before="60"/>
      </w:pPr>
      <w:r>
        <w:rPr>
          <w:b w:val="false"/>
          <w:bCs w:val="false"/>
          <w:sz w:val="22"/>
          <w:szCs w:val="22"/>
        </w:rPr>
        <w:t xml:space="preserve">Numeric inputs sanitized — check for NaN, negative values, unreasonably large values</w:t>
      </w:r>
    </w:p>
    <w:p>
      <w:pPr>
        <w:pStyle w:val="ListParagraph"/>
        <w:numPr>
          <w:ilvl w:val="0"/>
          <w:numId w:val="2"/>
        </w:numPr>
        <w:spacing w:after="60" w:before="60"/>
      </w:pPr>
      <w:r>
        <w:rPr>
          <w:b w:val="false"/>
          <w:bCs w:val="false"/>
          <w:sz w:val="22"/>
          <w:szCs w:val="22"/>
        </w:rPr>
        <w:t xml:space="preserve">String inputs sanitized — max length enforced, HTML stripped where applicable</w:t>
      </w:r>
    </w:p>
    <w:p>
      <w:pPr>
        <w:pStyle w:val="ListParagraph"/>
        <w:numPr>
          <w:ilvl w:val="0"/>
          <w:numId w:val="2"/>
        </w:numPr>
        <w:spacing w:after="60" w:before="60"/>
      </w:pPr>
      <w:r>
        <w:rPr>
          <w:b w:val="false"/>
          <w:bCs w:val="false"/>
          <w:sz w:val="22"/>
          <w:szCs w:val="22"/>
        </w:rPr>
        <w:t xml:space="preserve">File uploads (reader images via admin): type check (jpeg/png/webp only), size limit 5MB</w:t>
      </w:r>
    </w:p>
    <w:p>
      <w:pPr>
        <w:pStyle w:val="Heading2"/>
        <w:spacing w:after="150" w:before="300"/>
      </w:pPr>
      <w:r>
        <w:rPr>
          <w:b/>
          <w:bCs/>
          <w:color w:val="8B1A4A"/>
          <w:sz w:val="26"/>
          <w:szCs w:val="26"/>
        </w:rPr>
        <w:t xml:space="preserve">14.3 Payment Security</w:t>
      </w:r>
    </w:p>
    <w:p>
      <w:pPr>
        <w:pStyle w:val="ListParagraph"/>
        <w:numPr>
          <w:ilvl w:val="0"/>
          <w:numId w:val="2"/>
        </w:numPr>
        <w:spacing w:after="60" w:before="60"/>
      </w:pPr>
      <w:r>
        <w:rPr>
          <w:b w:val="false"/>
          <w:bCs w:val="false"/>
          <w:sz w:val="22"/>
          <w:szCs w:val="22"/>
        </w:rPr>
        <w:t xml:space="preserve">Stripe webhook endpoint verifies Stripe-Signature header on every request — use stripe.webhooks.constructEvent()</w:t>
      </w:r>
    </w:p>
    <w:p>
      <w:pPr>
        <w:pStyle w:val="ListParagraph"/>
        <w:numPr>
          <w:ilvl w:val="0"/>
          <w:numId w:val="2"/>
        </w:numPr>
        <w:spacing w:after="60" w:before="60"/>
      </w:pPr>
      <w:r>
        <w:rPr>
          <w:b w:val="false"/>
          <w:bCs w:val="false"/>
          <w:sz w:val="22"/>
          <w:szCs w:val="22"/>
        </w:rPr>
        <w:t xml:space="preserve">Never credit balance from client-reported amounts — only from verified Stripe webhook events</w:t>
      </w:r>
    </w:p>
    <w:p>
      <w:pPr>
        <w:pStyle w:val="ListParagraph"/>
        <w:numPr>
          <w:ilvl w:val="0"/>
          <w:numId w:val="2"/>
        </w:numPr>
        <w:spacing w:after="60" w:before="60"/>
      </w:pPr>
      <w:r>
        <w:rPr>
          <w:b w:val="false"/>
          <w:bCs w:val="false"/>
          <w:sz w:val="22"/>
          <w:szCs w:val="22"/>
        </w:rPr>
        <w:t xml:space="preserve">Balance deductions use DB transactions to prevent race conditions and double charges</w:t>
      </w:r>
    </w:p>
    <w:p>
      <w:pPr>
        <w:pStyle w:val="ListParagraph"/>
        <w:numPr>
          <w:ilvl w:val="0"/>
          <w:numId w:val="2"/>
        </w:numPr>
        <w:spacing w:after="60" w:before="60"/>
      </w:pPr>
      <w:r>
        <w:rPr>
          <w:b w:val="false"/>
          <w:bCs w:val="false"/>
          <w:sz w:val="22"/>
          <w:szCs w:val="22"/>
        </w:rPr>
        <w:t xml:space="preserve">Log every financial operation for audit trail</w:t>
      </w:r>
    </w:p>
    <w:p>
      <w:pPr>
        <w:pStyle w:val="Heading2"/>
        <w:spacing w:after="150" w:before="300"/>
      </w:pPr>
      <w:r>
        <w:rPr>
          <w:b/>
          <w:bCs/>
          <w:color w:val="8B1A4A"/>
          <w:sz w:val="26"/>
          <w:szCs w:val="26"/>
        </w:rPr>
        <w:t xml:space="preserve">14.4 API Hardening</w:t>
      </w:r>
    </w:p>
    <w:p>
      <w:pPr>
        <w:pStyle w:val="ListParagraph"/>
        <w:numPr>
          <w:ilvl w:val="0"/>
          <w:numId w:val="2"/>
        </w:numPr>
        <w:spacing w:after="60" w:before="60"/>
      </w:pPr>
      <w:r>
        <w:rPr>
          <w:b w:val="false"/>
          <w:bCs w:val="false"/>
          <w:sz w:val="22"/>
          <w:szCs w:val="22"/>
        </w:rPr>
        <w:t xml:space="preserve">Rate limiting on all public endpoints using express-rate-limit</w:t>
      </w:r>
    </w:p>
    <w:p>
      <w:pPr>
        <w:pStyle w:val="ListParagraph"/>
        <w:numPr>
          <w:ilvl w:val="0"/>
          <w:numId w:val="2"/>
        </w:numPr>
        <w:spacing w:after="60" w:before="60"/>
      </w:pPr>
      <w:r>
        <w:rPr>
          <w:b w:val="false"/>
          <w:bCs w:val="false"/>
          <w:sz w:val="22"/>
          <w:szCs w:val="22"/>
        </w:rPr>
        <w:t xml:space="preserve">Stricter rate limits on auth, payment, and reading creation endpoints</w:t>
      </w:r>
    </w:p>
    <w:p>
      <w:pPr>
        <w:pStyle w:val="ListParagraph"/>
        <w:numPr>
          <w:ilvl w:val="0"/>
          <w:numId w:val="2"/>
        </w:numPr>
        <w:spacing w:after="60" w:before="60"/>
      </w:pPr>
      <w:r>
        <w:rPr>
          <w:b w:val="false"/>
          <w:bCs w:val="false"/>
          <w:sz w:val="22"/>
          <w:szCs w:val="22"/>
        </w:rPr>
        <w:t xml:space="preserve">Helmet.js for HTTP security headers on all routes</w:t>
      </w:r>
    </w:p>
    <w:p>
      <w:pPr>
        <w:pStyle w:val="ListParagraph"/>
        <w:numPr>
          <w:ilvl w:val="0"/>
          <w:numId w:val="2"/>
        </w:numPr>
        <w:spacing w:after="60" w:before="60"/>
      </w:pPr>
      <w:r>
        <w:rPr>
          <w:b w:val="false"/>
          <w:bCs w:val="false"/>
          <w:sz w:val="22"/>
          <w:szCs w:val="22"/>
        </w:rPr>
        <w:t xml:space="preserve">CORS configured to allow only your frontend domain</w:t>
      </w:r>
    </w:p>
    <w:p>
      <w:pPr>
        <w:pStyle w:val="ListParagraph"/>
        <w:numPr>
          <w:ilvl w:val="0"/>
          <w:numId w:val="2"/>
        </w:numPr>
        <w:spacing w:after="60" w:before="60"/>
      </w:pPr>
      <w:r>
        <w:rPr>
          <w:b w:val="false"/>
          <w:bCs w:val="false"/>
          <w:sz w:val="22"/>
          <w:szCs w:val="22"/>
        </w:rPr>
        <w:t xml:space="preserve">No sensitive data (passwords, Stripe keys, Agora secrets) ever logged or returned in API responses</w:t>
      </w:r>
    </w:p>
    <w:p>
      <w:pPr>
        <w:pStyle w:val="ListParagraph"/>
        <w:numPr>
          <w:ilvl w:val="0"/>
          <w:numId w:val="2"/>
        </w:numPr>
        <w:spacing w:after="60" w:before="60"/>
      </w:pPr>
      <w:r>
        <w:rPr>
          <w:b w:val="false"/>
          <w:bCs w:val="false"/>
          <w:sz w:val="22"/>
          <w:szCs w:val="22"/>
        </w:rPr>
        <w:t xml:space="preserve">Environment variables for all secrets — never hardcoded</w:t>
      </w:r>
    </w:p>
    <w:p>
      <w:pPr>
        <w:pStyle w:val="Heading2"/>
        <w:spacing w:after="150" w:before="300"/>
      </w:pPr>
      <w:r>
        <w:rPr>
          <w:b/>
          <w:bCs/>
          <w:color w:val="8B1A4A"/>
          <w:sz w:val="26"/>
          <w:szCs w:val="26"/>
        </w:rPr>
        <w:t xml:space="preserve">14.5 Data Privacy</w:t>
      </w:r>
    </w:p>
    <w:p>
      <w:pPr>
        <w:pStyle w:val="ListParagraph"/>
        <w:numPr>
          <w:ilvl w:val="0"/>
          <w:numId w:val="2"/>
        </w:numPr>
        <w:spacing w:after="60" w:before="60"/>
      </w:pPr>
      <w:r>
        <w:rPr>
          <w:b w:val="false"/>
          <w:bCs w:val="false"/>
          <w:sz w:val="22"/>
          <w:szCs w:val="22"/>
        </w:rPr>
        <w:t xml:space="preserve">Passwords: readers log in via Auth0 — no passwords stored in your DB</w:t>
      </w:r>
    </w:p>
    <w:p>
      <w:pPr>
        <w:pStyle w:val="ListParagraph"/>
        <w:numPr>
          <w:ilvl w:val="0"/>
          <w:numId w:val="2"/>
        </w:numPr>
        <w:spacing w:after="60" w:before="60"/>
      </w:pPr>
      <w:r>
        <w:rPr>
          <w:b w:val="false"/>
          <w:bCs w:val="false"/>
          <w:sz w:val="22"/>
          <w:szCs w:val="22"/>
        </w:rPr>
        <w:t xml:space="preserve">Client and reader identities in shared reading history shown with display names, not email addresses</w:t>
      </w:r>
    </w:p>
    <w:p>
      <w:pPr>
        <w:pStyle w:val="ListParagraph"/>
        <w:numPr>
          <w:ilvl w:val="0"/>
          <w:numId w:val="2"/>
        </w:numPr>
        <w:spacing w:after="60" w:before="60"/>
      </w:pPr>
      <w:r>
        <w:rPr>
          <w:b w:val="false"/>
          <w:bCs w:val="false"/>
          <w:sz w:val="22"/>
          <w:szCs w:val="22"/>
        </w:rPr>
        <w:t xml:space="preserve">GDPR/CCPA: include a privacy policy page (static) and honor account deletion requests</w:t>
      </w:r>
    </w:p>
    <w:p>
      <w:pPr>
        <w:pBdr>
          <w:bottom w:val="single" w:color="DDAACC" w:sz="6" w:space="1"/>
        </w:pBdr>
        <w:spacing w:after="200" w:before="200"/>
      </w:pPr>
    </w:p>
    <w:p>
      <w:pPr>
        <w:pStyle w:val="Heading1"/>
        <w:spacing w:after="200" w:before="400"/>
      </w:pPr>
      <w:r>
        <w:rPr>
          <w:b/>
          <w:bCs/>
          <w:color w:val="C0306A"/>
          <w:sz w:val="32"/>
          <w:szCs w:val="32"/>
        </w:rPr>
        <w:t xml:space="preserve">15. Error Handling &amp; Reliability</w:t>
      </w:r>
    </w:p>
    <w:p>
      <w:pPr>
        <w:pStyle w:val="Heading2"/>
        <w:spacing w:after="150" w:before="300"/>
      </w:pPr>
      <w:r>
        <w:rPr>
          <w:b/>
          <w:bCs/>
          <w:color w:val="8B1A4A"/>
          <w:sz w:val="26"/>
          <w:szCs w:val="26"/>
        </w:rPr>
        <w:t xml:space="preserve">15.1 Server Error Handling</w:t>
      </w:r>
    </w:p>
    <w:p>
      <w:pPr>
        <w:pStyle w:val="ListParagraph"/>
        <w:numPr>
          <w:ilvl w:val="0"/>
          <w:numId w:val="2"/>
        </w:numPr>
        <w:spacing w:after="60" w:before="60"/>
      </w:pPr>
      <w:r>
        <w:rPr>
          <w:b w:val="false"/>
          <w:bCs w:val="false"/>
          <w:sz w:val="22"/>
          <w:szCs w:val="22"/>
        </w:rPr>
        <w:t xml:space="preserve">Global Express error handler catches all unhandled errors and returns structured JSON</w:t>
      </w:r>
    </w:p>
    <w:p>
      <w:pPr>
        <w:pStyle w:val="ListParagraph"/>
        <w:numPr>
          <w:ilvl w:val="0"/>
          <w:numId w:val="2"/>
        </w:numPr>
        <w:spacing w:after="60" w:before="60"/>
      </w:pPr>
      <w:r>
        <w:rPr>
          <w:b w:val="false"/>
          <w:bCs w:val="false"/>
          <w:sz w:val="22"/>
          <w:szCs w:val="22"/>
        </w:rPr>
        <w:t xml:space="preserve">Never expose stack traces or internal error messages to the client in production</w:t>
      </w:r>
    </w:p>
    <w:p>
      <w:pPr>
        <w:pStyle w:val="ListParagraph"/>
        <w:numPr>
          <w:ilvl w:val="0"/>
          <w:numId w:val="2"/>
        </w:numPr>
        <w:spacing w:after="60" w:before="60"/>
      </w:pPr>
      <w:r>
        <w:rPr>
          <w:b w:val="false"/>
          <w:bCs w:val="false"/>
          <w:sz w:val="22"/>
          <w:szCs w:val="22"/>
        </w:rPr>
        <w:t xml:space="preserve">All async route handlers wrapped in try/catch — no unhandled promise rejections</w:t>
      </w:r>
    </w:p>
    <w:p>
      <w:pPr>
        <w:pStyle w:val="ListParagraph"/>
        <w:numPr>
          <w:ilvl w:val="0"/>
          <w:numId w:val="2"/>
        </w:numPr>
        <w:spacing w:after="60" w:before="60"/>
      </w:pPr>
      <w:r>
        <w:rPr>
          <w:b w:val="false"/>
          <w:bCs w:val="false"/>
          <w:sz w:val="22"/>
          <w:szCs w:val="22"/>
        </w:rPr>
        <w:t xml:space="preserve">Billing timer errors must be caught and logged — a billing failure must not silently lose money</w:t>
      </w:r>
    </w:p>
    <w:p>
      <w:pPr>
        <w:pStyle w:val="Heading2"/>
        <w:spacing w:after="150" w:before="300"/>
      </w:pPr>
      <w:r>
        <w:rPr>
          <w:b/>
          <w:bCs/>
          <w:color w:val="8B1A4A"/>
          <w:sz w:val="26"/>
          <w:szCs w:val="26"/>
        </w:rPr>
        <w:t xml:space="preserve">15.2 Client Error Handling</w:t>
      </w:r>
    </w:p>
    <w:p>
      <w:pPr>
        <w:pStyle w:val="ListParagraph"/>
        <w:numPr>
          <w:ilvl w:val="0"/>
          <w:numId w:val="2"/>
        </w:numPr>
        <w:spacing w:after="60" w:before="60"/>
      </w:pPr>
      <w:r>
        <w:rPr>
          <w:b w:val="false"/>
          <w:bCs w:val="false"/>
          <w:sz w:val="22"/>
          <w:szCs w:val="22"/>
        </w:rPr>
        <w:t xml:space="preserve">Toast notifications for all user-facing errors with clear, plain-language messages</w:t>
      </w:r>
    </w:p>
    <w:p>
      <w:pPr>
        <w:pStyle w:val="ListParagraph"/>
        <w:numPr>
          <w:ilvl w:val="0"/>
          <w:numId w:val="2"/>
        </w:numPr>
        <w:spacing w:after="60" w:before="60"/>
      </w:pPr>
      <w:r>
        <w:rPr>
          <w:b w:val="false"/>
          <w:bCs w:val="false"/>
          <w:sz w:val="22"/>
          <w:szCs w:val="22"/>
        </w:rPr>
        <w:t xml:space="preserve">Agora connection errors show a reconnection attempt UI, not a blank screen</w:t>
      </w:r>
    </w:p>
    <w:p>
      <w:pPr>
        <w:pStyle w:val="ListParagraph"/>
        <w:numPr>
          <w:ilvl w:val="0"/>
          <w:numId w:val="2"/>
        </w:numPr>
        <w:spacing w:after="60" w:before="60"/>
      </w:pPr>
      <w:r>
        <w:rPr>
          <w:b w:val="false"/>
          <w:bCs w:val="false"/>
          <w:sz w:val="22"/>
          <w:szCs w:val="22"/>
        </w:rPr>
        <w:t xml:space="preserve">Low balance detected before session start — show top-up prompt, never let session start with insufficient funds</w:t>
      </w:r>
    </w:p>
    <w:p>
      <w:pPr>
        <w:pStyle w:val="ListParagraph"/>
        <w:numPr>
          <w:ilvl w:val="0"/>
          <w:numId w:val="2"/>
        </w:numPr>
        <w:spacing w:after="60" w:before="60"/>
      </w:pPr>
      <w:r>
        <w:rPr>
          <w:b w:val="false"/>
          <w:bCs w:val="false"/>
          <w:sz w:val="22"/>
          <w:szCs w:val="22"/>
        </w:rPr>
        <w:t xml:space="preserve">If session fails to start after reader accepts, reading status resets to 'cancelled' and client is notified</w:t>
      </w:r>
    </w:p>
    <w:p>
      <w:pPr>
        <w:pStyle w:val="Heading2"/>
        <w:spacing w:after="150" w:before="300"/>
      </w:pPr>
      <w:r>
        <w:rPr>
          <w:b/>
          <w:bCs/>
          <w:color w:val="8B1A4A"/>
          <w:sz w:val="26"/>
          <w:szCs w:val="26"/>
        </w:rPr>
        <w:t xml:space="preserve">15.3 Logging</w:t>
      </w:r>
    </w:p>
    <w:p>
      <w:pPr>
        <w:pStyle w:val="ListParagraph"/>
        <w:numPr>
          <w:ilvl w:val="0"/>
          <w:numId w:val="2"/>
        </w:numPr>
        <w:spacing w:after="60" w:before="60"/>
      </w:pPr>
      <w:r>
        <w:rPr>
          <w:b w:val="false"/>
          <w:bCs w:val="false"/>
          <w:sz w:val="22"/>
          <w:szCs w:val="22"/>
        </w:rPr>
        <w:t xml:space="preserve">All server errors logged with: timestamp, route, userId (if authenticated), error message</w:t>
      </w:r>
    </w:p>
    <w:p>
      <w:pPr>
        <w:pStyle w:val="ListParagraph"/>
        <w:numPr>
          <w:ilvl w:val="0"/>
          <w:numId w:val="2"/>
        </w:numPr>
        <w:spacing w:after="60" w:before="60"/>
      </w:pPr>
      <w:r>
        <w:rPr>
          <w:b w:val="false"/>
          <w:bCs w:val="false"/>
          <w:sz w:val="22"/>
          <w:szCs w:val="22"/>
        </w:rPr>
        <w:t xml:space="preserve">All financial operations logged with full details</w:t>
      </w:r>
    </w:p>
    <w:p>
      <w:pPr>
        <w:pStyle w:val="ListParagraph"/>
        <w:numPr>
          <w:ilvl w:val="0"/>
          <w:numId w:val="2"/>
        </w:numPr>
        <w:spacing w:after="60" w:before="60"/>
      </w:pPr>
      <w:r>
        <w:rPr>
          <w:b w:val="false"/>
          <w:bCs w:val="false"/>
          <w:sz w:val="22"/>
          <w:szCs w:val="22"/>
        </w:rPr>
        <w:t xml:space="preserve">Use a structured logging library (pino or winston) — not raw console.log in production</w:t>
      </w:r>
    </w:p>
    <w:p>
      <w:pPr>
        <w:pBdr>
          <w:bottom w:val="single" w:color="DDAACC" w:sz="6" w:space="1"/>
        </w:pBdr>
        <w:spacing w:after="200" w:before="200"/>
      </w:pPr>
    </w:p>
    <w:p>
      <w:pPr>
        <w:pStyle w:val="Heading1"/>
        <w:spacing w:after="200" w:before="400"/>
      </w:pPr>
      <w:r>
        <w:rPr>
          <w:b/>
          <w:bCs/>
          <w:color w:val="C0306A"/>
          <w:sz w:val="32"/>
          <w:szCs w:val="32"/>
        </w:rPr>
        <w:t xml:space="preserve">16. Implementation Order</w:t>
      </w:r>
    </w:p>
    <w:p>
      <w:pPr>
        <w:spacing w:after="100" w:before="100"/>
      </w:pPr>
      <w:r>
        <w:rPr>
          <w:i/>
          <w:iCs/>
          <w:color w:val="8B1A4A"/>
          <w:sz w:val="22"/>
          <w:szCs w:val="22"/>
        </w:rPr>
        <w:t xml:space="preserve">⚠️  Complete each phase fully before moving to the next. Do not scaffold future features.</w:t>
      </w:r>
    </w:p>
    <w:p>
      <w:pPr>
        <w:pStyle w:val="ListParagraph"/>
        <w:numPr>
          <w:ilvl w:val="0"/>
          <w:numId w:val="3"/>
        </w:numPr>
        <w:spacing w:after="80" w:before="80"/>
      </w:pPr>
      <w:r>
        <w:rPr>
          <w:sz w:val="22"/>
          <w:szCs w:val="22"/>
        </w:rPr>
        <w:t xml:space="preserve">Core infrastructure — monorepo setup, TypeScript config, Neon DB connection, Drizzle schema, environment variables</w:t>
      </w:r>
    </w:p>
    <w:p>
      <w:pPr>
        <w:pStyle w:val="ListParagraph"/>
        <w:numPr>
          <w:ilvl w:val="0"/>
          <w:numId w:val="3"/>
        </w:numPr>
        <w:spacing w:after="80" w:before="80"/>
      </w:pPr>
      <w:r>
        <w:rPr>
          <w:sz w:val="22"/>
          <w:szCs w:val="22"/>
        </w:rPr>
        <w:t xml:space="preserve">Auth0 integration — login, logout, JWT validation middleware, user sync on first login, role enforcement</w:t>
      </w:r>
    </w:p>
    <w:p>
      <w:pPr>
        <w:pStyle w:val="ListParagraph"/>
        <w:numPr>
          <w:ilvl w:val="0"/>
          <w:numId w:val="3"/>
        </w:numPr>
        <w:spacing w:after="80" w:before="80"/>
      </w:pPr>
      <w:r>
        <w:rPr>
          <w:sz w:val="22"/>
          <w:szCs w:val="22"/>
        </w:rPr>
        <w:t xml:space="preserve">User system — reader profiles, admin dashboard reader creation with image upload, online/offline toggle, pricing</w:t>
      </w:r>
    </w:p>
    <w:p>
      <w:pPr>
        <w:pStyle w:val="ListParagraph"/>
        <w:numPr>
          <w:ilvl w:val="0"/>
          <w:numId w:val="3"/>
        </w:numPr>
        <w:spacing w:after="80" w:before="80"/>
      </w:pPr>
      <w:r>
        <w:rPr>
          <w:sz w:val="22"/>
          <w:szCs w:val="22"/>
        </w:rPr>
        <w:t xml:space="preserve">Stripe payment integration — balance top-up flow, webhook handler with signature verification, transaction logging</w:t>
      </w:r>
    </w:p>
    <w:p>
      <w:pPr>
        <w:pStyle w:val="ListParagraph"/>
        <w:numPr>
          <w:ilvl w:val="0"/>
          <w:numId w:val="3"/>
        </w:numPr>
        <w:spacing w:after="80" w:before="80"/>
      </w:pPr>
      <w:r>
        <w:rPr>
          <w:sz w:val="22"/>
          <w:szCs w:val="22"/>
        </w:rPr>
        <w:t xml:space="preserve">Agora integration — token generation server, Agora RTC/RTM client setup, channel join/leave</w:t>
      </w:r>
    </w:p>
    <w:p>
      <w:pPr>
        <w:pStyle w:val="ListParagraph"/>
        <w:numPr>
          <w:ilvl w:val="0"/>
          <w:numId w:val="3"/>
        </w:numPr>
        <w:spacing w:after="80" w:before="80"/>
      </w:pPr>
      <w:r>
        <w:rPr>
          <w:sz w:val="22"/>
          <w:szCs w:val="22"/>
        </w:rPr>
        <w:t xml:space="preserve">Reading system — on-demand request flow, server-side billing, grace period disconnect handling, session UI for chat/voice/video</w:t>
      </w:r>
    </w:p>
    <w:p>
      <w:pPr>
        <w:pStyle w:val="ListParagraph"/>
        <w:numPr>
          <w:ilvl w:val="0"/>
          <w:numId w:val="3"/>
        </w:numPr>
        <w:spacing w:after="80" w:before="80"/>
      </w:pPr>
      <w:r>
        <w:rPr>
          <w:sz w:val="22"/>
          <w:szCs w:val="22"/>
        </w:rPr>
        <w:t xml:space="preserve">Post-session — rating and review submission, transcript storage and display, session summaries</w:t>
      </w:r>
    </w:p>
    <w:p>
      <w:pPr>
        <w:pStyle w:val="ListParagraph"/>
        <w:numPr>
          <w:ilvl w:val="0"/>
          <w:numId w:val="3"/>
        </w:numPr>
        <w:spacing w:after="80" w:before="80"/>
      </w:pPr>
      <w:r>
        <w:rPr>
          <w:sz w:val="22"/>
          <w:szCs w:val="22"/>
        </w:rPr>
        <w:t xml:space="preserve">Client and reader dashboards — balance display, reading history, earnings, review history</w:t>
      </w:r>
    </w:p>
    <w:p>
      <w:pPr>
        <w:pStyle w:val="ListParagraph"/>
        <w:numPr>
          <w:ilvl w:val="0"/>
          <w:numId w:val="3"/>
        </w:numPr>
        <w:spacing w:after="80" w:before="80"/>
      </w:pPr>
      <w:r>
        <w:rPr>
          <w:sz w:val="22"/>
          <w:szCs w:val="22"/>
        </w:rPr>
        <w:t xml:space="preserve">Community hub — forum (posts, comments, pagination, categories, flagging), community links to Discord and Facebook</w:t>
      </w:r>
    </w:p>
    <w:p>
      <w:pPr>
        <w:pStyle w:val="ListParagraph"/>
        <w:numPr>
          <w:ilvl w:val="0"/>
          <w:numId w:val="3"/>
        </w:numPr>
        <w:spacing w:after="80" w:before="80"/>
      </w:pPr>
      <w:r>
        <w:rPr>
          <w:sz w:val="22"/>
          <w:szCs w:val="22"/>
        </w:rPr>
        <w:t xml:space="preserve">Admin dashboard completion — full transaction ledger, payout trigger, forum moderation, manual balance adjustment</w:t>
      </w:r>
    </w:p>
    <w:p>
      <w:pPr>
        <w:pStyle w:val="ListParagraph"/>
        <w:numPr>
          <w:ilvl w:val="0"/>
          <w:numId w:val="3"/>
        </w:numPr>
        <w:spacing w:after="80" w:before="80"/>
      </w:pPr>
      <w:r>
        <w:rPr>
          <w:sz w:val="22"/>
          <w:szCs w:val="22"/>
        </w:rPr>
        <w:t xml:space="preserve">Home page — online readers display, newsletter signup, community links, hero image, full design polish</w:t>
      </w:r>
    </w:p>
    <w:p>
      <w:pPr>
        <w:pStyle w:val="ListParagraph"/>
        <w:numPr>
          <w:ilvl w:val="0"/>
          <w:numId w:val="3"/>
        </w:numPr>
        <w:spacing w:after="80" w:before="80"/>
      </w:pPr>
      <w:r>
        <w:rPr>
          <w:sz w:val="22"/>
          <w:szCs w:val="22"/>
        </w:rPr>
        <w:t xml:space="preserve">Security hardening — rate limiting, Helmet.js, CORS, full input validation audit, penetration test key flows</w:t>
      </w:r>
    </w:p>
    <w:p>
      <w:pPr>
        <w:pStyle w:val="ListParagraph"/>
        <w:numPr>
          <w:ilvl w:val="0"/>
          <w:numId w:val="3"/>
        </w:numPr>
        <w:spacing w:after="80" w:before="80"/>
      </w:pPr>
      <w:r>
        <w:rPr>
          <w:sz w:val="22"/>
          <w:szCs w:val="22"/>
        </w:rPr>
        <w:t xml:space="preserve">QA — test all user flows, edge cases (low balance, disconnect, billing errors), mobile responsiveness across devices</w:t>
      </w:r>
    </w:p>
    <w:p>
      <w:pPr>
        <w:pBdr>
          <w:bottom w:val="single" w:color="DDAACC" w:sz="6" w:space="1"/>
        </w:pBdr>
        <w:spacing w:after="200" w:before="200"/>
      </w:pPr>
    </w:p>
    <w:p>
      <w:pPr>
        <w:pStyle w:val="Heading1"/>
        <w:spacing w:after="200" w:before="400"/>
      </w:pPr>
      <w:r>
        <w:rPr>
          <w:b/>
          <w:bCs/>
          <w:color w:val="C0306A"/>
          <w:sz w:val="32"/>
          <w:szCs w:val="32"/>
        </w:rPr>
        <w:t xml:space="preserve">17. About Page (Verbatim Content)</w:t>
      </w:r>
    </w:p>
    <w:p>
      <w:pPr>
        <w:spacing w:after="100" w:before="100"/>
      </w:pPr>
      <w:r>
        <w:rPr>
          <w:i/>
          <w:iCs/>
          <w:color w:val="8B1A4A"/>
          <w:sz w:val="22"/>
          <w:szCs w:val="22"/>
        </w:rPr>
        <w:t xml:space="preserve">⚠️  Use the exact text below on the About page. Do not paraphrase or rewrite.</w:t>
      </w:r>
    </w:p>
    <w:p>
      <w:pPr>
        <w:spacing w:after="200" w:before="200"/>
      </w:pPr>
      <w:r>
        <w:rPr>
          <w:i/>
          <w:iCs/>
          <w:sz w:val="22"/>
          <w:szCs w:val="22"/>
        </w:rPr>
        <w:t xml:space="preserve">At SoulSeer, we are dedicated to providing ethical, compassionate, and judgment-free spiritual guidance. Our mission is twofold: to offer clients genuine, heart-centered readings and to uphold fair, ethical standards for our readers.</w:t>
      </w:r>
    </w:p>
    <w:p>
      <w:pPr>
        <w:spacing w:after="200" w:before="100"/>
      </w:pPr>
      <w:r>
        <w:rPr>
          <w:i/>
          <w:iCs/>
          <w:sz w:val="22"/>
          <w:szCs w:val="22"/>
        </w:rPr>
        <w:t xml:space="preserve">Founded by psychic medium Emilynn, SoulSeer was created as a response to the corporate greed that dominates many psychic platforms. Unlike other apps, our readers keep the majority of what they earn and play an active role in shaping the platform.</w:t>
      </w:r>
    </w:p>
    <w:p>
      <w:pPr>
        <w:spacing w:after="200" w:before="100"/>
      </w:pPr>
      <w:r>
        <w:rPr>
          <w:i/>
          <w:iCs/>
          <w:sz w:val="22"/>
          <w:szCs w:val="22"/>
        </w:rPr>
        <w:t xml:space="preserve">SoulSeer is more than just an app — it's a soul tribe. A community of gifted psychics united by our life's calling: to guide, heal, and empower those who seek clarity on their journey.</w:t>
      </w:r>
    </w:p>
    <w:p>
      <w:pPr>
        <w:pStyle w:val="ListParagraph"/>
        <w:numPr>
          <w:ilvl w:val="0"/>
          <w:numId w:val="2"/>
        </w:numPr>
        <w:spacing w:after="60" w:before="60"/>
      </w:pPr>
      <w:r>
        <w:rPr>
          <w:b w:val="false"/>
          <w:bCs w:val="false"/>
          <w:sz w:val="22"/>
          <w:szCs w:val="22"/>
        </w:rPr>
        <w:t xml:space="preserve">Founder image: https://i.postimg.cc/s2ds9RtC/FOUNDER.jpg</w:t>
      </w:r>
    </w:p>
    <w:p>
      <w:pPr>
        <w:pBdr>
          <w:bottom w:val="single" w:color="DDAACC" w:sz="6" w:space="1"/>
        </w:pBdr>
        <w:spacing w:after="200" w:before="200"/>
      </w:pPr>
    </w:p>
    <w:p>
      <w:pPr>
        <w:pStyle w:val="Heading1"/>
        <w:spacing w:after="200" w:before="400"/>
      </w:pPr>
      <w:r>
        <w:rPr>
          <w:b/>
          <w:bCs/>
          <w:color w:val="C0306A"/>
          <w:sz w:val="32"/>
          <w:szCs w:val="32"/>
        </w:rPr>
        <w:t xml:space="preserve">18. Deferred to Future Build Phase</w:t>
      </w:r>
    </w:p>
    <w:p>
      <w:pPr>
        <w:spacing w:after="100" w:before="100"/>
      </w:pPr>
      <w:r>
        <w:rPr>
          <w:sz w:val="22"/>
          <w:szCs w:val="22"/>
        </w:rPr>
        <w:t xml:space="preserve">The following features from the full SoulSeer build guide are explicitly NOT part of this launch. Do not build, scaffold, or create placeholder routes for any of these.</w:t>
      </w:r>
    </w:p>
    <w:p>
      <w:pPr>
        <w:pStyle w:val="ListParagraph"/>
        <w:numPr>
          <w:ilvl w:val="0"/>
          <w:numId w:val="2"/>
        </w:numPr>
        <w:spacing w:after="60" w:before="60"/>
      </w:pPr>
      <w:r>
        <w:rPr>
          <w:b w:val="false"/>
          <w:bCs w:val="false"/>
          <w:sz w:val="22"/>
          <w:szCs w:val="22"/>
        </w:rPr>
        <w:t xml:space="preserve">Live streaming and virtual gifting</w:t>
      </w:r>
    </w:p>
    <w:p>
      <w:pPr>
        <w:pStyle w:val="ListParagraph"/>
        <w:numPr>
          <w:ilvl w:val="0"/>
          <w:numId w:val="2"/>
        </w:numPr>
        <w:spacing w:after="60" w:before="60"/>
      </w:pPr>
      <w:r>
        <w:rPr>
          <w:b w:val="false"/>
          <w:bCs w:val="false"/>
          <w:sz w:val="22"/>
          <w:szCs w:val="22"/>
        </w:rPr>
        <w:t xml:space="preserve">Marketplace and shop (physical and digital products)</w:t>
      </w:r>
    </w:p>
    <w:p>
      <w:pPr>
        <w:pStyle w:val="ListParagraph"/>
        <w:numPr>
          <w:ilvl w:val="0"/>
          <w:numId w:val="2"/>
        </w:numPr>
        <w:spacing w:after="60" w:before="60"/>
      </w:pPr>
      <w:r>
        <w:rPr>
          <w:b w:val="false"/>
          <w:bCs w:val="false"/>
          <w:sz w:val="22"/>
          <w:szCs w:val="22"/>
        </w:rPr>
        <w:t xml:space="preserve">Scheduled/booked readings (fixed-price, calendar-based)</w:t>
      </w:r>
    </w:p>
    <w:p>
      <w:pPr>
        <w:pStyle w:val="ListParagraph"/>
        <w:numPr>
          <w:ilvl w:val="0"/>
          <w:numId w:val="2"/>
        </w:numPr>
        <w:spacing w:after="60" w:before="60"/>
      </w:pPr>
      <w:r>
        <w:rPr>
          <w:b w:val="false"/>
          <w:bCs w:val="false"/>
          <w:sz w:val="22"/>
          <w:szCs w:val="22"/>
        </w:rPr>
        <w:t xml:space="preserve">Direct messaging between users</w:t>
      </w:r>
    </w:p>
    <w:p>
      <w:pPr>
        <w:pStyle w:val="ListParagraph"/>
        <w:numPr>
          <w:ilvl w:val="0"/>
          <w:numId w:val="2"/>
        </w:numPr>
        <w:spacing w:after="60" w:before="60"/>
      </w:pPr>
      <w:r>
        <w:rPr>
          <w:b w:val="false"/>
          <w:bCs w:val="false"/>
          <w:sz w:val="22"/>
          <w:szCs w:val="22"/>
        </w:rPr>
        <w:t xml:space="preserve">Automated reader payout scheduling (manual only in this phase)</w:t>
      </w:r>
    </w:p>
    <w:p>
      <w:pPr>
        <w:pStyle w:val="ListParagraph"/>
        <w:numPr>
          <w:ilvl w:val="0"/>
          <w:numId w:val="2"/>
        </w:numPr>
        <w:spacing w:after="60" w:before="60"/>
      </w:pPr>
      <w:r>
        <w:rPr>
          <w:b w:val="false"/>
          <w:bCs w:val="false"/>
          <w:sz w:val="22"/>
          <w:szCs w:val="22"/>
        </w:rPr>
        <w:t xml:space="preserve">Push notifications</w:t>
      </w:r>
    </w:p>
    <w:p>
      <w:pPr>
        <w:pStyle w:val="ListParagraph"/>
        <w:numPr>
          <w:ilvl w:val="0"/>
          <w:numId w:val="2"/>
        </w:numPr>
        <w:spacing w:after="60" w:before="60"/>
      </w:pPr>
      <w:r>
        <w:rPr>
          <w:b w:val="false"/>
          <w:bCs w:val="false"/>
          <w:sz w:val="22"/>
          <w:szCs w:val="22"/>
        </w:rPr>
        <w:t xml:space="preserve">Email marketing integration</w:t>
      </w:r>
    </w:p>
    <w:p>
      <w:pPr>
        <w:pStyle w:val="ListParagraph"/>
        <w:numPr>
          <w:ilvl w:val="0"/>
          <w:numId w:val="2"/>
        </w:numPr>
        <w:spacing w:after="60" w:before="60"/>
      </w:pPr>
      <w:r>
        <w:rPr>
          <w:b w:val="false"/>
          <w:bCs w:val="false"/>
          <w:sz w:val="22"/>
          <w:szCs w:val="22"/>
        </w:rPr>
        <w:t xml:space="preserve">PWA / offline functionality</w:t>
      </w:r>
    </w:p>
    <w:p>
      <w:pPr>
        <w:pStyle w:val="ListParagraph"/>
        <w:numPr>
          <w:ilvl w:val="0"/>
          <w:numId w:val="2"/>
        </w:numPr>
        <w:spacing w:after="60" w:before="60"/>
      </w:pPr>
      <w:r>
        <w:rPr>
          <w:b w:val="false"/>
          <w:bCs w:val="false"/>
          <w:sz w:val="22"/>
          <w:szCs w:val="22"/>
        </w:rPr>
        <w:t xml:space="preserve">Availability calendar for readers</w:t>
      </w:r>
    </w:p>
    <w:p>
      <w:pPr>
        <w:pStyle w:val="ListParagraph"/>
        <w:numPr>
          <w:ilvl w:val="0"/>
          <w:numId w:val="2"/>
        </w:numPr>
        <w:spacing w:after="60" w:before="60"/>
      </w:pPr>
      <w:r>
        <w:rPr>
          <w:b w:val="false"/>
          <w:bCs w:val="false"/>
          <w:sz w:val="22"/>
          <w:szCs w:val="22"/>
        </w:rPr>
        <w:t xml:space="preserve">Social sharing features</w:t>
      </w:r>
    </w:p>
    <w:p>
      <w:pPr>
        <w:spacing w:after="100" w:before="100"/>
      </w:pPr>
      <w:r>
        <w:rPr>
          <w:i/>
          <w:iCs/>
          <w:color w:val="8B1A4A"/>
          <w:sz w:val="22"/>
          <w:szCs w:val="22"/>
        </w:rPr>
        <w:t xml:space="preserve">⚠️  The codebase must be built with modular architecture so these features can be added cleanly in the next phase without requiring a rewrite of core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2"/>
      <w:szCs w:val="32"/>
    </w:rPr>
  </w:style>
  <w:style w:type="paragraph" w:styleId="Heading2">
    <w:name w:val="Heading 2"/>
    <w:basedOn w:val="Normal"/>
    <w:next w:val="Normal"/>
    <w:qFormat/>
    <w:pPr>
      <w:spacing w:after="150" w:before="300"/>
      <w:outlineLvl w:val="1"/>
    </w:pPr>
    <w:rPr>
      <w:rFonts w:ascii="Georgia" w:cs="Georgia" w:eastAsia="Georgia" w:hAnsi="Georgia"/>
      <w:b/>
      <w:bCs/>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2026-03-01T01:31:56.908Z</dcterms:created>
  <dcterms:modified xsi:type="dcterms:W3CDTF">2026-03-01T01:31:56.909Z</dcterms:modified>
</cp:coreProperties>
</file>

<file path=docProps/custom.xml><?xml version="1.0" encoding="utf-8"?>
<Properties xmlns="http://schemas.openxmlformats.org/officeDocument/2006/custom-properties" xmlns:vt="http://schemas.openxmlformats.org/officeDocument/2006/docPropsVTypes"/>
</file>