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yoaveywsi6o8" w:id="0"/>
      <w:bookmarkEnd w:id="0"/>
      <w:r w:rsidDel="00000000" w:rsidR="00000000" w:rsidRPr="00000000">
        <w:rPr>
          <w:rtl w:val="0"/>
        </w:rPr>
        <w:t xml:space="preserve">Month 10: Championship Pressure &amp; Fear of Failure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 Timing:</w:t>
      </w:r>
      <w:r w:rsidDel="00000000" w:rsidR="00000000" w:rsidRPr="00000000">
        <w:rPr>
          <w:rtl w:val="0"/>
        </w:rPr>
        <w:t xml:space="preserve"> Late season / Championship period (December–January)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Managing high-pressure situations, fear of evaluation, and maintaining performance under scrutiny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/>
      </w:pPr>
      <w:bookmarkStart w:colFirst="0" w:colLast="0" w:name="_439izowznwd7" w:id="1"/>
      <w:bookmarkEnd w:id="1"/>
      <w:r w:rsidDel="00000000" w:rsidR="00000000" w:rsidRPr="00000000">
        <w:rPr>
          <w:rtl w:val="0"/>
        </w:rPr>
        <w:t xml:space="preserve">Week 1 – Understanding Pressure &amp; Fear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– The WHY (Applied Psychology)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Distinguishing threat vs challenge perception in high-pressure situations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fear of evaluation and performance anxiety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and emotional responses to competitive pressure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vs Threat Theory</w:t>
      </w:r>
      <w:r w:rsidDel="00000000" w:rsidR="00000000" w:rsidRPr="00000000">
        <w:rPr>
          <w:rtl w:val="0"/>
        </w:rPr>
        <w:t xml:space="preserve"> (Blascovich &amp; Mendes, 2000)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performance anxiety in female athletes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sport psychology studies on coping with competitive pressure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fear and pressure as natural responses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perception of threat affects performance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awareness of controllable factors in high-pressure scenarios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in-depth website blog explaining championship pressure and threat perception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carousel visualising threat vs challenge mindset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short email summary with reflection prompts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Normalises anxiety and reduces self-blame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early awareness of mental strain under pressure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9zc46ma5feh3" w:id="2"/>
      <w:bookmarkEnd w:id="2"/>
      <w:r w:rsidDel="00000000" w:rsidR="00000000" w:rsidRPr="00000000">
        <w:rPr>
          <w:rtl w:val="0"/>
        </w:rPr>
        <w:t xml:space="preserve">Week 2 – Practical Tools: Routines, Confidence &amp; Sleep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The Gael Performance Toolkit – The HOW (Sports &amp; Exercise Psychology)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Pre-match and in-game routines to manage arousal and focus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planning: mental rehearsals, cue words, affirmations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hygiene and recovery to maintain optimal performance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sport psychology research on routines, focus, and confidence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Cognitive-behavioral techniques for arousal regulation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science applied to athletic performance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routines that reduce pre-match anxiety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 confidence and readiness for championship matches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performance through recovery and sleep strategies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routine examples and confidence tools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Instagram posts (cue word exercises + sleep tips)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downloadable matchday planner via email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risk of performance anxiety and panic escalation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safe, healthy preparation practices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w9rbvum9zlbz" w:id="3"/>
      <w:bookmarkEnd w:id="3"/>
      <w:r w:rsidDel="00000000" w:rsidR="00000000" w:rsidRPr="00000000">
        <w:rPr>
          <w:rtl w:val="0"/>
        </w:rPr>
        <w:t xml:space="preserve">Week 3 – Applying Championship Strategies in LGFA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+ The Gael Performance Toolkit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Translating routines, confidence plans, and focus strategies to real LGF matches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evaluation pressure from coaches, selectors, teammates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teammates under high-pressure conditions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studies in female athletes during competitive seasons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and attentional control research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dynamics literature in high-stakes sport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Confidently apply routines and mental strategies in match situations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fear-driven performance dips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Foster a supportive team environment under pressure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LGF-specific championship scenarios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discussion post for reflection and peer support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applied exercises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safe mental regulation during high-pressure events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psychological risk from performance evaluation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82b6a1h7lw99" w:id="4"/>
      <w:bookmarkEnd w:id="4"/>
      <w:r w:rsidDel="00000000" w:rsidR="00000000" w:rsidRPr="00000000">
        <w:rPr>
          <w:rtl w:val="0"/>
        </w:rPr>
        <w:t xml:space="preserve">Week 4 – Panic Symptoms &amp; Support Pathways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Strong Minds, Stronger Players – The SUPPORT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panic or severe anxiety symptoms during competition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when to seek professional support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NHS/HSE, GP, or club welfare officer support pathways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NICE Guidelines on anxiety, panic, and stress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mental health frameworks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mental health and performance in female athletes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severe anxiety symptoms and early warning signs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and how to access professional or club support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stigma around mental health help-seeking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on panic symptoms and support pathways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post normalising help-seeking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support guidance and club contacts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Protects athletes from acute mental health crises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proactive support during high-pressure periods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Content Calendar (4-Week Model):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7.9059222093917"/>
        <w:gridCol w:w="2674.908968009045"/>
        <w:gridCol w:w="2674.908968009045"/>
        <w:gridCol w:w="2937.787952796141"/>
        <w:tblGridChange w:id="0">
          <w:tblGrid>
            <w:gridCol w:w="737.9059222093917"/>
            <w:gridCol w:w="2674.908968009045"/>
            <w:gridCol w:w="2674.908968009045"/>
            <w:gridCol w:w="2937.78795279614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Threat vs challenge; fear of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– The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Introduce theory &amp; awareness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Matchday routines; confidence plan; sleep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Gael Performance Toolkit – The 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Practical strategies for performance under pressure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Applying championship strategies in LGF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+ The Gael Performance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Contextual examples in matches/training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Panic symptoms; support pathways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Strong Minds, Stronger Players – The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literacy &amp; safeguarding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