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kpmzgbmdnyjm" w:id="0"/>
      <w:bookmarkEnd w:id="0"/>
      <w:r w:rsidDel="00000000" w:rsidR="00000000" w:rsidRPr="00000000">
        <w:rPr>
          <w:rtl w:val="0"/>
        </w:rPr>
        <w:t xml:space="preserve">Month 4: Team Culture, Belonging &amp; Communication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Mid-season (June–July)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Building psychological safety, strong team dynamics, and effective communication to support performance and wellbeing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hbve5mognxfe" w:id="1"/>
      <w:bookmarkEnd w:id="1"/>
      <w:r w:rsidDel="00000000" w:rsidR="00000000" w:rsidRPr="00000000">
        <w:rPr>
          <w:rtl w:val="0"/>
        </w:rPr>
        <w:t xml:space="preserve">Week 1 – Understanding Team Culture &amp; Belonging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dynamics and their influence on performance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safety: feeling safe to contribute without fear of negative consequences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Belongingness as a key factor in team cohesion and wellbeing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Tuckman’s Stages of Group Development</w:t>
      </w:r>
      <w:r w:rsidDel="00000000" w:rsidR="00000000" w:rsidRPr="00000000">
        <w:rPr>
          <w:rtl w:val="0"/>
        </w:rPr>
        <w:t xml:space="preserve"> (Forming, Storming, Norming, Performing)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Identity Theory</w:t>
      </w:r>
      <w:r w:rsidDel="00000000" w:rsidR="00000000" w:rsidRPr="00000000">
        <w:rPr>
          <w:rtl w:val="0"/>
        </w:rPr>
        <w:t xml:space="preserve"> – the role of group belonging in motivation and self-esteem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</w:t>
      </w:r>
      <w:r w:rsidDel="00000000" w:rsidR="00000000" w:rsidRPr="00000000">
        <w:rPr>
          <w:b w:val="1"/>
          <w:bCs w:val="1"/>
          <w:rtl w:val="0"/>
        </w:rPr>
        <w:t xml:space="preserve">psychological safety in sport teams</w:t>
      </w:r>
      <w:r w:rsidDel="00000000" w:rsidR="00000000" w:rsidRPr="00000000">
        <w:rPr>
          <w:rtl w:val="0"/>
        </w:rPr>
        <w:t xml:space="preserve"> (Edmondson, 1999; applied to team sports)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the role of team culture in their performance and wellbeing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what psychological safety and belonging mean in practice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how their own behaviour contributes to team cohesion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explaining group dynamics and belonging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highlighting psychological safety and team behaviours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 on personal team role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Promotes inclusive team culture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social isolation and peer pressure risks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lzye8h5crf8r" w:id="2"/>
      <w:bookmarkEnd w:id="2"/>
      <w:r w:rsidDel="00000000" w:rsidR="00000000" w:rsidRPr="00000000">
        <w:rPr>
          <w:rtl w:val="0"/>
        </w:rPr>
        <w:t xml:space="preserve">Week 2 – Practical Communication &amp; Team Tools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Assertive communication techniques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 strategies within a team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Establishing positive team rituals and shared routines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Assertiveness Training Theory</w:t>
      </w:r>
      <w:r w:rsidDel="00000000" w:rsidR="00000000" w:rsidRPr="00000000">
        <w:rPr>
          <w:rtl w:val="0"/>
        </w:rPr>
        <w:t xml:space="preserve"> (behavioral skills to express opinions safely)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Resolution Models</w:t>
      </w:r>
      <w:r w:rsidDel="00000000" w:rsidR="00000000" w:rsidRPr="00000000">
        <w:rPr>
          <w:rtl w:val="0"/>
        </w:rPr>
        <w:t xml:space="preserve"> in sports teams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on team cohesion and performance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assertive communication to express needs and boundaries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conflict resolution strategies safely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or participate in team rituals that reinforce cohesion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communication tools and team ritual examples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(assertive communication tips + example team ritual)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worksheet encouraging reflection and skill practice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interpersonal stress and team conflict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safe, respectful communication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65cnarz7jx7y" w:id="3"/>
      <w:bookmarkEnd w:id="3"/>
      <w:r w:rsidDel="00000000" w:rsidR="00000000" w:rsidRPr="00000000">
        <w:rPr>
          <w:rtl w:val="0"/>
        </w:rPr>
        <w:t xml:space="preserve">Week 3 – Applying Team Culture to LGFA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Real-life examples of team culture challenges in LGF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communication and ritual tools during matches and training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teammates and fostering belonging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Identity Theory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on team cohesion in female athletes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from amateur and elite team sports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and influence team culture in positive ways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practical communication and ritual tools during training and games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feelings of exclusion and social pressure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 examples and applied scenarios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reflection on team contribution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practical exercises for fostering belonging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inclusive, psychologically safe environments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players from loneliness and social anxiety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mxn2hsqnr0vh" w:id="4"/>
      <w:bookmarkEnd w:id="4"/>
      <w:r w:rsidDel="00000000" w:rsidR="00000000" w:rsidRPr="00000000">
        <w:rPr>
          <w:rtl w:val="0"/>
        </w:rPr>
        <w:t xml:space="preserve">Week 4 – Loneliness, Social Anxiety &amp; Support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Recognising signs of loneliness or social anxiety within a team context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Normalising help-seeking for social and mental wellbeing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support pathways (HSE/NHS/GP/club welfare officer)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on anxiety disorders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team cohesion, social support, and athlete mental health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when feelings of isolation or anxiety are affecting performance or wellbeing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to seek professional or club-based support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peer support while maintaining psychological safety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explaining social anxiety, loneliness, and supports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 behaviour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contact details for support resources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players from social and psychological harm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safe, supported environments within the club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9.0388381595598"/>
        <w:gridCol w:w="3136.2960694396315"/>
        <w:gridCol w:w="2637.444853681929"/>
        <w:gridCol w:w="2512.732049742503"/>
        <w:tblGridChange w:id="0">
          <w:tblGrid>
            <w:gridCol w:w="739.0388381595598"/>
            <w:gridCol w:w="3136.2960694396315"/>
            <w:gridCol w:w="2637.444853681929"/>
            <w:gridCol w:w="2512.7320497425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Group dynamics; belonging; psychological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Introduce theory &amp; 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Assertive communication; conflict resolution; team rituals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Practical tools for positive interactions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Applying team culture concepts to LGF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Relate learning to training/match situations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Loneliness in teams; social anxiety;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literacy &amp; support pathways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