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Claude Architect Exam - prep plan draft</w:t>
      </w:r>
    </w:p>
  </w:body>
</w:document>
</file>