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4298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МИНИСТЕРСТВО ПРОСВЕЩЕНИЯ РОССИЙСКОЙ ФЕДЕРАЦИИ ФЕДЕРАЛЬНОЕ ГОСУДАРСТВЕННОЕ БЮДЖЕТНОЕ</w:t>
      </w:r>
    </w:p>
    <w:p w14:paraId="3691C16C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10B61DFC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«РОССИЙСКИЙ ГОСУДАРСТВЕННЫЙ ПЕДАГОГИЧЕСКИЙ УНИВЕРСИТЕТ им. А. И. ГЕРЦЕНА»</w:t>
      </w:r>
    </w:p>
    <w:p w14:paraId="35A9068B" w14:textId="77777777" w:rsidR="00B7443A" w:rsidRPr="003F0386" w:rsidRDefault="00B7443A" w:rsidP="00B7443A">
      <w:pPr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4A97CD0" wp14:editId="152607A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2400300" cy="2148840"/>
            <wp:effectExtent l="0" t="0" r="0" b="3810"/>
            <wp:wrapThrough wrapText="bothSides">
              <wp:wrapPolygon edited="0">
                <wp:start x="10114" y="0"/>
                <wp:lineTo x="5143" y="1915"/>
                <wp:lineTo x="3086" y="2872"/>
                <wp:lineTo x="2057" y="4021"/>
                <wp:lineTo x="1886" y="6128"/>
                <wp:lineTo x="0" y="6128"/>
                <wp:lineTo x="0" y="10149"/>
                <wp:lineTo x="1714" y="12255"/>
                <wp:lineTo x="2057" y="15128"/>
                <wp:lineTo x="9257" y="18383"/>
                <wp:lineTo x="10114" y="18383"/>
                <wp:lineTo x="7886" y="19340"/>
                <wp:lineTo x="7200" y="19915"/>
                <wp:lineTo x="7371" y="21447"/>
                <wp:lineTo x="14057" y="21447"/>
                <wp:lineTo x="15086" y="19723"/>
                <wp:lineTo x="14571" y="19149"/>
                <wp:lineTo x="11657" y="18383"/>
                <wp:lineTo x="12857" y="18383"/>
                <wp:lineTo x="19543" y="15128"/>
                <wp:lineTo x="19886" y="12447"/>
                <wp:lineTo x="19200" y="12255"/>
                <wp:lineTo x="21429" y="10532"/>
                <wp:lineTo x="21429" y="6128"/>
                <wp:lineTo x="19543" y="6128"/>
                <wp:lineTo x="19371" y="4021"/>
                <wp:lineTo x="18686" y="2872"/>
                <wp:lineTo x="11143" y="0"/>
                <wp:lineTo x="10114" y="0"/>
              </wp:wrapPolygon>
            </wp:wrapThrough>
            <wp:docPr id="1" name="Image 1" descr="Корпоративный стил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Корпоративный стиль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CCC9A" w14:textId="77777777" w:rsidR="00B7443A" w:rsidRPr="003F0386" w:rsidRDefault="00B7443A" w:rsidP="00B7443A">
      <w:pPr>
        <w:rPr>
          <w:rFonts w:ascii="Times New Roman" w:hAnsi="Times New Roman" w:cs="Times New Roman"/>
          <w:lang w:val="ru-RU"/>
        </w:rPr>
      </w:pPr>
    </w:p>
    <w:p w14:paraId="58F1FC12" w14:textId="77777777" w:rsidR="00B7443A" w:rsidRPr="003F0386" w:rsidRDefault="00B7443A" w:rsidP="00B7443A">
      <w:pPr>
        <w:rPr>
          <w:rFonts w:ascii="Times New Roman" w:hAnsi="Times New Roman" w:cs="Times New Roman"/>
          <w:lang w:val="ru-RU"/>
        </w:rPr>
      </w:pPr>
    </w:p>
    <w:p w14:paraId="56602D5B" w14:textId="77777777" w:rsidR="00B7443A" w:rsidRPr="003F0386" w:rsidRDefault="00B7443A" w:rsidP="00B7443A">
      <w:pPr>
        <w:rPr>
          <w:rFonts w:ascii="Times New Roman" w:hAnsi="Times New Roman" w:cs="Times New Roman"/>
          <w:lang w:val="ru-RU"/>
        </w:rPr>
      </w:pPr>
    </w:p>
    <w:p w14:paraId="42B8EEB3" w14:textId="77777777" w:rsidR="00B7443A" w:rsidRPr="003F0386" w:rsidRDefault="00B7443A" w:rsidP="00B7443A">
      <w:pPr>
        <w:rPr>
          <w:rFonts w:ascii="Times New Roman" w:hAnsi="Times New Roman" w:cs="Times New Roman"/>
          <w:lang w:val="ru-RU"/>
        </w:rPr>
      </w:pPr>
    </w:p>
    <w:p w14:paraId="4BAA1F6B" w14:textId="77777777" w:rsidR="00B7443A" w:rsidRPr="003F0386" w:rsidRDefault="00B7443A" w:rsidP="00B7443A">
      <w:pPr>
        <w:rPr>
          <w:rFonts w:ascii="Times New Roman" w:hAnsi="Times New Roman" w:cs="Times New Roman"/>
          <w:lang w:val="ru-RU"/>
        </w:rPr>
      </w:pPr>
    </w:p>
    <w:p w14:paraId="58843645" w14:textId="77777777" w:rsidR="00B7443A" w:rsidRPr="003F0386" w:rsidRDefault="00B7443A" w:rsidP="00B7443A">
      <w:pPr>
        <w:rPr>
          <w:rFonts w:ascii="Times New Roman" w:hAnsi="Times New Roman" w:cs="Times New Roman"/>
          <w:lang w:val="ru-RU"/>
        </w:rPr>
      </w:pPr>
    </w:p>
    <w:p w14:paraId="6322CC35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</w:p>
    <w:p w14:paraId="4900F09C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Направление подготовки/специальность 09.03.01 – Информатика и вычислительная техника</w:t>
      </w:r>
    </w:p>
    <w:p w14:paraId="441B64F7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</w:p>
    <w:p w14:paraId="69FD3ED4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Профиль</w:t>
      </w:r>
    </w:p>
    <w:p w14:paraId="336048D2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«Технологии разработки программного обеспечения и обработки больших данных»</w:t>
      </w:r>
    </w:p>
    <w:p w14:paraId="0FD67928" w14:textId="77777777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</w:p>
    <w:p w14:paraId="31F2B758" w14:textId="77777777" w:rsidR="00B7443A" w:rsidRPr="00B7443A" w:rsidRDefault="00B7443A" w:rsidP="00B7443A">
      <w:pPr>
        <w:jc w:val="center"/>
        <w:rPr>
          <w:rFonts w:ascii="Times New Roman" w:hAnsi="Times New Roman" w:cs="Times New Roman"/>
          <w:b/>
          <w:lang w:val="ru-RU"/>
        </w:rPr>
      </w:pPr>
      <w:r w:rsidRPr="003F0386">
        <w:rPr>
          <w:rFonts w:ascii="Times New Roman" w:hAnsi="Times New Roman" w:cs="Times New Roman"/>
          <w:b/>
          <w:lang w:val="ru-RU"/>
        </w:rPr>
        <w:t xml:space="preserve">Лабораторная работа </w:t>
      </w:r>
    </w:p>
    <w:p w14:paraId="47706D35" w14:textId="5E0EA13D" w:rsidR="00B7443A" w:rsidRPr="003F0386" w:rsidRDefault="00B7443A" w:rsidP="00B7443A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«</w:t>
      </w:r>
      <w:r>
        <w:rPr>
          <w:rFonts w:ascii="Times New Roman" w:hAnsi="Times New Roman" w:cs="Times New Roman"/>
          <w:lang w:val="ru-RU"/>
        </w:rPr>
        <w:t>ПРОВЕРКА СТАТИСТИЧЕСКИХ ГИПОТЕЗ Ч1</w:t>
      </w:r>
      <w:r w:rsidRPr="003F0386">
        <w:rPr>
          <w:rFonts w:ascii="Times New Roman" w:hAnsi="Times New Roman" w:cs="Times New Roman"/>
          <w:lang w:val="ru-RU"/>
        </w:rPr>
        <w:t>»</w:t>
      </w:r>
    </w:p>
    <w:p w14:paraId="3F1A539C" w14:textId="77777777" w:rsidR="00B7443A" w:rsidRDefault="00B7443A" w:rsidP="00B7443A">
      <w:pPr>
        <w:rPr>
          <w:rFonts w:ascii="Times New Roman" w:hAnsi="Times New Roman" w:cs="Times New Roman"/>
          <w:lang w:val="ru-RU"/>
        </w:rPr>
      </w:pPr>
    </w:p>
    <w:p w14:paraId="557713A2" w14:textId="77777777" w:rsidR="00B7443A" w:rsidRPr="003F0386" w:rsidRDefault="00B7443A" w:rsidP="00B7443A">
      <w:pPr>
        <w:rPr>
          <w:rFonts w:ascii="Times New Roman" w:hAnsi="Times New Roman" w:cs="Times New Roman"/>
          <w:lang w:val="ru-RU"/>
        </w:rPr>
      </w:pPr>
    </w:p>
    <w:p w14:paraId="70065AD7" w14:textId="77777777" w:rsidR="00B7443A" w:rsidRPr="00B7443A" w:rsidRDefault="00B7443A" w:rsidP="00B7443A">
      <w:pPr>
        <w:rPr>
          <w:rFonts w:ascii="Times New Roman" w:hAnsi="Times New Roman" w:cs="Times New Roman"/>
          <w:lang w:val="ru-RU"/>
        </w:rPr>
      </w:pPr>
    </w:p>
    <w:p w14:paraId="3ED7DBC6" w14:textId="77777777" w:rsidR="00B7443A" w:rsidRPr="003F0386" w:rsidRDefault="00B7443A" w:rsidP="00B7443A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 xml:space="preserve">Обучающегося 2 курса </w:t>
      </w:r>
    </w:p>
    <w:p w14:paraId="7A170388" w14:textId="77777777" w:rsidR="00B7443A" w:rsidRPr="003F0386" w:rsidRDefault="00B7443A" w:rsidP="00B7443A">
      <w:pPr>
        <w:jc w:val="right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очной формы обучения</w:t>
      </w:r>
    </w:p>
    <w:p w14:paraId="5FEF78FB" w14:textId="77777777" w:rsidR="00B7443A" w:rsidRPr="003F0386" w:rsidRDefault="00B7443A" w:rsidP="00B7443A">
      <w:pPr>
        <w:jc w:val="right"/>
        <w:rPr>
          <w:rFonts w:ascii="Times New Roman" w:hAnsi="Times New Roman" w:cs="Times New Roman"/>
          <w:lang w:val="ru-RU"/>
        </w:rPr>
      </w:pPr>
      <w:proofErr w:type="spellStart"/>
      <w:r w:rsidRPr="003F0386">
        <w:rPr>
          <w:rFonts w:ascii="Times New Roman" w:hAnsi="Times New Roman" w:cs="Times New Roman"/>
          <w:lang w:val="ru-RU"/>
        </w:rPr>
        <w:t>Элизбарян</w:t>
      </w:r>
      <w:proofErr w:type="spellEnd"/>
      <w:r w:rsidRPr="003F0386">
        <w:rPr>
          <w:rFonts w:ascii="Times New Roman" w:hAnsi="Times New Roman" w:cs="Times New Roman"/>
          <w:lang w:val="ru-RU"/>
        </w:rPr>
        <w:t xml:space="preserve"> Эмина </w:t>
      </w:r>
      <w:proofErr w:type="spellStart"/>
      <w:r w:rsidRPr="003F0386">
        <w:rPr>
          <w:rFonts w:ascii="Times New Roman" w:hAnsi="Times New Roman" w:cs="Times New Roman"/>
          <w:lang w:val="ru-RU"/>
        </w:rPr>
        <w:t>Ваниковича</w:t>
      </w:r>
      <w:proofErr w:type="spellEnd"/>
    </w:p>
    <w:p w14:paraId="010129B4" w14:textId="543910E8" w:rsidR="00B7443A" w:rsidRDefault="00B7443A" w:rsidP="00B7443A">
      <w:pPr>
        <w:jc w:val="center"/>
        <w:rPr>
          <w:rFonts w:ascii="Times New Roman" w:hAnsi="Times New Roman" w:cs="Times New Roman"/>
          <w:lang w:val="ru-RU"/>
        </w:rPr>
      </w:pPr>
      <w:r w:rsidRPr="003F0386">
        <w:rPr>
          <w:rFonts w:ascii="Times New Roman" w:hAnsi="Times New Roman" w:cs="Times New Roman"/>
          <w:lang w:val="ru-RU"/>
        </w:rPr>
        <w:t>Санкт-Петербург 202</w:t>
      </w:r>
      <w:r>
        <w:rPr>
          <w:rFonts w:ascii="Times New Roman" w:hAnsi="Times New Roman" w:cs="Times New Roman"/>
          <w:lang w:val="ru-RU"/>
        </w:rPr>
        <w:t>6</w:t>
      </w:r>
    </w:p>
    <w:p w14:paraId="68535827" w14:textId="27C7CFC7" w:rsidR="00B7443A" w:rsidRPr="00CD2DD2" w:rsidRDefault="00B7443A" w:rsidP="00B7443A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7443A">
        <w:rPr>
          <w:rFonts w:ascii="Times New Roman" w:hAnsi="Times New Roman" w:cs="Times New Roman"/>
          <w:sz w:val="32"/>
          <w:szCs w:val="32"/>
          <w:lang w:val="ru-RU"/>
        </w:rPr>
        <w:lastRenderedPageBreak/>
        <w:t>Задача1</w:t>
      </w:r>
      <w:r w:rsidRPr="00CD2DD2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4DF09B7B" w14:textId="187D5BEA" w:rsidR="00E403EF" w:rsidRPr="00CD2DD2" w:rsidRDefault="00B7443A">
      <w:pPr>
        <w:rPr>
          <w:lang w:val="ru-RU"/>
        </w:rPr>
      </w:pPr>
      <w:r w:rsidRPr="00B7443A">
        <w:rPr>
          <w:lang w:val="ru-RU"/>
        </w:rPr>
        <w:t xml:space="preserve">Проверить гипотезу о нормальном распределении по критерию Пирсона. Уровень значимости </w:t>
      </w:r>
      <w:r w:rsidRPr="00B7443A">
        <w:t>α</w:t>
      </w:r>
      <w:r w:rsidRPr="00B7443A">
        <w:rPr>
          <w:lang w:val="ru-RU"/>
        </w:rPr>
        <w:t>=0.05. Данные разбить на 6 интервалов</w:t>
      </w:r>
    </w:p>
    <w:p w14:paraId="7BFD98FE" w14:textId="3C3B6DA8" w:rsidR="00B7443A" w:rsidRPr="00B7443A" w:rsidRDefault="00B7443A">
      <w:r w:rsidRPr="00B7443A">
        <w:rPr>
          <w:lang w:val="ru-RU"/>
        </w:rPr>
        <w:t>Решение</w:t>
      </w:r>
      <w:r w:rsidRPr="00B7443A">
        <w:t>:</w:t>
      </w:r>
    </w:p>
    <w:p w14:paraId="16946743" w14:textId="07BFF425" w:rsidR="00B7443A" w:rsidRDefault="00B7443A">
      <w:r>
        <w:rPr>
          <w:lang w:val="ru-RU"/>
        </w:rPr>
        <w:t>Исходные данные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B7443A" w:rsidRPr="00B7443A" w14:paraId="295009B2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0F31A98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</w:p>
        </w:tc>
      </w:tr>
      <w:tr w:rsidR="00B7443A" w:rsidRPr="00B7443A" w14:paraId="0E94E252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E90A849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54.5</w:t>
            </w:r>
          </w:p>
        </w:tc>
      </w:tr>
      <w:tr w:rsidR="00B7443A" w:rsidRPr="00B7443A" w14:paraId="2735BDD2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0BB298D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</w:tr>
      <w:tr w:rsidR="00B7443A" w:rsidRPr="00B7443A" w14:paraId="05CA4CE9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3BFF296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54</w:t>
            </w:r>
          </w:p>
        </w:tc>
      </w:tr>
      <w:tr w:rsidR="00B7443A" w:rsidRPr="00B7443A" w14:paraId="248D426A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CF52B5C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</w:tr>
      <w:tr w:rsidR="00B7443A" w:rsidRPr="00B7443A" w14:paraId="6E32DE42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A3995C0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57.5</w:t>
            </w:r>
          </w:p>
        </w:tc>
      </w:tr>
      <w:tr w:rsidR="00B7443A" w:rsidRPr="00B7443A" w14:paraId="0C720B4A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0857F51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</w:t>
            </w:r>
          </w:p>
        </w:tc>
      </w:tr>
      <w:tr w:rsidR="00B7443A" w:rsidRPr="00B7443A" w14:paraId="26FA44E1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E27C697" w14:textId="09E09516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…</w:t>
            </w:r>
          </w:p>
        </w:tc>
      </w:tr>
    </w:tbl>
    <w:tbl>
      <w:tblPr>
        <w:tblpPr w:leftFromText="180" w:rightFromText="180" w:vertAnchor="text" w:horzAnchor="page" w:tblpX="2806" w:tblpY="-2407"/>
        <w:tblW w:w="960" w:type="dxa"/>
        <w:tblLook w:val="04A0" w:firstRow="1" w:lastRow="0" w:firstColumn="1" w:lastColumn="0" w:noHBand="0" w:noVBand="1"/>
      </w:tblPr>
      <w:tblGrid>
        <w:gridCol w:w="960"/>
      </w:tblGrid>
      <w:tr w:rsidR="00B7443A" w:rsidRPr="00B7443A" w14:paraId="1CAD10C1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2A7DBEE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</w:tr>
      <w:tr w:rsidR="00B7443A" w:rsidRPr="00B7443A" w14:paraId="63117D0C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668870B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</w:t>
            </w:r>
          </w:p>
        </w:tc>
      </w:tr>
    </w:tbl>
    <w:p w14:paraId="7D5554C2" w14:textId="77777777" w:rsidR="00B7443A" w:rsidRDefault="00B7443A"/>
    <w:p w14:paraId="097A0304" w14:textId="387DB4AB" w:rsidR="00B7443A" w:rsidRDefault="00B7443A">
      <w:r>
        <w:rPr>
          <w:lang w:val="ru-RU"/>
        </w:rPr>
        <w:t>Найдём параметры нормального распределение</w:t>
      </w:r>
      <w:r>
        <w:t>:</w:t>
      </w:r>
    </w:p>
    <w:tbl>
      <w:tblPr>
        <w:tblW w:w="2860" w:type="dxa"/>
        <w:tblLook w:val="04A0" w:firstRow="1" w:lastRow="0" w:firstColumn="1" w:lastColumn="0" w:noHBand="0" w:noVBand="1"/>
      </w:tblPr>
      <w:tblGrid>
        <w:gridCol w:w="1018"/>
        <w:gridCol w:w="1900"/>
      </w:tblGrid>
      <w:tr w:rsidR="00B7443A" w:rsidRPr="00B7443A" w14:paraId="16D312E2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73644D3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Среднее</w:t>
            </w:r>
            <w:proofErr w:type="spellEnd"/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7FB17F7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Станд</w:t>
            </w:r>
            <w:proofErr w:type="spellEnd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отклонение</w:t>
            </w:r>
            <w:proofErr w:type="spellEnd"/>
          </w:p>
        </w:tc>
      </w:tr>
      <w:tr w:rsidR="00B7443A" w:rsidRPr="00B7443A" w14:paraId="49E3D076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A882BC3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52.94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503B282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3.86</w:t>
            </w:r>
          </w:p>
        </w:tc>
      </w:tr>
    </w:tbl>
    <w:p w14:paraId="206212F1" w14:textId="77777777" w:rsidR="00B7443A" w:rsidRDefault="00B7443A"/>
    <w:p w14:paraId="62806AAB" w14:textId="3E5FCC2C" w:rsidR="00B7443A" w:rsidRDefault="00B7443A">
      <w:pPr>
        <w:rPr>
          <w:lang w:val="ru-RU"/>
        </w:rPr>
      </w:pPr>
      <w:r>
        <w:rPr>
          <w:lang w:val="ru-RU"/>
        </w:rPr>
        <w:t>Разобьём выборку на 6 интервалов</w:t>
      </w:r>
      <w:r w:rsidRPr="00B7443A">
        <w:rPr>
          <w:lang w:val="ru-RU"/>
        </w:rPr>
        <w:t>:</w:t>
      </w:r>
    </w:p>
    <w:p w14:paraId="39FE1306" w14:textId="296E3588" w:rsidR="00B7443A" w:rsidRDefault="00B7443A">
      <w:r>
        <w:t>Min</w:t>
      </w:r>
      <w:r w:rsidRPr="00B7443A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Max: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B7443A" w:rsidRPr="00B7443A" w14:paraId="278E6C19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F896BF2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5FF207F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</w:t>
            </w:r>
          </w:p>
        </w:tc>
      </w:tr>
      <w:tr w:rsidR="00B7443A" w:rsidRPr="00B7443A" w14:paraId="07839A47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DD5CB42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DE36417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</w:p>
        </w:tc>
      </w:tr>
    </w:tbl>
    <w:p w14:paraId="51EA0D35" w14:textId="77777777" w:rsidR="00B7443A" w:rsidRDefault="00B7443A"/>
    <w:p w14:paraId="59AFA0C6" w14:textId="64757912" w:rsidR="00B7443A" w:rsidRDefault="00B7443A">
      <w:r>
        <w:rPr>
          <w:lang w:val="ru-RU"/>
        </w:rPr>
        <w:t>Размах</w:t>
      </w:r>
      <w:r>
        <w:t>(Max-Min):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B7443A" w:rsidRPr="00B7443A" w14:paraId="7040396E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80EF0FE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Размах</w:t>
            </w:r>
          </w:p>
        </w:tc>
      </w:tr>
      <w:tr w:rsidR="00B7443A" w:rsidRPr="00B7443A" w14:paraId="670F3CE2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AE82639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</w:tbl>
    <w:p w14:paraId="3141E07C" w14:textId="77777777" w:rsidR="00B7443A" w:rsidRDefault="00B7443A"/>
    <w:p w14:paraId="0F4BA909" w14:textId="5724FB16" w:rsidR="00B7443A" w:rsidRDefault="00B7443A">
      <w:pPr>
        <w:rPr>
          <w:lang w:val="ru-RU"/>
        </w:rPr>
      </w:pPr>
      <w:r>
        <w:rPr>
          <w:lang w:val="ru-RU"/>
        </w:rPr>
        <w:t>Ширина интервала</w:t>
      </w:r>
      <w:r w:rsidRPr="00B7443A">
        <w:rPr>
          <w:lang w:val="ru-RU"/>
        </w:rPr>
        <w:t>(</w:t>
      </w:r>
      <w:r>
        <w:rPr>
          <w:lang w:val="ru-RU"/>
        </w:rPr>
        <w:t xml:space="preserve">Размах </w:t>
      </w:r>
      <w:r w:rsidRPr="00B7443A">
        <w:rPr>
          <w:lang w:val="ru-RU"/>
        </w:rPr>
        <w:t xml:space="preserve">/ </w:t>
      </w:r>
      <w:r>
        <w:rPr>
          <w:lang w:val="ru-RU"/>
        </w:rPr>
        <w:t>кол-</w:t>
      </w:r>
      <w:proofErr w:type="spellStart"/>
      <w:r>
        <w:rPr>
          <w:lang w:val="ru-RU"/>
        </w:rPr>
        <w:t>ви</w:t>
      </w:r>
      <w:proofErr w:type="spellEnd"/>
      <w:r>
        <w:rPr>
          <w:lang w:val="ru-RU"/>
        </w:rPr>
        <w:t xml:space="preserve"> интервалов)</w:t>
      </w:r>
      <w:r w:rsidRPr="00B7443A">
        <w:rPr>
          <w:lang w:val="ru-RU"/>
        </w:rPr>
        <w:t>:</w:t>
      </w:r>
    </w:p>
    <w:tbl>
      <w:tblPr>
        <w:tblW w:w="1960" w:type="dxa"/>
        <w:tblLook w:val="04A0" w:firstRow="1" w:lastRow="0" w:firstColumn="1" w:lastColumn="0" w:noHBand="0" w:noVBand="1"/>
      </w:tblPr>
      <w:tblGrid>
        <w:gridCol w:w="1960"/>
      </w:tblGrid>
      <w:tr w:rsidR="00B7443A" w:rsidRPr="00B7443A" w14:paraId="5824BFC7" w14:textId="77777777" w:rsidTr="00B7443A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165C434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Ширина</w:t>
            </w:r>
            <w:proofErr w:type="spellEnd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интервала</w:t>
            </w:r>
            <w:proofErr w:type="spellEnd"/>
          </w:p>
        </w:tc>
      </w:tr>
      <w:tr w:rsidR="00B7443A" w:rsidRPr="00B7443A" w14:paraId="27B2091C" w14:textId="77777777" w:rsidTr="00B7443A">
        <w:trPr>
          <w:trHeight w:val="3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4DE1AAD" w14:textId="0951D10B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2.83</w:t>
            </w:r>
          </w:p>
        </w:tc>
      </w:tr>
    </w:tbl>
    <w:p w14:paraId="5678432D" w14:textId="77777777" w:rsidR="00B7443A" w:rsidRDefault="00B7443A">
      <w:pPr>
        <w:rPr>
          <w:lang w:val="ru-RU"/>
        </w:rPr>
      </w:pPr>
    </w:p>
    <w:p w14:paraId="05A5AA9A" w14:textId="560A9886" w:rsidR="00B7443A" w:rsidRDefault="00B7443A">
      <w:r>
        <w:rPr>
          <w:lang w:val="ru-RU"/>
        </w:rPr>
        <w:lastRenderedPageBreak/>
        <w:t>Интервалы</w:t>
      </w:r>
      <w:r>
        <w:t>:</w:t>
      </w:r>
    </w:p>
    <w:tbl>
      <w:tblPr>
        <w:tblW w:w="1340" w:type="dxa"/>
        <w:tblLook w:val="04A0" w:firstRow="1" w:lastRow="0" w:firstColumn="1" w:lastColumn="0" w:noHBand="0" w:noVBand="1"/>
      </w:tblPr>
      <w:tblGrid>
        <w:gridCol w:w="1413"/>
      </w:tblGrid>
      <w:tr w:rsidR="00B7443A" w:rsidRPr="00B7443A" w14:paraId="6D62ED26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7E31329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Интервалы</w:t>
            </w:r>
            <w:proofErr w:type="spellEnd"/>
          </w:p>
        </w:tc>
      </w:tr>
      <w:tr w:rsidR="00B7443A" w:rsidRPr="00B7443A" w14:paraId="7495ACBB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730C22B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[43; 45.83)</w:t>
            </w:r>
          </w:p>
        </w:tc>
      </w:tr>
      <w:tr w:rsidR="00B7443A" w:rsidRPr="00B7443A" w14:paraId="6C7A349A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D107C38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[45.83; 48.67)</w:t>
            </w:r>
          </w:p>
        </w:tc>
      </w:tr>
      <w:tr w:rsidR="00B7443A" w:rsidRPr="00B7443A" w14:paraId="7F775E69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740E3FE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[48.67;51.5)</w:t>
            </w:r>
          </w:p>
        </w:tc>
      </w:tr>
      <w:tr w:rsidR="00B7443A" w:rsidRPr="00B7443A" w14:paraId="10FE51BC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16DEBDD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[51.5;54.33)</w:t>
            </w:r>
          </w:p>
        </w:tc>
      </w:tr>
      <w:tr w:rsidR="00B7443A" w:rsidRPr="00B7443A" w14:paraId="10EBCCE0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792419D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[54.33;57.17)</w:t>
            </w:r>
          </w:p>
        </w:tc>
      </w:tr>
      <w:tr w:rsidR="00B7443A" w:rsidRPr="00B7443A" w14:paraId="6BCABD41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11F60A0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[57.17;60]</w:t>
            </w:r>
          </w:p>
        </w:tc>
      </w:tr>
    </w:tbl>
    <w:p w14:paraId="20D51AEC" w14:textId="77777777" w:rsidR="00B7443A" w:rsidRDefault="00B7443A"/>
    <w:p w14:paraId="640EC1E3" w14:textId="382A628B" w:rsidR="00B7443A" w:rsidRDefault="00B7443A">
      <w:r>
        <w:rPr>
          <w:lang w:val="ru-RU"/>
        </w:rPr>
        <w:t>Наблюдаемая частота каждого интервала</w:t>
      </w:r>
      <w:r>
        <w:t>:</w:t>
      </w:r>
    </w:p>
    <w:tbl>
      <w:tblPr>
        <w:tblW w:w="3260" w:type="dxa"/>
        <w:tblLook w:val="04A0" w:firstRow="1" w:lastRow="0" w:firstColumn="1" w:lastColumn="0" w:noHBand="0" w:noVBand="1"/>
      </w:tblPr>
      <w:tblGrid>
        <w:gridCol w:w="1413"/>
        <w:gridCol w:w="960"/>
        <w:gridCol w:w="960"/>
      </w:tblGrid>
      <w:tr w:rsidR="00B7443A" w:rsidRPr="00B7443A" w14:paraId="7127AA0F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9F4DAA5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Интервалы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174A6D6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33130BD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</w:t>
            </w:r>
            <w:proofErr w:type="spellEnd"/>
          </w:p>
        </w:tc>
      </w:tr>
      <w:tr w:rsidR="00B7443A" w:rsidRPr="00B7443A" w14:paraId="5FA142E0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9B3F4C4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[43; 45.83)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7C1CBA9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0AEDEAC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B7443A" w:rsidRPr="00B7443A" w14:paraId="21436A7D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88F75C6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[45.83; 48.67)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2A60412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5F709E4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B7443A" w:rsidRPr="00B7443A" w14:paraId="48440C20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258FE39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[48.67;51.5)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B1DAF1F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CD3E6A4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B7443A" w:rsidRPr="00B7443A" w14:paraId="6AF83969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5920CB3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[51.5;54.33)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EFE3080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89799E7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  <w:tr w:rsidR="00B7443A" w:rsidRPr="00B7443A" w14:paraId="4B40E93F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FBF7325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[54.33;57.17)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EB131F9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ED70DFF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B7443A" w:rsidRPr="00B7443A" w14:paraId="7B39E5F4" w14:textId="77777777" w:rsidTr="00B7443A">
        <w:trPr>
          <w:trHeight w:val="3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440E83C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[57.17;60]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91A112D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811BAD9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</w:tbl>
    <w:p w14:paraId="748382AD" w14:textId="77777777" w:rsidR="00B7443A" w:rsidRDefault="00B7443A"/>
    <w:p w14:paraId="2577D5BF" w14:textId="6D06D0AD" w:rsidR="00B7443A" w:rsidRDefault="00B7443A">
      <w:r>
        <w:rPr>
          <w:lang w:val="ru-RU"/>
        </w:rPr>
        <w:t>Используя стандартизацию</w:t>
      </w:r>
      <w:r>
        <w:t>:</w:t>
      </w:r>
    </w:p>
    <w:p w14:paraId="0CA42E8E" w14:textId="5D8369B1" w:rsidR="00B7443A" w:rsidRPr="00B7443A" w:rsidRDefault="00B7443A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7FDEC93C" w14:textId="77777777" w:rsidR="00B7443A" w:rsidRPr="00B7443A" w:rsidRDefault="00B7443A">
      <w:pPr>
        <w:rPr>
          <w:lang w:val="ru-RU"/>
        </w:rPr>
      </w:pPr>
    </w:p>
    <w:p w14:paraId="0A9964FF" w14:textId="7A7862F9" w:rsidR="00B7443A" w:rsidRDefault="00B7443A">
      <w:r>
        <w:rPr>
          <w:lang w:val="ru-RU"/>
        </w:rPr>
        <w:t>Посчитаем теоретические вероятности</w:t>
      </w:r>
      <w:r>
        <w:t>:</w:t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B7443A" w:rsidRPr="00B7443A" w14:paraId="32677ACC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0A152C43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94FB88A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npi</w:t>
            </w:r>
            <w:proofErr w:type="spellEnd"/>
          </w:p>
        </w:tc>
      </w:tr>
      <w:tr w:rsidR="00B7443A" w:rsidRPr="00B7443A" w14:paraId="781FCC0D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6DEB6D5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918D13C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1.01</w:t>
            </w:r>
          </w:p>
        </w:tc>
      </w:tr>
      <w:tr w:rsidR="00B7443A" w:rsidRPr="00B7443A" w14:paraId="7D4A4ECD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6E40615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4CA3B1B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2.38</w:t>
            </w:r>
          </w:p>
        </w:tc>
      </w:tr>
      <w:tr w:rsidR="00B7443A" w:rsidRPr="00B7443A" w14:paraId="66542306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6BE0011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2154DBC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7.13</w:t>
            </w:r>
          </w:p>
        </w:tc>
      </w:tr>
      <w:tr w:rsidR="00B7443A" w:rsidRPr="00B7443A" w14:paraId="0EC7A06A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4D09571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0.338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101D7FC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12.17</w:t>
            </w:r>
          </w:p>
        </w:tc>
      </w:tr>
      <w:tr w:rsidR="00B7443A" w:rsidRPr="00B7443A" w14:paraId="2655ECA6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B61A906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C9E0C98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8.82</w:t>
            </w:r>
          </w:p>
        </w:tc>
      </w:tr>
      <w:tr w:rsidR="00B7443A" w:rsidRPr="00B7443A" w14:paraId="38A3487D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9647671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E20BA99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4.49</w:t>
            </w:r>
          </w:p>
        </w:tc>
      </w:tr>
    </w:tbl>
    <w:p w14:paraId="142D9709" w14:textId="77777777" w:rsidR="00B7443A" w:rsidRDefault="00B7443A"/>
    <w:p w14:paraId="402F8259" w14:textId="77777777" w:rsidR="00B7443A" w:rsidRDefault="00B7443A"/>
    <w:p w14:paraId="3A433B6C" w14:textId="77777777" w:rsidR="00B7443A" w:rsidRDefault="00B7443A"/>
    <w:p w14:paraId="2A8C5F9A" w14:textId="3D176D32" w:rsidR="00B7443A" w:rsidRDefault="00B7443A"/>
    <w:p w14:paraId="4C853116" w14:textId="728C43F0" w:rsidR="00B7443A" w:rsidRPr="00B7443A" w:rsidRDefault="00B7443A">
      <w:pPr>
        <w:rPr>
          <w:lang w:val="ru-RU"/>
        </w:rPr>
      </w:pPr>
      <w:r>
        <w:rPr>
          <w:lang w:val="ru-RU"/>
        </w:rPr>
        <w:lastRenderedPageBreak/>
        <w:t>Теперь можно начать считать критерий согласия Пирсона</w:t>
      </w:r>
      <w:r w:rsidRPr="00B7443A">
        <w:rPr>
          <w:lang w:val="ru-RU"/>
        </w:rPr>
        <w:t>:</w:t>
      </w:r>
    </w:p>
    <w:p w14:paraId="76F257DB" w14:textId="77777777" w:rsidR="00B7443A" w:rsidRDefault="00B7443A">
      <w:pPr>
        <w:rPr>
          <w:lang w:val="ru-RU"/>
        </w:rPr>
      </w:pPr>
      <w:r>
        <w:rPr>
          <w:lang w:val="ru-RU"/>
        </w:rPr>
        <w:t>Для этого посчитаем вклад каждого отдельного интервала, и после просуммируем</w:t>
      </w:r>
      <w:r w:rsidRPr="00B7443A">
        <w:rPr>
          <w:lang w:val="ru-RU"/>
        </w:rPr>
        <w:t>:</w:t>
      </w:r>
      <w:r w:rsidRPr="00B7443A">
        <w:rPr>
          <w:lang w:val="ru-RU"/>
        </w:rPr>
        <w:br/>
      </w:r>
    </w:p>
    <w:tbl>
      <w:tblPr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B7443A" w:rsidRPr="00B7443A" w14:paraId="033364DF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A215156" w14:textId="77777777" w:rsidR="00B7443A" w:rsidRPr="00CD2DD2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ru-RU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B3A35EB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</w:t>
            </w:r>
          </w:p>
        </w:tc>
      </w:tr>
      <w:tr w:rsidR="00B7443A" w:rsidRPr="00B7443A" w14:paraId="7E242025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5B17316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398F60C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0.0001</w:t>
            </w:r>
          </w:p>
        </w:tc>
      </w:tr>
      <w:tr w:rsidR="00B7443A" w:rsidRPr="00B7443A" w14:paraId="1865E41A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AF219F6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4DAC936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0.78</w:t>
            </w:r>
          </w:p>
        </w:tc>
      </w:tr>
      <w:tr w:rsidR="00B7443A" w:rsidRPr="00B7443A" w14:paraId="6F1CB234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7EC77DD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5BF1886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</w:tr>
      <w:tr w:rsidR="00B7443A" w:rsidRPr="00B7443A" w14:paraId="61FA0392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AED79D0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3670365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1.93</w:t>
            </w:r>
          </w:p>
        </w:tc>
      </w:tr>
      <w:tr w:rsidR="00B7443A" w:rsidRPr="00B7443A" w14:paraId="59EB2211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F67D5A0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D7B2FF1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1.66</w:t>
            </w:r>
          </w:p>
        </w:tc>
      </w:tr>
      <w:tr w:rsidR="00B7443A" w:rsidRPr="00B7443A" w14:paraId="0A818FA2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C86C722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9923ED7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</w:tr>
    </w:tbl>
    <w:tbl>
      <w:tblPr>
        <w:tblpPr w:leftFromText="180" w:rightFromText="180" w:vertAnchor="text" w:horzAnchor="page" w:tblpX="3976" w:tblpY="-2162"/>
        <w:tblW w:w="960" w:type="dxa"/>
        <w:tblLook w:val="04A0" w:firstRow="1" w:lastRow="0" w:firstColumn="1" w:lastColumn="0" w:noHBand="0" w:noVBand="1"/>
      </w:tblPr>
      <w:tblGrid>
        <w:gridCol w:w="960"/>
      </w:tblGrid>
      <w:tr w:rsidR="00B7443A" w:rsidRPr="00B7443A" w14:paraId="2E66C626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A5F8B11" w14:textId="77777777" w:rsidR="00B7443A" w:rsidRPr="00B7443A" w:rsidRDefault="00B7443A" w:rsidP="00B7443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наблю</w:t>
            </w:r>
            <w:proofErr w:type="spellEnd"/>
          </w:p>
        </w:tc>
      </w:tr>
      <w:tr w:rsidR="00B7443A" w:rsidRPr="00B7443A" w14:paraId="36152236" w14:textId="77777777" w:rsidTr="00B7443A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7CC5CE9" w14:textId="77777777" w:rsidR="00B7443A" w:rsidRPr="00B7443A" w:rsidRDefault="00B7443A" w:rsidP="00B7443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7443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4.4321</w:t>
            </w:r>
          </w:p>
        </w:tc>
      </w:tr>
    </w:tbl>
    <w:p w14:paraId="65F4EFA7" w14:textId="77777777" w:rsidR="00B7443A" w:rsidRDefault="00B7443A"/>
    <w:p w14:paraId="65ECBFC9" w14:textId="02B1FC9F" w:rsidR="00B7443A" w:rsidRPr="00CD2DD2" w:rsidRDefault="00B7443A">
      <w:pPr>
        <w:rPr>
          <w:lang w:val="ru-RU"/>
        </w:rPr>
      </w:pPr>
      <w:r>
        <w:rPr>
          <w:lang w:val="ru-RU"/>
        </w:rPr>
        <w:t xml:space="preserve">Критическое значение посчитаем как </w:t>
      </w:r>
      <w:r>
        <w:t>m</w:t>
      </w:r>
      <w:r w:rsidRPr="00B7443A">
        <w:rPr>
          <w:lang w:val="ru-RU"/>
        </w:rPr>
        <w:t xml:space="preserve"> </w:t>
      </w:r>
      <w:r>
        <w:rPr>
          <w:lang w:val="ru-RU"/>
        </w:rPr>
        <w:t>–</w:t>
      </w:r>
      <w:r w:rsidRPr="00B7443A">
        <w:rPr>
          <w:lang w:val="ru-RU"/>
        </w:rPr>
        <w:t xml:space="preserve"> 1 </w:t>
      </w:r>
      <w:r>
        <w:rPr>
          <w:lang w:val="ru-RU"/>
        </w:rPr>
        <w:t>–</w:t>
      </w:r>
      <w:r w:rsidRPr="00B7443A">
        <w:rPr>
          <w:lang w:val="ru-RU"/>
        </w:rPr>
        <w:t xml:space="preserve"> </w:t>
      </w:r>
      <w:r>
        <w:t>r</w:t>
      </w:r>
      <w:r w:rsidRPr="00B7443A">
        <w:rPr>
          <w:lang w:val="ru-RU"/>
        </w:rPr>
        <w:t xml:space="preserve"> = 6 </w:t>
      </w:r>
      <w:r>
        <w:rPr>
          <w:lang w:val="ru-RU"/>
        </w:rPr>
        <w:t>–</w:t>
      </w:r>
      <w:r w:rsidRPr="00B7443A">
        <w:rPr>
          <w:lang w:val="ru-RU"/>
        </w:rPr>
        <w:t xml:space="preserve"> 1 </w:t>
      </w:r>
      <w:r>
        <w:rPr>
          <w:lang w:val="ru-RU"/>
        </w:rPr>
        <w:t>–</w:t>
      </w:r>
      <w:r w:rsidRPr="00B7443A">
        <w:rPr>
          <w:lang w:val="ru-RU"/>
        </w:rPr>
        <w:t xml:space="preserve"> 2 = 3;</w:t>
      </w:r>
    </w:p>
    <w:p w14:paraId="5E3D5201" w14:textId="16163DAC" w:rsidR="00B7443A" w:rsidRPr="00CD2DD2" w:rsidRDefault="00B7443A">
      <w:pPr>
        <w:rPr>
          <w:lang w:val="ru-RU"/>
        </w:rPr>
      </w:pPr>
      <w:r>
        <w:rPr>
          <w:lang w:val="ru-RU"/>
        </w:rPr>
        <w:t xml:space="preserve">При значимости 0.05 </w:t>
      </w:r>
      <w:r>
        <w:t>b</w:t>
      </w:r>
      <w:r>
        <w:rPr>
          <w:lang w:val="ru-RU"/>
        </w:rPr>
        <w:t>и критическом значении 3</w:t>
      </w:r>
      <w:r w:rsidRPr="00B7443A">
        <w:rPr>
          <w:lang w:val="ru-RU"/>
        </w:rP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091"/>
      </w:tblGrid>
      <w:tr w:rsidR="00292623" w:rsidRPr="00292623" w14:paraId="5FD7CC83" w14:textId="77777777" w:rsidTr="0029262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3F4BF3E1" w14:textId="77777777" w:rsidR="00292623" w:rsidRPr="00292623" w:rsidRDefault="00292623" w:rsidP="00292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26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Крит</w:t>
            </w:r>
            <w:proofErr w:type="spellEnd"/>
            <w:r w:rsidRPr="002926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926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значение</w:t>
            </w:r>
            <w:proofErr w:type="spellEnd"/>
          </w:p>
        </w:tc>
      </w:tr>
      <w:tr w:rsidR="00292623" w:rsidRPr="00292623" w14:paraId="115644AF" w14:textId="77777777" w:rsidTr="00292623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4CDAC42" w14:textId="77777777" w:rsidR="00292623" w:rsidRPr="00292623" w:rsidRDefault="00292623" w:rsidP="002926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926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7.815</w:t>
            </w:r>
          </w:p>
        </w:tc>
      </w:tr>
    </w:tbl>
    <w:p w14:paraId="7244B8AF" w14:textId="77777777" w:rsidR="00B7443A" w:rsidRDefault="00B7443A"/>
    <w:p w14:paraId="74B695D4" w14:textId="357E8630" w:rsidR="00292623" w:rsidRDefault="00292623">
      <w:r>
        <w:rPr>
          <w:lang w:val="ru-RU"/>
        </w:rPr>
        <w:t>Получаем</w:t>
      </w:r>
      <w:r>
        <w:t>:</w:t>
      </w:r>
    </w:p>
    <w:tbl>
      <w:tblPr>
        <w:tblW w:w="1032" w:type="dxa"/>
        <w:tblLook w:val="04A0" w:firstRow="1" w:lastRow="0" w:firstColumn="1" w:lastColumn="0" w:noHBand="0" w:noVBand="1"/>
      </w:tblPr>
      <w:tblGrid>
        <w:gridCol w:w="1218"/>
      </w:tblGrid>
      <w:tr w:rsidR="00292623" w:rsidRPr="00292623" w14:paraId="15A55ABB" w14:textId="77777777" w:rsidTr="00292623">
        <w:trPr>
          <w:trHeight w:val="30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7348A2A" w14:textId="77777777" w:rsidR="00292623" w:rsidRPr="00292623" w:rsidRDefault="00292623" w:rsidP="00292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2926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Вывод</w:t>
            </w:r>
            <w:proofErr w:type="spellEnd"/>
          </w:p>
        </w:tc>
      </w:tr>
      <w:tr w:rsidR="00292623" w:rsidRPr="00292623" w14:paraId="3ECE33DB" w14:textId="77777777" w:rsidTr="00292623">
        <w:trPr>
          <w:trHeight w:val="300"/>
        </w:trPr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39679E0" w14:textId="77777777" w:rsidR="00292623" w:rsidRPr="00292623" w:rsidRDefault="00292623" w:rsidP="002926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926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4.43&lt;7.815</w:t>
            </w:r>
          </w:p>
        </w:tc>
      </w:tr>
    </w:tbl>
    <w:p w14:paraId="09FCAFDB" w14:textId="7E75D853" w:rsidR="00292623" w:rsidRDefault="00292623">
      <w:r>
        <w:rPr>
          <w:lang w:val="ru-RU"/>
        </w:rPr>
        <w:t>Вывод</w:t>
      </w:r>
      <w:r>
        <w:t>:</w:t>
      </w:r>
    </w:p>
    <w:p w14:paraId="2BC04AC6" w14:textId="193B1B27" w:rsidR="00292623" w:rsidRDefault="00292623">
      <w:pPr>
        <w:rPr>
          <w:lang w:val="ru-RU"/>
        </w:rPr>
      </w:pPr>
      <w:r>
        <w:rPr>
          <w:lang w:val="ru-RU"/>
        </w:rPr>
        <w:t>Так как критическое значение превышает наблюдаемое, то у нас нет никаких оснований отвергнуть гипотезу о том, что данные подчиняются нормальному распределению</w:t>
      </w:r>
    </w:p>
    <w:p w14:paraId="40E6E3D5" w14:textId="77777777" w:rsidR="004B3627" w:rsidRDefault="004B3627">
      <w:pPr>
        <w:rPr>
          <w:lang w:val="ru-RU"/>
        </w:rPr>
      </w:pPr>
    </w:p>
    <w:p w14:paraId="69B7C805" w14:textId="77777777" w:rsidR="004B3627" w:rsidRDefault="004B3627">
      <w:pPr>
        <w:rPr>
          <w:lang w:val="ru-RU"/>
        </w:rPr>
      </w:pPr>
    </w:p>
    <w:p w14:paraId="5E0B0152" w14:textId="77777777" w:rsidR="004B3627" w:rsidRDefault="004B3627">
      <w:pPr>
        <w:rPr>
          <w:lang w:val="ru-RU"/>
        </w:rPr>
      </w:pPr>
    </w:p>
    <w:p w14:paraId="6446AD3E" w14:textId="77777777" w:rsidR="004B3627" w:rsidRDefault="004B3627">
      <w:pPr>
        <w:rPr>
          <w:lang w:val="ru-RU"/>
        </w:rPr>
      </w:pPr>
    </w:p>
    <w:p w14:paraId="3CEA6E73" w14:textId="77777777" w:rsidR="004B3627" w:rsidRDefault="004B3627">
      <w:pPr>
        <w:rPr>
          <w:lang w:val="ru-RU"/>
        </w:rPr>
      </w:pPr>
    </w:p>
    <w:p w14:paraId="664B3480" w14:textId="77777777" w:rsidR="004B3627" w:rsidRDefault="004B3627">
      <w:pPr>
        <w:rPr>
          <w:lang w:val="ru-RU"/>
        </w:rPr>
      </w:pPr>
    </w:p>
    <w:p w14:paraId="599614B1" w14:textId="77777777" w:rsidR="004B3627" w:rsidRDefault="004B3627">
      <w:pPr>
        <w:rPr>
          <w:lang w:val="ru-RU"/>
        </w:rPr>
      </w:pPr>
    </w:p>
    <w:p w14:paraId="5F53D518" w14:textId="77777777" w:rsidR="004B3627" w:rsidRDefault="004B3627">
      <w:pPr>
        <w:rPr>
          <w:lang w:val="ru-RU"/>
        </w:rPr>
      </w:pPr>
    </w:p>
    <w:p w14:paraId="492BBE4D" w14:textId="792CCC40" w:rsidR="004B3627" w:rsidRPr="00CD2DD2" w:rsidRDefault="004B3627">
      <w:pPr>
        <w:rPr>
          <w:sz w:val="32"/>
          <w:szCs w:val="32"/>
          <w:lang w:val="ru-RU"/>
        </w:rPr>
      </w:pPr>
      <w:r w:rsidRPr="004B3627">
        <w:rPr>
          <w:sz w:val="32"/>
          <w:szCs w:val="32"/>
          <w:lang w:val="ru-RU"/>
        </w:rPr>
        <w:lastRenderedPageBreak/>
        <w:t>Задача2</w:t>
      </w:r>
      <w:r w:rsidRPr="00CD2DD2">
        <w:rPr>
          <w:sz w:val="32"/>
          <w:szCs w:val="32"/>
          <w:lang w:val="ru-RU"/>
        </w:rPr>
        <w:t>:</w:t>
      </w:r>
    </w:p>
    <w:p w14:paraId="13AE32D9" w14:textId="623ADC7C" w:rsidR="004B3627" w:rsidRPr="004B3627" w:rsidRDefault="004B3627">
      <w:pPr>
        <w:rPr>
          <w:lang w:val="ru-RU"/>
        </w:rPr>
      </w:pPr>
      <w:r w:rsidRPr="004B3627">
        <w:rPr>
          <w:b/>
          <w:bCs/>
          <w:lang w:val="ru-RU"/>
        </w:rPr>
        <w:t>Используя критерий Пирсона, при уровне значимости</w:t>
      </w:r>
      <w:r w:rsidRPr="004B3627">
        <w:rPr>
          <w:b/>
          <w:bCs/>
        </w:rPr>
        <w:t> </w:t>
      </w:r>
      <w:r w:rsidRPr="004B3627">
        <w:rPr>
          <w:b/>
          <w:bCs/>
          <w:i/>
          <w:iCs/>
          <w:lang w:val="ru-RU"/>
        </w:rPr>
        <w:t>0.05</w:t>
      </w:r>
      <w:r w:rsidRPr="004B3627">
        <w:rPr>
          <w:b/>
          <w:bCs/>
        </w:rPr>
        <w:t> </w:t>
      </w:r>
      <w:r w:rsidRPr="004B3627">
        <w:rPr>
          <w:b/>
          <w:bCs/>
          <w:lang w:val="ru-RU"/>
        </w:rPr>
        <w:t>проверить, согласуется ли гипотеза о нормальном распределении генеральной совокупности</w:t>
      </w:r>
      <w:r w:rsidRPr="004B3627">
        <w:rPr>
          <w:b/>
          <w:bCs/>
        </w:rPr>
        <w:t> </w:t>
      </w:r>
      <w:r w:rsidRPr="004B3627">
        <w:rPr>
          <w:b/>
          <w:bCs/>
          <w:i/>
          <w:iCs/>
        </w:rPr>
        <w:t>X</w:t>
      </w:r>
      <w:r w:rsidRPr="004B3627">
        <w:rPr>
          <w:b/>
          <w:bCs/>
        </w:rPr>
        <w:t> </w:t>
      </w:r>
      <w:r w:rsidRPr="004B3627">
        <w:rPr>
          <w:b/>
          <w:bCs/>
          <w:lang w:val="ru-RU"/>
        </w:rPr>
        <w:t xml:space="preserve">с эмпирическим распределением выборки объема </w:t>
      </w:r>
      <w:r w:rsidRPr="004B3627">
        <w:rPr>
          <w:b/>
          <w:bCs/>
        </w:rPr>
        <w:t>n</w:t>
      </w:r>
      <w:r w:rsidRPr="004B3627">
        <w:rPr>
          <w:b/>
          <w:bCs/>
          <w:lang w:val="ru-RU"/>
        </w:rPr>
        <w:t xml:space="preserve"> = 200.</w:t>
      </w:r>
    </w:p>
    <w:p w14:paraId="37363165" w14:textId="4F94CE63" w:rsidR="00B7443A" w:rsidRDefault="004B3627">
      <w:r>
        <w:rPr>
          <w:lang w:val="ru-RU"/>
        </w:rPr>
        <w:t>Решение</w:t>
      </w:r>
      <w:r>
        <w:t>:</w:t>
      </w:r>
    </w:p>
    <w:p w14:paraId="1D813A95" w14:textId="4364065D" w:rsidR="004B3627" w:rsidRDefault="00100F4D">
      <w:r>
        <w:rPr>
          <w:lang w:val="ru-RU"/>
        </w:rPr>
        <w:t>Исходные данные</w:t>
      </w:r>
      <w:r>
        <w:t>:</w:t>
      </w:r>
    </w:p>
    <w:tbl>
      <w:tblPr>
        <w:tblW w:w="4821" w:type="dxa"/>
        <w:tblLook w:val="04A0" w:firstRow="1" w:lastRow="0" w:firstColumn="1" w:lastColumn="0" w:noHBand="0" w:noVBand="1"/>
      </w:tblPr>
      <w:tblGrid>
        <w:gridCol w:w="2410"/>
        <w:gridCol w:w="2411"/>
      </w:tblGrid>
      <w:tr w:rsidR="00100F4D" w:rsidRPr="00100F4D" w14:paraId="43320977" w14:textId="77777777" w:rsidTr="00100F4D">
        <w:trPr>
          <w:trHeight w:val="9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E7C63A6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xi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507B184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</w:t>
            </w:r>
          </w:p>
        </w:tc>
      </w:tr>
      <w:tr w:rsidR="00100F4D" w:rsidRPr="00100F4D" w14:paraId="026C6FCB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1A2057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FB80A3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100F4D" w:rsidRPr="00100F4D" w14:paraId="074FE544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5097ED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852B0A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</w:tr>
      <w:tr w:rsidR="00100F4D" w:rsidRPr="00100F4D" w14:paraId="5A5AA64E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F1B191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D9DD0A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</w:tr>
      <w:tr w:rsidR="00100F4D" w:rsidRPr="00100F4D" w14:paraId="434C599E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2AAE01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064BA4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</w:tr>
      <w:tr w:rsidR="00100F4D" w:rsidRPr="00100F4D" w14:paraId="0234D6C0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316D1F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D82138C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</w:tr>
      <w:tr w:rsidR="00100F4D" w:rsidRPr="00100F4D" w14:paraId="52FEEE4C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01F450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AA765F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</w:tr>
      <w:tr w:rsidR="00100F4D" w:rsidRPr="00100F4D" w14:paraId="6840F2BB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908BD57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F54836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</w:tr>
      <w:tr w:rsidR="00100F4D" w:rsidRPr="00100F4D" w14:paraId="5C5D7402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EACEFB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B74012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</w:tr>
      <w:tr w:rsidR="00100F4D" w:rsidRPr="00100F4D" w14:paraId="1A7AD1DD" w14:textId="77777777" w:rsidTr="00100F4D">
        <w:trPr>
          <w:trHeight w:val="300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838632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64043E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</w:tr>
    </w:tbl>
    <w:tbl>
      <w:tblPr>
        <w:tblpPr w:leftFromText="180" w:rightFromText="180" w:vertAnchor="text" w:horzAnchor="page" w:tblpX="6721" w:tblpY="-3628"/>
        <w:tblW w:w="4821" w:type="dxa"/>
        <w:tblLook w:val="04A0" w:firstRow="1" w:lastRow="0" w:firstColumn="1" w:lastColumn="0" w:noHBand="0" w:noVBand="1"/>
      </w:tblPr>
      <w:tblGrid>
        <w:gridCol w:w="960"/>
        <w:gridCol w:w="960"/>
        <w:gridCol w:w="1321"/>
        <w:gridCol w:w="1580"/>
      </w:tblGrid>
      <w:tr w:rsidR="00100F4D" w:rsidRPr="00100F4D" w14:paraId="5CF68A12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68AF1C1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B695EB6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x </w:t>
            </w:r>
            <w:proofErr w:type="spellStart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ср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4637803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станд</w:t>
            </w:r>
            <w:proofErr w:type="spellEnd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отклонение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6FFC35C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</w:t>
            </w:r>
          </w:p>
        </w:tc>
      </w:tr>
      <w:tr w:rsidR="00100F4D" w:rsidRPr="00100F4D" w14:paraId="38277E4B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91BB2B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6A4496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12.63</w:t>
            </w: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7A111B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4.7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930974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</w:tbl>
    <w:p w14:paraId="289E6098" w14:textId="77777777" w:rsidR="00100F4D" w:rsidRDefault="00100F4D"/>
    <w:p w14:paraId="5E1E9CDE" w14:textId="77777777" w:rsidR="00100F4D" w:rsidRPr="00CD2DD2" w:rsidRDefault="00100F4D">
      <w:pPr>
        <w:rPr>
          <w:lang w:val="ru-RU"/>
        </w:rPr>
      </w:pPr>
      <w:r>
        <w:rPr>
          <w:lang w:val="ru-RU"/>
        </w:rPr>
        <w:t>После заполнения всей таблицы получим</w:t>
      </w:r>
      <w:r w:rsidRPr="00100F4D">
        <w:rPr>
          <w:lang w:val="ru-RU"/>
        </w:rPr>
        <w:t>:</w:t>
      </w:r>
      <w:r w:rsidRPr="00CD2DD2">
        <w:rPr>
          <w:lang w:val="ru-RU"/>
        </w:rPr>
        <w:br/>
      </w:r>
    </w:p>
    <w:tbl>
      <w:tblPr>
        <w:tblW w:w="9810" w:type="dxa"/>
        <w:tblLook w:val="04A0" w:firstRow="1" w:lastRow="0" w:firstColumn="1" w:lastColumn="0" w:noHBand="0" w:noVBand="1"/>
      </w:tblPr>
      <w:tblGrid>
        <w:gridCol w:w="947"/>
        <w:gridCol w:w="946"/>
        <w:gridCol w:w="960"/>
        <w:gridCol w:w="1580"/>
        <w:gridCol w:w="960"/>
        <w:gridCol w:w="1360"/>
        <w:gridCol w:w="1887"/>
        <w:gridCol w:w="1170"/>
      </w:tblGrid>
      <w:tr w:rsidR="00100F4D" w:rsidRPr="00100F4D" w14:paraId="6CB93C61" w14:textId="77777777" w:rsidTr="00100F4D">
        <w:trPr>
          <w:trHeight w:val="9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774DA85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xi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8F01368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6D25569E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xi*fi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4C78E36F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Накопл</w:t>
            </w:r>
            <w:proofErr w:type="spellEnd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частота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54B9F2DD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(xi - </w:t>
            </w:r>
            <w:proofErr w:type="spellStart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xср</w:t>
            </w:r>
            <w:proofErr w:type="spellEnd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)*fi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7CA6E472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(xi - </w:t>
            </w:r>
            <w:proofErr w:type="spellStart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xср</w:t>
            </w:r>
            <w:proofErr w:type="spellEnd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)^2*fi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2996D34A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(xi - </w:t>
            </w:r>
            <w:proofErr w:type="spellStart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xср</w:t>
            </w:r>
            <w:proofErr w:type="spellEnd"/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)^3*fi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noWrap/>
            <w:vAlign w:val="bottom"/>
            <w:hideMark/>
          </w:tcPr>
          <w:p w14:paraId="1A348AB0" w14:textId="77777777" w:rsidR="00100F4D" w:rsidRPr="00100F4D" w:rsidRDefault="00100F4D" w:rsidP="00100F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fi/n</w:t>
            </w:r>
          </w:p>
        </w:tc>
      </w:tr>
      <w:tr w:rsidR="00100F4D" w:rsidRPr="00100F4D" w14:paraId="1407D463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94E492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B59370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8A0196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0FB379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0909E62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-114.45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718D91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873.2535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F4DFA4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-6662.924205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D86B62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0.075</w:t>
            </w:r>
          </w:p>
        </w:tc>
      </w:tr>
      <w:tr w:rsidR="00100F4D" w:rsidRPr="00100F4D" w14:paraId="2521ADB5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B6B8CF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80CBA8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B5B8C4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182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2206597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FE632B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-146.38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D35512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824.1194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178275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-4639.792222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98A992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0.13</w:t>
            </w:r>
          </w:p>
        </w:tc>
      </w:tr>
      <w:tr w:rsidR="00100F4D" w:rsidRPr="00100F4D" w14:paraId="64BA81D9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811B20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9E67B2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A0F2FC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3A8D08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E542F0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-90.75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E9CAF3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329.4225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BFA364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-1195.803675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902350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0.125</w:t>
            </w:r>
          </w:p>
        </w:tc>
      </w:tr>
      <w:tr w:rsidR="00100F4D" w:rsidRPr="00100F4D" w14:paraId="05E673B6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214565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141591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304A40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4144E2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A06B97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-48.9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F06A4E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79.707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CF24B6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-129.92241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6437B8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0.15</w:t>
            </w:r>
          </w:p>
        </w:tc>
      </w:tr>
      <w:tr w:rsidR="00100F4D" w:rsidRPr="00100F4D" w14:paraId="23BB5FC5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4F1D12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BF19C4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F06662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388DB5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452E92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BC83E0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3.5594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BFFCAA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1.316978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F0F945C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0.13</w:t>
            </w:r>
          </w:p>
        </w:tc>
      </w:tr>
      <w:tr w:rsidR="00100F4D" w:rsidRPr="00100F4D" w14:paraId="2613B326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655D3F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5B0BA6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7EC43A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315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DEB707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C479F62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49.77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2BA7E7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117.9549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793866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279.553113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1982D6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0.105</w:t>
            </w:r>
          </w:p>
        </w:tc>
      </w:tr>
      <w:tr w:rsidR="00100F4D" w:rsidRPr="00100F4D" w14:paraId="56E57A16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CCC78A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B3D227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360F95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408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A4B4A77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5747D5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104.88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0FA333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458.3256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98BF4C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2002.882872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1939BBC7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0.12</w:t>
            </w:r>
          </w:p>
        </w:tc>
      </w:tr>
      <w:tr w:rsidR="00100F4D" w:rsidRPr="00100F4D" w14:paraId="40AA069F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C89920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4B50AC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06BA9D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380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D5FA1B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48CC49B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127.4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035CA7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811.538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AA4821C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5169.49706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42027F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</w:tr>
      <w:tr w:rsidR="00100F4D" w:rsidRPr="00100F4D" w14:paraId="54357DB9" w14:textId="77777777" w:rsidTr="00100F4D">
        <w:trPr>
          <w:trHeight w:val="300"/>
        </w:trPr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5CCDE1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F70505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2C7512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273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33822C4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3EA509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108.81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6F23117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910.7397</w:t>
            </w:r>
          </w:p>
        </w:tc>
        <w:tc>
          <w:tcPr>
            <w:tcW w:w="1887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2F62D7A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7622.891289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7DF8FE02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0.065</w:t>
            </w:r>
          </w:p>
        </w:tc>
      </w:tr>
    </w:tbl>
    <w:p w14:paraId="351FA345" w14:textId="6E44BD49" w:rsidR="00100F4D" w:rsidRPr="00100F4D" w:rsidRDefault="00100F4D"/>
    <w:p w14:paraId="3F7272C3" w14:textId="77777777" w:rsidR="00100F4D" w:rsidRDefault="00100F4D"/>
    <w:p w14:paraId="13B9A10D" w14:textId="77777777" w:rsidR="00100F4D" w:rsidRDefault="00100F4D"/>
    <w:p w14:paraId="19A845EE" w14:textId="77777777" w:rsidR="00100F4D" w:rsidRPr="00100F4D" w:rsidRDefault="00100F4D">
      <w:pPr>
        <w:rPr>
          <w:lang w:val="ru-RU"/>
        </w:rPr>
      </w:pPr>
      <w:r>
        <w:rPr>
          <w:lang w:val="ru-RU"/>
        </w:rPr>
        <w:lastRenderedPageBreak/>
        <w:t>Теперь посчитаем теоретические частоты</w:t>
      </w:r>
      <w:r w:rsidRPr="00100F4D">
        <w:rPr>
          <w:lang w:val="ru-RU"/>
        </w:rPr>
        <w:t xml:space="preserve">, </w:t>
      </w:r>
      <w:r>
        <w:rPr>
          <w:lang w:val="ru-RU"/>
        </w:rPr>
        <w:t>получим таблице вида</w:t>
      </w:r>
      <w:r w:rsidRPr="00100F4D">
        <w:rPr>
          <w:lang w:val="ru-RU"/>
        </w:rPr>
        <w:t>:</w:t>
      </w:r>
      <w:r w:rsidRPr="00100F4D">
        <w:rPr>
          <w:lang w:val="ru-RU"/>
        </w:rPr>
        <w:br/>
      </w:r>
    </w:p>
    <w:tbl>
      <w:tblPr>
        <w:tblW w:w="95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1480"/>
        <w:gridCol w:w="960"/>
        <w:gridCol w:w="1300"/>
      </w:tblGrid>
      <w:tr w:rsidR="00100F4D" w:rsidRPr="00100F4D" w14:paraId="123A5BE4" w14:textId="77777777" w:rsidTr="00100F4D">
        <w:trPr>
          <w:trHeight w:val="9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78F8B68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xi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8E40DB8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2FEF05C4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7FBCF356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0ED020DB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z1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18939B6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z2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877F83F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Φ(z2)-Φ(z1)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5D7B6FC3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fi*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637B74BD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(fi-fi*)²/fi*</w:t>
            </w:r>
          </w:p>
        </w:tc>
      </w:tr>
      <w:tr w:rsidR="00100F4D" w:rsidRPr="00100F4D" w14:paraId="4374A845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3E3FC8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C5B20C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F046CE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7D3674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42E354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BBEFC3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-1.41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8DEF43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C4BD63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4650B7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3.65</w:t>
            </w:r>
          </w:p>
        </w:tc>
      </w:tr>
      <w:tr w:rsidR="00100F4D" w:rsidRPr="00100F4D" w14:paraId="3911A7AF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D683E1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3224507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4BF0D8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07815F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9F0927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-1.41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D2F5C8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-0.99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CFDB8E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CAC4F0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960FE8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5.62</w:t>
            </w:r>
          </w:p>
        </w:tc>
      </w:tr>
      <w:tr w:rsidR="00100F4D" w:rsidRPr="00100F4D" w14:paraId="3B333A91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55ABD3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519BC4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757B20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A54802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6C5C71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C74870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-0.56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D6D6CD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9F6393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5FDF88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100F4D" w:rsidRPr="00100F4D" w14:paraId="2929D3AC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75A8E04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806F1E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D7B7C4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55B29D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56242C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5A996C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60B18A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2BCB06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BC7558C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0.18</w:t>
            </w:r>
          </w:p>
        </w:tc>
      </w:tr>
      <w:tr w:rsidR="00100F4D" w:rsidRPr="00100F4D" w14:paraId="11969931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4AA320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04EB18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5FE5B17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9F97EA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37C01A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-0.13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758B76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181437C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706CE0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B1BB90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1.64</w:t>
            </w:r>
          </w:p>
        </w:tc>
      </w:tr>
      <w:tr w:rsidR="00100F4D" w:rsidRPr="00100F4D" w14:paraId="79274D57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97F9722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ED5E53F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EC858F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7099C4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6BC16A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8BD982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C82CC5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0E5D39C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BF3F5BE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1.75</w:t>
            </w:r>
          </w:p>
        </w:tc>
      </w:tr>
      <w:tr w:rsidR="00100F4D" w:rsidRPr="00100F4D" w14:paraId="3990CAAB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3CF023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79491F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9B1253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2BEDC9C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C62E1D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0.72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87EA2F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1.14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D3E978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546E510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BCE6F4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</w:tr>
      <w:tr w:rsidR="00100F4D" w:rsidRPr="00100F4D" w14:paraId="509D4723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2BBD8F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B7F433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5C42536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786464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543AE1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079C81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1.57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1AFD4B2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2391799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34B08C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3.25</w:t>
            </w:r>
          </w:p>
        </w:tc>
      </w:tr>
      <w:tr w:rsidR="00100F4D" w:rsidRPr="00100F4D" w14:paraId="6AD2674F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CBEF011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40C9AA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7296211B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0480EF3D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166B653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C6D6CB6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1.99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4CF064CC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0.036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D57C86A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6BB07055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4.67</w:t>
            </w:r>
          </w:p>
        </w:tc>
      </w:tr>
    </w:tbl>
    <w:p w14:paraId="04A9EC63" w14:textId="2380A78B" w:rsidR="00B7443A" w:rsidRDefault="00B7443A"/>
    <w:p w14:paraId="1BA112BA" w14:textId="705D91EB" w:rsidR="00100F4D" w:rsidRPr="00CD2DD2" w:rsidRDefault="00100F4D">
      <w:pPr>
        <w:rPr>
          <w:lang w:val="ru-RU"/>
        </w:rPr>
      </w:pPr>
      <w:r>
        <w:t>X</w:t>
      </w:r>
      <w:r w:rsidRPr="00100F4D">
        <w:rPr>
          <w:lang w:val="ru-RU"/>
        </w:rPr>
        <w:t xml:space="preserve"> </w:t>
      </w:r>
      <w:proofErr w:type="spellStart"/>
      <w:r>
        <w:rPr>
          <w:lang w:val="ru-RU"/>
        </w:rPr>
        <w:t>наблюд</w:t>
      </w:r>
      <w:proofErr w:type="spellEnd"/>
      <w:r>
        <w:rPr>
          <w:lang w:val="ru-RU"/>
        </w:rPr>
        <w:t xml:space="preserve"> считаем как сумму последнего столбца, получим</w:t>
      </w:r>
      <w:r w:rsidRPr="00100F4D">
        <w:rPr>
          <w:lang w:val="ru-RU"/>
        </w:rP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960"/>
      </w:tblGrid>
      <w:tr w:rsidR="00100F4D" w:rsidRPr="00100F4D" w14:paraId="0B52E440" w14:textId="77777777" w:rsidTr="00100F4D">
        <w:trPr>
          <w:trHeight w:val="9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D79F904" w14:textId="77777777" w:rsidR="00100F4D" w:rsidRPr="00100F4D" w:rsidRDefault="00100F4D" w:rsidP="00100F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x </w:t>
            </w:r>
            <w:proofErr w:type="spellStart"/>
            <w:r w:rsidRPr="00100F4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набл</w:t>
            </w:r>
            <w:proofErr w:type="spellEnd"/>
          </w:p>
        </w:tc>
      </w:tr>
      <w:tr w:rsidR="00100F4D" w:rsidRPr="00100F4D" w14:paraId="7386F8A9" w14:textId="77777777" w:rsidTr="00100F4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060B1DE8" w14:textId="77777777" w:rsidR="00100F4D" w:rsidRPr="00100F4D" w:rsidRDefault="00100F4D" w:rsidP="00100F4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00F4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21.56</w:t>
            </w:r>
          </w:p>
        </w:tc>
      </w:tr>
    </w:tbl>
    <w:p w14:paraId="1E692331" w14:textId="77777777" w:rsidR="00100F4D" w:rsidRDefault="00100F4D"/>
    <w:p w14:paraId="0AD2D524" w14:textId="26D32926" w:rsidR="00CD2DD2" w:rsidRDefault="00CD2DD2">
      <w:r>
        <w:rPr>
          <w:lang w:val="ru-RU"/>
        </w:rPr>
        <w:t>Для того чтоб рассчитать критическое  значение, посчитаем степени свободы</w:t>
      </w:r>
      <w:r w:rsidRPr="00CD2DD2">
        <w:rPr>
          <w:lang w:val="ru-RU"/>
        </w:rPr>
        <w:t>:</w:t>
      </w:r>
    </w:p>
    <w:p w14:paraId="28216C4C" w14:textId="4783C975" w:rsidR="00CD2DD2" w:rsidRDefault="00CD2DD2">
      <w:r>
        <w:t>V = 9 – 2 – 1 = 6</w:t>
      </w:r>
    </w:p>
    <w:p w14:paraId="04F15B17" w14:textId="0824B594" w:rsidR="00CD2DD2" w:rsidRDefault="00CD2DD2">
      <w:r>
        <w:rPr>
          <w:lang w:val="ru-RU"/>
        </w:rPr>
        <w:t>Тогда критическое значение равно</w:t>
      </w:r>
      <w:r>
        <w:t>:</w:t>
      </w:r>
    </w:p>
    <w:tbl>
      <w:tblPr>
        <w:tblW w:w="960" w:type="dxa"/>
        <w:tblLook w:val="04A0" w:firstRow="1" w:lastRow="0" w:firstColumn="1" w:lastColumn="0" w:noHBand="0" w:noVBand="1"/>
      </w:tblPr>
      <w:tblGrid>
        <w:gridCol w:w="1110"/>
      </w:tblGrid>
      <w:tr w:rsidR="00CD2DD2" w:rsidRPr="00CD2DD2" w14:paraId="5291A109" w14:textId="77777777" w:rsidTr="00CD2DD2">
        <w:trPr>
          <w:trHeight w:val="9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EAECA3F" w14:textId="77777777" w:rsidR="00CD2DD2" w:rsidRPr="00CD2DD2" w:rsidRDefault="00CD2DD2" w:rsidP="00CD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D2D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крит</w:t>
            </w:r>
            <w:proofErr w:type="spellEnd"/>
            <w:r w:rsidRPr="00CD2D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D2D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значение</w:t>
            </w:r>
            <w:proofErr w:type="spellEnd"/>
          </w:p>
        </w:tc>
      </w:tr>
      <w:tr w:rsidR="00CD2DD2" w:rsidRPr="00CD2DD2" w14:paraId="0497F5F9" w14:textId="77777777" w:rsidTr="00CD2DD2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vAlign w:val="center"/>
            <w:hideMark/>
          </w:tcPr>
          <w:p w14:paraId="37DBC16B" w14:textId="77777777" w:rsidR="00CD2DD2" w:rsidRPr="00CD2DD2" w:rsidRDefault="00CD2DD2" w:rsidP="00CD2D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D2DD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12.59</w:t>
            </w:r>
          </w:p>
        </w:tc>
      </w:tr>
    </w:tbl>
    <w:p w14:paraId="0C60EE78" w14:textId="06278C34" w:rsidR="00CD2DD2" w:rsidRDefault="00CD2DD2">
      <w:pPr>
        <w:rPr>
          <w:lang w:val="ru-RU"/>
        </w:rPr>
      </w:pPr>
    </w:p>
    <w:p w14:paraId="02C7408F" w14:textId="77777777" w:rsidR="00CD2DD2" w:rsidRPr="00CD2DD2" w:rsidRDefault="00CD2DD2">
      <w:r>
        <w:rPr>
          <w:lang w:val="ru-RU"/>
        </w:rPr>
        <w:t>Вывод</w:t>
      </w:r>
      <w:r>
        <w:t>:</w:t>
      </w:r>
      <w:r>
        <w:br/>
      </w:r>
    </w:p>
    <w:tbl>
      <w:tblPr>
        <w:tblW w:w="1329" w:type="dxa"/>
        <w:tblLook w:val="04A0" w:firstRow="1" w:lastRow="0" w:firstColumn="1" w:lastColumn="0" w:noHBand="0" w:noVBand="1"/>
      </w:tblPr>
      <w:tblGrid>
        <w:gridCol w:w="1329"/>
      </w:tblGrid>
      <w:tr w:rsidR="00CD2DD2" w:rsidRPr="00CD2DD2" w14:paraId="101A6446" w14:textId="77777777" w:rsidTr="00CD2DD2">
        <w:trPr>
          <w:trHeight w:val="900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BF8F00"/>
            <w:vAlign w:val="center"/>
            <w:hideMark/>
          </w:tcPr>
          <w:p w14:paraId="3104616D" w14:textId="77777777" w:rsidR="00CD2DD2" w:rsidRPr="00CD2DD2" w:rsidRDefault="00CD2DD2" w:rsidP="00CD2D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D2DD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Сравнение</w:t>
            </w:r>
            <w:proofErr w:type="spellEnd"/>
          </w:p>
        </w:tc>
      </w:tr>
      <w:tr w:rsidR="00CD2DD2" w:rsidRPr="00CD2DD2" w14:paraId="23A9C307" w14:textId="77777777" w:rsidTr="00CD2DD2">
        <w:trPr>
          <w:trHeight w:val="300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FFE699"/>
            <w:noWrap/>
            <w:vAlign w:val="bottom"/>
            <w:hideMark/>
          </w:tcPr>
          <w:p w14:paraId="5F859B75" w14:textId="77777777" w:rsidR="00CD2DD2" w:rsidRPr="00CD2DD2" w:rsidRDefault="00CD2DD2" w:rsidP="00CD2D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D2DD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21.56&gt;12.59</w:t>
            </w:r>
          </w:p>
        </w:tc>
      </w:tr>
    </w:tbl>
    <w:p w14:paraId="3113B32C" w14:textId="77777777" w:rsidR="00CD2DD2" w:rsidRPr="00CD2DD2" w:rsidRDefault="00CD2DD2" w:rsidP="00CD2DD2">
      <w:pPr>
        <w:rPr>
          <w:lang w:val="ru-RU"/>
        </w:rPr>
      </w:pPr>
      <w:r w:rsidRPr="00CD2DD2">
        <w:rPr>
          <w:lang w:val="ru-RU"/>
        </w:rPr>
        <w:lastRenderedPageBreak/>
        <w:t>Наблюдаемое значение критерия Пирсона больше критического.</w:t>
      </w:r>
      <w:r w:rsidRPr="00CD2DD2">
        <w:rPr>
          <w:lang w:val="ru-RU"/>
        </w:rPr>
        <w:br/>
        <w:t>Следовательно, оно попадает в критическую область.</w:t>
      </w:r>
    </w:p>
    <w:p w14:paraId="5BCD60D8" w14:textId="77777777" w:rsidR="00CD2DD2" w:rsidRPr="00CD2DD2" w:rsidRDefault="00CD2DD2" w:rsidP="00CD2DD2">
      <w:pPr>
        <w:rPr>
          <w:lang w:val="ru-RU"/>
        </w:rPr>
      </w:pPr>
      <w:r w:rsidRPr="00CD2DD2">
        <w:rPr>
          <w:b/>
          <w:bCs/>
          <w:lang w:val="ru-RU"/>
        </w:rPr>
        <w:t>Гипотеза о нормальном распределении отвергается.</w:t>
      </w:r>
    </w:p>
    <w:p w14:paraId="710931B5" w14:textId="77777777" w:rsidR="00CD2DD2" w:rsidRPr="00CD2DD2" w:rsidRDefault="00CD2DD2" w:rsidP="00CD2DD2">
      <w:pPr>
        <w:rPr>
          <w:lang w:val="ru-RU"/>
        </w:rPr>
      </w:pPr>
      <w:r w:rsidRPr="00CD2DD2">
        <w:rPr>
          <w:lang w:val="ru-RU"/>
        </w:rPr>
        <w:t xml:space="preserve">Данные выборки </w:t>
      </w:r>
      <w:r w:rsidRPr="00CD2DD2">
        <w:rPr>
          <w:b/>
          <w:bCs/>
          <w:lang w:val="ru-RU"/>
        </w:rPr>
        <w:t>не согласуются с нормальным законом распределения</w:t>
      </w:r>
      <w:r w:rsidRPr="00CD2DD2">
        <w:rPr>
          <w:lang w:val="ru-RU"/>
        </w:rPr>
        <w:t>.</w:t>
      </w:r>
    </w:p>
    <w:p w14:paraId="7633EAA1" w14:textId="1976EF4E" w:rsidR="00CD2DD2" w:rsidRDefault="00CD2DD2">
      <w:pPr>
        <w:rPr>
          <w:lang w:val="ru-RU"/>
        </w:rPr>
      </w:pPr>
    </w:p>
    <w:p w14:paraId="528B8939" w14:textId="77777777" w:rsidR="00CD2DD2" w:rsidRDefault="00CD2DD2">
      <w:pPr>
        <w:rPr>
          <w:lang w:val="ru-RU"/>
        </w:rPr>
      </w:pPr>
    </w:p>
    <w:p w14:paraId="3C0B9F45" w14:textId="40504C25" w:rsidR="00CD2DD2" w:rsidRDefault="00CD2DD2">
      <w:r>
        <w:rPr>
          <w:lang w:val="ru-RU"/>
        </w:rPr>
        <w:t>Общий вывод</w:t>
      </w:r>
      <w:r>
        <w:t>:</w:t>
      </w:r>
    </w:p>
    <w:p w14:paraId="35CA44A4" w14:textId="77777777" w:rsidR="00CD2DD2" w:rsidRPr="00CD2DD2" w:rsidRDefault="00CD2DD2" w:rsidP="00CD2DD2">
      <w:pPr>
        <w:rPr>
          <w:lang w:val="ru-RU"/>
        </w:rPr>
      </w:pPr>
      <w:r w:rsidRPr="00CD2DD2">
        <w:rPr>
          <w:lang w:val="ru-RU"/>
        </w:rPr>
        <w:t xml:space="preserve">В ходе выполнения данных задач были освоены методы статистического анализа выборки: вычисление основных характеристик распределения (среднего значения, дисперсии, стандартного отклонения, моментов), построение и анализ вариационного ряда, а также применение критерия согласия Пирсона для проверки гипотезы о нормальности распределения. На практике закреплены навыки работы с интервальными данными и реализации всех расчётов в </w:t>
      </w:r>
      <w:r w:rsidRPr="00CD2DD2">
        <w:t>Excel</w:t>
      </w:r>
      <w:r w:rsidRPr="00CD2DD2">
        <w:rPr>
          <w:lang w:val="ru-RU"/>
        </w:rPr>
        <w:t>, включая автоматизацию вычислений через формулы. В результате стало понятно, как сопоставлять эмпирическое распределение с теоретическим и делать обоснованные статистические выводы о характере распределения генеральной совокупности.</w:t>
      </w:r>
    </w:p>
    <w:p w14:paraId="3D2AE95E" w14:textId="77777777" w:rsidR="00CD2DD2" w:rsidRPr="00CD2DD2" w:rsidRDefault="00CD2DD2">
      <w:pPr>
        <w:rPr>
          <w:lang w:val="ru-RU"/>
        </w:rPr>
      </w:pPr>
    </w:p>
    <w:sectPr w:rsidR="00CD2DD2" w:rsidRPr="00CD2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38"/>
    <w:rsid w:val="00100F4D"/>
    <w:rsid w:val="00292623"/>
    <w:rsid w:val="004B3627"/>
    <w:rsid w:val="006A0977"/>
    <w:rsid w:val="006D6A51"/>
    <w:rsid w:val="00891638"/>
    <w:rsid w:val="00933477"/>
    <w:rsid w:val="00B7443A"/>
    <w:rsid w:val="00CD2DD2"/>
    <w:rsid w:val="00E4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7D80"/>
  <w15:chartTrackingRefBased/>
  <w15:docId w15:val="{D74FA9D7-6F80-4C1F-B873-A77FE194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43A"/>
  </w:style>
  <w:style w:type="paragraph" w:styleId="Heading1">
    <w:name w:val="heading 1"/>
    <w:basedOn w:val="Normal"/>
    <w:next w:val="Normal"/>
    <w:link w:val="Heading1Char"/>
    <w:uiPriority w:val="9"/>
    <w:qFormat/>
    <w:rsid w:val="0089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63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744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Elizbaryan</dc:creator>
  <cp:keywords/>
  <dc:description/>
  <cp:lastModifiedBy>Emin Elizbaryan</cp:lastModifiedBy>
  <cp:revision>4</cp:revision>
  <dcterms:created xsi:type="dcterms:W3CDTF">2026-04-06T09:23:00Z</dcterms:created>
  <dcterms:modified xsi:type="dcterms:W3CDTF">2026-04-07T17:30:00Z</dcterms:modified>
</cp:coreProperties>
</file>