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0DCBF" w14:textId="77777777" w:rsidR="003A36DA" w:rsidRDefault="003A36DA" w:rsidP="003A36DA">
      <w:pPr>
        <w:tabs>
          <w:tab w:val="left" w:pos="4068"/>
        </w:tabs>
        <w:jc w:val="center"/>
        <w:rPr>
          <w:rFonts w:ascii="Times New Roman" w:hAnsi="Times New Roman" w:cs="Times New Roman"/>
          <w:szCs w:val="20"/>
        </w:rPr>
      </w:pPr>
      <w:r>
        <w:rPr>
          <w:rFonts w:ascii="Times New Roman" w:hAnsi="Times New Roman" w:cs="Times New Roman"/>
          <w:szCs w:val="20"/>
        </w:rPr>
        <w:t>МИНИСТЕРСТВО ПРОСВЕЩЕНИЯ РОССИЙСКОЙ ФЕДЕРАЦИИ</w:t>
      </w:r>
    </w:p>
    <w:p w14:paraId="1FE16CDF" w14:textId="77777777" w:rsidR="003A36DA" w:rsidRDefault="003A36DA" w:rsidP="003A36DA">
      <w:pPr>
        <w:tabs>
          <w:tab w:val="left" w:pos="4068"/>
        </w:tabs>
        <w:jc w:val="center"/>
        <w:rPr>
          <w:rFonts w:ascii="Times New Roman" w:hAnsi="Times New Roman" w:cs="Times New Roman"/>
          <w:szCs w:val="20"/>
        </w:rPr>
      </w:pPr>
      <w:r>
        <w:rPr>
          <w:rFonts w:ascii="Times New Roman" w:hAnsi="Times New Roman" w:cs="Times New Roman"/>
          <w:szCs w:val="20"/>
        </w:rPr>
        <w:t>ФЕДЕРАЛЬНОЕ ГОСУДАРСТВЕННОЕ БЮДЖЕТНОЕ ОБРАЗОВАТЕЛЬНОЕ УЧРЕЖДЕНИЕ ВЫСШЕГО ОБРАЗОВАНИЯ</w:t>
      </w:r>
    </w:p>
    <w:p w14:paraId="261A668E" w14:textId="77777777" w:rsidR="003A36DA" w:rsidRDefault="003A36DA" w:rsidP="003A36DA">
      <w:pPr>
        <w:tabs>
          <w:tab w:val="left" w:pos="4068"/>
        </w:tabs>
        <w:jc w:val="center"/>
        <w:rPr>
          <w:rFonts w:ascii="Times New Roman" w:hAnsi="Times New Roman" w:cs="Times New Roman"/>
          <w:szCs w:val="20"/>
        </w:rPr>
      </w:pPr>
      <w:r>
        <w:rPr>
          <w:rFonts w:ascii="Times New Roman" w:hAnsi="Times New Roman" w:cs="Times New Roman"/>
          <w:szCs w:val="20"/>
        </w:rPr>
        <w:t>«РОССИЙСКИЙ ГОСУДАРСТВЕННЫЙ ПЕДАГОГИЧЕСКИЙ УНИВЕРСИТЕТ им. А.И.ГЕРЦЕНА»</w:t>
      </w:r>
    </w:p>
    <w:p w14:paraId="5DDD0A42" w14:textId="77777777" w:rsidR="003A36DA" w:rsidRDefault="003A36DA" w:rsidP="003A36DA">
      <w:pPr>
        <w:jc w:val="center"/>
        <w:rPr>
          <w:rFonts w:ascii="Times New Roman" w:hAnsi="Times New Roman" w:cs="Times New Roman"/>
          <w:b/>
          <w:bCs/>
          <w:sz w:val="24"/>
        </w:rPr>
      </w:pPr>
    </w:p>
    <w:p w14:paraId="03DF7A6B" w14:textId="77777777" w:rsidR="003A36DA" w:rsidRDefault="003A36DA" w:rsidP="003A36DA">
      <w:pPr>
        <w:jc w:val="center"/>
        <w:rPr>
          <w:rFonts w:ascii="Times New Roman" w:hAnsi="Times New Roman" w:cs="Times New Roman"/>
          <w:b/>
          <w:bCs/>
          <w:sz w:val="24"/>
        </w:rPr>
      </w:pPr>
    </w:p>
    <w:p w14:paraId="2F6818B0" w14:textId="77777777" w:rsidR="003A36DA" w:rsidRDefault="003A36DA" w:rsidP="003A36DA">
      <w:pPr>
        <w:jc w:val="center"/>
        <w:rPr>
          <w:rFonts w:ascii="Times New Roman" w:hAnsi="Times New Roman" w:cs="Times New Roman"/>
          <w:b/>
          <w:bCs/>
          <w:sz w:val="24"/>
        </w:rPr>
      </w:pPr>
    </w:p>
    <w:p w14:paraId="4787EC28" w14:textId="77777777" w:rsidR="003A36DA" w:rsidRDefault="003A36DA" w:rsidP="003A36DA">
      <w:pPr>
        <w:jc w:val="center"/>
        <w:rPr>
          <w:rFonts w:ascii="Times New Roman" w:hAnsi="Times New Roman" w:cs="Times New Roman"/>
          <w:b/>
          <w:bCs/>
          <w:sz w:val="24"/>
        </w:rPr>
      </w:pPr>
    </w:p>
    <w:p w14:paraId="447B9AAA" w14:textId="77777777" w:rsidR="003A36DA" w:rsidRDefault="003A36DA" w:rsidP="003A36DA">
      <w:pPr>
        <w:jc w:val="center"/>
        <w:rPr>
          <w:rFonts w:ascii="Times New Roman" w:hAnsi="Times New Roman" w:cs="Times New Roman"/>
          <w:sz w:val="24"/>
        </w:rPr>
      </w:pPr>
      <w:r>
        <w:rPr>
          <w:rFonts w:ascii="Times New Roman" w:hAnsi="Times New Roman" w:cs="Times New Roman"/>
          <w:sz w:val="24"/>
        </w:rPr>
        <w:t>Направление подготовки</w:t>
      </w:r>
    </w:p>
    <w:p w14:paraId="54E94752" w14:textId="77777777" w:rsidR="003A36DA" w:rsidRDefault="003A36DA" w:rsidP="003A36DA">
      <w:pPr>
        <w:jc w:val="center"/>
        <w:rPr>
          <w:rFonts w:ascii="Times New Roman" w:hAnsi="Times New Roman" w:cs="Times New Roman"/>
          <w:sz w:val="24"/>
        </w:rPr>
      </w:pPr>
      <w:r>
        <w:rPr>
          <w:rFonts w:ascii="Times New Roman" w:hAnsi="Times New Roman" w:cs="Times New Roman"/>
          <w:sz w:val="24"/>
        </w:rPr>
        <w:t>09.03.01 – Информатика и вычислительная техника</w:t>
      </w:r>
    </w:p>
    <w:p w14:paraId="1461ED48" w14:textId="77777777" w:rsidR="003A36DA" w:rsidRDefault="003A36DA" w:rsidP="003A36DA">
      <w:pPr>
        <w:jc w:val="center"/>
        <w:rPr>
          <w:rFonts w:ascii="Times New Roman" w:hAnsi="Times New Roman" w:cs="Times New Roman"/>
          <w:sz w:val="24"/>
        </w:rPr>
      </w:pPr>
      <w:r>
        <w:rPr>
          <w:rFonts w:ascii="Times New Roman" w:hAnsi="Times New Roman" w:cs="Times New Roman"/>
          <w:sz w:val="24"/>
        </w:rPr>
        <w:t>Профиль «Технологии Разработки Программного Обеспечения и Обработки Больших Данных»</w:t>
      </w:r>
    </w:p>
    <w:p w14:paraId="0BD8AA7E" w14:textId="77777777" w:rsidR="003A36DA" w:rsidRDefault="003A36DA" w:rsidP="003A36DA">
      <w:pPr>
        <w:jc w:val="center"/>
        <w:rPr>
          <w:rFonts w:ascii="Times New Roman" w:hAnsi="Times New Roman" w:cs="Times New Roman"/>
          <w:sz w:val="24"/>
        </w:rPr>
      </w:pPr>
    </w:p>
    <w:p w14:paraId="12115441" w14:textId="77777777" w:rsidR="003A36DA" w:rsidRDefault="003A36DA" w:rsidP="003A36DA">
      <w:pPr>
        <w:jc w:val="center"/>
        <w:rPr>
          <w:rFonts w:ascii="Times New Roman" w:hAnsi="Times New Roman" w:cs="Times New Roman"/>
          <w:sz w:val="28"/>
          <w:szCs w:val="28"/>
        </w:rPr>
      </w:pPr>
      <w:r>
        <w:rPr>
          <w:rFonts w:ascii="Times New Roman" w:hAnsi="Times New Roman" w:cs="Times New Roman"/>
          <w:sz w:val="28"/>
          <w:szCs w:val="28"/>
        </w:rPr>
        <w:t>Контрольная работа</w:t>
      </w:r>
    </w:p>
    <w:p w14:paraId="3DDA0918" w14:textId="77777777" w:rsidR="003A36DA" w:rsidRDefault="003A36DA" w:rsidP="003A36DA">
      <w:pPr>
        <w:jc w:val="center"/>
        <w:rPr>
          <w:rFonts w:ascii="Times New Roman" w:hAnsi="Times New Roman" w:cs="Times New Roman"/>
          <w:b/>
          <w:bCs/>
          <w:sz w:val="24"/>
        </w:rPr>
      </w:pPr>
    </w:p>
    <w:p w14:paraId="5975A330" w14:textId="77777777" w:rsidR="003A36DA" w:rsidRDefault="003A36DA" w:rsidP="003A36DA">
      <w:pPr>
        <w:rPr>
          <w:rFonts w:ascii="Times New Roman" w:hAnsi="Times New Roman" w:cs="Times New Roman"/>
          <w:b/>
          <w:bCs/>
          <w:sz w:val="24"/>
        </w:rPr>
      </w:pPr>
    </w:p>
    <w:p w14:paraId="11024700" w14:textId="77777777" w:rsidR="003A36DA" w:rsidRDefault="003A36DA" w:rsidP="003A36DA">
      <w:pPr>
        <w:jc w:val="center"/>
        <w:rPr>
          <w:rFonts w:ascii="Times New Roman" w:hAnsi="Times New Roman" w:cs="Times New Roman"/>
          <w:b/>
          <w:bCs/>
          <w:sz w:val="24"/>
        </w:rPr>
      </w:pPr>
    </w:p>
    <w:p w14:paraId="1F6A8752" w14:textId="77777777" w:rsidR="003A36DA" w:rsidRDefault="003A36DA" w:rsidP="003A36DA">
      <w:pPr>
        <w:jc w:val="center"/>
        <w:rPr>
          <w:rFonts w:ascii="Times New Roman" w:hAnsi="Times New Roman" w:cs="Times New Roman"/>
          <w:b/>
          <w:bCs/>
          <w:sz w:val="24"/>
        </w:rPr>
      </w:pPr>
    </w:p>
    <w:p w14:paraId="54D610BB" w14:textId="77777777" w:rsidR="003A36DA" w:rsidRDefault="003A36DA" w:rsidP="003A36DA">
      <w:pPr>
        <w:rPr>
          <w:rFonts w:ascii="Times New Roman" w:hAnsi="Times New Roman" w:cs="Times New Roman"/>
          <w:b/>
          <w:bCs/>
          <w:sz w:val="24"/>
        </w:rPr>
      </w:pPr>
    </w:p>
    <w:p w14:paraId="334CBBC3" w14:textId="77777777" w:rsidR="003A36DA" w:rsidRDefault="003A36DA" w:rsidP="003A36DA">
      <w:pPr>
        <w:jc w:val="right"/>
        <w:rPr>
          <w:rFonts w:ascii="Times New Roman" w:hAnsi="Times New Roman" w:cs="Times New Roman"/>
          <w:sz w:val="24"/>
        </w:rPr>
      </w:pPr>
      <w:r>
        <w:rPr>
          <w:rFonts w:ascii="Times New Roman" w:hAnsi="Times New Roman" w:cs="Times New Roman"/>
          <w:sz w:val="24"/>
        </w:rPr>
        <w:t>Работу выполнил:</w:t>
      </w:r>
    </w:p>
    <w:p w14:paraId="21CBFBE9" w14:textId="3034C40A" w:rsidR="003A36DA" w:rsidRDefault="003A36DA" w:rsidP="003A36DA">
      <w:pPr>
        <w:jc w:val="right"/>
        <w:rPr>
          <w:rFonts w:ascii="Times New Roman" w:hAnsi="Times New Roman" w:cs="Times New Roman"/>
          <w:sz w:val="24"/>
        </w:rPr>
      </w:pPr>
      <w:proofErr w:type="spellStart"/>
      <w:r>
        <w:rPr>
          <w:rFonts w:ascii="Times New Roman" w:hAnsi="Times New Roman" w:cs="Times New Roman"/>
          <w:sz w:val="24"/>
        </w:rPr>
        <w:t>Элизбарян</w:t>
      </w:r>
      <w:proofErr w:type="spellEnd"/>
      <w:r>
        <w:rPr>
          <w:rFonts w:ascii="Times New Roman" w:hAnsi="Times New Roman" w:cs="Times New Roman"/>
          <w:sz w:val="24"/>
        </w:rPr>
        <w:t xml:space="preserve"> Э.В.</w:t>
      </w:r>
    </w:p>
    <w:p w14:paraId="298BEBD8" w14:textId="77777777" w:rsidR="003A36DA" w:rsidRDefault="003A36DA" w:rsidP="003A36DA">
      <w:pPr>
        <w:jc w:val="right"/>
        <w:rPr>
          <w:rFonts w:ascii="Times New Roman" w:hAnsi="Times New Roman" w:cs="Times New Roman"/>
          <w:sz w:val="24"/>
        </w:rPr>
      </w:pPr>
      <w:r>
        <w:rPr>
          <w:rFonts w:ascii="Times New Roman" w:hAnsi="Times New Roman" w:cs="Times New Roman"/>
          <w:sz w:val="24"/>
        </w:rPr>
        <w:t>Группа:</w:t>
      </w:r>
    </w:p>
    <w:p w14:paraId="77E37AE8" w14:textId="77777777" w:rsidR="003A36DA" w:rsidRPr="00A32BF5" w:rsidRDefault="003A36DA" w:rsidP="003A36DA">
      <w:pPr>
        <w:jc w:val="right"/>
        <w:rPr>
          <w:rFonts w:ascii="Times New Roman" w:hAnsi="Times New Roman" w:cs="Times New Roman"/>
          <w:sz w:val="24"/>
        </w:rPr>
      </w:pPr>
      <w:r w:rsidRPr="00A32BF5">
        <w:rPr>
          <w:rFonts w:ascii="Times New Roman" w:hAnsi="Times New Roman" w:cs="Times New Roman"/>
          <w:sz w:val="24"/>
        </w:rPr>
        <w:t>2об_ИВТ-1/24</w:t>
      </w:r>
      <w:r w:rsidRPr="00A32BF5">
        <w:rPr>
          <w:rFonts w:ascii="Times New Roman" w:hAnsi="Times New Roman" w:cs="Times New Roman"/>
          <w:sz w:val="24"/>
        </w:rPr>
        <w:br/>
      </w:r>
    </w:p>
    <w:p w14:paraId="6CEF1462" w14:textId="77777777" w:rsidR="003A36DA" w:rsidRDefault="003A36DA" w:rsidP="003A36DA">
      <w:pPr>
        <w:rPr>
          <w:rFonts w:ascii="Times New Roman" w:hAnsi="Times New Roman" w:cs="Times New Roman"/>
          <w:b/>
          <w:bCs/>
          <w:sz w:val="24"/>
        </w:rPr>
      </w:pPr>
    </w:p>
    <w:p w14:paraId="1A489128" w14:textId="77777777" w:rsidR="003A36DA" w:rsidRDefault="003A36DA" w:rsidP="003A36DA">
      <w:pPr>
        <w:rPr>
          <w:rFonts w:ascii="Times New Roman" w:hAnsi="Times New Roman" w:cs="Times New Roman"/>
          <w:b/>
          <w:bCs/>
          <w:sz w:val="24"/>
        </w:rPr>
      </w:pPr>
    </w:p>
    <w:p w14:paraId="270CB9B2" w14:textId="77777777" w:rsidR="003A36DA" w:rsidRDefault="003A36DA" w:rsidP="003A36DA">
      <w:pPr>
        <w:rPr>
          <w:rFonts w:ascii="Times New Roman" w:hAnsi="Times New Roman" w:cs="Times New Roman"/>
          <w:b/>
          <w:bCs/>
          <w:sz w:val="24"/>
        </w:rPr>
      </w:pPr>
    </w:p>
    <w:p w14:paraId="2E3CABFF" w14:textId="77777777" w:rsidR="003A36DA" w:rsidRDefault="003A36DA" w:rsidP="003A36DA">
      <w:pPr>
        <w:jc w:val="center"/>
        <w:rPr>
          <w:rFonts w:ascii="Times New Roman" w:hAnsi="Times New Roman" w:cs="Times New Roman"/>
          <w:sz w:val="24"/>
        </w:rPr>
      </w:pPr>
      <w:r>
        <w:rPr>
          <w:rFonts w:ascii="Times New Roman" w:hAnsi="Times New Roman" w:cs="Times New Roman"/>
          <w:sz w:val="24"/>
        </w:rPr>
        <w:t>Санкт-Петербург</w:t>
      </w:r>
    </w:p>
    <w:p w14:paraId="689F104E" w14:textId="77777777" w:rsidR="003A36DA" w:rsidRDefault="003A36DA" w:rsidP="003A36DA">
      <w:pPr>
        <w:jc w:val="center"/>
        <w:rPr>
          <w:rFonts w:ascii="Times New Roman" w:hAnsi="Times New Roman" w:cs="Times New Roman"/>
          <w:sz w:val="24"/>
        </w:rPr>
      </w:pPr>
      <w:r>
        <w:rPr>
          <w:rFonts w:ascii="Times New Roman" w:hAnsi="Times New Roman" w:cs="Times New Roman"/>
          <w:sz w:val="24"/>
        </w:rPr>
        <w:t>2026</w:t>
      </w:r>
    </w:p>
    <w:p w14:paraId="260C3B27" w14:textId="65067BBB" w:rsidR="00E403EF" w:rsidRDefault="003A36DA" w:rsidP="003A36DA">
      <w:pPr>
        <w:rPr>
          <w:lang w:val="en-US"/>
        </w:rPr>
      </w:pPr>
      <w:r>
        <w:lastRenderedPageBreak/>
        <w:t>Задача</w:t>
      </w:r>
      <w:r>
        <w:rPr>
          <w:lang w:val="en-US"/>
        </w:rPr>
        <w:t>:</w:t>
      </w:r>
    </w:p>
    <w:p w14:paraId="6F0AD9A9" w14:textId="7A87B061" w:rsidR="003A36DA" w:rsidRDefault="003A36DA" w:rsidP="003A36DA">
      <w:pPr>
        <w:rPr>
          <w:lang w:val="en-US"/>
        </w:rPr>
      </w:pPr>
      <w:r w:rsidRPr="003A36DA">
        <w:t> Для проверки эффективности новой технологии отобраны две группы рабочих: в первой группе численностью n</w:t>
      </w:r>
      <w:r w:rsidRPr="003A36DA">
        <w:rPr>
          <w:vertAlign w:val="subscript"/>
        </w:rPr>
        <w:t>1</w:t>
      </w:r>
      <w:r w:rsidRPr="003A36DA">
        <w:t>=50 чел., где применялась новая технология, выборочная средняя выработка составила </w:t>
      </w:r>
      <w:r w:rsidRPr="003A36DA">
        <w:drawing>
          <wp:inline distT="0" distB="0" distL="0" distR="0" wp14:anchorId="1AA6A2C1" wp14:editId="39C5F653">
            <wp:extent cx="447675" cy="190500"/>
            <wp:effectExtent l="0" t="0" r="9525" b="0"/>
            <wp:docPr id="9216973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7675" cy="190500"/>
                    </a:xfrm>
                    <a:prstGeom prst="rect">
                      <a:avLst/>
                    </a:prstGeom>
                    <a:noFill/>
                    <a:ln>
                      <a:noFill/>
                    </a:ln>
                  </pic:spPr>
                </pic:pic>
              </a:graphicData>
            </a:graphic>
          </wp:inline>
        </w:drawing>
      </w:r>
      <w:r w:rsidRPr="003A36DA">
        <w:t> (изделий), во второй группе численностью n</w:t>
      </w:r>
      <w:r w:rsidRPr="003A36DA">
        <w:rPr>
          <w:vertAlign w:val="subscript"/>
        </w:rPr>
        <w:t>2</w:t>
      </w:r>
      <w:r w:rsidRPr="003A36DA">
        <w:t>=70 чел. Выборочная средняя - </w:t>
      </w:r>
      <w:r w:rsidRPr="003A36DA">
        <w:drawing>
          <wp:inline distT="0" distB="0" distL="0" distR="0" wp14:anchorId="05BE995D" wp14:editId="3CC42B62">
            <wp:extent cx="85725" cy="190500"/>
            <wp:effectExtent l="0" t="0" r="9525" b="0"/>
            <wp:docPr id="6306178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5725" cy="190500"/>
                    </a:xfrm>
                    <a:prstGeom prst="rect">
                      <a:avLst/>
                    </a:prstGeom>
                    <a:noFill/>
                    <a:ln>
                      <a:noFill/>
                    </a:ln>
                  </pic:spPr>
                </pic:pic>
              </a:graphicData>
            </a:graphic>
          </wp:inline>
        </w:drawing>
      </w:r>
      <w:r w:rsidRPr="003A36DA">
        <w:t>=78 (изделий). Предварительно установлено, что дисперсии выработки в группах равны соответственно </w:t>
      </w:r>
      <w:r w:rsidRPr="003A36DA">
        <w:drawing>
          <wp:inline distT="0" distB="0" distL="0" distR="0" wp14:anchorId="7C0E30B1" wp14:editId="733BCF5D">
            <wp:extent cx="619125" cy="200025"/>
            <wp:effectExtent l="0" t="0" r="9525" b="9525"/>
            <wp:docPr id="936270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9125" cy="200025"/>
                    </a:xfrm>
                    <a:prstGeom prst="rect">
                      <a:avLst/>
                    </a:prstGeom>
                    <a:noFill/>
                    <a:ln>
                      <a:noFill/>
                    </a:ln>
                  </pic:spPr>
                </pic:pic>
              </a:graphicData>
            </a:graphic>
          </wp:inline>
        </w:drawing>
      </w:r>
      <w:r w:rsidRPr="003A36DA">
        <w:t> и </w:t>
      </w:r>
      <w:r w:rsidRPr="003A36DA">
        <w:drawing>
          <wp:inline distT="0" distB="0" distL="0" distR="0" wp14:anchorId="476EE113" wp14:editId="7D2DC522">
            <wp:extent cx="533400" cy="209550"/>
            <wp:effectExtent l="0" t="0" r="0" b="0"/>
            <wp:docPr id="13964017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3400" cy="209550"/>
                    </a:xfrm>
                    <a:prstGeom prst="rect">
                      <a:avLst/>
                    </a:prstGeom>
                    <a:noFill/>
                    <a:ln>
                      <a:noFill/>
                    </a:ln>
                  </pic:spPr>
                </pic:pic>
              </a:graphicData>
            </a:graphic>
          </wp:inline>
        </w:drawing>
      </w:r>
      <w:r w:rsidRPr="003A36DA">
        <w:t>. На уровне значимости α=0,05 выяснить влияние новой технологии на среднюю производительность.</w:t>
      </w:r>
    </w:p>
    <w:p w14:paraId="76EF7DFA" w14:textId="77777777" w:rsidR="003A36DA" w:rsidRDefault="003A36DA" w:rsidP="003A36DA">
      <w:pPr>
        <w:rPr>
          <w:lang w:val="en-US"/>
        </w:rPr>
      </w:pPr>
    </w:p>
    <w:p w14:paraId="1B4F9D3E" w14:textId="414DAD90" w:rsidR="003A36DA" w:rsidRDefault="003A36DA" w:rsidP="003A36DA">
      <w:pPr>
        <w:rPr>
          <w:lang w:val="en-US"/>
        </w:rPr>
      </w:pPr>
      <w:r>
        <w:t>Исходные данные</w:t>
      </w:r>
      <w:r>
        <w:rPr>
          <w:lang w:val="en-US"/>
        </w:rPr>
        <w:t>:</w:t>
      </w:r>
    </w:p>
    <w:tbl>
      <w:tblPr>
        <w:tblW w:w="1920" w:type="dxa"/>
        <w:tblLook w:val="04A0" w:firstRow="1" w:lastRow="0" w:firstColumn="1" w:lastColumn="0" w:noHBand="0" w:noVBand="1"/>
      </w:tblPr>
      <w:tblGrid>
        <w:gridCol w:w="960"/>
        <w:gridCol w:w="960"/>
      </w:tblGrid>
      <w:tr w:rsidR="00E91FBE" w:rsidRPr="00E91FBE" w14:paraId="13CBCD78" w14:textId="77777777" w:rsidTr="00E91FBE">
        <w:trPr>
          <w:trHeight w:val="315"/>
        </w:trPr>
        <w:tc>
          <w:tcPr>
            <w:tcW w:w="960" w:type="dxa"/>
            <w:tcBorders>
              <w:top w:val="single" w:sz="4" w:space="0" w:color="auto"/>
              <w:left w:val="single" w:sz="4" w:space="0" w:color="auto"/>
              <w:bottom w:val="single" w:sz="4" w:space="0" w:color="auto"/>
              <w:right w:val="single" w:sz="4" w:space="0" w:color="auto"/>
            </w:tcBorders>
            <w:shd w:val="clear" w:color="000000" w:fill="BF8F00"/>
            <w:vAlign w:val="center"/>
            <w:hideMark/>
          </w:tcPr>
          <w:p w14:paraId="60E94862" w14:textId="77777777" w:rsidR="00E91FBE" w:rsidRPr="00E91FBE" w:rsidRDefault="00E91FBE" w:rsidP="00E91FBE">
            <w:pPr>
              <w:spacing w:after="0" w:line="240" w:lineRule="auto"/>
              <w:jc w:val="center"/>
              <w:rPr>
                <w:rFonts w:ascii="Times New Roman" w:eastAsia="Times New Roman" w:hAnsi="Times New Roman" w:cs="Times New Roman"/>
                <w:color w:val="000000"/>
                <w:sz w:val="24"/>
                <w:szCs w:val="24"/>
                <w:lang w:val="en-US"/>
              </w:rPr>
            </w:pPr>
            <w:r w:rsidRPr="00E91FBE">
              <w:rPr>
                <w:rFonts w:ascii="Times New Roman" w:eastAsia="Times New Roman" w:hAnsi="Times New Roman" w:cs="Times New Roman"/>
                <w:color w:val="000000"/>
                <w:sz w:val="24"/>
                <w:szCs w:val="24"/>
                <w:lang w:val="en-US"/>
              </w:rPr>
              <w:t>n1</w:t>
            </w:r>
          </w:p>
        </w:tc>
        <w:tc>
          <w:tcPr>
            <w:tcW w:w="960" w:type="dxa"/>
            <w:tcBorders>
              <w:top w:val="single" w:sz="4" w:space="0" w:color="auto"/>
              <w:left w:val="nil"/>
              <w:bottom w:val="single" w:sz="4" w:space="0" w:color="auto"/>
              <w:right w:val="single" w:sz="4" w:space="0" w:color="auto"/>
            </w:tcBorders>
            <w:shd w:val="clear" w:color="000000" w:fill="FFE699"/>
            <w:vAlign w:val="center"/>
            <w:hideMark/>
          </w:tcPr>
          <w:p w14:paraId="708AB196" w14:textId="77777777" w:rsidR="00E91FBE" w:rsidRPr="00E91FBE" w:rsidRDefault="00E91FBE" w:rsidP="00E91FBE">
            <w:pPr>
              <w:spacing w:after="0" w:line="240" w:lineRule="auto"/>
              <w:jc w:val="center"/>
              <w:rPr>
                <w:rFonts w:ascii="Times New Roman" w:eastAsia="Times New Roman" w:hAnsi="Times New Roman" w:cs="Times New Roman"/>
                <w:color w:val="000000"/>
                <w:sz w:val="24"/>
                <w:szCs w:val="24"/>
                <w:lang w:val="en-US"/>
              </w:rPr>
            </w:pPr>
            <w:r w:rsidRPr="00E91FBE">
              <w:rPr>
                <w:rFonts w:ascii="Times New Roman" w:eastAsia="Times New Roman" w:hAnsi="Times New Roman" w:cs="Times New Roman"/>
                <w:color w:val="000000"/>
                <w:sz w:val="24"/>
                <w:szCs w:val="24"/>
                <w:lang w:val="en-US"/>
              </w:rPr>
              <w:t>50</w:t>
            </w:r>
          </w:p>
        </w:tc>
      </w:tr>
      <w:tr w:rsidR="00E91FBE" w:rsidRPr="00E91FBE" w14:paraId="5AD551B0" w14:textId="77777777" w:rsidTr="00E91FBE">
        <w:trPr>
          <w:trHeight w:val="315"/>
        </w:trPr>
        <w:tc>
          <w:tcPr>
            <w:tcW w:w="960" w:type="dxa"/>
            <w:tcBorders>
              <w:top w:val="nil"/>
              <w:left w:val="single" w:sz="4" w:space="0" w:color="auto"/>
              <w:bottom w:val="single" w:sz="4" w:space="0" w:color="auto"/>
              <w:right w:val="single" w:sz="4" w:space="0" w:color="auto"/>
            </w:tcBorders>
            <w:shd w:val="clear" w:color="000000" w:fill="BF8F00"/>
            <w:vAlign w:val="center"/>
            <w:hideMark/>
          </w:tcPr>
          <w:p w14:paraId="0C961F62" w14:textId="77777777" w:rsidR="00E91FBE" w:rsidRPr="00E91FBE" w:rsidRDefault="00E91FBE" w:rsidP="00E91FBE">
            <w:pPr>
              <w:spacing w:after="0" w:line="240" w:lineRule="auto"/>
              <w:jc w:val="center"/>
              <w:rPr>
                <w:rFonts w:ascii="Times New Roman" w:eastAsia="Times New Roman" w:hAnsi="Times New Roman" w:cs="Times New Roman"/>
                <w:color w:val="000000"/>
                <w:sz w:val="24"/>
                <w:szCs w:val="24"/>
                <w:lang w:val="en-US"/>
              </w:rPr>
            </w:pPr>
            <w:r w:rsidRPr="00E91FBE">
              <w:rPr>
                <w:rFonts w:ascii="Times New Roman" w:eastAsia="Times New Roman" w:hAnsi="Times New Roman" w:cs="Times New Roman"/>
                <w:color w:val="000000"/>
                <w:sz w:val="24"/>
                <w:szCs w:val="24"/>
                <w:lang w:val="en-US"/>
              </w:rPr>
              <w:t>x̄</w:t>
            </w:r>
          </w:p>
        </w:tc>
        <w:tc>
          <w:tcPr>
            <w:tcW w:w="960" w:type="dxa"/>
            <w:tcBorders>
              <w:top w:val="nil"/>
              <w:left w:val="nil"/>
              <w:bottom w:val="single" w:sz="4" w:space="0" w:color="auto"/>
              <w:right w:val="single" w:sz="4" w:space="0" w:color="auto"/>
            </w:tcBorders>
            <w:shd w:val="clear" w:color="000000" w:fill="FFE699"/>
            <w:vAlign w:val="center"/>
            <w:hideMark/>
          </w:tcPr>
          <w:p w14:paraId="763E9B36" w14:textId="77777777" w:rsidR="00E91FBE" w:rsidRPr="00E91FBE" w:rsidRDefault="00E91FBE" w:rsidP="00E91FBE">
            <w:pPr>
              <w:spacing w:after="0" w:line="240" w:lineRule="auto"/>
              <w:jc w:val="center"/>
              <w:rPr>
                <w:rFonts w:ascii="Times New Roman" w:eastAsia="Times New Roman" w:hAnsi="Times New Roman" w:cs="Times New Roman"/>
                <w:color w:val="000000"/>
                <w:sz w:val="24"/>
                <w:szCs w:val="24"/>
                <w:lang w:val="en-US"/>
              </w:rPr>
            </w:pPr>
            <w:r w:rsidRPr="00E91FBE">
              <w:rPr>
                <w:rFonts w:ascii="Times New Roman" w:eastAsia="Times New Roman" w:hAnsi="Times New Roman" w:cs="Times New Roman"/>
                <w:color w:val="000000"/>
                <w:sz w:val="24"/>
                <w:szCs w:val="24"/>
                <w:lang w:val="en-US"/>
              </w:rPr>
              <w:t>85</w:t>
            </w:r>
          </w:p>
        </w:tc>
      </w:tr>
      <w:tr w:rsidR="00E91FBE" w:rsidRPr="00E91FBE" w14:paraId="37F85E6A" w14:textId="77777777" w:rsidTr="00E91FBE">
        <w:trPr>
          <w:trHeight w:val="315"/>
        </w:trPr>
        <w:tc>
          <w:tcPr>
            <w:tcW w:w="960" w:type="dxa"/>
            <w:tcBorders>
              <w:top w:val="nil"/>
              <w:left w:val="single" w:sz="4" w:space="0" w:color="auto"/>
              <w:bottom w:val="single" w:sz="4" w:space="0" w:color="auto"/>
              <w:right w:val="single" w:sz="4" w:space="0" w:color="auto"/>
            </w:tcBorders>
            <w:shd w:val="clear" w:color="000000" w:fill="BF8F00"/>
            <w:vAlign w:val="center"/>
            <w:hideMark/>
          </w:tcPr>
          <w:p w14:paraId="44ABBC81" w14:textId="77777777" w:rsidR="00E91FBE" w:rsidRPr="00E91FBE" w:rsidRDefault="00E91FBE" w:rsidP="00E91FBE">
            <w:pPr>
              <w:spacing w:after="0" w:line="240" w:lineRule="auto"/>
              <w:jc w:val="center"/>
              <w:rPr>
                <w:rFonts w:ascii="Times New Roman" w:eastAsia="Times New Roman" w:hAnsi="Times New Roman" w:cs="Times New Roman"/>
                <w:color w:val="000000"/>
                <w:sz w:val="24"/>
                <w:szCs w:val="24"/>
                <w:lang w:val="en-US"/>
              </w:rPr>
            </w:pPr>
            <w:r w:rsidRPr="00E91FBE">
              <w:rPr>
                <w:rFonts w:ascii="Times New Roman" w:eastAsia="Times New Roman" w:hAnsi="Times New Roman" w:cs="Times New Roman"/>
                <w:color w:val="000000"/>
                <w:sz w:val="24"/>
                <w:szCs w:val="24"/>
                <w:lang w:val="en-US"/>
              </w:rPr>
              <w:t>σ1²</w:t>
            </w:r>
          </w:p>
        </w:tc>
        <w:tc>
          <w:tcPr>
            <w:tcW w:w="960" w:type="dxa"/>
            <w:tcBorders>
              <w:top w:val="nil"/>
              <w:left w:val="nil"/>
              <w:bottom w:val="single" w:sz="4" w:space="0" w:color="auto"/>
              <w:right w:val="single" w:sz="4" w:space="0" w:color="auto"/>
            </w:tcBorders>
            <w:shd w:val="clear" w:color="000000" w:fill="FFE699"/>
            <w:vAlign w:val="center"/>
            <w:hideMark/>
          </w:tcPr>
          <w:p w14:paraId="0B6B8C77" w14:textId="77777777" w:rsidR="00E91FBE" w:rsidRPr="00E91FBE" w:rsidRDefault="00E91FBE" w:rsidP="00E91FBE">
            <w:pPr>
              <w:spacing w:after="0" w:line="240" w:lineRule="auto"/>
              <w:jc w:val="center"/>
              <w:rPr>
                <w:rFonts w:ascii="Times New Roman" w:eastAsia="Times New Roman" w:hAnsi="Times New Roman" w:cs="Times New Roman"/>
                <w:color w:val="000000"/>
                <w:sz w:val="24"/>
                <w:szCs w:val="24"/>
                <w:lang w:val="en-US"/>
              </w:rPr>
            </w:pPr>
            <w:r w:rsidRPr="00E91FBE">
              <w:rPr>
                <w:rFonts w:ascii="Times New Roman" w:eastAsia="Times New Roman" w:hAnsi="Times New Roman" w:cs="Times New Roman"/>
                <w:color w:val="000000"/>
                <w:sz w:val="24"/>
                <w:szCs w:val="24"/>
                <w:lang w:val="en-US"/>
              </w:rPr>
              <w:t>100</w:t>
            </w:r>
          </w:p>
        </w:tc>
      </w:tr>
      <w:tr w:rsidR="00E91FBE" w:rsidRPr="00E91FBE" w14:paraId="64D94A1A" w14:textId="77777777" w:rsidTr="00E91FBE">
        <w:trPr>
          <w:trHeight w:val="315"/>
        </w:trPr>
        <w:tc>
          <w:tcPr>
            <w:tcW w:w="960" w:type="dxa"/>
            <w:tcBorders>
              <w:top w:val="nil"/>
              <w:left w:val="single" w:sz="4" w:space="0" w:color="auto"/>
              <w:bottom w:val="single" w:sz="4" w:space="0" w:color="auto"/>
              <w:right w:val="single" w:sz="4" w:space="0" w:color="auto"/>
            </w:tcBorders>
            <w:shd w:val="clear" w:color="000000" w:fill="BF8F00"/>
            <w:vAlign w:val="center"/>
            <w:hideMark/>
          </w:tcPr>
          <w:p w14:paraId="4E4AD04A" w14:textId="77777777" w:rsidR="00E91FBE" w:rsidRPr="00E91FBE" w:rsidRDefault="00E91FBE" w:rsidP="00E91FBE">
            <w:pPr>
              <w:spacing w:after="0" w:line="240" w:lineRule="auto"/>
              <w:jc w:val="center"/>
              <w:rPr>
                <w:rFonts w:ascii="Times New Roman" w:eastAsia="Times New Roman" w:hAnsi="Times New Roman" w:cs="Times New Roman"/>
                <w:color w:val="000000"/>
                <w:sz w:val="24"/>
                <w:szCs w:val="24"/>
                <w:lang w:val="en-US"/>
              </w:rPr>
            </w:pPr>
            <w:r w:rsidRPr="00E91FBE">
              <w:rPr>
                <w:rFonts w:ascii="Times New Roman" w:eastAsia="Times New Roman" w:hAnsi="Times New Roman" w:cs="Times New Roman"/>
                <w:color w:val="000000"/>
                <w:sz w:val="24"/>
                <w:szCs w:val="24"/>
                <w:lang w:val="en-US"/>
              </w:rPr>
              <w:t>n2</w:t>
            </w:r>
          </w:p>
        </w:tc>
        <w:tc>
          <w:tcPr>
            <w:tcW w:w="960" w:type="dxa"/>
            <w:tcBorders>
              <w:top w:val="nil"/>
              <w:left w:val="nil"/>
              <w:bottom w:val="single" w:sz="4" w:space="0" w:color="auto"/>
              <w:right w:val="single" w:sz="4" w:space="0" w:color="auto"/>
            </w:tcBorders>
            <w:shd w:val="clear" w:color="000000" w:fill="FFE699"/>
            <w:vAlign w:val="center"/>
            <w:hideMark/>
          </w:tcPr>
          <w:p w14:paraId="2725812C" w14:textId="77777777" w:rsidR="00E91FBE" w:rsidRPr="00E91FBE" w:rsidRDefault="00E91FBE" w:rsidP="00E91FBE">
            <w:pPr>
              <w:spacing w:after="0" w:line="240" w:lineRule="auto"/>
              <w:jc w:val="center"/>
              <w:rPr>
                <w:rFonts w:ascii="Times New Roman" w:eastAsia="Times New Roman" w:hAnsi="Times New Roman" w:cs="Times New Roman"/>
                <w:color w:val="000000"/>
                <w:sz w:val="24"/>
                <w:szCs w:val="24"/>
                <w:lang w:val="en-US"/>
              </w:rPr>
            </w:pPr>
            <w:r w:rsidRPr="00E91FBE">
              <w:rPr>
                <w:rFonts w:ascii="Times New Roman" w:eastAsia="Times New Roman" w:hAnsi="Times New Roman" w:cs="Times New Roman"/>
                <w:color w:val="000000"/>
                <w:sz w:val="24"/>
                <w:szCs w:val="24"/>
                <w:lang w:val="en-US"/>
              </w:rPr>
              <w:t>70</w:t>
            </w:r>
          </w:p>
        </w:tc>
      </w:tr>
      <w:tr w:rsidR="00E91FBE" w:rsidRPr="00E91FBE" w14:paraId="2021E119" w14:textId="77777777" w:rsidTr="00E91FBE">
        <w:trPr>
          <w:trHeight w:val="315"/>
        </w:trPr>
        <w:tc>
          <w:tcPr>
            <w:tcW w:w="960" w:type="dxa"/>
            <w:tcBorders>
              <w:top w:val="nil"/>
              <w:left w:val="single" w:sz="4" w:space="0" w:color="auto"/>
              <w:bottom w:val="single" w:sz="4" w:space="0" w:color="auto"/>
              <w:right w:val="single" w:sz="4" w:space="0" w:color="auto"/>
            </w:tcBorders>
            <w:shd w:val="clear" w:color="000000" w:fill="BF8F00"/>
            <w:vAlign w:val="center"/>
            <w:hideMark/>
          </w:tcPr>
          <w:p w14:paraId="7EFCAE78" w14:textId="77777777" w:rsidR="00E91FBE" w:rsidRPr="00E91FBE" w:rsidRDefault="00E91FBE" w:rsidP="00E91FBE">
            <w:pPr>
              <w:spacing w:after="0" w:line="240" w:lineRule="auto"/>
              <w:jc w:val="center"/>
              <w:rPr>
                <w:rFonts w:ascii="Times New Roman" w:eastAsia="Times New Roman" w:hAnsi="Times New Roman" w:cs="Times New Roman"/>
                <w:color w:val="000000"/>
                <w:sz w:val="24"/>
                <w:szCs w:val="24"/>
                <w:lang w:val="en-US"/>
              </w:rPr>
            </w:pPr>
            <w:r w:rsidRPr="00E91FBE">
              <w:rPr>
                <w:rFonts w:ascii="Times New Roman" w:eastAsia="Times New Roman" w:hAnsi="Times New Roman" w:cs="Times New Roman"/>
                <w:color w:val="000000"/>
                <w:sz w:val="24"/>
                <w:szCs w:val="24"/>
                <w:lang w:val="en-US"/>
              </w:rPr>
              <w:t>ȳ</w:t>
            </w:r>
          </w:p>
        </w:tc>
        <w:tc>
          <w:tcPr>
            <w:tcW w:w="960" w:type="dxa"/>
            <w:tcBorders>
              <w:top w:val="nil"/>
              <w:left w:val="nil"/>
              <w:bottom w:val="single" w:sz="4" w:space="0" w:color="auto"/>
              <w:right w:val="single" w:sz="4" w:space="0" w:color="auto"/>
            </w:tcBorders>
            <w:shd w:val="clear" w:color="000000" w:fill="FFE699"/>
            <w:vAlign w:val="center"/>
            <w:hideMark/>
          </w:tcPr>
          <w:p w14:paraId="3EBE286E" w14:textId="77777777" w:rsidR="00E91FBE" w:rsidRPr="00E91FBE" w:rsidRDefault="00E91FBE" w:rsidP="00E91FBE">
            <w:pPr>
              <w:spacing w:after="0" w:line="240" w:lineRule="auto"/>
              <w:jc w:val="center"/>
              <w:rPr>
                <w:rFonts w:ascii="Times New Roman" w:eastAsia="Times New Roman" w:hAnsi="Times New Roman" w:cs="Times New Roman"/>
                <w:color w:val="000000"/>
                <w:sz w:val="24"/>
                <w:szCs w:val="24"/>
                <w:lang w:val="en-US"/>
              </w:rPr>
            </w:pPr>
            <w:r w:rsidRPr="00E91FBE">
              <w:rPr>
                <w:rFonts w:ascii="Times New Roman" w:eastAsia="Times New Roman" w:hAnsi="Times New Roman" w:cs="Times New Roman"/>
                <w:color w:val="000000"/>
                <w:sz w:val="24"/>
                <w:szCs w:val="24"/>
                <w:lang w:val="en-US"/>
              </w:rPr>
              <w:t>78</w:t>
            </w:r>
          </w:p>
        </w:tc>
      </w:tr>
      <w:tr w:rsidR="00E91FBE" w:rsidRPr="00E91FBE" w14:paraId="69338186" w14:textId="77777777" w:rsidTr="00E91FBE">
        <w:trPr>
          <w:trHeight w:val="315"/>
        </w:trPr>
        <w:tc>
          <w:tcPr>
            <w:tcW w:w="960" w:type="dxa"/>
            <w:tcBorders>
              <w:top w:val="nil"/>
              <w:left w:val="single" w:sz="4" w:space="0" w:color="auto"/>
              <w:bottom w:val="single" w:sz="4" w:space="0" w:color="auto"/>
              <w:right w:val="single" w:sz="4" w:space="0" w:color="auto"/>
            </w:tcBorders>
            <w:shd w:val="clear" w:color="000000" w:fill="BF8F00"/>
            <w:vAlign w:val="center"/>
            <w:hideMark/>
          </w:tcPr>
          <w:p w14:paraId="4EC54D74" w14:textId="77777777" w:rsidR="00E91FBE" w:rsidRPr="00E91FBE" w:rsidRDefault="00E91FBE" w:rsidP="00E91FBE">
            <w:pPr>
              <w:spacing w:after="0" w:line="240" w:lineRule="auto"/>
              <w:jc w:val="center"/>
              <w:rPr>
                <w:rFonts w:ascii="Times New Roman" w:eastAsia="Times New Roman" w:hAnsi="Times New Roman" w:cs="Times New Roman"/>
                <w:color w:val="000000"/>
                <w:sz w:val="24"/>
                <w:szCs w:val="24"/>
                <w:lang w:val="en-US"/>
              </w:rPr>
            </w:pPr>
            <w:r w:rsidRPr="00E91FBE">
              <w:rPr>
                <w:rFonts w:ascii="Times New Roman" w:eastAsia="Times New Roman" w:hAnsi="Times New Roman" w:cs="Times New Roman"/>
                <w:color w:val="000000"/>
                <w:sz w:val="24"/>
                <w:szCs w:val="24"/>
                <w:lang w:val="en-US"/>
              </w:rPr>
              <w:t>σ2²</w:t>
            </w:r>
          </w:p>
        </w:tc>
        <w:tc>
          <w:tcPr>
            <w:tcW w:w="960" w:type="dxa"/>
            <w:tcBorders>
              <w:top w:val="nil"/>
              <w:left w:val="nil"/>
              <w:bottom w:val="single" w:sz="4" w:space="0" w:color="auto"/>
              <w:right w:val="single" w:sz="4" w:space="0" w:color="auto"/>
            </w:tcBorders>
            <w:shd w:val="clear" w:color="000000" w:fill="FFE699"/>
            <w:vAlign w:val="center"/>
            <w:hideMark/>
          </w:tcPr>
          <w:p w14:paraId="02393F06" w14:textId="77777777" w:rsidR="00E91FBE" w:rsidRPr="00E91FBE" w:rsidRDefault="00E91FBE" w:rsidP="00E91FBE">
            <w:pPr>
              <w:spacing w:after="0" w:line="240" w:lineRule="auto"/>
              <w:jc w:val="center"/>
              <w:rPr>
                <w:rFonts w:ascii="Times New Roman" w:eastAsia="Times New Roman" w:hAnsi="Times New Roman" w:cs="Times New Roman"/>
                <w:color w:val="000000"/>
                <w:sz w:val="24"/>
                <w:szCs w:val="24"/>
                <w:lang w:val="en-US"/>
              </w:rPr>
            </w:pPr>
            <w:r w:rsidRPr="00E91FBE">
              <w:rPr>
                <w:rFonts w:ascii="Times New Roman" w:eastAsia="Times New Roman" w:hAnsi="Times New Roman" w:cs="Times New Roman"/>
                <w:color w:val="000000"/>
                <w:sz w:val="24"/>
                <w:szCs w:val="24"/>
                <w:lang w:val="en-US"/>
              </w:rPr>
              <w:t>74</w:t>
            </w:r>
          </w:p>
        </w:tc>
      </w:tr>
      <w:tr w:rsidR="00E91FBE" w:rsidRPr="00E91FBE" w14:paraId="15DCC070" w14:textId="77777777" w:rsidTr="00E91FBE">
        <w:trPr>
          <w:trHeight w:val="315"/>
        </w:trPr>
        <w:tc>
          <w:tcPr>
            <w:tcW w:w="960" w:type="dxa"/>
            <w:tcBorders>
              <w:top w:val="nil"/>
              <w:left w:val="single" w:sz="4" w:space="0" w:color="auto"/>
              <w:bottom w:val="single" w:sz="4" w:space="0" w:color="auto"/>
              <w:right w:val="single" w:sz="4" w:space="0" w:color="auto"/>
            </w:tcBorders>
            <w:shd w:val="clear" w:color="000000" w:fill="BF8F00"/>
            <w:vAlign w:val="center"/>
            <w:hideMark/>
          </w:tcPr>
          <w:p w14:paraId="77FCE24C" w14:textId="77777777" w:rsidR="00E91FBE" w:rsidRPr="00E91FBE" w:rsidRDefault="00E91FBE" w:rsidP="00E91FBE">
            <w:pPr>
              <w:spacing w:after="0" w:line="240" w:lineRule="auto"/>
              <w:jc w:val="center"/>
              <w:rPr>
                <w:rFonts w:ascii="Times New Roman" w:eastAsia="Times New Roman" w:hAnsi="Times New Roman" w:cs="Times New Roman"/>
                <w:color w:val="000000"/>
                <w:sz w:val="24"/>
                <w:szCs w:val="24"/>
                <w:lang w:val="en-US"/>
              </w:rPr>
            </w:pPr>
            <w:r w:rsidRPr="00E91FBE">
              <w:rPr>
                <w:rFonts w:ascii="Times New Roman" w:eastAsia="Times New Roman" w:hAnsi="Times New Roman" w:cs="Times New Roman"/>
                <w:color w:val="000000"/>
                <w:sz w:val="24"/>
                <w:szCs w:val="24"/>
                <w:lang w:val="en-US"/>
              </w:rPr>
              <w:t>α</w:t>
            </w:r>
          </w:p>
        </w:tc>
        <w:tc>
          <w:tcPr>
            <w:tcW w:w="960" w:type="dxa"/>
            <w:tcBorders>
              <w:top w:val="nil"/>
              <w:left w:val="nil"/>
              <w:bottom w:val="single" w:sz="4" w:space="0" w:color="auto"/>
              <w:right w:val="single" w:sz="4" w:space="0" w:color="auto"/>
            </w:tcBorders>
            <w:shd w:val="clear" w:color="000000" w:fill="FFE699"/>
            <w:vAlign w:val="center"/>
            <w:hideMark/>
          </w:tcPr>
          <w:p w14:paraId="3B826EAD" w14:textId="77777777" w:rsidR="00E91FBE" w:rsidRPr="00E91FBE" w:rsidRDefault="00E91FBE" w:rsidP="00E91FBE">
            <w:pPr>
              <w:spacing w:after="0" w:line="240" w:lineRule="auto"/>
              <w:jc w:val="center"/>
              <w:rPr>
                <w:rFonts w:ascii="Times New Roman" w:eastAsia="Times New Roman" w:hAnsi="Times New Roman" w:cs="Times New Roman"/>
                <w:color w:val="000000"/>
                <w:sz w:val="24"/>
                <w:szCs w:val="24"/>
                <w:lang w:val="en-US"/>
              </w:rPr>
            </w:pPr>
            <w:r w:rsidRPr="00E91FBE">
              <w:rPr>
                <w:rFonts w:ascii="Times New Roman" w:eastAsia="Times New Roman" w:hAnsi="Times New Roman" w:cs="Times New Roman"/>
                <w:color w:val="000000"/>
                <w:sz w:val="24"/>
                <w:szCs w:val="24"/>
                <w:lang w:val="en-US"/>
              </w:rPr>
              <w:t>0.05</w:t>
            </w:r>
          </w:p>
        </w:tc>
      </w:tr>
    </w:tbl>
    <w:p w14:paraId="451CEF26" w14:textId="77777777" w:rsidR="003A36DA" w:rsidRDefault="003A36DA" w:rsidP="003A36DA">
      <w:pPr>
        <w:rPr>
          <w:lang w:val="en-US"/>
        </w:rPr>
      </w:pPr>
    </w:p>
    <w:p w14:paraId="7215770C" w14:textId="746D5153" w:rsidR="00E91FBE" w:rsidRPr="00E91FBE" w:rsidRDefault="00E91FBE" w:rsidP="00E91FBE">
      <w:pPr>
        <w:rPr>
          <w:b/>
          <w:bCs/>
        </w:rPr>
      </w:pPr>
      <w:r w:rsidRPr="00E91FBE">
        <w:t>Так как дисперсии известны (заданы, а не вычислены по выборке), используется </w:t>
      </w:r>
      <w:proofErr w:type="spellStart"/>
      <w:r w:rsidRPr="00E91FBE">
        <w:rPr>
          <w:b/>
          <w:bCs/>
        </w:rPr>
        <w:t>двухвыборочный</w:t>
      </w:r>
      <w:proofErr w:type="spellEnd"/>
      <w:r w:rsidRPr="00E91FBE">
        <w:rPr>
          <w:b/>
          <w:bCs/>
        </w:rPr>
        <w:t xml:space="preserve"> Z-критерий</w:t>
      </w:r>
    </w:p>
    <w:p w14:paraId="3C84E9E4" w14:textId="77777777" w:rsidR="00E91FBE" w:rsidRPr="00E91FBE" w:rsidRDefault="00E91FBE" w:rsidP="00E91FBE">
      <w:pPr>
        <w:numPr>
          <w:ilvl w:val="0"/>
          <w:numId w:val="1"/>
        </w:numPr>
        <w:rPr>
          <w:lang w:val="en-US"/>
        </w:rPr>
      </w:pPr>
      <w:proofErr w:type="spellStart"/>
      <w:r w:rsidRPr="00E91FBE">
        <w:rPr>
          <w:b/>
          <w:bCs/>
          <w:lang w:val="en-US"/>
        </w:rPr>
        <w:t>Стандартная</w:t>
      </w:r>
      <w:proofErr w:type="spellEnd"/>
      <w:r w:rsidRPr="00E91FBE">
        <w:rPr>
          <w:b/>
          <w:bCs/>
          <w:lang w:val="en-US"/>
        </w:rPr>
        <w:t xml:space="preserve"> </w:t>
      </w:r>
      <w:proofErr w:type="spellStart"/>
      <w:r w:rsidRPr="00E91FBE">
        <w:rPr>
          <w:b/>
          <w:bCs/>
          <w:lang w:val="en-US"/>
        </w:rPr>
        <w:t>ошибка</w:t>
      </w:r>
      <w:proofErr w:type="spellEnd"/>
      <w:r w:rsidRPr="00E91FBE">
        <w:rPr>
          <w:b/>
          <w:bCs/>
          <w:lang w:val="en-US"/>
        </w:rPr>
        <w:t xml:space="preserve"> </w:t>
      </w:r>
      <w:proofErr w:type="spellStart"/>
      <w:r w:rsidRPr="00E91FBE">
        <w:rPr>
          <w:b/>
          <w:bCs/>
          <w:lang w:val="en-US"/>
        </w:rPr>
        <w:t>разности</w:t>
      </w:r>
      <w:proofErr w:type="spellEnd"/>
      <w:r w:rsidRPr="00E91FBE">
        <w:rPr>
          <w:b/>
          <w:bCs/>
          <w:lang w:val="en-US"/>
        </w:rPr>
        <w:t xml:space="preserve"> </w:t>
      </w:r>
      <w:proofErr w:type="spellStart"/>
      <w:r w:rsidRPr="00E91FBE">
        <w:rPr>
          <w:b/>
          <w:bCs/>
          <w:lang w:val="en-US"/>
        </w:rPr>
        <w:t>средних</w:t>
      </w:r>
      <w:proofErr w:type="spellEnd"/>
      <w:r w:rsidRPr="00E91FBE">
        <w:rPr>
          <w:b/>
          <w:bCs/>
          <w:lang w:val="en-US"/>
        </w:rPr>
        <w:t>:</w:t>
      </w:r>
    </w:p>
    <w:p w14:paraId="520DA446" w14:textId="7F547FF1" w:rsidR="00E91FBE" w:rsidRPr="00E91FBE" w:rsidRDefault="00E91FBE" w:rsidP="00E91FBE">
      <w:pPr>
        <w:rPr>
          <w:lang w:val="en-US"/>
        </w:rPr>
      </w:pPr>
      <m:oMathPara>
        <m:oMath>
          <m:sSub>
            <m:sSubPr>
              <m:ctrlPr>
                <w:rPr>
                  <w:rFonts w:ascii="Cambria Math" w:hAnsi="Cambria Math"/>
                  <w:lang w:val="en-US"/>
                </w:rPr>
              </m:ctrlPr>
            </m:sSubPr>
            <m:e>
              <m:r>
                <w:rPr>
                  <w:rFonts w:ascii="Cambria Math" w:hAnsi="Cambria Math"/>
                  <w:lang w:val="en-US"/>
                </w:rPr>
                <m:t>σ</m:t>
              </m:r>
            </m:e>
            <m:sub>
              <m:r>
                <m:rPr>
                  <m:sty m:val="p"/>
                </m:rPr>
                <w:rPr>
                  <w:rFonts w:ascii="Cambria Math" w:hAnsi="Cambria Math"/>
                  <w:lang w:val="en-US"/>
                </w:rPr>
                <m:t>Δ</m:t>
              </m:r>
            </m:sub>
          </m:sSub>
          <m:r>
            <w:rPr>
              <w:rFonts w:ascii="Cambria Math" w:hAnsi="Cambria Math"/>
              <w:lang w:val="en-US"/>
            </w:rPr>
            <m:t>=</m:t>
          </m:r>
          <m:rad>
            <m:radPr>
              <m:degHide m:val="1"/>
              <m:ctrlPr>
                <w:rPr>
                  <w:rFonts w:ascii="Cambria Math" w:hAnsi="Cambria Math"/>
                  <w:lang w:val="en-US"/>
                </w:rPr>
              </m:ctrlPr>
            </m:radPr>
            <m:deg/>
            <m:e>
              <m:f>
                <m:fPr>
                  <m:ctrlPr>
                    <w:rPr>
                      <w:rFonts w:ascii="Cambria Math" w:hAnsi="Cambria Math"/>
                      <w:lang w:val="en-US"/>
                    </w:rPr>
                  </m:ctrlPr>
                </m:fPr>
                <m:num>
                  <m:sSubSup>
                    <m:sSubSupPr>
                      <m:ctrlPr>
                        <w:rPr>
                          <w:rFonts w:ascii="Cambria Math" w:hAnsi="Cambria Math"/>
                          <w:lang w:val="en-US"/>
                        </w:rPr>
                      </m:ctrlPr>
                    </m:sSubSupPr>
                    <m:e>
                      <m:r>
                        <w:rPr>
                          <w:rFonts w:ascii="Cambria Math" w:hAnsi="Cambria Math"/>
                          <w:lang w:val="en-US"/>
                        </w:rPr>
                        <m:t>σ</m:t>
                      </m:r>
                    </m:e>
                    <m:sub>
                      <m:r>
                        <w:rPr>
                          <w:rFonts w:ascii="Cambria Math" w:hAnsi="Cambria Math"/>
                          <w:lang w:val="en-US"/>
                        </w:rPr>
                        <m:t>1</m:t>
                      </m:r>
                    </m:sub>
                    <m:sup>
                      <m:r>
                        <w:rPr>
                          <w:rFonts w:ascii="Cambria Math" w:hAnsi="Cambria Math"/>
                          <w:lang w:val="en-US"/>
                        </w:rPr>
                        <m:t>2</m:t>
                      </m:r>
                    </m:sup>
                  </m:sSubSup>
                </m:num>
                <m:den>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1</m:t>
                      </m:r>
                    </m:sub>
                  </m:sSub>
                </m:den>
              </m:f>
              <m:r>
                <w:rPr>
                  <w:rFonts w:ascii="Cambria Math" w:hAnsi="Cambria Math"/>
                  <w:lang w:val="en-US"/>
                </w:rPr>
                <m:t>+</m:t>
              </m:r>
              <m:f>
                <m:fPr>
                  <m:ctrlPr>
                    <w:rPr>
                      <w:rFonts w:ascii="Cambria Math" w:hAnsi="Cambria Math"/>
                      <w:lang w:val="en-US"/>
                    </w:rPr>
                  </m:ctrlPr>
                </m:fPr>
                <m:num>
                  <m:sSubSup>
                    <m:sSubSupPr>
                      <m:ctrlPr>
                        <w:rPr>
                          <w:rFonts w:ascii="Cambria Math" w:hAnsi="Cambria Math"/>
                          <w:lang w:val="en-US"/>
                        </w:rPr>
                      </m:ctrlPr>
                    </m:sSubSupPr>
                    <m:e>
                      <m:r>
                        <w:rPr>
                          <w:rFonts w:ascii="Cambria Math" w:hAnsi="Cambria Math"/>
                          <w:lang w:val="en-US"/>
                        </w:rPr>
                        <m:t>σ</m:t>
                      </m:r>
                    </m:e>
                    <m:sub>
                      <m:r>
                        <w:rPr>
                          <w:rFonts w:ascii="Cambria Math" w:hAnsi="Cambria Math"/>
                          <w:lang w:val="en-US"/>
                        </w:rPr>
                        <m:t>2</m:t>
                      </m:r>
                    </m:sub>
                    <m:sup>
                      <m:r>
                        <w:rPr>
                          <w:rFonts w:ascii="Cambria Math" w:hAnsi="Cambria Math"/>
                          <w:lang w:val="en-US"/>
                        </w:rPr>
                        <m:t>2</m:t>
                      </m:r>
                    </m:sup>
                  </m:sSubSup>
                </m:num>
                <m:den>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2</m:t>
                      </m:r>
                    </m:sub>
                  </m:sSub>
                </m:den>
              </m:f>
            </m:e>
          </m:rad>
          <m:r>
            <w:rPr>
              <w:lang w:val="en-US"/>
            </w:rPr>
            <w:br/>
          </m:r>
        </m:oMath>
      </m:oMathPara>
    </w:p>
    <w:p w14:paraId="7063E01A" w14:textId="77777777" w:rsidR="00E91FBE" w:rsidRPr="00E91FBE" w:rsidRDefault="00E91FBE" w:rsidP="00E91FBE">
      <w:pPr>
        <w:numPr>
          <w:ilvl w:val="0"/>
          <w:numId w:val="1"/>
        </w:numPr>
        <w:rPr>
          <w:lang w:val="en-US"/>
        </w:rPr>
      </w:pPr>
      <w:proofErr w:type="spellStart"/>
      <w:r w:rsidRPr="00E91FBE">
        <w:rPr>
          <w:b/>
          <w:bCs/>
          <w:lang w:val="en-US"/>
        </w:rPr>
        <w:t>Наблюдаемое</w:t>
      </w:r>
      <w:proofErr w:type="spellEnd"/>
      <w:r w:rsidRPr="00E91FBE">
        <w:rPr>
          <w:b/>
          <w:bCs/>
          <w:lang w:val="en-US"/>
        </w:rPr>
        <w:t xml:space="preserve"> </w:t>
      </w:r>
      <w:proofErr w:type="spellStart"/>
      <w:r w:rsidRPr="00E91FBE">
        <w:rPr>
          <w:b/>
          <w:bCs/>
          <w:lang w:val="en-US"/>
        </w:rPr>
        <w:t>значение</w:t>
      </w:r>
      <w:proofErr w:type="spellEnd"/>
      <w:r w:rsidRPr="00E91FBE">
        <w:rPr>
          <w:b/>
          <w:bCs/>
          <w:lang w:val="en-US"/>
        </w:rPr>
        <w:t xml:space="preserve"> </w:t>
      </w:r>
      <w:proofErr w:type="spellStart"/>
      <w:r w:rsidRPr="00E91FBE">
        <w:rPr>
          <w:b/>
          <w:bCs/>
          <w:lang w:val="en-US"/>
        </w:rPr>
        <w:t>статистики</w:t>
      </w:r>
      <w:proofErr w:type="spellEnd"/>
      <w:r w:rsidRPr="00E91FBE">
        <w:rPr>
          <w:b/>
          <w:bCs/>
          <w:lang w:val="en-US"/>
        </w:rPr>
        <w:t xml:space="preserve"> (</w:t>
      </w:r>
      <w:proofErr w:type="spellStart"/>
      <w:r w:rsidRPr="00E91FBE">
        <w:rPr>
          <w:b/>
          <w:bCs/>
          <w:lang w:val="en-US"/>
        </w:rPr>
        <w:t>Zстат</w:t>
      </w:r>
      <w:proofErr w:type="spellEnd"/>
      <w:r w:rsidRPr="00E91FBE">
        <w:rPr>
          <w:b/>
          <w:bCs/>
          <w:lang w:val="en-US"/>
        </w:rPr>
        <w:t>.):</w:t>
      </w:r>
    </w:p>
    <w:p w14:paraId="42993B02" w14:textId="4D4B1203" w:rsidR="00E91FBE" w:rsidRPr="00E91FBE" w:rsidRDefault="00E91FBE" w:rsidP="00E91FBE">
      <m:oMathPara>
        <m:oMath>
          <m:sSub>
            <m:sSubPr>
              <m:ctrlPr>
                <w:rPr>
                  <w:rFonts w:ascii="Cambria Math" w:hAnsi="Cambria Math"/>
                  <w:lang w:val="en-US"/>
                </w:rPr>
              </m:ctrlPr>
            </m:sSubPr>
            <m:e>
              <m:r>
                <w:rPr>
                  <w:rFonts w:ascii="Cambria Math" w:hAnsi="Cambria Math"/>
                  <w:lang w:val="en-US"/>
                </w:rPr>
                <m:t>Z</m:t>
              </m:r>
            </m:e>
            <m:sub>
              <w:proofErr w:type="spellStart"/>
              <m:r>
                <m:rPr>
                  <m:nor/>
                </m:rPr>
                <m:t>стат</m:t>
              </m:r>
              <w:proofErr w:type="spellEnd"/>
              <m:r>
                <m:rPr>
                  <m:sty m:val="p"/>
                </m:rPr>
                <w:rPr>
                  <w:rFonts w:ascii="Cambria Math" w:hAnsi="Cambria Math"/>
                </w:rPr>
                <m:t>.</m:t>
              </m:r>
            </m:sub>
          </m:sSub>
          <m:r>
            <w:rPr>
              <w:rFonts w:ascii="Cambria Math" w:hAnsi="Cambria Math"/>
            </w:rPr>
            <m:t>=</m:t>
          </m:r>
          <m:f>
            <m:fPr>
              <m:ctrlPr>
                <w:rPr>
                  <w:rFonts w:ascii="Cambria Math" w:hAnsi="Cambria Math"/>
                  <w:lang w:val="en-US"/>
                </w:rPr>
              </m:ctrlPr>
            </m:fPr>
            <m:num>
              <m:r>
                <w:rPr>
                  <w:rFonts w:ascii="Cambria Math" w:hAnsi="Cambria Math"/>
                </w:rPr>
                <m:t>(</m:t>
              </m:r>
              <m:acc>
                <m:accPr>
                  <m:chr m:val="ˉ"/>
                  <m:ctrlPr>
                    <w:rPr>
                      <w:rFonts w:ascii="Cambria Math" w:hAnsi="Cambria Math"/>
                      <w:lang w:val="en-US"/>
                    </w:rPr>
                  </m:ctrlPr>
                </m:accPr>
                <m:e>
                  <m:r>
                    <w:rPr>
                      <w:rFonts w:ascii="Cambria Math" w:hAnsi="Cambria Math"/>
                      <w:lang w:val="en-US"/>
                    </w:rPr>
                    <m:t>x</m:t>
                  </m:r>
                </m:e>
              </m:acc>
              <m:r>
                <w:rPr>
                  <w:rFonts w:ascii="Cambria Math" w:hAnsi="Cambria Math"/>
                </w:rPr>
                <m:t>-</m:t>
              </m:r>
              <m:acc>
                <m:accPr>
                  <m:chr m:val="ˉ"/>
                  <m:ctrlPr>
                    <w:rPr>
                      <w:rFonts w:ascii="Cambria Math" w:hAnsi="Cambria Math"/>
                      <w:lang w:val="en-US"/>
                    </w:rPr>
                  </m:ctrlPr>
                </m:accPr>
                <m:e>
                  <m:r>
                    <w:rPr>
                      <w:rFonts w:ascii="Cambria Math" w:hAnsi="Cambria Math"/>
                      <w:lang w:val="en-US"/>
                    </w:rPr>
                    <m:t>y</m:t>
                  </m:r>
                </m:e>
              </m:acc>
              <m:r>
                <w:rPr>
                  <w:rFonts w:ascii="Cambria Math" w:hAnsi="Cambria Math"/>
                </w:rPr>
                <m:t>)-</m:t>
              </m:r>
              <m:sSub>
                <m:sSubPr>
                  <m:ctrlPr>
                    <w:rPr>
                      <w:rFonts w:ascii="Cambria Math" w:hAnsi="Cambria Math"/>
                      <w:lang w:val="en-US"/>
                    </w:rPr>
                  </m:ctrlPr>
                </m:sSubPr>
                <m:e>
                  <m:r>
                    <m:rPr>
                      <m:sty m:val="p"/>
                    </m:rPr>
                    <w:rPr>
                      <w:rFonts w:ascii="Cambria Math" w:hAnsi="Cambria Math"/>
                      <w:lang w:val="en-US"/>
                    </w:rPr>
                    <m:t>Δ</m:t>
                  </m:r>
                </m:e>
                <m:sub>
                  <m:r>
                    <w:rPr>
                      <w:rFonts w:ascii="Cambria Math" w:hAnsi="Cambria Math"/>
                    </w:rPr>
                    <m:t>0</m:t>
                  </m:r>
                </m:sub>
              </m:sSub>
            </m:num>
            <m:den>
              <m:sSub>
                <m:sSubPr>
                  <m:ctrlPr>
                    <w:rPr>
                      <w:rFonts w:ascii="Cambria Math" w:hAnsi="Cambria Math"/>
                      <w:lang w:val="en-US"/>
                    </w:rPr>
                  </m:ctrlPr>
                </m:sSubPr>
                <m:e>
                  <m:r>
                    <w:rPr>
                      <w:rFonts w:ascii="Cambria Math" w:hAnsi="Cambria Math"/>
                      <w:lang w:val="en-US"/>
                    </w:rPr>
                    <m:t>σ</m:t>
                  </m:r>
                </m:e>
                <m:sub>
                  <m:r>
                    <m:rPr>
                      <m:sty m:val="p"/>
                    </m:rPr>
                    <w:rPr>
                      <w:rFonts w:ascii="Cambria Math" w:hAnsi="Cambria Math"/>
                      <w:lang w:val="en-US"/>
                    </w:rPr>
                    <m:t>Δ</m:t>
                  </m:r>
                </m:sub>
              </m:sSub>
            </m:den>
          </m:f>
          <m:r>
            <w:br/>
          </m:r>
        </m:oMath>
      </m:oMathPara>
    </w:p>
    <w:p w14:paraId="0B79956B" w14:textId="20140C43" w:rsidR="00E91FBE" w:rsidRPr="00E91FBE" w:rsidRDefault="00E91FBE" w:rsidP="00E91FBE">
      <w:r w:rsidRPr="00E91FBE">
        <w:t>где</w:t>
      </w:r>
      <w:r w:rsidRPr="00E91FBE">
        <w:rPr>
          <w:lang w:val="en-US"/>
        </w:rPr>
        <w:t> </w:t>
      </w:r>
      <m:oMath>
        <m:sSub>
          <m:sSubPr>
            <m:ctrlPr>
              <w:rPr>
                <w:rFonts w:ascii="Cambria Math" w:hAnsi="Cambria Math"/>
                <w:lang w:val="en-US"/>
              </w:rPr>
            </m:ctrlPr>
          </m:sSubPr>
          <m:e>
            <m:r>
              <m:rPr>
                <m:sty m:val="p"/>
              </m:rPr>
              <w:rPr>
                <w:rFonts w:ascii="Cambria Math" w:hAnsi="Cambria Math"/>
                <w:lang w:val="en-US"/>
              </w:rPr>
              <m:t>Δ</m:t>
            </m:r>
          </m:e>
          <m:sub>
            <m:r>
              <w:rPr>
                <w:rFonts w:ascii="Cambria Math" w:hAnsi="Cambria Math"/>
              </w:rPr>
              <m:t>0</m:t>
            </m:r>
          </m:sub>
        </m:sSub>
        <m:r>
          <w:rPr>
            <w:rFonts w:ascii="Cambria Math" w:hAnsi="Cambria Math"/>
          </w:rPr>
          <m:t>=0</m:t>
        </m:r>
      </m:oMath>
      <w:r w:rsidRPr="00E91FBE">
        <w:rPr>
          <w:lang w:val="en-US"/>
        </w:rPr>
        <w:t> </w:t>
      </w:r>
      <w:r w:rsidRPr="00E91FBE">
        <w:t>(разница между средними по нулевой гипотезе).</w:t>
      </w:r>
    </w:p>
    <w:p w14:paraId="5265ED9B" w14:textId="67EB5F85" w:rsidR="00E91FBE" w:rsidRPr="00E91FBE" w:rsidRDefault="00E91FBE" w:rsidP="00E91FBE">
      <w:pPr>
        <w:numPr>
          <w:ilvl w:val="0"/>
          <w:numId w:val="1"/>
        </w:numPr>
      </w:pPr>
      <w:r w:rsidRPr="00E91FBE">
        <w:rPr>
          <w:b/>
          <w:bCs/>
        </w:rPr>
        <w:t>Критическое значение (</w:t>
      </w:r>
      <w:r w:rsidRPr="00E91FBE">
        <w:rPr>
          <w:b/>
          <w:bCs/>
          <w:lang w:val="en-US"/>
        </w:rPr>
        <w:t>Z</w:t>
      </w:r>
      <w:proofErr w:type="spellStart"/>
      <w:r w:rsidRPr="00E91FBE">
        <w:rPr>
          <w:b/>
          <w:bCs/>
        </w:rPr>
        <w:t>кр</w:t>
      </w:r>
      <w:proofErr w:type="spellEnd"/>
      <w:r w:rsidRPr="00E91FBE">
        <w:rPr>
          <w:b/>
          <w:bCs/>
        </w:rPr>
        <w:t>.):</w:t>
      </w:r>
      <w:r w:rsidRPr="00E91FBE">
        <w:br/>
        <w:t>Для двусторонней проверки (стандартный случай) при</w:t>
      </w:r>
      <w:r w:rsidRPr="00E91FBE">
        <w:rPr>
          <w:lang w:val="en-US"/>
        </w:rPr>
        <w:t> </w:t>
      </w:r>
      <m:oMath>
        <m:r>
          <w:rPr>
            <w:rFonts w:ascii="Cambria Math" w:hAnsi="Cambria Math"/>
            <w:lang w:val="en-US"/>
          </w:rPr>
          <m:t>α</m:t>
        </m:r>
        <m:r>
          <w:rPr>
            <w:rFonts w:ascii="Cambria Math" w:hAnsi="Cambria Math"/>
          </w:rPr>
          <m:t>=0.05</m:t>
        </m:r>
      </m:oMath>
      <w:r w:rsidRPr="00E91FBE">
        <w:t>:</w:t>
      </w:r>
    </w:p>
    <w:p w14:paraId="2B5934F1" w14:textId="171A4564" w:rsidR="00E91FBE" w:rsidRDefault="00E91FBE" w:rsidP="00E91FBE">
      <w:pPr>
        <w:rPr>
          <w:lang w:val="en-US"/>
        </w:rPr>
      </w:pPr>
      <m:oMathPara>
        <m:oMath>
          <m:sSub>
            <m:sSubPr>
              <m:ctrlPr>
                <w:rPr>
                  <w:rFonts w:ascii="Cambria Math" w:hAnsi="Cambria Math"/>
                  <w:lang w:val="en-US"/>
                </w:rPr>
              </m:ctrlPr>
            </m:sSubPr>
            <m:e>
              <m:r>
                <w:rPr>
                  <w:rFonts w:ascii="Cambria Math" w:hAnsi="Cambria Math"/>
                  <w:lang w:val="en-US"/>
                </w:rPr>
                <m:t>Z</m:t>
              </m:r>
            </m:e>
            <m:sub>
              <m:r>
                <m:rPr>
                  <m:nor/>
                </m:rPr>
                <w:rPr>
                  <w:lang w:val="en-US"/>
                </w:rPr>
                <m:t>кр</m:t>
              </m:r>
              <m:r>
                <m:rPr>
                  <m:sty m:val="p"/>
                </m:rPr>
                <w:rPr>
                  <w:rFonts w:ascii="Cambria Math" w:hAnsi="Cambria Math"/>
                  <w:lang w:val="en-US"/>
                </w:rPr>
                <m: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Z</m:t>
              </m:r>
            </m:e>
            <m:sub>
              <m:r>
                <w:rPr>
                  <w:rFonts w:ascii="Cambria Math" w:hAnsi="Cambria Math"/>
                  <w:lang w:val="en-US"/>
                </w:rPr>
                <m:t>1-α</m:t>
              </m:r>
              <m:r>
                <m:rPr>
                  <m:sty m:val="p"/>
                </m:rPr>
                <w:rPr>
                  <w:rFonts w:ascii="Cambria Math" w:hAnsi="Cambria Math"/>
                  <w:lang w:val="en-US"/>
                </w:rPr>
                <m:t>/</m:t>
              </m:r>
              <m:r>
                <w:rPr>
                  <w:rFonts w:ascii="Cambria Math" w:hAnsi="Cambria Math"/>
                  <w:lang w:val="en-US"/>
                </w:rPr>
                <m:t>2</m:t>
              </m:r>
            </m:sub>
          </m:sSub>
          <m:r>
            <w:rPr>
              <w:rFonts w:ascii="Cambria Math" w:hAnsi="Cambria Math"/>
              <w:lang w:val="en-US"/>
            </w:rPr>
            <m:t>=1.96</m:t>
          </m:r>
          <m:r>
            <w:rPr>
              <w:i/>
              <w:lang w:val="en-US"/>
            </w:rPr>
            <w:br/>
          </m:r>
        </m:oMath>
      </m:oMathPara>
    </w:p>
    <w:p w14:paraId="68CBA741" w14:textId="77777777" w:rsidR="00E91FBE" w:rsidRDefault="00E91FBE" w:rsidP="00E91FBE">
      <w:pPr>
        <w:rPr>
          <w:lang w:val="en-US"/>
        </w:rPr>
      </w:pPr>
    </w:p>
    <w:p w14:paraId="0D1B5232" w14:textId="77777777" w:rsidR="00E91FBE" w:rsidRPr="00E91FBE" w:rsidRDefault="00E91FBE" w:rsidP="00E91FBE">
      <w:pPr>
        <w:rPr>
          <w:lang w:val="en-US"/>
        </w:rPr>
      </w:pPr>
    </w:p>
    <w:p w14:paraId="44C27E9A" w14:textId="6B7F4858" w:rsidR="00E91FBE" w:rsidRDefault="00E91FBE" w:rsidP="00E91FBE">
      <w:pPr>
        <w:rPr>
          <w:lang w:val="en-US"/>
        </w:rPr>
      </w:pPr>
      <w:r>
        <w:lastRenderedPageBreak/>
        <w:t>Результат</w:t>
      </w:r>
      <w:r>
        <w:rPr>
          <w:lang w:val="en-US"/>
        </w:rPr>
        <w:t>:</w:t>
      </w:r>
    </w:p>
    <w:tbl>
      <w:tblPr>
        <w:tblW w:w="3840" w:type="dxa"/>
        <w:tblLook w:val="04A0" w:firstRow="1" w:lastRow="0" w:firstColumn="1" w:lastColumn="0" w:noHBand="0" w:noVBand="1"/>
      </w:tblPr>
      <w:tblGrid>
        <w:gridCol w:w="960"/>
        <w:gridCol w:w="996"/>
        <w:gridCol w:w="960"/>
        <w:gridCol w:w="996"/>
      </w:tblGrid>
      <w:tr w:rsidR="00E91FBE" w:rsidRPr="00E91FBE" w14:paraId="6E23DD95" w14:textId="77777777" w:rsidTr="00E91FBE">
        <w:trPr>
          <w:trHeight w:val="315"/>
        </w:trPr>
        <w:tc>
          <w:tcPr>
            <w:tcW w:w="960" w:type="dxa"/>
            <w:tcBorders>
              <w:top w:val="single" w:sz="4" w:space="0" w:color="auto"/>
              <w:left w:val="single" w:sz="4" w:space="0" w:color="auto"/>
              <w:bottom w:val="single" w:sz="4" w:space="0" w:color="auto"/>
              <w:right w:val="single" w:sz="4" w:space="0" w:color="auto"/>
            </w:tcBorders>
            <w:shd w:val="clear" w:color="000000" w:fill="BF8F00"/>
            <w:noWrap/>
            <w:vAlign w:val="bottom"/>
            <w:hideMark/>
          </w:tcPr>
          <w:p w14:paraId="681F9E63" w14:textId="77777777" w:rsidR="00E91FBE" w:rsidRPr="00E91FBE" w:rsidRDefault="00E91FBE" w:rsidP="00E91FBE">
            <w:pPr>
              <w:spacing w:after="0" w:line="240" w:lineRule="auto"/>
              <w:jc w:val="center"/>
              <w:rPr>
                <w:rFonts w:ascii="Times New Roman" w:eastAsia="Times New Roman" w:hAnsi="Times New Roman" w:cs="Times New Roman"/>
                <w:color w:val="000000"/>
                <w:sz w:val="24"/>
                <w:szCs w:val="24"/>
                <w:lang w:val="en-US"/>
              </w:rPr>
            </w:pPr>
            <w:r w:rsidRPr="00E91FBE">
              <w:rPr>
                <w:rFonts w:ascii="Times New Roman" w:eastAsia="Times New Roman" w:hAnsi="Times New Roman" w:cs="Times New Roman"/>
                <w:color w:val="000000"/>
                <w:sz w:val="24"/>
                <w:szCs w:val="24"/>
                <w:lang w:val="en-US"/>
              </w:rPr>
              <w:t>Z</w:t>
            </w:r>
          </w:p>
        </w:tc>
        <w:tc>
          <w:tcPr>
            <w:tcW w:w="960" w:type="dxa"/>
            <w:tcBorders>
              <w:top w:val="single" w:sz="4" w:space="0" w:color="auto"/>
              <w:left w:val="nil"/>
              <w:bottom w:val="single" w:sz="4" w:space="0" w:color="auto"/>
              <w:right w:val="single" w:sz="4" w:space="0" w:color="auto"/>
            </w:tcBorders>
            <w:shd w:val="clear" w:color="000000" w:fill="BF8F00"/>
            <w:noWrap/>
            <w:vAlign w:val="bottom"/>
            <w:hideMark/>
          </w:tcPr>
          <w:p w14:paraId="200C3533" w14:textId="77777777" w:rsidR="00E91FBE" w:rsidRPr="00E91FBE" w:rsidRDefault="00E91FBE" w:rsidP="00E91FBE">
            <w:pPr>
              <w:spacing w:after="0" w:line="240" w:lineRule="auto"/>
              <w:jc w:val="center"/>
              <w:rPr>
                <w:rFonts w:ascii="Times New Roman" w:eastAsia="Times New Roman" w:hAnsi="Times New Roman" w:cs="Times New Roman"/>
                <w:color w:val="000000"/>
                <w:sz w:val="24"/>
                <w:szCs w:val="24"/>
                <w:lang w:val="en-US"/>
              </w:rPr>
            </w:pPr>
            <w:proofErr w:type="spellStart"/>
            <w:r w:rsidRPr="00E91FBE">
              <w:rPr>
                <w:rFonts w:ascii="Times New Roman" w:eastAsia="Times New Roman" w:hAnsi="Times New Roman" w:cs="Times New Roman"/>
                <w:color w:val="000000"/>
                <w:sz w:val="24"/>
                <w:szCs w:val="24"/>
                <w:lang w:val="en-US"/>
              </w:rPr>
              <w:t>Zкр</w:t>
            </w:r>
            <w:proofErr w:type="spellEnd"/>
            <w:r w:rsidRPr="00E91FBE">
              <w:rPr>
                <w:rFonts w:ascii="Times New Roman" w:eastAsia="Times New Roman" w:hAnsi="Times New Roman" w:cs="Times New Roman"/>
                <w:color w:val="000000"/>
                <w:sz w:val="24"/>
                <w:szCs w:val="24"/>
                <w:lang w:val="en-US"/>
              </w:rPr>
              <w:t>.</w:t>
            </w:r>
          </w:p>
        </w:tc>
        <w:tc>
          <w:tcPr>
            <w:tcW w:w="960" w:type="dxa"/>
            <w:tcBorders>
              <w:top w:val="single" w:sz="4" w:space="0" w:color="auto"/>
              <w:left w:val="nil"/>
              <w:bottom w:val="single" w:sz="4" w:space="0" w:color="auto"/>
              <w:right w:val="single" w:sz="4" w:space="0" w:color="auto"/>
            </w:tcBorders>
            <w:shd w:val="clear" w:color="000000" w:fill="BF8F00"/>
            <w:noWrap/>
            <w:vAlign w:val="bottom"/>
            <w:hideMark/>
          </w:tcPr>
          <w:p w14:paraId="0F61BB53" w14:textId="77777777" w:rsidR="00E91FBE" w:rsidRPr="00E91FBE" w:rsidRDefault="00E91FBE" w:rsidP="00E91FBE">
            <w:pPr>
              <w:spacing w:after="0" w:line="240" w:lineRule="auto"/>
              <w:jc w:val="center"/>
              <w:rPr>
                <w:rFonts w:ascii="Times New Roman" w:eastAsia="Times New Roman" w:hAnsi="Times New Roman" w:cs="Times New Roman"/>
                <w:color w:val="000000"/>
                <w:sz w:val="24"/>
                <w:szCs w:val="24"/>
                <w:lang w:val="en-US"/>
              </w:rPr>
            </w:pPr>
            <w:proofErr w:type="spellStart"/>
            <w:r w:rsidRPr="00E91FBE">
              <w:rPr>
                <w:rFonts w:ascii="Times New Roman" w:eastAsia="Times New Roman" w:hAnsi="Times New Roman" w:cs="Times New Roman"/>
                <w:color w:val="000000"/>
                <w:sz w:val="24"/>
                <w:szCs w:val="24"/>
                <w:lang w:val="en-US"/>
              </w:rPr>
              <w:t>Zстат</w:t>
            </w:r>
            <w:proofErr w:type="spellEnd"/>
            <w:r w:rsidRPr="00E91FBE">
              <w:rPr>
                <w:rFonts w:ascii="Times New Roman" w:eastAsia="Times New Roman" w:hAnsi="Times New Roman" w:cs="Times New Roman"/>
                <w:color w:val="000000"/>
                <w:sz w:val="24"/>
                <w:szCs w:val="24"/>
                <w:lang w:val="en-US"/>
              </w:rPr>
              <w:t>.</w:t>
            </w:r>
          </w:p>
        </w:tc>
        <w:tc>
          <w:tcPr>
            <w:tcW w:w="960" w:type="dxa"/>
            <w:tcBorders>
              <w:top w:val="single" w:sz="4" w:space="0" w:color="auto"/>
              <w:left w:val="nil"/>
              <w:bottom w:val="single" w:sz="4" w:space="0" w:color="auto"/>
              <w:right w:val="single" w:sz="4" w:space="0" w:color="auto"/>
            </w:tcBorders>
            <w:shd w:val="clear" w:color="000000" w:fill="BF8F00"/>
            <w:noWrap/>
            <w:vAlign w:val="bottom"/>
            <w:hideMark/>
          </w:tcPr>
          <w:p w14:paraId="335C11CE" w14:textId="77777777" w:rsidR="00E91FBE" w:rsidRPr="00E91FBE" w:rsidRDefault="00E91FBE" w:rsidP="00E91FBE">
            <w:pPr>
              <w:spacing w:after="0" w:line="240" w:lineRule="auto"/>
              <w:jc w:val="center"/>
              <w:rPr>
                <w:rFonts w:ascii="Times New Roman" w:eastAsia="Times New Roman" w:hAnsi="Times New Roman" w:cs="Times New Roman"/>
                <w:color w:val="000000"/>
                <w:sz w:val="24"/>
                <w:szCs w:val="24"/>
                <w:lang w:val="en-US"/>
              </w:rPr>
            </w:pPr>
            <w:r w:rsidRPr="00E91FBE">
              <w:rPr>
                <w:rFonts w:ascii="Times New Roman" w:eastAsia="Times New Roman" w:hAnsi="Times New Roman" w:cs="Times New Roman"/>
                <w:color w:val="000000"/>
                <w:sz w:val="24"/>
                <w:szCs w:val="24"/>
                <w:lang w:val="en-US"/>
              </w:rPr>
              <w:t>P-value</w:t>
            </w:r>
          </w:p>
        </w:tc>
      </w:tr>
      <w:tr w:rsidR="00E91FBE" w:rsidRPr="00E91FBE" w14:paraId="23937291" w14:textId="77777777" w:rsidTr="00E91FBE">
        <w:trPr>
          <w:trHeight w:val="315"/>
        </w:trPr>
        <w:tc>
          <w:tcPr>
            <w:tcW w:w="960" w:type="dxa"/>
            <w:tcBorders>
              <w:top w:val="nil"/>
              <w:left w:val="single" w:sz="4" w:space="0" w:color="auto"/>
              <w:bottom w:val="single" w:sz="4" w:space="0" w:color="auto"/>
              <w:right w:val="single" w:sz="4" w:space="0" w:color="auto"/>
            </w:tcBorders>
            <w:shd w:val="clear" w:color="000000" w:fill="FFE699"/>
            <w:noWrap/>
            <w:vAlign w:val="bottom"/>
            <w:hideMark/>
          </w:tcPr>
          <w:p w14:paraId="70F87D7C" w14:textId="77777777" w:rsidR="00E91FBE" w:rsidRPr="00E91FBE" w:rsidRDefault="00E91FBE" w:rsidP="00E91FBE">
            <w:pPr>
              <w:spacing w:after="0" w:line="240" w:lineRule="auto"/>
              <w:jc w:val="center"/>
              <w:rPr>
                <w:rFonts w:ascii="Times New Roman" w:eastAsia="Times New Roman" w:hAnsi="Times New Roman" w:cs="Times New Roman"/>
                <w:color w:val="000000"/>
                <w:sz w:val="24"/>
                <w:szCs w:val="24"/>
                <w:lang w:val="en-US"/>
              </w:rPr>
            </w:pPr>
            <w:r w:rsidRPr="00E91FBE">
              <w:rPr>
                <w:rFonts w:ascii="Times New Roman" w:eastAsia="Times New Roman" w:hAnsi="Times New Roman" w:cs="Times New Roman"/>
                <w:color w:val="000000"/>
                <w:sz w:val="24"/>
                <w:szCs w:val="24"/>
                <w:lang w:val="en-US"/>
              </w:rPr>
              <w:t>4.004</w:t>
            </w:r>
          </w:p>
        </w:tc>
        <w:tc>
          <w:tcPr>
            <w:tcW w:w="960" w:type="dxa"/>
            <w:tcBorders>
              <w:top w:val="nil"/>
              <w:left w:val="nil"/>
              <w:bottom w:val="single" w:sz="4" w:space="0" w:color="auto"/>
              <w:right w:val="single" w:sz="4" w:space="0" w:color="auto"/>
            </w:tcBorders>
            <w:shd w:val="clear" w:color="000000" w:fill="FFE699"/>
            <w:noWrap/>
            <w:vAlign w:val="bottom"/>
            <w:hideMark/>
          </w:tcPr>
          <w:p w14:paraId="07F2EEAB" w14:textId="77777777" w:rsidR="00E91FBE" w:rsidRPr="00E91FBE" w:rsidRDefault="00E91FBE" w:rsidP="00E91FBE">
            <w:pPr>
              <w:spacing w:after="0" w:line="240" w:lineRule="auto"/>
              <w:jc w:val="center"/>
              <w:rPr>
                <w:rFonts w:ascii="Times New Roman" w:eastAsia="Times New Roman" w:hAnsi="Times New Roman" w:cs="Times New Roman"/>
                <w:color w:val="000000"/>
                <w:sz w:val="24"/>
                <w:szCs w:val="24"/>
                <w:lang w:val="en-US"/>
              </w:rPr>
            </w:pPr>
            <w:r w:rsidRPr="00E91FBE">
              <w:rPr>
                <w:rFonts w:ascii="Times New Roman" w:eastAsia="Times New Roman" w:hAnsi="Times New Roman" w:cs="Times New Roman"/>
                <w:color w:val="000000"/>
                <w:sz w:val="24"/>
                <w:szCs w:val="24"/>
                <w:lang w:val="en-US"/>
              </w:rPr>
              <w:t>1.95996</w:t>
            </w:r>
          </w:p>
        </w:tc>
        <w:tc>
          <w:tcPr>
            <w:tcW w:w="960" w:type="dxa"/>
            <w:tcBorders>
              <w:top w:val="nil"/>
              <w:left w:val="nil"/>
              <w:bottom w:val="single" w:sz="4" w:space="0" w:color="auto"/>
              <w:right w:val="single" w:sz="4" w:space="0" w:color="auto"/>
            </w:tcBorders>
            <w:shd w:val="clear" w:color="000000" w:fill="FFE699"/>
            <w:noWrap/>
            <w:vAlign w:val="bottom"/>
            <w:hideMark/>
          </w:tcPr>
          <w:p w14:paraId="0DBAC9E6" w14:textId="77777777" w:rsidR="00E91FBE" w:rsidRPr="00E91FBE" w:rsidRDefault="00E91FBE" w:rsidP="00E91FBE">
            <w:pPr>
              <w:spacing w:after="0" w:line="240" w:lineRule="auto"/>
              <w:jc w:val="center"/>
              <w:rPr>
                <w:rFonts w:ascii="Times New Roman" w:eastAsia="Times New Roman" w:hAnsi="Times New Roman" w:cs="Times New Roman"/>
                <w:color w:val="000000"/>
                <w:sz w:val="24"/>
                <w:szCs w:val="24"/>
                <w:lang w:val="en-US"/>
              </w:rPr>
            </w:pPr>
            <w:r w:rsidRPr="00E91FBE">
              <w:rPr>
                <w:rFonts w:ascii="Times New Roman" w:eastAsia="Times New Roman" w:hAnsi="Times New Roman" w:cs="Times New Roman"/>
                <w:color w:val="000000"/>
                <w:sz w:val="24"/>
                <w:szCs w:val="24"/>
                <w:lang w:val="en-US"/>
              </w:rPr>
              <w:t>4.0035</w:t>
            </w:r>
          </w:p>
        </w:tc>
        <w:tc>
          <w:tcPr>
            <w:tcW w:w="960" w:type="dxa"/>
            <w:tcBorders>
              <w:top w:val="nil"/>
              <w:left w:val="nil"/>
              <w:bottom w:val="single" w:sz="4" w:space="0" w:color="auto"/>
              <w:right w:val="single" w:sz="4" w:space="0" w:color="auto"/>
            </w:tcBorders>
            <w:shd w:val="clear" w:color="000000" w:fill="FFE699"/>
            <w:noWrap/>
            <w:vAlign w:val="bottom"/>
            <w:hideMark/>
          </w:tcPr>
          <w:p w14:paraId="51E043BC" w14:textId="77777777" w:rsidR="00E91FBE" w:rsidRPr="00E91FBE" w:rsidRDefault="00E91FBE" w:rsidP="00E91FBE">
            <w:pPr>
              <w:spacing w:after="0" w:line="240" w:lineRule="auto"/>
              <w:jc w:val="center"/>
              <w:rPr>
                <w:rFonts w:ascii="Times New Roman" w:eastAsia="Times New Roman" w:hAnsi="Times New Roman" w:cs="Times New Roman"/>
                <w:color w:val="000000"/>
                <w:sz w:val="24"/>
                <w:szCs w:val="24"/>
                <w:lang w:val="en-US"/>
              </w:rPr>
            </w:pPr>
            <w:r w:rsidRPr="00E91FBE">
              <w:rPr>
                <w:rFonts w:ascii="Times New Roman" w:eastAsia="Times New Roman" w:hAnsi="Times New Roman" w:cs="Times New Roman"/>
                <w:color w:val="000000"/>
                <w:sz w:val="24"/>
                <w:szCs w:val="24"/>
                <w:lang w:val="en-US"/>
              </w:rPr>
              <w:t>1.99994</w:t>
            </w:r>
          </w:p>
        </w:tc>
      </w:tr>
    </w:tbl>
    <w:p w14:paraId="6E135EA0" w14:textId="77777777" w:rsidR="00E91FBE" w:rsidRPr="00E91FBE" w:rsidRDefault="00E91FBE" w:rsidP="00E91FBE">
      <w:pPr>
        <w:rPr>
          <w:lang w:val="en-US"/>
        </w:rPr>
      </w:pPr>
    </w:p>
    <w:p w14:paraId="6E8284B3" w14:textId="4D455069" w:rsidR="00E91FBE" w:rsidRPr="00E91FBE" w:rsidRDefault="00E91FBE" w:rsidP="00E91FBE">
      <w:pPr>
        <w:rPr>
          <w:lang w:val="en-US"/>
        </w:rPr>
      </w:pPr>
      <w:r>
        <w:t>Вывод</w:t>
      </w:r>
      <w:r>
        <w:rPr>
          <w:lang w:val="en-US"/>
        </w:rPr>
        <w:t>:</w:t>
      </w:r>
    </w:p>
    <w:p w14:paraId="2029C582" w14:textId="3919483E" w:rsidR="00E91FBE" w:rsidRPr="00E91FBE" w:rsidRDefault="00E91FBE" w:rsidP="00E91FBE">
      <m:oMathPara>
        <m:oMath>
          <m:sSub>
            <m:sSubPr>
              <m:ctrlPr>
                <w:rPr>
                  <w:rFonts w:ascii="Cambria Math" w:hAnsi="Cambria Math"/>
                  <w:lang w:val="en-US"/>
                </w:rPr>
              </m:ctrlPr>
            </m:sSubPr>
            <m:e>
              <m:r>
                <w:rPr>
                  <w:rFonts w:ascii="Cambria Math" w:hAnsi="Cambria Math"/>
                  <w:lang w:val="en-US"/>
                </w:rPr>
                <m:t>Z</m:t>
              </m:r>
            </m:e>
            <m:sub>
              <m:r>
                <m:rPr>
                  <m:nor/>
                </m:rPr>
                <m:t>стат</m:t>
              </m:r>
              <m:r>
                <m:rPr>
                  <m:sty m:val="p"/>
                </m:rPr>
                <w:rPr>
                  <w:rFonts w:ascii="Cambria Math" w:hAnsi="Cambria Math"/>
                </w:rPr>
                <m:t>.</m:t>
              </m:r>
            </m:sub>
          </m:sSub>
          <m:r>
            <w:rPr>
              <w:rFonts w:ascii="Cambria Math" w:hAnsi="Cambria Math"/>
            </w:rPr>
            <m:t>&gt;</m:t>
          </m:r>
          <m:sSub>
            <m:sSubPr>
              <m:ctrlPr>
                <w:rPr>
                  <w:rFonts w:ascii="Cambria Math" w:hAnsi="Cambria Math"/>
                  <w:lang w:val="en-US"/>
                </w:rPr>
              </m:ctrlPr>
            </m:sSubPr>
            <m:e>
              <m:r>
                <w:rPr>
                  <w:rFonts w:ascii="Cambria Math" w:hAnsi="Cambria Math"/>
                  <w:lang w:val="en-US"/>
                </w:rPr>
                <m:t>Z</m:t>
              </m:r>
            </m:e>
            <m:sub>
              <m:r>
                <m:rPr>
                  <m:nor/>
                </m:rPr>
                <m:t>кр</m:t>
              </m:r>
              <m:r>
                <m:rPr>
                  <m:sty m:val="p"/>
                </m:rPr>
                <w:rPr>
                  <w:rFonts w:ascii="Cambria Math" w:hAnsi="Cambria Math"/>
                </w:rPr>
                <m:t>.</m:t>
              </m:r>
            </m:sub>
          </m:sSub>
        </m:oMath>
      </m:oMathPara>
    </w:p>
    <w:p w14:paraId="7D8AD714" w14:textId="025D253F" w:rsidR="00E91FBE" w:rsidRDefault="00E91FBE" w:rsidP="00E91FBE">
      <w:pPr>
        <w:rPr>
          <w:lang w:val="en-US"/>
        </w:rPr>
      </w:pPr>
      <w:r w:rsidRPr="00E91FBE">
        <w:t>На уровне значимости</w:t>
      </w:r>
      <w:r w:rsidRPr="00E91FBE">
        <w:rPr>
          <w:lang w:val="en-US"/>
        </w:rPr>
        <w:t> </w:t>
      </w:r>
      <m:oMath>
        <m:r>
          <w:rPr>
            <w:rFonts w:ascii="Cambria Math" w:hAnsi="Cambria Math"/>
            <w:lang w:val="en-US"/>
          </w:rPr>
          <m:t>α</m:t>
        </m:r>
        <m:r>
          <w:rPr>
            <w:rFonts w:ascii="Cambria Math" w:hAnsi="Cambria Math"/>
          </w:rPr>
          <m:t>=0.05</m:t>
        </m:r>
      </m:oMath>
      <w:r w:rsidRPr="00E91FBE">
        <w:rPr>
          <w:lang w:val="en-US"/>
        </w:rPr>
        <w:t> </w:t>
      </w:r>
      <w:r w:rsidRPr="00E91FBE">
        <w:t>нулевая гипотеза о равенстве средних</w:t>
      </w:r>
      <w:r w:rsidRPr="00E91FBE">
        <w:rPr>
          <w:lang w:val="en-US"/>
        </w:rPr>
        <w:t> </w:t>
      </w:r>
      <w:r w:rsidRPr="00E91FBE">
        <w:rPr>
          <w:b/>
          <w:bCs/>
        </w:rPr>
        <w:t>отвергается</w:t>
      </w:r>
      <w:r w:rsidRPr="00E91FBE">
        <w:t>. Разница между средними значениями (</w:t>
      </w:r>
      <m:oMath>
        <m:r>
          <w:rPr>
            <w:rFonts w:ascii="Cambria Math" w:hAnsi="Cambria Math"/>
          </w:rPr>
          <m:t>85</m:t>
        </m:r>
      </m:oMath>
      <w:r w:rsidRPr="00E91FBE">
        <w:rPr>
          <w:lang w:val="en-US"/>
        </w:rPr>
        <w:t> </w:t>
      </w:r>
      <w:r w:rsidRPr="00E91FBE">
        <w:t>и</w:t>
      </w:r>
      <w:r w:rsidRPr="00E91FBE">
        <w:rPr>
          <w:lang w:val="en-US"/>
        </w:rPr>
        <w:t> </w:t>
      </w:r>
      <m:oMath>
        <m:r>
          <w:rPr>
            <w:rFonts w:ascii="Cambria Math" w:hAnsi="Cambria Math"/>
          </w:rPr>
          <m:t>78</m:t>
        </m:r>
      </m:oMath>
      <w:r w:rsidRPr="00E91FBE">
        <w:t>) является статистически значимой. С вероятностью 95% можно утверждать, что генеральная средняя первой совокупности выше, чем второй.</w:t>
      </w:r>
    </w:p>
    <w:p w14:paraId="3D7BA033" w14:textId="77777777" w:rsidR="00E91FBE" w:rsidRDefault="00E91FBE" w:rsidP="00E91FBE">
      <w:pPr>
        <w:rPr>
          <w:lang w:val="en-US"/>
        </w:rPr>
      </w:pPr>
    </w:p>
    <w:p w14:paraId="64077522" w14:textId="7AFBF0EE" w:rsidR="00E91FBE" w:rsidRDefault="00E91FBE" w:rsidP="00E91FBE">
      <w:pPr>
        <w:rPr>
          <w:lang w:val="en-US"/>
        </w:rPr>
      </w:pPr>
      <w:r>
        <w:t>Задача 2</w:t>
      </w:r>
      <w:r>
        <w:rPr>
          <w:lang w:val="en-US"/>
        </w:rPr>
        <w:t>:</w:t>
      </w:r>
    </w:p>
    <w:p w14:paraId="175F114E" w14:textId="35279861" w:rsidR="00E91FBE" w:rsidRDefault="00E91FBE" w:rsidP="00E91FBE">
      <w:pPr>
        <w:rPr>
          <w:lang w:val="en-US"/>
        </w:rPr>
      </w:pPr>
      <w:r w:rsidRPr="00E91FBE">
        <w:t>Контрольную работу по высшей математике по индивидуальным вариантам выполняли студенты двух групп первого курса. В первой группе было предложено 105 задач, из которых верно решено 60, во второй группе из 140 предложенных задач верно решено 69. На уровне значимости 0,02 проверить гипотезу об отсутствии существенных различий в усвоении учебного материала студентами обеих групп.</w:t>
      </w:r>
    </w:p>
    <w:p w14:paraId="64C69724" w14:textId="77777777" w:rsidR="00E91FBE" w:rsidRDefault="00E91FBE" w:rsidP="00E91FBE">
      <w:pPr>
        <w:rPr>
          <w:lang w:val="en-US"/>
        </w:rPr>
      </w:pPr>
    </w:p>
    <w:p w14:paraId="105A30C8" w14:textId="45505CAD" w:rsidR="00E91FBE" w:rsidRDefault="00E91FBE" w:rsidP="00E91FBE">
      <w:pPr>
        <w:rPr>
          <w:lang w:val="en-US"/>
        </w:rPr>
      </w:pPr>
      <w:r>
        <w:t>Исходные данные</w:t>
      </w:r>
      <w:r>
        <w:rPr>
          <w:lang w:val="en-US"/>
        </w:rPr>
        <w:t>:</w:t>
      </w:r>
    </w:p>
    <w:tbl>
      <w:tblPr>
        <w:tblW w:w="5620" w:type="dxa"/>
        <w:tblLook w:val="04A0" w:firstRow="1" w:lastRow="0" w:firstColumn="1" w:lastColumn="0" w:noHBand="0" w:noVBand="1"/>
      </w:tblPr>
      <w:tblGrid>
        <w:gridCol w:w="1780"/>
        <w:gridCol w:w="960"/>
        <w:gridCol w:w="960"/>
        <w:gridCol w:w="960"/>
        <w:gridCol w:w="960"/>
      </w:tblGrid>
      <w:tr w:rsidR="00E91FBE" w:rsidRPr="00E91FBE" w14:paraId="665749FA" w14:textId="77777777" w:rsidTr="00E91FBE">
        <w:trPr>
          <w:trHeight w:val="315"/>
        </w:trPr>
        <w:tc>
          <w:tcPr>
            <w:tcW w:w="1780" w:type="dxa"/>
            <w:tcBorders>
              <w:top w:val="single" w:sz="4" w:space="0" w:color="auto"/>
              <w:left w:val="single" w:sz="4" w:space="0" w:color="auto"/>
              <w:bottom w:val="single" w:sz="4" w:space="0" w:color="auto"/>
              <w:right w:val="single" w:sz="4" w:space="0" w:color="auto"/>
            </w:tcBorders>
            <w:shd w:val="clear" w:color="000000" w:fill="BF8F00"/>
            <w:noWrap/>
            <w:vAlign w:val="bottom"/>
            <w:hideMark/>
          </w:tcPr>
          <w:p w14:paraId="58C63E03" w14:textId="77777777" w:rsidR="00E91FBE" w:rsidRPr="00E91FBE" w:rsidRDefault="00E91FBE" w:rsidP="00E91FBE">
            <w:pPr>
              <w:spacing w:after="0" w:line="240" w:lineRule="auto"/>
              <w:jc w:val="center"/>
              <w:rPr>
                <w:rFonts w:ascii="Times New Roman" w:eastAsia="Times New Roman" w:hAnsi="Times New Roman" w:cs="Times New Roman"/>
                <w:color w:val="000000"/>
                <w:sz w:val="24"/>
                <w:szCs w:val="24"/>
                <w:lang w:val="en-US"/>
              </w:rPr>
            </w:pPr>
            <w:r w:rsidRPr="00E91FBE">
              <w:rPr>
                <w:rFonts w:ascii="Times New Roman" w:eastAsia="Times New Roman" w:hAnsi="Times New Roman" w:cs="Times New Roman"/>
                <w:color w:val="000000"/>
                <w:sz w:val="24"/>
                <w:szCs w:val="24"/>
                <w:lang w:val="en-US"/>
              </w:rPr>
              <w:t>n1</w:t>
            </w:r>
          </w:p>
        </w:tc>
        <w:tc>
          <w:tcPr>
            <w:tcW w:w="960" w:type="dxa"/>
            <w:tcBorders>
              <w:top w:val="single" w:sz="4" w:space="0" w:color="auto"/>
              <w:left w:val="nil"/>
              <w:bottom w:val="single" w:sz="4" w:space="0" w:color="auto"/>
              <w:right w:val="single" w:sz="4" w:space="0" w:color="auto"/>
            </w:tcBorders>
            <w:shd w:val="clear" w:color="000000" w:fill="BF8F00"/>
            <w:noWrap/>
            <w:vAlign w:val="bottom"/>
            <w:hideMark/>
          </w:tcPr>
          <w:p w14:paraId="4845E463" w14:textId="77777777" w:rsidR="00E91FBE" w:rsidRPr="00E91FBE" w:rsidRDefault="00E91FBE" w:rsidP="00E91FBE">
            <w:pPr>
              <w:spacing w:after="0" w:line="240" w:lineRule="auto"/>
              <w:jc w:val="center"/>
              <w:rPr>
                <w:rFonts w:ascii="Times New Roman" w:eastAsia="Times New Roman" w:hAnsi="Times New Roman" w:cs="Times New Roman"/>
                <w:color w:val="000000"/>
                <w:sz w:val="24"/>
                <w:szCs w:val="24"/>
                <w:lang w:val="en-US"/>
              </w:rPr>
            </w:pPr>
            <w:r w:rsidRPr="00E91FBE">
              <w:rPr>
                <w:rFonts w:ascii="Times New Roman" w:eastAsia="Times New Roman" w:hAnsi="Times New Roman" w:cs="Times New Roman"/>
                <w:color w:val="000000"/>
                <w:sz w:val="24"/>
                <w:szCs w:val="24"/>
                <w:lang w:val="en-US"/>
              </w:rPr>
              <w:t>m1</w:t>
            </w:r>
          </w:p>
        </w:tc>
        <w:tc>
          <w:tcPr>
            <w:tcW w:w="960" w:type="dxa"/>
            <w:tcBorders>
              <w:top w:val="single" w:sz="4" w:space="0" w:color="auto"/>
              <w:left w:val="nil"/>
              <w:bottom w:val="single" w:sz="4" w:space="0" w:color="auto"/>
              <w:right w:val="single" w:sz="4" w:space="0" w:color="auto"/>
            </w:tcBorders>
            <w:shd w:val="clear" w:color="000000" w:fill="BF8F00"/>
            <w:noWrap/>
            <w:vAlign w:val="bottom"/>
            <w:hideMark/>
          </w:tcPr>
          <w:p w14:paraId="3C578800" w14:textId="77777777" w:rsidR="00E91FBE" w:rsidRPr="00E91FBE" w:rsidRDefault="00E91FBE" w:rsidP="00E91FBE">
            <w:pPr>
              <w:spacing w:after="0" w:line="240" w:lineRule="auto"/>
              <w:jc w:val="center"/>
              <w:rPr>
                <w:rFonts w:ascii="Times New Roman" w:eastAsia="Times New Roman" w:hAnsi="Times New Roman" w:cs="Times New Roman"/>
                <w:color w:val="000000"/>
                <w:sz w:val="24"/>
                <w:szCs w:val="24"/>
                <w:lang w:val="en-US"/>
              </w:rPr>
            </w:pPr>
            <w:r w:rsidRPr="00E91FBE">
              <w:rPr>
                <w:rFonts w:ascii="Times New Roman" w:eastAsia="Times New Roman" w:hAnsi="Times New Roman" w:cs="Times New Roman"/>
                <w:color w:val="000000"/>
                <w:sz w:val="24"/>
                <w:szCs w:val="24"/>
                <w:lang w:val="en-US"/>
              </w:rPr>
              <w:t>n2</w:t>
            </w:r>
          </w:p>
        </w:tc>
        <w:tc>
          <w:tcPr>
            <w:tcW w:w="960" w:type="dxa"/>
            <w:tcBorders>
              <w:top w:val="single" w:sz="4" w:space="0" w:color="auto"/>
              <w:left w:val="nil"/>
              <w:bottom w:val="single" w:sz="4" w:space="0" w:color="auto"/>
              <w:right w:val="single" w:sz="4" w:space="0" w:color="auto"/>
            </w:tcBorders>
            <w:shd w:val="clear" w:color="000000" w:fill="BF8F00"/>
            <w:noWrap/>
            <w:vAlign w:val="bottom"/>
            <w:hideMark/>
          </w:tcPr>
          <w:p w14:paraId="05094045" w14:textId="77777777" w:rsidR="00E91FBE" w:rsidRPr="00E91FBE" w:rsidRDefault="00E91FBE" w:rsidP="00E91FBE">
            <w:pPr>
              <w:spacing w:after="0" w:line="240" w:lineRule="auto"/>
              <w:jc w:val="center"/>
              <w:rPr>
                <w:rFonts w:ascii="Times New Roman" w:eastAsia="Times New Roman" w:hAnsi="Times New Roman" w:cs="Times New Roman"/>
                <w:color w:val="000000"/>
                <w:sz w:val="24"/>
                <w:szCs w:val="24"/>
                <w:lang w:val="en-US"/>
              </w:rPr>
            </w:pPr>
            <w:r w:rsidRPr="00E91FBE">
              <w:rPr>
                <w:rFonts w:ascii="Times New Roman" w:eastAsia="Times New Roman" w:hAnsi="Times New Roman" w:cs="Times New Roman"/>
                <w:color w:val="000000"/>
                <w:sz w:val="24"/>
                <w:szCs w:val="24"/>
                <w:lang w:val="en-US"/>
              </w:rPr>
              <w:t>m2</w:t>
            </w:r>
          </w:p>
        </w:tc>
        <w:tc>
          <w:tcPr>
            <w:tcW w:w="960" w:type="dxa"/>
            <w:tcBorders>
              <w:top w:val="single" w:sz="4" w:space="0" w:color="auto"/>
              <w:left w:val="nil"/>
              <w:bottom w:val="single" w:sz="4" w:space="0" w:color="auto"/>
              <w:right w:val="single" w:sz="4" w:space="0" w:color="auto"/>
            </w:tcBorders>
            <w:shd w:val="clear" w:color="000000" w:fill="BF8F00"/>
            <w:noWrap/>
            <w:vAlign w:val="bottom"/>
            <w:hideMark/>
          </w:tcPr>
          <w:p w14:paraId="4EF3497E" w14:textId="77777777" w:rsidR="00E91FBE" w:rsidRPr="00E91FBE" w:rsidRDefault="00E91FBE" w:rsidP="00E91FBE">
            <w:pPr>
              <w:spacing w:after="0" w:line="240" w:lineRule="auto"/>
              <w:jc w:val="center"/>
              <w:rPr>
                <w:rFonts w:ascii="Times New Roman" w:eastAsia="Times New Roman" w:hAnsi="Times New Roman" w:cs="Times New Roman"/>
                <w:color w:val="000000"/>
                <w:sz w:val="24"/>
                <w:szCs w:val="24"/>
                <w:lang w:val="en-US"/>
              </w:rPr>
            </w:pPr>
            <w:r w:rsidRPr="00E91FBE">
              <w:rPr>
                <w:rFonts w:ascii="Times New Roman" w:eastAsia="Times New Roman" w:hAnsi="Times New Roman" w:cs="Times New Roman"/>
                <w:color w:val="000000"/>
                <w:sz w:val="24"/>
                <w:szCs w:val="24"/>
                <w:lang w:val="en-US"/>
              </w:rPr>
              <w:t>α</w:t>
            </w:r>
          </w:p>
        </w:tc>
      </w:tr>
      <w:tr w:rsidR="00E91FBE" w:rsidRPr="00E91FBE" w14:paraId="558ABAE2" w14:textId="77777777" w:rsidTr="00E91FBE">
        <w:trPr>
          <w:trHeight w:val="315"/>
        </w:trPr>
        <w:tc>
          <w:tcPr>
            <w:tcW w:w="1780" w:type="dxa"/>
            <w:tcBorders>
              <w:top w:val="nil"/>
              <w:left w:val="single" w:sz="4" w:space="0" w:color="auto"/>
              <w:bottom w:val="single" w:sz="4" w:space="0" w:color="auto"/>
              <w:right w:val="single" w:sz="4" w:space="0" w:color="auto"/>
            </w:tcBorders>
            <w:shd w:val="clear" w:color="000000" w:fill="FFE699"/>
            <w:noWrap/>
            <w:vAlign w:val="bottom"/>
            <w:hideMark/>
          </w:tcPr>
          <w:p w14:paraId="3DBDE88B" w14:textId="77777777" w:rsidR="00E91FBE" w:rsidRPr="00E91FBE" w:rsidRDefault="00E91FBE" w:rsidP="00E91FBE">
            <w:pPr>
              <w:spacing w:after="0" w:line="240" w:lineRule="auto"/>
              <w:jc w:val="center"/>
              <w:rPr>
                <w:rFonts w:ascii="Times New Roman" w:eastAsia="Times New Roman" w:hAnsi="Times New Roman" w:cs="Times New Roman"/>
                <w:color w:val="000000"/>
                <w:sz w:val="24"/>
                <w:szCs w:val="24"/>
                <w:lang w:val="en-US"/>
              </w:rPr>
            </w:pPr>
            <w:r w:rsidRPr="00E91FBE">
              <w:rPr>
                <w:rFonts w:ascii="Times New Roman" w:eastAsia="Times New Roman" w:hAnsi="Times New Roman" w:cs="Times New Roman"/>
                <w:color w:val="000000"/>
                <w:sz w:val="24"/>
                <w:szCs w:val="24"/>
                <w:lang w:val="en-US"/>
              </w:rPr>
              <w:t>105</w:t>
            </w:r>
          </w:p>
        </w:tc>
        <w:tc>
          <w:tcPr>
            <w:tcW w:w="960" w:type="dxa"/>
            <w:tcBorders>
              <w:top w:val="nil"/>
              <w:left w:val="nil"/>
              <w:bottom w:val="single" w:sz="4" w:space="0" w:color="auto"/>
              <w:right w:val="single" w:sz="4" w:space="0" w:color="auto"/>
            </w:tcBorders>
            <w:shd w:val="clear" w:color="000000" w:fill="FFE699"/>
            <w:noWrap/>
            <w:vAlign w:val="bottom"/>
            <w:hideMark/>
          </w:tcPr>
          <w:p w14:paraId="398EE57A" w14:textId="77777777" w:rsidR="00E91FBE" w:rsidRPr="00E91FBE" w:rsidRDefault="00E91FBE" w:rsidP="00E91FBE">
            <w:pPr>
              <w:spacing w:after="0" w:line="240" w:lineRule="auto"/>
              <w:jc w:val="center"/>
              <w:rPr>
                <w:rFonts w:ascii="Times New Roman" w:eastAsia="Times New Roman" w:hAnsi="Times New Roman" w:cs="Times New Roman"/>
                <w:color w:val="000000"/>
                <w:sz w:val="24"/>
                <w:szCs w:val="24"/>
                <w:lang w:val="en-US"/>
              </w:rPr>
            </w:pPr>
            <w:r w:rsidRPr="00E91FBE">
              <w:rPr>
                <w:rFonts w:ascii="Times New Roman" w:eastAsia="Times New Roman" w:hAnsi="Times New Roman" w:cs="Times New Roman"/>
                <w:color w:val="000000"/>
                <w:sz w:val="24"/>
                <w:szCs w:val="24"/>
                <w:lang w:val="en-US"/>
              </w:rPr>
              <w:t>60</w:t>
            </w:r>
          </w:p>
        </w:tc>
        <w:tc>
          <w:tcPr>
            <w:tcW w:w="960" w:type="dxa"/>
            <w:tcBorders>
              <w:top w:val="nil"/>
              <w:left w:val="nil"/>
              <w:bottom w:val="single" w:sz="4" w:space="0" w:color="auto"/>
              <w:right w:val="single" w:sz="4" w:space="0" w:color="auto"/>
            </w:tcBorders>
            <w:shd w:val="clear" w:color="000000" w:fill="FFE699"/>
            <w:noWrap/>
            <w:vAlign w:val="bottom"/>
            <w:hideMark/>
          </w:tcPr>
          <w:p w14:paraId="3A065003" w14:textId="77777777" w:rsidR="00E91FBE" w:rsidRPr="00E91FBE" w:rsidRDefault="00E91FBE" w:rsidP="00E91FBE">
            <w:pPr>
              <w:spacing w:after="0" w:line="240" w:lineRule="auto"/>
              <w:jc w:val="center"/>
              <w:rPr>
                <w:rFonts w:ascii="Times New Roman" w:eastAsia="Times New Roman" w:hAnsi="Times New Roman" w:cs="Times New Roman"/>
                <w:color w:val="000000"/>
                <w:sz w:val="24"/>
                <w:szCs w:val="24"/>
                <w:lang w:val="en-US"/>
              </w:rPr>
            </w:pPr>
            <w:r w:rsidRPr="00E91FBE">
              <w:rPr>
                <w:rFonts w:ascii="Times New Roman" w:eastAsia="Times New Roman" w:hAnsi="Times New Roman" w:cs="Times New Roman"/>
                <w:color w:val="000000"/>
                <w:sz w:val="24"/>
                <w:szCs w:val="24"/>
                <w:lang w:val="en-US"/>
              </w:rPr>
              <w:t>140</w:t>
            </w:r>
          </w:p>
        </w:tc>
        <w:tc>
          <w:tcPr>
            <w:tcW w:w="960" w:type="dxa"/>
            <w:tcBorders>
              <w:top w:val="nil"/>
              <w:left w:val="nil"/>
              <w:bottom w:val="single" w:sz="4" w:space="0" w:color="auto"/>
              <w:right w:val="single" w:sz="4" w:space="0" w:color="auto"/>
            </w:tcBorders>
            <w:shd w:val="clear" w:color="000000" w:fill="FFE699"/>
            <w:noWrap/>
            <w:vAlign w:val="bottom"/>
            <w:hideMark/>
          </w:tcPr>
          <w:p w14:paraId="1F386300" w14:textId="77777777" w:rsidR="00E91FBE" w:rsidRPr="00E91FBE" w:rsidRDefault="00E91FBE" w:rsidP="00E91FBE">
            <w:pPr>
              <w:spacing w:after="0" w:line="240" w:lineRule="auto"/>
              <w:jc w:val="center"/>
              <w:rPr>
                <w:rFonts w:ascii="Times New Roman" w:eastAsia="Times New Roman" w:hAnsi="Times New Roman" w:cs="Times New Roman"/>
                <w:color w:val="000000"/>
                <w:sz w:val="24"/>
                <w:szCs w:val="24"/>
                <w:lang w:val="en-US"/>
              </w:rPr>
            </w:pPr>
            <w:r w:rsidRPr="00E91FBE">
              <w:rPr>
                <w:rFonts w:ascii="Times New Roman" w:eastAsia="Times New Roman" w:hAnsi="Times New Roman" w:cs="Times New Roman"/>
                <w:color w:val="000000"/>
                <w:sz w:val="24"/>
                <w:szCs w:val="24"/>
                <w:lang w:val="en-US"/>
              </w:rPr>
              <w:t>69</w:t>
            </w:r>
          </w:p>
        </w:tc>
        <w:tc>
          <w:tcPr>
            <w:tcW w:w="960" w:type="dxa"/>
            <w:tcBorders>
              <w:top w:val="nil"/>
              <w:left w:val="nil"/>
              <w:bottom w:val="single" w:sz="4" w:space="0" w:color="auto"/>
              <w:right w:val="single" w:sz="4" w:space="0" w:color="auto"/>
            </w:tcBorders>
            <w:shd w:val="clear" w:color="000000" w:fill="FFE699"/>
            <w:noWrap/>
            <w:vAlign w:val="bottom"/>
            <w:hideMark/>
          </w:tcPr>
          <w:p w14:paraId="513ABDA8" w14:textId="77777777" w:rsidR="00E91FBE" w:rsidRPr="00E91FBE" w:rsidRDefault="00E91FBE" w:rsidP="00E91FBE">
            <w:pPr>
              <w:spacing w:after="0" w:line="240" w:lineRule="auto"/>
              <w:jc w:val="center"/>
              <w:rPr>
                <w:rFonts w:ascii="Times New Roman" w:eastAsia="Times New Roman" w:hAnsi="Times New Roman" w:cs="Times New Roman"/>
                <w:color w:val="000000"/>
                <w:sz w:val="24"/>
                <w:szCs w:val="24"/>
                <w:lang w:val="en-US"/>
              </w:rPr>
            </w:pPr>
            <w:r w:rsidRPr="00E91FBE">
              <w:rPr>
                <w:rFonts w:ascii="Times New Roman" w:eastAsia="Times New Roman" w:hAnsi="Times New Roman" w:cs="Times New Roman"/>
                <w:color w:val="000000"/>
                <w:sz w:val="24"/>
                <w:szCs w:val="24"/>
                <w:lang w:val="en-US"/>
              </w:rPr>
              <w:t>0.02</w:t>
            </w:r>
          </w:p>
        </w:tc>
      </w:tr>
    </w:tbl>
    <w:p w14:paraId="1FBC038F" w14:textId="77777777" w:rsidR="00E91FBE" w:rsidRDefault="00E91FBE" w:rsidP="00E91FBE">
      <w:pPr>
        <w:rPr>
          <w:lang w:val="en-US"/>
        </w:rPr>
      </w:pPr>
    </w:p>
    <w:p w14:paraId="219BEAE4" w14:textId="77777777" w:rsidR="00E91FBE" w:rsidRPr="00E91FBE" w:rsidRDefault="00E91FBE" w:rsidP="00E91FBE">
      <w:pPr>
        <w:rPr>
          <w:b/>
          <w:bCs/>
          <w:lang w:val="en-US"/>
        </w:rPr>
      </w:pPr>
      <w:r w:rsidRPr="00E91FBE">
        <w:rPr>
          <w:b/>
          <w:bCs/>
          <w:lang w:val="en-US"/>
        </w:rPr>
        <w:t xml:space="preserve">1. </w:t>
      </w:r>
      <w:proofErr w:type="spellStart"/>
      <w:r w:rsidRPr="00E91FBE">
        <w:rPr>
          <w:b/>
          <w:bCs/>
          <w:lang w:val="en-US"/>
        </w:rPr>
        <w:t>Выборочные</w:t>
      </w:r>
      <w:proofErr w:type="spellEnd"/>
      <w:r w:rsidRPr="00E91FBE">
        <w:rPr>
          <w:b/>
          <w:bCs/>
          <w:lang w:val="en-US"/>
        </w:rPr>
        <w:t xml:space="preserve"> </w:t>
      </w:r>
      <w:proofErr w:type="spellStart"/>
      <w:r w:rsidRPr="00E91FBE">
        <w:rPr>
          <w:b/>
          <w:bCs/>
          <w:lang w:val="en-US"/>
        </w:rPr>
        <w:t>доли</w:t>
      </w:r>
      <w:proofErr w:type="spellEnd"/>
    </w:p>
    <w:p w14:paraId="758EFE6C" w14:textId="0C473325" w:rsidR="00E91FBE" w:rsidRPr="00E91FBE" w:rsidRDefault="00E91FBE" w:rsidP="00E91FBE">
      <w:pPr>
        <w:rPr>
          <w:lang w:val="en-US"/>
        </w:rPr>
      </w:pPr>
      <m:oMathPara>
        <m:oMath>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p</m:t>
                  </m:r>
                </m:e>
              </m:acc>
            </m:e>
            <m:sub>
              <m:r>
                <w:rPr>
                  <w:rFonts w:ascii="Cambria Math" w:hAnsi="Cambria Math"/>
                  <w:lang w:val="en-US"/>
                </w:rPr>
                <m:t>1</m:t>
              </m:r>
            </m:sub>
          </m:sSub>
          <m:r>
            <w:rPr>
              <w:rFonts w:ascii="Cambria Math" w:hAnsi="Cambria Math"/>
              <w:lang w:val="en-US"/>
            </w:rPr>
            <m:t>=</m:t>
          </m:r>
          <m:f>
            <m:fPr>
              <m:ctrlPr>
                <w:rPr>
                  <w:rFonts w:ascii="Cambria Math" w:hAnsi="Cambria Math"/>
                  <w:lang w:val="en-US"/>
                </w:rPr>
              </m:ctrlPr>
            </m:fPr>
            <m:num>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1</m:t>
                  </m:r>
                </m:sub>
              </m:sSub>
            </m:num>
            <m:den>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1</m:t>
                  </m:r>
                </m:sub>
              </m:sSub>
            </m:den>
          </m:f>
          <m:r>
            <w:rPr>
              <w:rFonts w:ascii="Cambria Math" w:hAnsi="Cambria Math"/>
              <w:lang w:val="en-US"/>
            </w:rPr>
            <m:t>=</m:t>
          </m:r>
          <m:f>
            <m:fPr>
              <m:ctrlPr>
                <w:rPr>
                  <w:rFonts w:ascii="Cambria Math" w:hAnsi="Cambria Math"/>
                  <w:lang w:val="en-US"/>
                </w:rPr>
              </m:ctrlPr>
            </m:fPr>
            <m:num>
              <m:r>
                <w:rPr>
                  <w:rFonts w:ascii="Cambria Math" w:hAnsi="Cambria Math"/>
                  <w:lang w:val="en-US"/>
                </w:rPr>
                <m:t>60</m:t>
              </m:r>
            </m:num>
            <m:den>
              <m:r>
                <w:rPr>
                  <w:rFonts w:ascii="Cambria Math" w:hAnsi="Cambria Math"/>
                  <w:lang w:val="en-US"/>
                </w:rPr>
                <m:t>105</m:t>
              </m:r>
            </m:den>
          </m:f>
          <m:r>
            <w:rPr>
              <w:rFonts w:ascii="Cambria Math" w:hAnsi="Cambria Math"/>
              <w:lang w:val="en-US"/>
            </w:rPr>
            <m:t>≈0.5714</m:t>
          </m:r>
          <m:r>
            <w:rPr>
              <w:i/>
              <w:lang w:val="en-US"/>
            </w:rPr>
            <w:br/>
          </m:r>
        </m:oMath>
        <m:oMath>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p</m:t>
                  </m:r>
                </m:e>
              </m:acc>
            </m:e>
            <m:sub>
              <m:r>
                <w:rPr>
                  <w:rFonts w:ascii="Cambria Math" w:hAnsi="Cambria Math"/>
                  <w:lang w:val="en-US"/>
                </w:rPr>
                <m:t>2</m:t>
              </m:r>
            </m:sub>
          </m:sSub>
          <m:r>
            <w:rPr>
              <w:rFonts w:ascii="Cambria Math" w:hAnsi="Cambria Math"/>
              <w:lang w:val="en-US"/>
            </w:rPr>
            <m:t>=</m:t>
          </m:r>
          <m:f>
            <m:fPr>
              <m:ctrlPr>
                <w:rPr>
                  <w:rFonts w:ascii="Cambria Math" w:hAnsi="Cambria Math"/>
                  <w:lang w:val="en-US"/>
                </w:rPr>
              </m:ctrlPr>
            </m:fPr>
            <m:num>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2</m:t>
                  </m:r>
                </m:sub>
              </m:sSub>
            </m:num>
            <m:den>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2</m:t>
                  </m:r>
                </m:sub>
              </m:sSub>
            </m:den>
          </m:f>
          <m:r>
            <w:rPr>
              <w:rFonts w:ascii="Cambria Math" w:hAnsi="Cambria Math"/>
              <w:lang w:val="en-US"/>
            </w:rPr>
            <m:t>=</m:t>
          </m:r>
          <m:f>
            <m:fPr>
              <m:ctrlPr>
                <w:rPr>
                  <w:rFonts w:ascii="Cambria Math" w:hAnsi="Cambria Math"/>
                  <w:lang w:val="en-US"/>
                </w:rPr>
              </m:ctrlPr>
            </m:fPr>
            <m:num>
              <m:r>
                <w:rPr>
                  <w:rFonts w:ascii="Cambria Math" w:hAnsi="Cambria Math"/>
                  <w:lang w:val="en-US"/>
                </w:rPr>
                <m:t>69</m:t>
              </m:r>
            </m:num>
            <m:den>
              <m:r>
                <w:rPr>
                  <w:rFonts w:ascii="Cambria Math" w:hAnsi="Cambria Math"/>
                  <w:lang w:val="en-US"/>
                </w:rPr>
                <m:t>140</m:t>
              </m:r>
            </m:den>
          </m:f>
          <m:r>
            <w:rPr>
              <w:rFonts w:ascii="Cambria Math" w:hAnsi="Cambria Math"/>
              <w:lang w:val="en-US"/>
            </w:rPr>
            <m:t>≈0.4929</m:t>
          </m:r>
          <m:r>
            <w:rPr>
              <w:i/>
              <w:lang w:val="en-US"/>
            </w:rPr>
            <w:br/>
          </m:r>
        </m:oMath>
      </m:oMathPara>
    </w:p>
    <w:p w14:paraId="09C36E06" w14:textId="77777777" w:rsidR="00E91FBE" w:rsidRPr="00E91FBE" w:rsidRDefault="00E91FBE" w:rsidP="00E91FBE">
      <w:pPr>
        <w:rPr>
          <w:b/>
          <w:bCs/>
        </w:rPr>
      </w:pPr>
      <w:r w:rsidRPr="00E91FBE">
        <w:rPr>
          <w:b/>
          <w:bCs/>
        </w:rPr>
        <w:t>2. Общая (объединенная) доля</w:t>
      </w:r>
    </w:p>
    <w:p w14:paraId="2960882A" w14:textId="70437629" w:rsidR="00E91FBE" w:rsidRPr="00E91FBE" w:rsidRDefault="00E91FBE" w:rsidP="00E91FBE">
      <w:r w:rsidRPr="00E91FBE">
        <w:t>Используется для расчета стандартной ошибки при нулевой гипотезе</w:t>
      </w:r>
      <w:r w:rsidRPr="00E91FBE">
        <w:rPr>
          <w:lang w:val="en-US"/>
        </w:rPr>
        <w:t> </w:t>
      </w:r>
      <m:oMath>
        <m:sSub>
          <m:sSubPr>
            <m:ctrlPr>
              <w:rPr>
                <w:rFonts w:ascii="Cambria Math" w:hAnsi="Cambria Math"/>
                <w:lang w:val="en-US"/>
              </w:rPr>
            </m:ctrlPr>
          </m:sSubPr>
          <m:e>
            <m:r>
              <w:rPr>
                <w:rFonts w:ascii="Cambria Math" w:hAnsi="Cambria Math"/>
                <w:lang w:val="en-US"/>
              </w:rPr>
              <m:t>H</m:t>
            </m:r>
          </m:e>
          <m:sub>
            <m:r>
              <w:rPr>
                <w:rFonts w:ascii="Cambria Math" w:hAnsi="Cambria Math"/>
              </w:rPr>
              <m:t>0</m:t>
            </m:r>
          </m:sub>
        </m:sSub>
        <m:r>
          <w:rPr>
            <w:rFonts w:ascii="Cambria Math" w:hAnsi="Cambria Math"/>
          </w:rPr>
          <m:t>:</m:t>
        </m:r>
        <m:sSub>
          <m:sSubPr>
            <m:ctrlPr>
              <w:rPr>
                <w:rFonts w:ascii="Cambria Math" w:hAnsi="Cambria Math"/>
                <w:lang w:val="en-US"/>
              </w:rPr>
            </m:ctrlPr>
          </m:sSubPr>
          <m:e>
            <m:r>
              <w:rPr>
                <w:rFonts w:ascii="Cambria Math" w:hAnsi="Cambria Math"/>
                <w:lang w:val="en-US"/>
              </w:rPr>
              <m:t>p</m:t>
            </m:r>
          </m:e>
          <m:sub>
            <m:r>
              <w:rPr>
                <w:rFonts w:ascii="Cambria Math" w:hAnsi="Cambria Math"/>
              </w:rPr>
              <m:t>1</m:t>
            </m:r>
          </m:sub>
        </m:sSub>
        <m:r>
          <w:rPr>
            <w:rFonts w:ascii="Cambria Math" w:hAnsi="Cambria Math"/>
          </w:rPr>
          <m:t>=</m:t>
        </m:r>
        <m:sSub>
          <m:sSubPr>
            <m:ctrlPr>
              <w:rPr>
                <w:rFonts w:ascii="Cambria Math" w:hAnsi="Cambria Math"/>
                <w:lang w:val="en-US"/>
              </w:rPr>
            </m:ctrlPr>
          </m:sSubPr>
          <m:e>
            <m:r>
              <w:rPr>
                <w:rFonts w:ascii="Cambria Math" w:hAnsi="Cambria Math"/>
                <w:lang w:val="en-US"/>
              </w:rPr>
              <m:t>p</m:t>
            </m:r>
          </m:e>
          <m:sub>
            <m:r>
              <w:rPr>
                <w:rFonts w:ascii="Cambria Math" w:hAnsi="Cambria Math"/>
              </w:rPr>
              <m:t>2</m:t>
            </m:r>
          </m:sub>
        </m:sSub>
      </m:oMath>
      <w:r w:rsidRPr="00E91FBE">
        <w:t>:</w:t>
      </w:r>
    </w:p>
    <w:p w14:paraId="77547EA2" w14:textId="1F47D891" w:rsidR="00E91FBE" w:rsidRPr="00E91FBE" w:rsidRDefault="00E91FBE" w:rsidP="00E91FBE">
      <w:pPr>
        <w:rPr>
          <w:lang w:val="en-US"/>
        </w:rPr>
      </w:pPr>
      <m:oMathPara>
        <m:oMath>
          <m:acc>
            <m:accPr>
              <m:ctrlPr>
                <w:rPr>
                  <w:rFonts w:ascii="Cambria Math" w:hAnsi="Cambria Math"/>
                  <w:lang w:val="en-US"/>
                </w:rPr>
              </m:ctrlPr>
            </m:accPr>
            <m:e>
              <m:r>
                <w:rPr>
                  <w:rFonts w:ascii="Cambria Math" w:hAnsi="Cambria Math"/>
                  <w:lang w:val="en-US"/>
                </w:rPr>
                <m:t>p</m:t>
              </m:r>
            </m:e>
          </m:acc>
          <m:r>
            <w:rPr>
              <w:rFonts w:ascii="Cambria Math" w:hAnsi="Cambria Math"/>
              <w:lang w:val="en-US"/>
            </w:rPr>
            <m:t>=</m:t>
          </m:r>
          <m:f>
            <m:fPr>
              <m:ctrlPr>
                <w:rPr>
                  <w:rFonts w:ascii="Cambria Math" w:hAnsi="Cambria Math"/>
                  <w:lang w:val="en-US"/>
                </w:rPr>
              </m:ctrlPr>
            </m:fPr>
            <m:num>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2</m:t>
                  </m:r>
                </m:sub>
              </m:sSub>
            </m:num>
            <m:den>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2</m:t>
                  </m:r>
                </m:sub>
              </m:sSub>
            </m:den>
          </m:f>
          <m:r>
            <w:rPr>
              <w:rFonts w:ascii="Cambria Math" w:hAnsi="Cambria Math"/>
              <w:lang w:val="en-US"/>
            </w:rPr>
            <m:t>=</m:t>
          </m:r>
          <m:f>
            <m:fPr>
              <m:ctrlPr>
                <w:rPr>
                  <w:rFonts w:ascii="Cambria Math" w:hAnsi="Cambria Math"/>
                  <w:lang w:val="en-US"/>
                </w:rPr>
              </m:ctrlPr>
            </m:fPr>
            <m:num>
              <m:r>
                <w:rPr>
                  <w:rFonts w:ascii="Cambria Math" w:hAnsi="Cambria Math"/>
                  <w:lang w:val="en-US"/>
                </w:rPr>
                <m:t>60+69</m:t>
              </m:r>
            </m:num>
            <m:den>
              <m:r>
                <w:rPr>
                  <w:rFonts w:ascii="Cambria Math" w:hAnsi="Cambria Math"/>
                  <w:lang w:val="en-US"/>
                </w:rPr>
                <m:t>105+140</m:t>
              </m:r>
            </m:den>
          </m:f>
          <m:r>
            <w:rPr>
              <w:rFonts w:ascii="Cambria Math" w:hAnsi="Cambria Math"/>
              <w:lang w:val="en-US"/>
            </w:rPr>
            <m:t>=</m:t>
          </m:r>
          <m:f>
            <m:fPr>
              <m:ctrlPr>
                <w:rPr>
                  <w:rFonts w:ascii="Cambria Math" w:hAnsi="Cambria Math"/>
                  <w:lang w:val="en-US"/>
                </w:rPr>
              </m:ctrlPr>
            </m:fPr>
            <m:num>
              <m:r>
                <w:rPr>
                  <w:rFonts w:ascii="Cambria Math" w:hAnsi="Cambria Math"/>
                  <w:lang w:val="en-US"/>
                </w:rPr>
                <m:t>129</m:t>
              </m:r>
            </m:num>
            <m:den>
              <m:r>
                <w:rPr>
                  <w:rFonts w:ascii="Cambria Math" w:hAnsi="Cambria Math"/>
                  <w:lang w:val="en-US"/>
                </w:rPr>
                <m:t>245</m:t>
              </m:r>
            </m:den>
          </m:f>
          <m:r>
            <w:rPr>
              <w:rFonts w:ascii="Cambria Math" w:hAnsi="Cambria Math"/>
              <w:lang w:val="en-US"/>
            </w:rPr>
            <m:t>≈0.5265</m:t>
          </m:r>
          <m:r>
            <w:rPr>
              <w:i/>
              <w:lang w:val="en-US"/>
            </w:rPr>
            <w:br/>
          </m:r>
        </m:oMath>
      </m:oMathPara>
    </w:p>
    <w:p w14:paraId="7F8B02B6" w14:textId="77777777" w:rsidR="00E91FBE" w:rsidRPr="00E91FBE" w:rsidRDefault="00E91FBE" w:rsidP="00E91FBE">
      <w:pPr>
        <w:rPr>
          <w:b/>
          <w:bCs/>
          <w:lang w:val="en-US"/>
        </w:rPr>
      </w:pPr>
      <w:r w:rsidRPr="00E91FBE">
        <w:rPr>
          <w:b/>
          <w:bCs/>
          <w:lang w:val="en-US"/>
        </w:rPr>
        <w:t xml:space="preserve">3. </w:t>
      </w:r>
      <w:proofErr w:type="spellStart"/>
      <w:r w:rsidRPr="00E91FBE">
        <w:rPr>
          <w:b/>
          <w:bCs/>
          <w:lang w:val="en-US"/>
        </w:rPr>
        <w:t>Стандартная</w:t>
      </w:r>
      <w:proofErr w:type="spellEnd"/>
      <w:r w:rsidRPr="00E91FBE">
        <w:rPr>
          <w:b/>
          <w:bCs/>
          <w:lang w:val="en-US"/>
        </w:rPr>
        <w:t xml:space="preserve"> </w:t>
      </w:r>
      <w:proofErr w:type="spellStart"/>
      <w:r w:rsidRPr="00E91FBE">
        <w:rPr>
          <w:b/>
          <w:bCs/>
          <w:lang w:val="en-US"/>
        </w:rPr>
        <w:t>ошибка</w:t>
      </w:r>
      <w:proofErr w:type="spellEnd"/>
      <w:r w:rsidRPr="00E91FBE">
        <w:rPr>
          <w:b/>
          <w:bCs/>
          <w:lang w:val="en-US"/>
        </w:rPr>
        <w:t xml:space="preserve"> </w:t>
      </w:r>
      <w:proofErr w:type="spellStart"/>
      <w:r w:rsidRPr="00E91FBE">
        <w:rPr>
          <w:b/>
          <w:bCs/>
          <w:lang w:val="en-US"/>
        </w:rPr>
        <w:t>разности</w:t>
      </w:r>
      <w:proofErr w:type="spellEnd"/>
      <w:r w:rsidRPr="00E91FBE">
        <w:rPr>
          <w:b/>
          <w:bCs/>
          <w:lang w:val="en-US"/>
        </w:rPr>
        <w:t xml:space="preserve"> </w:t>
      </w:r>
      <w:proofErr w:type="spellStart"/>
      <w:r w:rsidRPr="00E91FBE">
        <w:rPr>
          <w:b/>
          <w:bCs/>
          <w:lang w:val="en-US"/>
        </w:rPr>
        <w:t>долей</w:t>
      </w:r>
      <w:proofErr w:type="spellEnd"/>
    </w:p>
    <w:p w14:paraId="12F3F5AF" w14:textId="33AB0580" w:rsidR="00E91FBE" w:rsidRPr="00E91FBE" w:rsidRDefault="00E91FBE" w:rsidP="00E91FBE">
      <w:pPr>
        <w:rPr>
          <w:lang w:val="en-US"/>
        </w:rPr>
      </w:pPr>
      <m:oMathPara>
        <m:oMath>
          <m:r>
            <w:rPr>
              <w:rFonts w:ascii="Cambria Math" w:hAnsi="Cambria Math"/>
              <w:lang w:val="en-US"/>
            </w:rPr>
            <w:lastRenderedPageBreak/>
            <m:t>SE=</m:t>
          </m:r>
          <m:rad>
            <m:radPr>
              <m:degHide m:val="1"/>
              <m:ctrlPr>
                <w:rPr>
                  <w:rFonts w:ascii="Cambria Math" w:hAnsi="Cambria Math"/>
                  <w:lang w:val="en-US"/>
                </w:rPr>
              </m:ctrlPr>
            </m:radPr>
            <m:deg/>
            <m:e>
              <m:acc>
                <m:accPr>
                  <m:ctrlPr>
                    <w:rPr>
                      <w:rFonts w:ascii="Cambria Math" w:hAnsi="Cambria Math"/>
                      <w:lang w:val="en-US"/>
                    </w:rPr>
                  </m:ctrlPr>
                </m:accPr>
                <m:e>
                  <m:r>
                    <w:rPr>
                      <w:rFonts w:ascii="Cambria Math" w:hAnsi="Cambria Math"/>
                      <w:lang w:val="en-US"/>
                    </w:rPr>
                    <m:t>p</m:t>
                  </m:r>
                </m:e>
              </m:acc>
              <m:r>
                <w:rPr>
                  <w:rFonts w:ascii="Cambria Math" w:hAnsi="Cambria Math"/>
                  <w:lang w:val="en-US"/>
                </w:rPr>
                <m:t>(1-</m:t>
              </m:r>
              <m:acc>
                <m:accPr>
                  <m:ctrlPr>
                    <w:rPr>
                      <w:rFonts w:ascii="Cambria Math" w:hAnsi="Cambria Math"/>
                      <w:lang w:val="en-US"/>
                    </w:rPr>
                  </m:ctrlPr>
                </m:accPr>
                <m:e>
                  <m:r>
                    <w:rPr>
                      <w:rFonts w:ascii="Cambria Math" w:hAnsi="Cambria Math"/>
                      <w:lang w:val="en-US"/>
                    </w:rPr>
                    <m:t>p</m:t>
                  </m:r>
                </m:e>
              </m:acc>
              <m:r>
                <w:rPr>
                  <w:rFonts w:ascii="Cambria Math" w:hAnsi="Cambria Math"/>
                  <w:lang w:val="en-US"/>
                </w:rPr>
                <m:t>)</m:t>
              </m:r>
              <m:d>
                <m:dPr>
                  <m:sepChr m:val="+"/>
                  <m:ctrlPr>
                    <w:rPr>
                      <w:rFonts w:ascii="Cambria Math" w:hAnsi="Cambria Math"/>
                      <w:lang w:val="en-US"/>
                    </w:rPr>
                  </m:ctrlPr>
                </m:dPr>
                <m:e>
                  <m:f>
                    <m:fPr>
                      <m:ctrlPr>
                        <w:rPr>
                          <w:rFonts w:ascii="Cambria Math" w:hAnsi="Cambria Math"/>
                          <w:lang w:val="en-US"/>
                        </w:rPr>
                      </m:ctrlPr>
                    </m:fPr>
                    <m:num>
                      <m:r>
                        <w:rPr>
                          <w:rFonts w:ascii="Cambria Math" w:hAnsi="Cambria Math"/>
                          <w:lang w:val="en-US"/>
                        </w:rPr>
                        <m:t>1</m:t>
                      </m:r>
                    </m:num>
                    <m:den>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1</m:t>
                          </m:r>
                        </m:sub>
                      </m:sSub>
                    </m:den>
                  </m:f>
                </m:e>
                <m:e>
                  <m:f>
                    <m:fPr>
                      <m:ctrlPr>
                        <w:rPr>
                          <w:rFonts w:ascii="Cambria Math" w:hAnsi="Cambria Math"/>
                          <w:lang w:val="en-US"/>
                        </w:rPr>
                      </m:ctrlPr>
                    </m:fPr>
                    <m:num>
                      <m:r>
                        <w:rPr>
                          <w:rFonts w:ascii="Cambria Math" w:hAnsi="Cambria Math"/>
                          <w:lang w:val="en-US"/>
                        </w:rPr>
                        <m:t>1</m:t>
                      </m:r>
                    </m:num>
                    <m:den>
                      <m:sSub>
                        <m:sSubPr>
                          <m:ctrlPr>
                            <w:rPr>
                              <w:rFonts w:ascii="Cambria Math" w:hAnsi="Cambria Math"/>
                              <w:lang w:val="en-US"/>
                            </w:rPr>
                          </m:ctrlPr>
                        </m:sSubPr>
                        <m:e>
                          <m:r>
                            <w:rPr>
                              <w:rFonts w:ascii="Cambria Math" w:hAnsi="Cambria Math"/>
                              <w:lang w:val="en-US"/>
                            </w:rPr>
                            <m:t>n</m:t>
                          </m:r>
                        </m:e>
                        <m:sub>
                          <m:r>
                            <w:rPr>
                              <w:rFonts w:ascii="Cambria Math" w:hAnsi="Cambria Math"/>
                              <w:lang w:val="en-US"/>
                            </w:rPr>
                            <m:t>2</m:t>
                          </m:r>
                        </m:sub>
                      </m:sSub>
                    </m:den>
                  </m:f>
                </m:e>
              </m:d>
            </m:e>
          </m:rad>
          <m:r>
            <w:rPr>
              <w:lang w:val="en-US"/>
            </w:rPr>
            <w:br/>
          </m:r>
        </m:oMath>
        <m:oMath>
          <m:r>
            <w:rPr>
              <w:rFonts w:ascii="Cambria Math" w:hAnsi="Cambria Math"/>
              <w:lang w:val="en-US"/>
            </w:rPr>
            <m:t>SE=</m:t>
          </m:r>
          <m:rad>
            <m:radPr>
              <m:degHide m:val="1"/>
              <m:ctrlPr>
                <w:rPr>
                  <w:rFonts w:ascii="Cambria Math" w:hAnsi="Cambria Math"/>
                  <w:lang w:val="en-US"/>
                </w:rPr>
              </m:ctrlPr>
            </m:radPr>
            <m:deg/>
            <m:e>
              <m:r>
                <w:rPr>
                  <w:rFonts w:ascii="Cambria Math" w:hAnsi="Cambria Math"/>
                  <w:lang w:val="en-US"/>
                </w:rPr>
                <m:t>0.5265⋅0.4735⋅</m:t>
              </m:r>
              <m:d>
                <m:dPr>
                  <m:sepChr m:val="+"/>
                  <m:ctrlPr>
                    <w:rPr>
                      <w:rFonts w:ascii="Cambria Math" w:hAnsi="Cambria Math"/>
                      <w:lang w:val="en-US"/>
                    </w:rPr>
                  </m:ctrlPr>
                </m:dPr>
                <m:e>
                  <m:f>
                    <m:fPr>
                      <m:ctrlPr>
                        <w:rPr>
                          <w:rFonts w:ascii="Cambria Math" w:hAnsi="Cambria Math"/>
                          <w:lang w:val="en-US"/>
                        </w:rPr>
                      </m:ctrlPr>
                    </m:fPr>
                    <m:num>
                      <m:r>
                        <w:rPr>
                          <w:rFonts w:ascii="Cambria Math" w:hAnsi="Cambria Math"/>
                          <w:lang w:val="en-US"/>
                        </w:rPr>
                        <m:t>1</m:t>
                      </m:r>
                    </m:num>
                    <m:den>
                      <m:r>
                        <w:rPr>
                          <w:rFonts w:ascii="Cambria Math" w:hAnsi="Cambria Math"/>
                          <w:lang w:val="en-US"/>
                        </w:rPr>
                        <m:t>105</m:t>
                      </m:r>
                    </m:den>
                  </m:f>
                </m:e>
                <m:e>
                  <m:f>
                    <m:fPr>
                      <m:ctrlPr>
                        <w:rPr>
                          <w:rFonts w:ascii="Cambria Math" w:hAnsi="Cambria Math"/>
                          <w:lang w:val="en-US"/>
                        </w:rPr>
                      </m:ctrlPr>
                    </m:fPr>
                    <m:num>
                      <m:r>
                        <w:rPr>
                          <w:rFonts w:ascii="Cambria Math" w:hAnsi="Cambria Math"/>
                          <w:lang w:val="en-US"/>
                        </w:rPr>
                        <m:t>1</m:t>
                      </m:r>
                    </m:num>
                    <m:den>
                      <m:r>
                        <w:rPr>
                          <w:rFonts w:ascii="Cambria Math" w:hAnsi="Cambria Math"/>
                          <w:lang w:val="en-US"/>
                        </w:rPr>
                        <m:t>140</m:t>
                      </m:r>
                    </m:den>
                  </m:f>
                </m:e>
              </m:d>
            </m:e>
          </m:rad>
          <m:r>
            <w:rPr>
              <w:rFonts w:ascii="Cambria Math" w:hAnsi="Cambria Math"/>
              <w:lang w:val="en-US"/>
            </w:rPr>
            <m:t>≈0.06446</m:t>
          </m:r>
          <m:r>
            <w:rPr>
              <w:i/>
              <w:lang w:val="en-US"/>
            </w:rPr>
            <w:br/>
          </m:r>
        </m:oMath>
      </m:oMathPara>
    </w:p>
    <w:p w14:paraId="3424EDE7" w14:textId="77777777" w:rsidR="00E91FBE" w:rsidRPr="00E91FBE" w:rsidRDefault="00E91FBE" w:rsidP="00E91FBE">
      <w:pPr>
        <w:rPr>
          <w:b/>
          <w:bCs/>
        </w:rPr>
      </w:pPr>
      <w:r w:rsidRPr="00E91FBE">
        <w:rPr>
          <w:b/>
          <w:bCs/>
        </w:rPr>
        <w:t xml:space="preserve">4. Наблюдаемое значение </w:t>
      </w:r>
      <w:r w:rsidRPr="00E91FBE">
        <w:rPr>
          <w:b/>
          <w:bCs/>
          <w:lang w:val="en-US"/>
        </w:rPr>
        <w:t>z</w:t>
      </w:r>
      <w:r w:rsidRPr="00E91FBE">
        <w:rPr>
          <w:b/>
          <w:bCs/>
        </w:rPr>
        <w:t>-статистики</w:t>
      </w:r>
    </w:p>
    <w:p w14:paraId="07C77AA8" w14:textId="7267FB6C" w:rsidR="00E91FBE" w:rsidRPr="00E91FBE" w:rsidRDefault="00E91FBE" w:rsidP="00E91FBE">
      <m:oMathPara>
        <m:oMath>
          <m:sSub>
            <m:sSubPr>
              <m:ctrlPr>
                <w:rPr>
                  <w:rFonts w:ascii="Cambria Math" w:hAnsi="Cambria Math"/>
                  <w:lang w:val="en-US"/>
                </w:rPr>
              </m:ctrlPr>
            </m:sSubPr>
            <m:e>
              <m:r>
                <w:rPr>
                  <w:rFonts w:ascii="Cambria Math" w:hAnsi="Cambria Math"/>
                  <w:lang w:val="en-US"/>
                </w:rPr>
                <m:t>z</m:t>
              </m:r>
            </m:e>
            <m:sub>
              <m:r>
                <m:rPr>
                  <m:nor/>
                </m:rPr>
                <m:t>стат.</m:t>
              </m:r>
            </m:sub>
          </m:sSub>
          <m:r>
            <w:rPr>
              <w:rFonts w:ascii="Cambria Math" w:hAnsi="Cambria Math"/>
            </w:rPr>
            <m:t>=</m:t>
          </m:r>
          <m:f>
            <m:fPr>
              <m:ctrlPr>
                <w:rPr>
                  <w:rFonts w:ascii="Cambria Math" w:hAnsi="Cambria Math"/>
                  <w:lang w:val="en-US"/>
                </w:rPr>
              </m:ctrlPr>
            </m:fPr>
            <m:num>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p</m:t>
                      </m:r>
                    </m:e>
                  </m:acc>
                </m:e>
                <m:sub>
                  <m:r>
                    <w:rPr>
                      <w:rFonts w:ascii="Cambria Math" w:hAnsi="Cambria Math"/>
                    </w:rPr>
                    <m:t>1</m:t>
                  </m:r>
                </m:sub>
              </m:sSub>
              <m:r>
                <w:rPr>
                  <w:rFonts w:ascii="Cambria Math" w:hAnsi="Cambria Math"/>
                </w:rPr>
                <m:t>-</m:t>
              </m:r>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p</m:t>
                      </m:r>
                    </m:e>
                  </m:acc>
                </m:e>
                <m:sub>
                  <m:r>
                    <w:rPr>
                      <w:rFonts w:ascii="Cambria Math" w:hAnsi="Cambria Math"/>
                    </w:rPr>
                    <m:t>2</m:t>
                  </m:r>
                </m:sub>
              </m:sSub>
            </m:num>
            <m:den>
              <m:r>
                <w:rPr>
                  <w:rFonts w:ascii="Cambria Math" w:hAnsi="Cambria Math"/>
                  <w:lang w:val="en-US"/>
                </w:rPr>
                <m:t>SE</m:t>
              </m:r>
            </m:den>
          </m:f>
          <m:r>
            <w:rPr>
              <w:rFonts w:ascii="Cambria Math" w:hAnsi="Cambria Math"/>
            </w:rPr>
            <m:t>=</m:t>
          </m:r>
          <m:f>
            <m:fPr>
              <m:ctrlPr>
                <w:rPr>
                  <w:rFonts w:ascii="Cambria Math" w:hAnsi="Cambria Math"/>
                  <w:lang w:val="en-US"/>
                </w:rPr>
              </m:ctrlPr>
            </m:fPr>
            <m:num>
              <m:r>
                <w:rPr>
                  <w:rFonts w:ascii="Cambria Math" w:hAnsi="Cambria Math"/>
                </w:rPr>
                <m:t>0.5714-0.4929</m:t>
              </m:r>
            </m:num>
            <m:den>
              <m:r>
                <w:rPr>
                  <w:rFonts w:ascii="Cambria Math" w:hAnsi="Cambria Math"/>
                </w:rPr>
                <m:t>0.06446</m:t>
              </m:r>
            </m:den>
          </m:f>
          <m:r>
            <w:rPr>
              <w:rFonts w:ascii="Cambria Math" w:hAnsi="Cambria Math"/>
            </w:rPr>
            <m:t>≈1.2189</m:t>
          </m:r>
          <m:r>
            <w:rPr>
              <w:i/>
            </w:rPr>
            <w:br/>
          </m:r>
        </m:oMath>
      </m:oMathPara>
    </w:p>
    <w:p w14:paraId="0AB93A4E" w14:textId="77777777" w:rsidR="00E91FBE" w:rsidRPr="00E91FBE" w:rsidRDefault="00E91FBE" w:rsidP="00E91FBE">
      <w:pPr>
        <w:rPr>
          <w:b/>
          <w:bCs/>
        </w:rPr>
      </w:pPr>
      <w:r w:rsidRPr="00E91FBE">
        <w:rPr>
          <w:b/>
          <w:bCs/>
        </w:rPr>
        <w:t>5. Критическое значение</w:t>
      </w:r>
    </w:p>
    <w:p w14:paraId="7EFE6972" w14:textId="764F2488" w:rsidR="00E91FBE" w:rsidRPr="00E91FBE" w:rsidRDefault="00E91FBE" w:rsidP="00E91FBE">
      <w:r w:rsidRPr="00E91FBE">
        <w:t>При двусторонней проверке и</w:t>
      </w:r>
      <w:r w:rsidRPr="00E91FBE">
        <w:rPr>
          <w:lang w:val="en-US"/>
        </w:rPr>
        <w:t> </w:t>
      </w:r>
      <m:oMath>
        <m:r>
          <w:rPr>
            <w:rFonts w:ascii="Cambria Math" w:hAnsi="Cambria Math"/>
            <w:lang w:val="en-US"/>
          </w:rPr>
          <m:t>α</m:t>
        </m:r>
        <m:r>
          <w:rPr>
            <w:rFonts w:ascii="Cambria Math" w:hAnsi="Cambria Math"/>
          </w:rPr>
          <m:t>=0.02</m:t>
        </m:r>
      </m:oMath>
      <w:r w:rsidRPr="00E91FBE">
        <w:t>:</w:t>
      </w:r>
    </w:p>
    <w:p w14:paraId="01203394" w14:textId="68FD2C1D" w:rsidR="00E91FBE" w:rsidRPr="00E91FBE" w:rsidRDefault="00E91FBE" w:rsidP="00E91FBE">
      <w:pPr>
        <w:rPr>
          <w:lang w:val="en-US"/>
        </w:rPr>
      </w:pPr>
      <m:oMathPara>
        <m:oMath>
          <m:sSub>
            <m:sSubPr>
              <m:ctrlPr>
                <w:rPr>
                  <w:rFonts w:ascii="Cambria Math" w:hAnsi="Cambria Math"/>
                  <w:lang w:val="en-US"/>
                </w:rPr>
              </m:ctrlPr>
            </m:sSubPr>
            <m:e>
              <m:r>
                <w:rPr>
                  <w:rFonts w:ascii="Cambria Math" w:hAnsi="Cambria Math"/>
                  <w:lang w:val="en-US"/>
                </w:rPr>
                <m:t>z</m:t>
              </m:r>
            </m:e>
            <m:sub>
              <m:r>
                <m:rPr>
                  <m:nor/>
                </m:rPr>
                <w:rPr>
                  <w:lang w:val="en-US"/>
                </w:rPr>
                <m:t>крит.</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z</m:t>
              </m:r>
            </m:e>
            <m:sub>
              <m:r>
                <w:rPr>
                  <w:rFonts w:ascii="Cambria Math" w:hAnsi="Cambria Math"/>
                  <w:lang w:val="en-US"/>
                </w:rPr>
                <m:t>1-α</m:t>
              </m:r>
              <m:r>
                <m:rPr>
                  <m:sty m:val="p"/>
                </m:rPr>
                <w:rPr>
                  <w:rFonts w:ascii="Cambria Math" w:hAnsi="Cambria Math"/>
                  <w:lang w:val="en-US"/>
                </w:rPr>
                <m:t>/</m:t>
              </m:r>
              <m:r>
                <w:rPr>
                  <w:rFonts w:ascii="Cambria Math" w:hAnsi="Cambria Math"/>
                  <w:lang w:val="en-US"/>
                </w:rPr>
                <m:t>2</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z</m:t>
              </m:r>
            </m:e>
            <m:sub>
              <m:r>
                <w:rPr>
                  <w:rFonts w:ascii="Cambria Math" w:hAnsi="Cambria Math"/>
                  <w:lang w:val="en-US"/>
                </w:rPr>
                <m:t>0.99</m:t>
              </m:r>
            </m:sub>
          </m:sSub>
          <m:r>
            <w:rPr>
              <w:rFonts w:ascii="Cambria Math" w:hAnsi="Cambria Math"/>
              <w:lang w:val="en-US"/>
            </w:rPr>
            <m:t>≈2.326</m:t>
          </m:r>
          <m:r>
            <w:rPr>
              <w:i/>
              <w:lang w:val="en-US"/>
            </w:rPr>
            <w:br/>
          </m:r>
        </m:oMath>
      </m:oMathPara>
    </w:p>
    <w:p w14:paraId="4B675D4D" w14:textId="77777777" w:rsidR="00E91FBE" w:rsidRPr="00E91FBE" w:rsidRDefault="00E91FBE" w:rsidP="00E91FBE">
      <w:pPr>
        <w:rPr>
          <w:b/>
          <w:bCs/>
          <w:lang w:val="en-US"/>
        </w:rPr>
      </w:pPr>
      <w:r w:rsidRPr="00E91FBE">
        <w:rPr>
          <w:b/>
          <w:bCs/>
          <w:lang w:val="en-US"/>
        </w:rPr>
        <w:t>6. P-value</w:t>
      </w:r>
    </w:p>
    <w:p w14:paraId="57733714" w14:textId="77777777" w:rsidR="00E91FBE" w:rsidRPr="00E91FBE" w:rsidRDefault="00E91FBE" w:rsidP="00E91FBE">
      <w:r w:rsidRPr="00E91FBE">
        <w:t>Для двустороннего теста:</w:t>
      </w:r>
    </w:p>
    <w:p w14:paraId="7A32FDFF" w14:textId="11470D43" w:rsidR="00E91FBE" w:rsidRDefault="00E91FBE" w:rsidP="00E91FBE">
      <w:pPr>
        <w:rPr>
          <w:lang w:val="en-US"/>
        </w:rPr>
      </w:pPr>
      <m:oMathPara>
        <m:oMath>
          <m:r>
            <w:rPr>
              <w:rFonts w:ascii="Cambria Math" w:hAnsi="Cambria Math"/>
              <w:lang w:val="en-US"/>
            </w:rPr>
            <m:t>P</m:t>
          </m:r>
          <m:r>
            <m:rPr>
              <m:nor/>
            </m:rPr>
            <m:t>-</m:t>
          </m:r>
          <m:r>
            <m:rPr>
              <m:nor/>
            </m:rPr>
            <w:rPr>
              <w:lang w:val="en-US"/>
            </w:rPr>
            <m:t>value</m:t>
          </m:r>
          <m:r>
            <w:rPr>
              <w:rFonts w:ascii="Cambria Math" w:hAnsi="Cambria Math"/>
            </w:rPr>
            <m:t>=2⋅</m:t>
          </m:r>
          <m:r>
            <w:rPr>
              <w:rFonts w:ascii="Cambria Math" w:hAnsi="Cambria Math"/>
              <w:lang w:val="en-US"/>
            </w:rPr>
            <m:t>P</m:t>
          </m:r>
          <m:r>
            <w:rPr>
              <w:rFonts w:ascii="Cambria Math" w:hAnsi="Cambria Math"/>
            </w:rPr>
            <m:t>(</m:t>
          </m:r>
          <m:r>
            <w:rPr>
              <w:rFonts w:ascii="Cambria Math" w:hAnsi="Cambria Math"/>
              <w:lang w:val="en-US"/>
            </w:rPr>
            <m:t>Z</m:t>
          </m:r>
          <m:r>
            <w:rPr>
              <w:rFonts w:ascii="Cambria Math" w:hAnsi="Cambria Math"/>
            </w:rPr>
            <m:t>&gt;1.2189)≈0.2229</m:t>
          </m:r>
          <m:r>
            <w:rPr>
              <w:i/>
            </w:rPr>
            <w:br/>
          </m:r>
        </m:oMath>
      </m:oMathPara>
    </w:p>
    <w:p w14:paraId="096392AC" w14:textId="4062A1A0" w:rsidR="00E91FBE" w:rsidRDefault="00E91FBE" w:rsidP="00E91FBE">
      <w:pPr>
        <w:rPr>
          <w:lang w:val="en-US"/>
        </w:rPr>
      </w:pPr>
      <w:r>
        <w:t>Ответ</w:t>
      </w:r>
      <w:r>
        <w:rPr>
          <w:lang w:val="en-US"/>
        </w:rPr>
        <w:t>:</w:t>
      </w:r>
    </w:p>
    <w:p w14:paraId="0CFA23AE" w14:textId="5B44F1A3" w:rsidR="00E91FBE" w:rsidRPr="00E91FBE" w:rsidRDefault="00E91FBE" w:rsidP="00E91FBE">
      <w:pPr>
        <w:ind w:left="720"/>
      </w:pPr>
      <w:r w:rsidRPr="00E91FBE">
        <w:t>Если</w:t>
      </w:r>
      <w:r w:rsidRPr="00E91FBE">
        <w:rPr>
          <w:lang w:val="en-US"/>
        </w:rPr>
        <w:t> </w:t>
      </w:r>
      <m:oMath>
        <m:r>
          <m:rPr>
            <m:sty m:val="p"/>
          </m:rPr>
          <w:rPr>
            <w:rFonts w:ascii="Cambria Math" w:hAnsi="Cambria Math"/>
          </w:rPr>
          <m:t>∣</m:t>
        </m:r>
        <m:sSub>
          <m:sSubPr>
            <m:ctrlPr>
              <w:rPr>
                <w:rFonts w:ascii="Cambria Math" w:hAnsi="Cambria Math"/>
                <w:lang w:val="en-US"/>
              </w:rPr>
            </m:ctrlPr>
          </m:sSubPr>
          <m:e>
            <m:r>
              <w:rPr>
                <w:rFonts w:ascii="Cambria Math" w:hAnsi="Cambria Math"/>
                <w:lang w:val="en-US"/>
              </w:rPr>
              <m:t>z</m:t>
            </m:r>
          </m:e>
          <m:sub>
            <m:r>
              <m:rPr>
                <m:nor/>
              </m:rPr>
              <m:t>стат.</m:t>
            </m:r>
          </m:sub>
        </m:sSub>
        <m:r>
          <m:rPr>
            <m:sty m:val="p"/>
          </m:rPr>
          <w:rPr>
            <w:rFonts w:ascii="Cambria Math" w:hAnsi="Cambria Math"/>
          </w:rPr>
          <m:t>∣</m:t>
        </m:r>
        <m:r>
          <w:rPr>
            <w:rFonts w:ascii="Cambria Math" w:hAnsi="Cambria Math"/>
          </w:rPr>
          <m:t>&gt;</m:t>
        </m:r>
        <m:sSub>
          <m:sSubPr>
            <m:ctrlPr>
              <w:rPr>
                <w:rFonts w:ascii="Cambria Math" w:hAnsi="Cambria Math"/>
                <w:lang w:val="en-US"/>
              </w:rPr>
            </m:ctrlPr>
          </m:sSubPr>
          <m:e>
            <m:r>
              <w:rPr>
                <w:rFonts w:ascii="Cambria Math" w:hAnsi="Cambria Math"/>
                <w:lang w:val="en-US"/>
              </w:rPr>
              <m:t>z</m:t>
            </m:r>
          </m:e>
          <m:sub>
            <m:r>
              <m:rPr>
                <m:nor/>
              </m:rPr>
              <m:t>крит.</m:t>
            </m:r>
          </m:sub>
        </m:sSub>
      </m:oMath>
      <w:r w:rsidRPr="00E91FBE">
        <w:rPr>
          <w:lang w:val="en-US"/>
        </w:rPr>
        <w:t> </w:t>
      </w:r>
      <w:r w:rsidRPr="00E91FBE">
        <w:t>или</w:t>
      </w:r>
      <w:r w:rsidRPr="00E91FBE">
        <w:rPr>
          <w:lang w:val="en-US"/>
        </w:rPr>
        <w:t> </w:t>
      </w:r>
      <m:oMath>
        <m:r>
          <w:rPr>
            <w:rFonts w:ascii="Cambria Math" w:hAnsi="Cambria Math"/>
            <w:lang w:val="en-US"/>
          </w:rPr>
          <m:t>P</m:t>
        </m:r>
        <m:r>
          <m:rPr>
            <m:nor/>
          </m:rPr>
          <m:t>-</m:t>
        </m:r>
        <m:r>
          <m:rPr>
            <m:nor/>
          </m:rPr>
          <w:rPr>
            <w:lang w:val="en-US"/>
          </w:rPr>
          <m:t>value</m:t>
        </m:r>
        <m:r>
          <w:rPr>
            <w:rFonts w:ascii="Cambria Math" w:hAnsi="Cambria Math"/>
          </w:rPr>
          <m:t>&lt;</m:t>
        </m:r>
        <m:r>
          <w:rPr>
            <w:rFonts w:ascii="Cambria Math" w:hAnsi="Cambria Math"/>
            <w:lang w:val="en-US"/>
          </w:rPr>
          <m:t>α</m:t>
        </m:r>
      </m:oMath>
      <w:r w:rsidRPr="00E91FBE">
        <w:rPr>
          <w:lang w:val="en-US"/>
        </w:rPr>
        <w:t> </w:t>
      </w:r>
      <w:r w:rsidRPr="00E91FBE">
        <w:t>— отвергаем</w:t>
      </w:r>
      <w:r w:rsidRPr="00E91FBE">
        <w:rPr>
          <w:lang w:val="en-US"/>
        </w:rPr>
        <w:t> </w:t>
      </w:r>
      <m:oMath>
        <m:sSub>
          <m:sSubPr>
            <m:ctrlPr>
              <w:rPr>
                <w:rFonts w:ascii="Cambria Math" w:hAnsi="Cambria Math"/>
                <w:lang w:val="en-US"/>
              </w:rPr>
            </m:ctrlPr>
          </m:sSubPr>
          <m:e>
            <m:r>
              <w:rPr>
                <w:rFonts w:ascii="Cambria Math" w:hAnsi="Cambria Math"/>
                <w:lang w:val="en-US"/>
              </w:rPr>
              <m:t>H</m:t>
            </m:r>
          </m:e>
          <m:sub>
            <m:r>
              <w:rPr>
                <w:rFonts w:ascii="Cambria Math" w:hAnsi="Cambria Math"/>
              </w:rPr>
              <m:t>0</m:t>
            </m:r>
          </m:sub>
        </m:sSub>
      </m:oMath>
      <w:r w:rsidRPr="00E91FBE">
        <w:t>.</w:t>
      </w:r>
    </w:p>
    <w:p w14:paraId="733792E4" w14:textId="77777777" w:rsidR="00E91FBE" w:rsidRPr="00E91FBE" w:rsidRDefault="00E91FBE" w:rsidP="00E91FBE">
      <w:pPr>
        <w:ind w:left="720"/>
        <w:rPr>
          <w:lang w:val="en-US"/>
        </w:rPr>
      </w:pPr>
      <w:r w:rsidRPr="00E91FBE">
        <w:rPr>
          <w:lang w:val="en-US"/>
        </w:rPr>
        <w:t xml:space="preserve">В </w:t>
      </w:r>
      <w:proofErr w:type="spellStart"/>
      <w:r w:rsidRPr="00E91FBE">
        <w:rPr>
          <w:lang w:val="en-US"/>
        </w:rPr>
        <w:t>данном</w:t>
      </w:r>
      <w:proofErr w:type="spellEnd"/>
      <w:r w:rsidRPr="00E91FBE">
        <w:rPr>
          <w:lang w:val="en-US"/>
        </w:rPr>
        <w:t xml:space="preserve"> </w:t>
      </w:r>
      <w:proofErr w:type="spellStart"/>
      <w:r w:rsidRPr="00E91FBE">
        <w:rPr>
          <w:lang w:val="en-US"/>
        </w:rPr>
        <w:t>случае</w:t>
      </w:r>
      <w:proofErr w:type="spellEnd"/>
      <w:r w:rsidRPr="00E91FBE">
        <w:rPr>
          <w:lang w:val="en-US"/>
        </w:rPr>
        <w:t>:</w:t>
      </w:r>
    </w:p>
    <w:p w14:paraId="360B2463" w14:textId="117F3711" w:rsidR="00E91FBE" w:rsidRDefault="00E91FBE" w:rsidP="00E91FBE">
      <w:pPr>
        <w:rPr>
          <w:lang w:val="en-US"/>
        </w:rPr>
      </w:pPr>
      <m:oMathPara>
        <m:oMath>
          <m:r>
            <w:rPr>
              <w:rFonts w:ascii="Cambria Math" w:hAnsi="Cambria Math"/>
              <w:lang w:val="en-US"/>
            </w:rPr>
            <m:t>1.2189&lt;2.326</m:t>
          </m:r>
          <m:r>
            <m:rPr>
              <m:nor/>
            </m:rPr>
            <w:rPr>
              <w:lang w:val="en-US"/>
            </w:rPr>
            <m:t>и</m:t>
          </m:r>
          <m:r>
            <w:rPr>
              <w:rFonts w:ascii="Cambria Math" w:hAnsi="Cambria Math"/>
              <w:lang w:val="en-US"/>
            </w:rPr>
            <m:t>0.2229&gt;0.02</m:t>
          </m:r>
          <m:r>
            <w:rPr>
              <w:i/>
              <w:lang w:val="en-US"/>
            </w:rPr>
            <w:br/>
          </m:r>
        </m:oMath>
      </m:oMathPara>
    </w:p>
    <w:p w14:paraId="3B906411" w14:textId="7E9BA195" w:rsidR="00E91FBE" w:rsidRDefault="00E91FBE" w:rsidP="00E91FBE">
      <w:pPr>
        <w:rPr>
          <w:lang w:val="en-US"/>
        </w:rPr>
      </w:pPr>
      <w:r>
        <w:t>Вывод</w:t>
      </w:r>
      <w:r>
        <w:rPr>
          <w:lang w:val="en-US"/>
        </w:rPr>
        <w:t>:</w:t>
      </w:r>
    </w:p>
    <w:p w14:paraId="621E3690" w14:textId="3ADE2644" w:rsidR="00E91FBE" w:rsidRPr="00E91FBE" w:rsidRDefault="00E91FBE" w:rsidP="00E91FBE">
      <w:r>
        <w:rPr>
          <w:b/>
          <w:bCs/>
        </w:rPr>
        <w:t>Н</w:t>
      </w:r>
      <w:r w:rsidRPr="00E91FBE">
        <w:rPr>
          <w:b/>
          <w:bCs/>
        </w:rPr>
        <w:t>е отвергаем</w:t>
      </w:r>
      <w:r w:rsidRPr="00E91FBE">
        <w:rPr>
          <w:b/>
          <w:bCs/>
          <w:lang w:val="en-US"/>
        </w:rPr>
        <w:t> </w:t>
      </w:r>
      <m:oMath>
        <m:sSub>
          <m:sSubPr>
            <m:ctrlPr>
              <w:rPr>
                <w:rFonts w:ascii="Cambria Math" w:hAnsi="Cambria Math"/>
                <w:lang w:val="en-US"/>
              </w:rPr>
            </m:ctrlPr>
          </m:sSubPr>
          <m:e>
            <m:r>
              <w:rPr>
                <w:rFonts w:ascii="Cambria Math" w:hAnsi="Cambria Math"/>
                <w:lang w:val="en-US"/>
              </w:rPr>
              <m:t>H</m:t>
            </m:r>
          </m:e>
          <m:sub>
            <m:r>
              <w:rPr>
                <w:rFonts w:ascii="Cambria Math" w:hAnsi="Cambria Math"/>
              </w:rPr>
              <m:t>0</m:t>
            </m:r>
          </m:sub>
        </m:sSub>
      </m:oMath>
      <w:r w:rsidRPr="00E91FBE">
        <w:rPr>
          <w:b/>
          <w:bCs/>
        </w:rPr>
        <w:t>.</w:t>
      </w:r>
    </w:p>
    <w:p w14:paraId="3C202BB2" w14:textId="38C68FB3" w:rsidR="00E91FBE" w:rsidRDefault="00E91FBE" w:rsidP="00E91FBE">
      <w:r w:rsidRPr="00E91FBE">
        <w:t>На уровне значимости</w:t>
      </w:r>
      <w:r w:rsidRPr="00E91FBE">
        <w:rPr>
          <w:lang w:val="en-US"/>
        </w:rPr>
        <w:t> </w:t>
      </w:r>
      <m:oMath>
        <m:r>
          <w:rPr>
            <w:rFonts w:ascii="Cambria Math" w:hAnsi="Cambria Math"/>
            <w:lang w:val="en-US"/>
          </w:rPr>
          <m:t>α</m:t>
        </m:r>
        <m:r>
          <w:rPr>
            <w:rFonts w:ascii="Cambria Math" w:hAnsi="Cambria Math"/>
          </w:rPr>
          <m:t>=0.02</m:t>
        </m:r>
      </m:oMath>
      <w:r w:rsidRPr="00E91FBE">
        <w:rPr>
          <w:lang w:val="en-US"/>
        </w:rPr>
        <w:t> </w:t>
      </w:r>
      <w:r w:rsidRPr="00E91FBE">
        <w:t>нет достаточных оснований утверждать, что доли признака в двух генеральных совокупностях различаются. Различие между выборочными долями (</w:t>
      </w:r>
      <m:oMath>
        <m:r>
          <w:rPr>
            <w:rFonts w:ascii="Cambria Math" w:hAnsi="Cambria Math"/>
          </w:rPr>
          <m:t>0.5714</m:t>
        </m:r>
      </m:oMath>
      <w:r w:rsidRPr="00E91FBE">
        <w:rPr>
          <w:lang w:val="en-US"/>
        </w:rPr>
        <w:t> </w:t>
      </w:r>
      <w:r w:rsidRPr="00E91FBE">
        <w:t>и</w:t>
      </w:r>
      <w:r w:rsidRPr="00E91FBE">
        <w:rPr>
          <w:lang w:val="en-US"/>
        </w:rPr>
        <w:t> </w:t>
      </w:r>
      <m:oMath>
        <m:r>
          <w:rPr>
            <w:rFonts w:ascii="Cambria Math" w:hAnsi="Cambria Math"/>
          </w:rPr>
          <m:t>0.4929</m:t>
        </m:r>
      </m:oMath>
      <w:r w:rsidRPr="00E91FBE">
        <w:t>) статистически не значимо и может объясняться случайной вариацией.</w:t>
      </w:r>
    </w:p>
    <w:p w14:paraId="71C3E62F" w14:textId="77777777" w:rsidR="00E91FBE" w:rsidRDefault="00E91FBE" w:rsidP="00E91FBE"/>
    <w:p w14:paraId="7699A1D1" w14:textId="77777777" w:rsidR="00E91FBE" w:rsidRDefault="00E91FBE" w:rsidP="00E91FBE"/>
    <w:p w14:paraId="34FCB788" w14:textId="77777777" w:rsidR="00E91FBE" w:rsidRDefault="00E91FBE" w:rsidP="00E91FBE"/>
    <w:p w14:paraId="18BF7F99" w14:textId="77777777" w:rsidR="00E91FBE" w:rsidRDefault="00E91FBE" w:rsidP="00E91FBE"/>
    <w:p w14:paraId="5570D22A" w14:textId="77777777" w:rsidR="00E91FBE" w:rsidRDefault="00E91FBE" w:rsidP="00E91FBE"/>
    <w:p w14:paraId="5AF337C8" w14:textId="77777777" w:rsidR="00E91FBE" w:rsidRDefault="00E91FBE" w:rsidP="00E91FBE"/>
    <w:p w14:paraId="28706B0E" w14:textId="2BB67710" w:rsidR="00E91FBE" w:rsidRDefault="00E91FBE" w:rsidP="00E91FBE"/>
    <w:p w14:paraId="3C965435" w14:textId="436AED46" w:rsidR="00E91FBE" w:rsidRDefault="00E91FBE" w:rsidP="00E91FBE">
      <w:pPr>
        <w:rPr>
          <w:lang w:val="en-US"/>
        </w:rPr>
      </w:pPr>
      <w:r>
        <w:lastRenderedPageBreak/>
        <w:t>Задача3</w:t>
      </w:r>
      <w:r>
        <w:rPr>
          <w:lang w:val="en-US"/>
        </w:rPr>
        <w:t>:</w:t>
      </w:r>
    </w:p>
    <w:p w14:paraId="1CF2D288" w14:textId="6DFB3B7E" w:rsidR="00E91FBE" w:rsidRDefault="00E91FBE" w:rsidP="00E91FBE">
      <w:pPr>
        <w:rPr>
          <w:lang w:val="en-US"/>
        </w:rPr>
      </w:pPr>
      <w:r w:rsidRPr="00E91FBE">
        <w:t>Для проверки фасовочной установки были отобраны и взвешены 20 упаковок.  Получены следующие результаты (в граммах):</w:t>
      </w:r>
    </w:p>
    <w:tbl>
      <w:tblPr>
        <w:tblW w:w="9600" w:type="dxa"/>
        <w:tblLook w:val="04A0" w:firstRow="1" w:lastRow="0" w:firstColumn="1" w:lastColumn="0" w:noHBand="0" w:noVBand="1"/>
      </w:tblPr>
      <w:tblGrid>
        <w:gridCol w:w="679"/>
        <w:gridCol w:w="992"/>
        <w:gridCol w:w="992"/>
        <w:gridCol w:w="991"/>
        <w:gridCol w:w="991"/>
        <w:gridCol w:w="991"/>
        <w:gridCol w:w="991"/>
        <w:gridCol w:w="991"/>
        <w:gridCol w:w="991"/>
        <w:gridCol w:w="991"/>
      </w:tblGrid>
      <w:tr w:rsidR="007F39A5" w:rsidRPr="007F39A5" w14:paraId="660F193F" w14:textId="77777777" w:rsidTr="007F39A5">
        <w:trPr>
          <w:trHeight w:val="315"/>
        </w:trPr>
        <w:tc>
          <w:tcPr>
            <w:tcW w:w="9600" w:type="dxa"/>
            <w:gridSpan w:val="10"/>
            <w:tcBorders>
              <w:top w:val="nil"/>
              <w:left w:val="single" w:sz="4" w:space="0" w:color="auto"/>
              <w:bottom w:val="single" w:sz="4" w:space="0" w:color="auto"/>
              <w:right w:val="nil"/>
            </w:tcBorders>
            <w:shd w:val="clear" w:color="000000" w:fill="BF8F00"/>
            <w:noWrap/>
            <w:vAlign w:val="bottom"/>
            <w:hideMark/>
          </w:tcPr>
          <w:p w14:paraId="42FC59D5" w14:textId="77777777" w:rsidR="007F39A5" w:rsidRPr="007F39A5" w:rsidRDefault="007F39A5" w:rsidP="007F39A5">
            <w:pPr>
              <w:spacing w:after="0" w:line="240" w:lineRule="auto"/>
              <w:jc w:val="center"/>
              <w:rPr>
                <w:rFonts w:ascii="Times New Roman" w:eastAsia="Times New Roman" w:hAnsi="Times New Roman" w:cs="Times New Roman"/>
                <w:color w:val="000000"/>
                <w:sz w:val="24"/>
                <w:szCs w:val="24"/>
                <w:lang w:val="en-US"/>
              </w:rPr>
            </w:pPr>
            <w:proofErr w:type="spellStart"/>
            <w:r w:rsidRPr="007F39A5">
              <w:rPr>
                <w:rFonts w:ascii="Times New Roman" w:eastAsia="Times New Roman" w:hAnsi="Times New Roman" w:cs="Times New Roman"/>
                <w:color w:val="000000"/>
                <w:sz w:val="24"/>
                <w:szCs w:val="24"/>
                <w:lang w:val="en-US"/>
              </w:rPr>
              <w:t>Данные</w:t>
            </w:r>
            <w:proofErr w:type="spellEnd"/>
          </w:p>
        </w:tc>
      </w:tr>
      <w:tr w:rsidR="007F39A5" w:rsidRPr="007F39A5" w14:paraId="51C20750" w14:textId="77777777" w:rsidTr="007F39A5">
        <w:trPr>
          <w:trHeight w:val="315"/>
        </w:trPr>
        <w:tc>
          <w:tcPr>
            <w:tcW w:w="679" w:type="dxa"/>
            <w:tcBorders>
              <w:top w:val="nil"/>
              <w:left w:val="single" w:sz="4" w:space="0" w:color="auto"/>
              <w:bottom w:val="single" w:sz="4" w:space="0" w:color="auto"/>
              <w:right w:val="single" w:sz="4" w:space="0" w:color="auto"/>
            </w:tcBorders>
            <w:shd w:val="clear" w:color="000000" w:fill="FFE699"/>
            <w:noWrap/>
            <w:vAlign w:val="bottom"/>
            <w:hideMark/>
          </w:tcPr>
          <w:p w14:paraId="6C4860B3" w14:textId="77777777" w:rsidR="007F39A5" w:rsidRPr="007F39A5" w:rsidRDefault="007F39A5" w:rsidP="007F39A5">
            <w:pPr>
              <w:spacing w:after="0" w:line="240" w:lineRule="auto"/>
              <w:jc w:val="right"/>
              <w:rPr>
                <w:rFonts w:ascii="Times New Roman" w:eastAsia="Times New Roman" w:hAnsi="Times New Roman" w:cs="Times New Roman"/>
                <w:color w:val="000000"/>
                <w:sz w:val="24"/>
                <w:szCs w:val="24"/>
                <w:lang w:val="en-US"/>
              </w:rPr>
            </w:pPr>
            <w:r w:rsidRPr="007F39A5">
              <w:rPr>
                <w:rFonts w:ascii="Times New Roman" w:eastAsia="Times New Roman" w:hAnsi="Times New Roman" w:cs="Times New Roman"/>
                <w:color w:val="000000"/>
                <w:sz w:val="24"/>
                <w:szCs w:val="24"/>
                <w:lang w:val="en-US"/>
              </w:rPr>
              <w:t>246</w:t>
            </w:r>
          </w:p>
        </w:tc>
        <w:tc>
          <w:tcPr>
            <w:tcW w:w="992" w:type="dxa"/>
            <w:tcBorders>
              <w:top w:val="nil"/>
              <w:left w:val="nil"/>
              <w:bottom w:val="single" w:sz="4" w:space="0" w:color="auto"/>
              <w:right w:val="single" w:sz="4" w:space="0" w:color="auto"/>
            </w:tcBorders>
            <w:shd w:val="clear" w:color="000000" w:fill="FFE699"/>
            <w:noWrap/>
            <w:vAlign w:val="bottom"/>
            <w:hideMark/>
          </w:tcPr>
          <w:p w14:paraId="2FB29290" w14:textId="77777777" w:rsidR="007F39A5" w:rsidRPr="007F39A5" w:rsidRDefault="007F39A5" w:rsidP="007F39A5">
            <w:pPr>
              <w:spacing w:after="0" w:line="240" w:lineRule="auto"/>
              <w:jc w:val="right"/>
              <w:rPr>
                <w:rFonts w:ascii="Times New Roman" w:eastAsia="Times New Roman" w:hAnsi="Times New Roman" w:cs="Times New Roman"/>
                <w:color w:val="000000"/>
                <w:sz w:val="24"/>
                <w:szCs w:val="24"/>
                <w:lang w:val="en-US"/>
              </w:rPr>
            </w:pPr>
            <w:r w:rsidRPr="007F39A5">
              <w:rPr>
                <w:rFonts w:ascii="Times New Roman" w:eastAsia="Times New Roman" w:hAnsi="Times New Roman" w:cs="Times New Roman"/>
                <w:color w:val="000000"/>
                <w:sz w:val="24"/>
                <w:szCs w:val="24"/>
                <w:lang w:val="en-US"/>
              </w:rPr>
              <w:t>247</w:t>
            </w:r>
          </w:p>
        </w:tc>
        <w:tc>
          <w:tcPr>
            <w:tcW w:w="992" w:type="dxa"/>
            <w:tcBorders>
              <w:top w:val="nil"/>
              <w:left w:val="nil"/>
              <w:bottom w:val="single" w:sz="4" w:space="0" w:color="auto"/>
              <w:right w:val="single" w:sz="4" w:space="0" w:color="auto"/>
            </w:tcBorders>
            <w:shd w:val="clear" w:color="000000" w:fill="FFE699"/>
            <w:noWrap/>
            <w:vAlign w:val="bottom"/>
            <w:hideMark/>
          </w:tcPr>
          <w:p w14:paraId="70AD6890" w14:textId="77777777" w:rsidR="007F39A5" w:rsidRPr="007F39A5" w:rsidRDefault="007F39A5" w:rsidP="007F39A5">
            <w:pPr>
              <w:spacing w:after="0" w:line="240" w:lineRule="auto"/>
              <w:jc w:val="right"/>
              <w:rPr>
                <w:rFonts w:ascii="Times New Roman" w:eastAsia="Times New Roman" w:hAnsi="Times New Roman" w:cs="Times New Roman"/>
                <w:color w:val="000000"/>
                <w:sz w:val="24"/>
                <w:szCs w:val="24"/>
                <w:lang w:val="en-US"/>
              </w:rPr>
            </w:pPr>
            <w:r w:rsidRPr="007F39A5">
              <w:rPr>
                <w:rFonts w:ascii="Times New Roman" w:eastAsia="Times New Roman" w:hAnsi="Times New Roman" w:cs="Times New Roman"/>
                <w:color w:val="000000"/>
                <w:sz w:val="24"/>
                <w:szCs w:val="24"/>
                <w:lang w:val="en-US"/>
              </w:rPr>
              <w:t>247.3</w:t>
            </w:r>
          </w:p>
        </w:tc>
        <w:tc>
          <w:tcPr>
            <w:tcW w:w="991" w:type="dxa"/>
            <w:tcBorders>
              <w:top w:val="nil"/>
              <w:left w:val="nil"/>
              <w:bottom w:val="single" w:sz="4" w:space="0" w:color="auto"/>
              <w:right w:val="single" w:sz="4" w:space="0" w:color="auto"/>
            </w:tcBorders>
            <w:shd w:val="clear" w:color="000000" w:fill="FFE699"/>
            <w:noWrap/>
            <w:vAlign w:val="bottom"/>
            <w:hideMark/>
          </w:tcPr>
          <w:p w14:paraId="47915CBD" w14:textId="77777777" w:rsidR="007F39A5" w:rsidRPr="007F39A5" w:rsidRDefault="007F39A5" w:rsidP="007F39A5">
            <w:pPr>
              <w:spacing w:after="0" w:line="240" w:lineRule="auto"/>
              <w:jc w:val="right"/>
              <w:rPr>
                <w:rFonts w:ascii="Times New Roman" w:eastAsia="Times New Roman" w:hAnsi="Times New Roman" w:cs="Times New Roman"/>
                <w:color w:val="000000"/>
                <w:sz w:val="24"/>
                <w:szCs w:val="24"/>
                <w:lang w:val="en-US"/>
              </w:rPr>
            </w:pPr>
            <w:r w:rsidRPr="007F39A5">
              <w:rPr>
                <w:rFonts w:ascii="Times New Roman" w:eastAsia="Times New Roman" w:hAnsi="Times New Roman" w:cs="Times New Roman"/>
                <w:color w:val="000000"/>
                <w:sz w:val="24"/>
                <w:szCs w:val="24"/>
                <w:lang w:val="en-US"/>
              </w:rPr>
              <w:t>247.4</w:t>
            </w:r>
          </w:p>
        </w:tc>
        <w:tc>
          <w:tcPr>
            <w:tcW w:w="991" w:type="dxa"/>
            <w:tcBorders>
              <w:top w:val="nil"/>
              <w:left w:val="nil"/>
              <w:bottom w:val="single" w:sz="4" w:space="0" w:color="auto"/>
              <w:right w:val="single" w:sz="4" w:space="0" w:color="auto"/>
            </w:tcBorders>
            <w:shd w:val="clear" w:color="000000" w:fill="FFE699"/>
            <w:noWrap/>
            <w:vAlign w:val="bottom"/>
            <w:hideMark/>
          </w:tcPr>
          <w:p w14:paraId="2E9FA563" w14:textId="77777777" w:rsidR="007F39A5" w:rsidRPr="007F39A5" w:rsidRDefault="007F39A5" w:rsidP="007F39A5">
            <w:pPr>
              <w:spacing w:after="0" w:line="240" w:lineRule="auto"/>
              <w:jc w:val="right"/>
              <w:rPr>
                <w:rFonts w:ascii="Times New Roman" w:eastAsia="Times New Roman" w:hAnsi="Times New Roman" w:cs="Times New Roman"/>
                <w:color w:val="000000"/>
                <w:sz w:val="24"/>
                <w:szCs w:val="24"/>
                <w:lang w:val="en-US"/>
              </w:rPr>
            </w:pPr>
            <w:r w:rsidRPr="007F39A5">
              <w:rPr>
                <w:rFonts w:ascii="Times New Roman" w:eastAsia="Times New Roman" w:hAnsi="Times New Roman" w:cs="Times New Roman"/>
                <w:color w:val="000000"/>
                <w:sz w:val="24"/>
                <w:szCs w:val="24"/>
                <w:lang w:val="en-US"/>
              </w:rPr>
              <w:t>251.7</w:t>
            </w:r>
          </w:p>
        </w:tc>
        <w:tc>
          <w:tcPr>
            <w:tcW w:w="991" w:type="dxa"/>
            <w:tcBorders>
              <w:top w:val="nil"/>
              <w:left w:val="nil"/>
              <w:bottom w:val="single" w:sz="4" w:space="0" w:color="auto"/>
              <w:right w:val="single" w:sz="4" w:space="0" w:color="auto"/>
            </w:tcBorders>
            <w:shd w:val="clear" w:color="000000" w:fill="FFE699"/>
            <w:noWrap/>
            <w:vAlign w:val="bottom"/>
            <w:hideMark/>
          </w:tcPr>
          <w:p w14:paraId="3D98A1EE" w14:textId="77777777" w:rsidR="007F39A5" w:rsidRPr="007F39A5" w:rsidRDefault="007F39A5" w:rsidP="007F39A5">
            <w:pPr>
              <w:spacing w:after="0" w:line="240" w:lineRule="auto"/>
              <w:jc w:val="right"/>
              <w:rPr>
                <w:rFonts w:ascii="Times New Roman" w:eastAsia="Times New Roman" w:hAnsi="Times New Roman" w:cs="Times New Roman"/>
                <w:color w:val="000000"/>
                <w:sz w:val="24"/>
                <w:szCs w:val="24"/>
                <w:lang w:val="en-US"/>
              </w:rPr>
            </w:pPr>
            <w:r w:rsidRPr="007F39A5">
              <w:rPr>
                <w:rFonts w:ascii="Times New Roman" w:eastAsia="Times New Roman" w:hAnsi="Times New Roman" w:cs="Times New Roman"/>
                <w:color w:val="000000"/>
                <w:sz w:val="24"/>
                <w:szCs w:val="24"/>
                <w:lang w:val="en-US"/>
              </w:rPr>
              <w:t>252.5</w:t>
            </w:r>
          </w:p>
        </w:tc>
        <w:tc>
          <w:tcPr>
            <w:tcW w:w="991" w:type="dxa"/>
            <w:tcBorders>
              <w:top w:val="nil"/>
              <w:left w:val="nil"/>
              <w:bottom w:val="single" w:sz="4" w:space="0" w:color="auto"/>
              <w:right w:val="single" w:sz="4" w:space="0" w:color="auto"/>
            </w:tcBorders>
            <w:shd w:val="clear" w:color="000000" w:fill="FFE699"/>
            <w:noWrap/>
            <w:vAlign w:val="bottom"/>
            <w:hideMark/>
          </w:tcPr>
          <w:p w14:paraId="2388EE92" w14:textId="77777777" w:rsidR="007F39A5" w:rsidRPr="007F39A5" w:rsidRDefault="007F39A5" w:rsidP="007F39A5">
            <w:pPr>
              <w:spacing w:after="0" w:line="240" w:lineRule="auto"/>
              <w:jc w:val="right"/>
              <w:rPr>
                <w:rFonts w:ascii="Times New Roman" w:eastAsia="Times New Roman" w:hAnsi="Times New Roman" w:cs="Times New Roman"/>
                <w:color w:val="000000"/>
                <w:sz w:val="24"/>
                <w:szCs w:val="24"/>
                <w:lang w:val="en-US"/>
              </w:rPr>
            </w:pPr>
            <w:r w:rsidRPr="007F39A5">
              <w:rPr>
                <w:rFonts w:ascii="Times New Roman" w:eastAsia="Times New Roman" w:hAnsi="Times New Roman" w:cs="Times New Roman"/>
                <w:color w:val="000000"/>
                <w:sz w:val="24"/>
                <w:szCs w:val="24"/>
                <w:lang w:val="en-US"/>
              </w:rPr>
              <w:t>252.6</w:t>
            </w:r>
          </w:p>
        </w:tc>
        <w:tc>
          <w:tcPr>
            <w:tcW w:w="991" w:type="dxa"/>
            <w:tcBorders>
              <w:top w:val="nil"/>
              <w:left w:val="nil"/>
              <w:bottom w:val="single" w:sz="4" w:space="0" w:color="auto"/>
              <w:right w:val="single" w:sz="4" w:space="0" w:color="auto"/>
            </w:tcBorders>
            <w:shd w:val="clear" w:color="000000" w:fill="FFE699"/>
            <w:noWrap/>
            <w:vAlign w:val="bottom"/>
            <w:hideMark/>
          </w:tcPr>
          <w:p w14:paraId="573518FA" w14:textId="77777777" w:rsidR="007F39A5" w:rsidRPr="007F39A5" w:rsidRDefault="007F39A5" w:rsidP="007F39A5">
            <w:pPr>
              <w:spacing w:after="0" w:line="240" w:lineRule="auto"/>
              <w:jc w:val="right"/>
              <w:rPr>
                <w:rFonts w:ascii="Times New Roman" w:eastAsia="Times New Roman" w:hAnsi="Times New Roman" w:cs="Times New Roman"/>
                <w:color w:val="000000"/>
                <w:sz w:val="24"/>
                <w:szCs w:val="24"/>
                <w:lang w:val="en-US"/>
              </w:rPr>
            </w:pPr>
            <w:r w:rsidRPr="007F39A5">
              <w:rPr>
                <w:rFonts w:ascii="Times New Roman" w:eastAsia="Times New Roman" w:hAnsi="Times New Roman" w:cs="Times New Roman"/>
                <w:color w:val="000000"/>
                <w:sz w:val="24"/>
                <w:szCs w:val="24"/>
                <w:lang w:val="en-US"/>
              </w:rPr>
              <w:t>252.8</w:t>
            </w:r>
          </w:p>
        </w:tc>
        <w:tc>
          <w:tcPr>
            <w:tcW w:w="991" w:type="dxa"/>
            <w:tcBorders>
              <w:top w:val="nil"/>
              <w:left w:val="nil"/>
              <w:bottom w:val="single" w:sz="4" w:space="0" w:color="auto"/>
              <w:right w:val="single" w:sz="4" w:space="0" w:color="auto"/>
            </w:tcBorders>
            <w:shd w:val="clear" w:color="000000" w:fill="FFE699"/>
            <w:noWrap/>
            <w:vAlign w:val="bottom"/>
            <w:hideMark/>
          </w:tcPr>
          <w:p w14:paraId="2B0C02AB" w14:textId="77777777" w:rsidR="007F39A5" w:rsidRPr="007F39A5" w:rsidRDefault="007F39A5" w:rsidP="007F39A5">
            <w:pPr>
              <w:spacing w:after="0" w:line="240" w:lineRule="auto"/>
              <w:jc w:val="right"/>
              <w:rPr>
                <w:rFonts w:ascii="Times New Roman" w:eastAsia="Times New Roman" w:hAnsi="Times New Roman" w:cs="Times New Roman"/>
                <w:color w:val="000000"/>
                <w:sz w:val="24"/>
                <w:szCs w:val="24"/>
                <w:lang w:val="en-US"/>
              </w:rPr>
            </w:pPr>
            <w:r w:rsidRPr="007F39A5">
              <w:rPr>
                <w:rFonts w:ascii="Times New Roman" w:eastAsia="Times New Roman" w:hAnsi="Times New Roman" w:cs="Times New Roman"/>
                <w:color w:val="000000"/>
                <w:sz w:val="24"/>
                <w:szCs w:val="24"/>
                <w:lang w:val="en-US"/>
              </w:rPr>
              <w:t>252.8</w:t>
            </w:r>
          </w:p>
        </w:tc>
        <w:tc>
          <w:tcPr>
            <w:tcW w:w="991" w:type="dxa"/>
            <w:tcBorders>
              <w:top w:val="nil"/>
              <w:left w:val="nil"/>
              <w:bottom w:val="single" w:sz="4" w:space="0" w:color="auto"/>
              <w:right w:val="single" w:sz="4" w:space="0" w:color="auto"/>
            </w:tcBorders>
            <w:shd w:val="clear" w:color="000000" w:fill="FFE699"/>
            <w:noWrap/>
            <w:vAlign w:val="bottom"/>
            <w:hideMark/>
          </w:tcPr>
          <w:p w14:paraId="06CF176B" w14:textId="77777777" w:rsidR="007F39A5" w:rsidRPr="007F39A5" w:rsidRDefault="007F39A5" w:rsidP="007F39A5">
            <w:pPr>
              <w:spacing w:after="0" w:line="240" w:lineRule="auto"/>
              <w:jc w:val="right"/>
              <w:rPr>
                <w:rFonts w:ascii="Times New Roman" w:eastAsia="Times New Roman" w:hAnsi="Times New Roman" w:cs="Times New Roman"/>
                <w:color w:val="000000"/>
                <w:sz w:val="24"/>
                <w:szCs w:val="24"/>
                <w:lang w:val="en-US"/>
              </w:rPr>
            </w:pPr>
            <w:r w:rsidRPr="007F39A5">
              <w:rPr>
                <w:rFonts w:ascii="Times New Roman" w:eastAsia="Times New Roman" w:hAnsi="Times New Roman" w:cs="Times New Roman"/>
                <w:color w:val="000000"/>
                <w:sz w:val="24"/>
                <w:szCs w:val="24"/>
                <w:lang w:val="en-US"/>
              </w:rPr>
              <w:t>252.9</w:t>
            </w:r>
          </w:p>
        </w:tc>
      </w:tr>
      <w:tr w:rsidR="007F39A5" w:rsidRPr="007F39A5" w14:paraId="2778C452" w14:textId="77777777" w:rsidTr="007F39A5">
        <w:trPr>
          <w:trHeight w:val="315"/>
        </w:trPr>
        <w:tc>
          <w:tcPr>
            <w:tcW w:w="679" w:type="dxa"/>
            <w:tcBorders>
              <w:top w:val="nil"/>
              <w:left w:val="single" w:sz="4" w:space="0" w:color="auto"/>
              <w:bottom w:val="single" w:sz="4" w:space="0" w:color="auto"/>
              <w:right w:val="single" w:sz="4" w:space="0" w:color="auto"/>
            </w:tcBorders>
            <w:shd w:val="clear" w:color="000000" w:fill="FFE699"/>
            <w:noWrap/>
            <w:vAlign w:val="bottom"/>
            <w:hideMark/>
          </w:tcPr>
          <w:p w14:paraId="1B9F5EAF" w14:textId="77777777" w:rsidR="007F39A5" w:rsidRPr="007F39A5" w:rsidRDefault="007F39A5" w:rsidP="007F39A5">
            <w:pPr>
              <w:spacing w:after="0" w:line="240" w:lineRule="auto"/>
              <w:jc w:val="right"/>
              <w:rPr>
                <w:rFonts w:ascii="Times New Roman" w:eastAsia="Times New Roman" w:hAnsi="Times New Roman" w:cs="Times New Roman"/>
                <w:color w:val="000000"/>
                <w:sz w:val="24"/>
                <w:szCs w:val="24"/>
                <w:lang w:val="en-US"/>
              </w:rPr>
            </w:pPr>
            <w:r w:rsidRPr="007F39A5">
              <w:rPr>
                <w:rFonts w:ascii="Times New Roman" w:eastAsia="Times New Roman" w:hAnsi="Times New Roman" w:cs="Times New Roman"/>
                <w:color w:val="000000"/>
                <w:sz w:val="24"/>
                <w:szCs w:val="24"/>
                <w:lang w:val="en-US"/>
              </w:rPr>
              <w:t>253</w:t>
            </w:r>
          </w:p>
        </w:tc>
        <w:tc>
          <w:tcPr>
            <w:tcW w:w="992" w:type="dxa"/>
            <w:tcBorders>
              <w:top w:val="nil"/>
              <w:left w:val="nil"/>
              <w:bottom w:val="single" w:sz="4" w:space="0" w:color="auto"/>
              <w:right w:val="single" w:sz="4" w:space="0" w:color="auto"/>
            </w:tcBorders>
            <w:shd w:val="clear" w:color="000000" w:fill="FFE699"/>
            <w:noWrap/>
            <w:vAlign w:val="bottom"/>
            <w:hideMark/>
          </w:tcPr>
          <w:p w14:paraId="4C001227" w14:textId="77777777" w:rsidR="007F39A5" w:rsidRPr="007F39A5" w:rsidRDefault="007F39A5" w:rsidP="007F39A5">
            <w:pPr>
              <w:spacing w:after="0" w:line="240" w:lineRule="auto"/>
              <w:jc w:val="right"/>
              <w:rPr>
                <w:rFonts w:ascii="Times New Roman" w:eastAsia="Times New Roman" w:hAnsi="Times New Roman" w:cs="Times New Roman"/>
                <w:color w:val="000000"/>
                <w:sz w:val="24"/>
                <w:szCs w:val="24"/>
                <w:lang w:val="en-US"/>
              </w:rPr>
            </w:pPr>
            <w:r w:rsidRPr="007F39A5">
              <w:rPr>
                <w:rFonts w:ascii="Times New Roman" w:eastAsia="Times New Roman" w:hAnsi="Times New Roman" w:cs="Times New Roman"/>
                <w:color w:val="000000"/>
                <w:sz w:val="24"/>
                <w:szCs w:val="24"/>
                <w:lang w:val="en-US"/>
              </w:rPr>
              <w:t>253.6</w:t>
            </w:r>
          </w:p>
        </w:tc>
        <w:tc>
          <w:tcPr>
            <w:tcW w:w="992" w:type="dxa"/>
            <w:tcBorders>
              <w:top w:val="nil"/>
              <w:left w:val="nil"/>
              <w:bottom w:val="single" w:sz="4" w:space="0" w:color="auto"/>
              <w:right w:val="single" w:sz="4" w:space="0" w:color="auto"/>
            </w:tcBorders>
            <w:shd w:val="clear" w:color="000000" w:fill="FFE699"/>
            <w:noWrap/>
            <w:vAlign w:val="bottom"/>
            <w:hideMark/>
          </w:tcPr>
          <w:p w14:paraId="39C52CF2" w14:textId="77777777" w:rsidR="007F39A5" w:rsidRPr="007F39A5" w:rsidRDefault="007F39A5" w:rsidP="007F39A5">
            <w:pPr>
              <w:spacing w:after="0" w:line="240" w:lineRule="auto"/>
              <w:jc w:val="right"/>
              <w:rPr>
                <w:rFonts w:ascii="Times New Roman" w:eastAsia="Times New Roman" w:hAnsi="Times New Roman" w:cs="Times New Roman"/>
                <w:color w:val="000000"/>
                <w:sz w:val="24"/>
                <w:szCs w:val="24"/>
                <w:lang w:val="en-US"/>
              </w:rPr>
            </w:pPr>
            <w:r w:rsidRPr="007F39A5">
              <w:rPr>
                <w:rFonts w:ascii="Times New Roman" w:eastAsia="Times New Roman" w:hAnsi="Times New Roman" w:cs="Times New Roman"/>
                <w:color w:val="000000"/>
                <w:sz w:val="24"/>
                <w:szCs w:val="24"/>
                <w:lang w:val="en-US"/>
              </w:rPr>
              <w:t>254.6</w:t>
            </w:r>
          </w:p>
        </w:tc>
        <w:tc>
          <w:tcPr>
            <w:tcW w:w="991" w:type="dxa"/>
            <w:tcBorders>
              <w:top w:val="nil"/>
              <w:left w:val="nil"/>
              <w:bottom w:val="single" w:sz="4" w:space="0" w:color="auto"/>
              <w:right w:val="single" w:sz="4" w:space="0" w:color="auto"/>
            </w:tcBorders>
            <w:shd w:val="clear" w:color="000000" w:fill="FFE699"/>
            <w:noWrap/>
            <w:vAlign w:val="bottom"/>
            <w:hideMark/>
          </w:tcPr>
          <w:p w14:paraId="5C5A2464" w14:textId="77777777" w:rsidR="007F39A5" w:rsidRPr="007F39A5" w:rsidRDefault="007F39A5" w:rsidP="007F39A5">
            <w:pPr>
              <w:spacing w:after="0" w:line="240" w:lineRule="auto"/>
              <w:jc w:val="right"/>
              <w:rPr>
                <w:rFonts w:ascii="Times New Roman" w:eastAsia="Times New Roman" w:hAnsi="Times New Roman" w:cs="Times New Roman"/>
                <w:color w:val="000000"/>
                <w:sz w:val="24"/>
                <w:szCs w:val="24"/>
                <w:lang w:val="en-US"/>
              </w:rPr>
            </w:pPr>
            <w:r w:rsidRPr="007F39A5">
              <w:rPr>
                <w:rFonts w:ascii="Times New Roman" w:eastAsia="Times New Roman" w:hAnsi="Times New Roman" w:cs="Times New Roman"/>
                <w:color w:val="000000"/>
                <w:sz w:val="24"/>
                <w:szCs w:val="24"/>
                <w:lang w:val="en-US"/>
              </w:rPr>
              <w:t>254.7</w:t>
            </w:r>
          </w:p>
        </w:tc>
        <w:tc>
          <w:tcPr>
            <w:tcW w:w="991" w:type="dxa"/>
            <w:tcBorders>
              <w:top w:val="nil"/>
              <w:left w:val="nil"/>
              <w:bottom w:val="single" w:sz="4" w:space="0" w:color="auto"/>
              <w:right w:val="single" w:sz="4" w:space="0" w:color="auto"/>
            </w:tcBorders>
            <w:shd w:val="clear" w:color="000000" w:fill="FFE699"/>
            <w:noWrap/>
            <w:vAlign w:val="bottom"/>
            <w:hideMark/>
          </w:tcPr>
          <w:p w14:paraId="0933006D" w14:textId="77777777" w:rsidR="007F39A5" w:rsidRPr="007F39A5" w:rsidRDefault="007F39A5" w:rsidP="007F39A5">
            <w:pPr>
              <w:spacing w:after="0" w:line="240" w:lineRule="auto"/>
              <w:jc w:val="right"/>
              <w:rPr>
                <w:rFonts w:ascii="Times New Roman" w:eastAsia="Times New Roman" w:hAnsi="Times New Roman" w:cs="Times New Roman"/>
                <w:color w:val="000000"/>
                <w:sz w:val="24"/>
                <w:szCs w:val="24"/>
                <w:lang w:val="en-US"/>
              </w:rPr>
            </w:pPr>
            <w:r w:rsidRPr="007F39A5">
              <w:rPr>
                <w:rFonts w:ascii="Times New Roman" w:eastAsia="Times New Roman" w:hAnsi="Times New Roman" w:cs="Times New Roman"/>
                <w:color w:val="000000"/>
                <w:sz w:val="24"/>
                <w:szCs w:val="24"/>
                <w:lang w:val="en-US"/>
              </w:rPr>
              <w:t>254.8</w:t>
            </w:r>
          </w:p>
        </w:tc>
        <w:tc>
          <w:tcPr>
            <w:tcW w:w="991" w:type="dxa"/>
            <w:tcBorders>
              <w:top w:val="nil"/>
              <w:left w:val="nil"/>
              <w:bottom w:val="single" w:sz="4" w:space="0" w:color="auto"/>
              <w:right w:val="single" w:sz="4" w:space="0" w:color="auto"/>
            </w:tcBorders>
            <w:shd w:val="clear" w:color="000000" w:fill="FFE699"/>
            <w:noWrap/>
            <w:vAlign w:val="bottom"/>
            <w:hideMark/>
          </w:tcPr>
          <w:p w14:paraId="04A3FEE3" w14:textId="77777777" w:rsidR="007F39A5" w:rsidRPr="007F39A5" w:rsidRDefault="007F39A5" w:rsidP="007F39A5">
            <w:pPr>
              <w:spacing w:after="0" w:line="240" w:lineRule="auto"/>
              <w:jc w:val="right"/>
              <w:rPr>
                <w:rFonts w:ascii="Times New Roman" w:eastAsia="Times New Roman" w:hAnsi="Times New Roman" w:cs="Times New Roman"/>
                <w:color w:val="000000"/>
                <w:sz w:val="24"/>
                <w:szCs w:val="24"/>
                <w:lang w:val="en-US"/>
              </w:rPr>
            </w:pPr>
            <w:r w:rsidRPr="007F39A5">
              <w:rPr>
                <w:rFonts w:ascii="Times New Roman" w:eastAsia="Times New Roman" w:hAnsi="Times New Roman" w:cs="Times New Roman"/>
                <w:color w:val="000000"/>
                <w:sz w:val="24"/>
                <w:szCs w:val="24"/>
                <w:lang w:val="en-US"/>
              </w:rPr>
              <w:t>256.1</w:t>
            </w:r>
          </w:p>
        </w:tc>
        <w:tc>
          <w:tcPr>
            <w:tcW w:w="991" w:type="dxa"/>
            <w:tcBorders>
              <w:top w:val="nil"/>
              <w:left w:val="nil"/>
              <w:bottom w:val="single" w:sz="4" w:space="0" w:color="auto"/>
              <w:right w:val="single" w:sz="4" w:space="0" w:color="auto"/>
            </w:tcBorders>
            <w:shd w:val="clear" w:color="000000" w:fill="FFE699"/>
            <w:noWrap/>
            <w:vAlign w:val="bottom"/>
            <w:hideMark/>
          </w:tcPr>
          <w:p w14:paraId="2276012A" w14:textId="77777777" w:rsidR="007F39A5" w:rsidRPr="007F39A5" w:rsidRDefault="007F39A5" w:rsidP="007F39A5">
            <w:pPr>
              <w:spacing w:after="0" w:line="240" w:lineRule="auto"/>
              <w:jc w:val="right"/>
              <w:rPr>
                <w:rFonts w:ascii="Times New Roman" w:eastAsia="Times New Roman" w:hAnsi="Times New Roman" w:cs="Times New Roman"/>
                <w:color w:val="000000"/>
                <w:sz w:val="24"/>
                <w:szCs w:val="24"/>
                <w:lang w:val="en-US"/>
              </w:rPr>
            </w:pPr>
            <w:r w:rsidRPr="007F39A5">
              <w:rPr>
                <w:rFonts w:ascii="Times New Roman" w:eastAsia="Times New Roman" w:hAnsi="Times New Roman" w:cs="Times New Roman"/>
                <w:color w:val="000000"/>
                <w:sz w:val="24"/>
                <w:szCs w:val="24"/>
                <w:lang w:val="en-US"/>
              </w:rPr>
              <w:t>256.3</w:t>
            </w:r>
          </w:p>
        </w:tc>
        <w:tc>
          <w:tcPr>
            <w:tcW w:w="991" w:type="dxa"/>
            <w:tcBorders>
              <w:top w:val="nil"/>
              <w:left w:val="nil"/>
              <w:bottom w:val="single" w:sz="4" w:space="0" w:color="auto"/>
              <w:right w:val="single" w:sz="4" w:space="0" w:color="auto"/>
            </w:tcBorders>
            <w:shd w:val="clear" w:color="000000" w:fill="FFE699"/>
            <w:noWrap/>
            <w:vAlign w:val="bottom"/>
            <w:hideMark/>
          </w:tcPr>
          <w:p w14:paraId="241772AA" w14:textId="77777777" w:rsidR="007F39A5" w:rsidRPr="007F39A5" w:rsidRDefault="007F39A5" w:rsidP="007F39A5">
            <w:pPr>
              <w:spacing w:after="0" w:line="240" w:lineRule="auto"/>
              <w:jc w:val="right"/>
              <w:rPr>
                <w:rFonts w:ascii="Times New Roman" w:eastAsia="Times New Roman" w:hAnsi="Times New Roman" w:cs="Times New Roman"/>
                <w:color w:val="000000"/>
                <w:sz w:val="24"/>
                <w:szCs w:val="24"/>
                <w:lang w:val="en-US"/>
              </w:rPr>
            </w:pPr>
            <w:r w:rsidRPr="007F39A5">
              <w:rPr>
                <w:rFonts w:ascii="Times New Roman" w:eastAsia="Times New Roman" w:hAnsi="Times New Roman" w:cs="Times New Roman"/>
                <w:color w:val="000000"/>
                <w:sz w:val="24"/>
                <w:szCs w:val="24"/>
                <w:lang w:val="en-US"/>
              </w:rPr>
              <w:t>256.8</w:t>
            </w:r>
          </w:p>
        </w:tc>
        <w:tc>
          <w:tcPr>
            <w:tcW w:w="991" w:type="dxa"/>
            <w:tcBorders>
              <w:top w:val="nil"/>
              <w:left w:val="nil"/>
              <w:bottom w:val="single" w:sz="4" w:space="0" w:color="auto"/>
              <w:right w:val="single" w:sz="4" w:space="0" w:color="auto"/>
            </w:tcBorders>
            <w:shd w:val="clear" w:color="000000" w:fill="FFE699"/>
            <w:noWrap/>
            <w:vAlign w:val="bottom"/>
            <w:hideMark/>
          </w:tcPr>
          <w:p w14:paraId="3296A565" w14:textId="77777777" w:rsidR="007F39A5" w:rsidRPr="007F39A5" w:rsidRDefault="007F39A5" w:rsidP="007F39A5">
            <w:pPr>
              <w:spacing w:after="0" w:line="240" w:lineRule="auto"/>
              <w:jc w:val="right"/>
              <w:rPr>
                <w:rFonts w:ascii="Times New Roman" w:eastAsia="Times New Roman" w:hAnsi="Times New Roman" w:cs="Times New Roman"/>
                <w:color w:val="000000"/>
                <w:sz w:val="24"/>
                <w:szCs w:val="24"/>
                <w:lang w:val="en-US"/>
              </w:rPr>
            </w:pPr>
            <w:r w:rsidRPr="007F39A5">
              <w:rPr>
                <w:rFonts w:ascii="Times New Roman" w:eastAsia="Times New Roman" w:hAnsi="Times New Roman" w:cs="Times New Roman"/>
                <w:color w:val="000000"/>
                <w:sz w:val="24"/>
                <w:szCs w:val="24"/>
                <w:lang w:val="en-US"/>
              </w:rPr>
              <w:t>257.4</w:t>
            </w:r>
          </w:p>
        </w:tc>
        <w:tc>
          <w:tcPr>
            <w:tcW w:w="991" w:type="dxa"/>
            <w:tcBorders>
              <w:top w:val="nil"/>
              <w:left w:val="nil"/>
              <w:bottom w:val="single" w:sz="4" w:space="0" w:color="auto"/>
              <w:right w:val="single" w:sz="4" w:space="0" w:color="auto"/>
            </w:tcBorders>
            <w:shd w:val="clear" w:color="000000" w:fill="FFE699"/>
            <w:noWrap/>
            <w:vAlign w:val="bottom"/>
            <w:hideMark/>
          </w:tcPr>
          <w:p w14:paraId="5853F206" w14:textId="77777777" w:rsidR="007F39A5" w:rsidRPr="007F39A5" w:rsidRDefault="007F39A5" w:rsidP="007F39A5">
            <w:pPr>
              <w:spacing w:after="0" w:line="240" w:lineRule="auto"/>
              <w:jc w:val="right"/>
              <w:rPr>
                <w:rFonts w:ascii="Times New Roman" w:eastAsia="Times New Roman" w:hAnsi="Times New Roman" w:cs="Times New Roman"/>
                <w:color w:val="000000"/>
                <w:sz w:val="24"/>
                <w:szCs w:val="24"/>
                <w:lang w:val="en-US"/>
              </w:rPr>
            </w:pPr>
            <w:r w:rsidRPr="007F39A5">
              <w:rPr>
                <w:rFonts w:ascii="Times New Roman" w:eastAsia="Times New Roman" w:hAnsi="Times New Roman" w:cs="Times New Roman"/>
                <w:color w:val="000000"/>
                <w:sz w:val="24"/>
                <w:szCs w:val="24"/>
                <w:lang w:val="en-US"/>
              </w:rPr>
              <w:t>259.2</w:t>
            </w:r>
          </w:p>
        </w:tc>
      </w:tr>
    </w:tbl>
    <w:p w14:paraId="20E76D96" w14:textId="77777777" w:rsidR="00E91FBE" w:rsidRDefault="00E91FBE" w:rsidP="00E91FBE">
      <w:pPr>
        <w:rPr>
          <w:lang w:val="en-US"/>
        </w:rPr>
      </w:pPr>
    </w:p>
    <w:p w14:paraId="37EB3AB1" w14:textId="7E339DED" w:rsidR="00E91FBE" w:rsidRDefault="00E91FBE" w:rsidP="00E91FBE">
      <w:r w:rsidRPr="00E91FBE">
        <w:t>Найти доверительный интервал для математического ожидания с надежностью 0,95, предполагая, что измеряемая величина распределена нормально.</w:t>
      </w:r>
    </w:p>
    <w:p w14:paraId="58A5C45F" w14:textId="77777777" w:rsidR="007F39A5" w:rsidRDefault="007F39A5" w:rsidP="00E91FBE"/>
    <w:p w14:paraId="7C7F8F0E" w14:textId="77777777" w:rsidR="007F39A5" w:rsidRPr="007F39A5" w:rsidRDefault="007F39A5" w:rsidP="007F39A5">
      <w:pPr>
        <w:rPr>
          <w:b/>
          <w:bCs/>
          <w:lang w:val="en-US"/>
        </w:rPr>
      </w:pPr>
      <w:r w:rsidRPr="007F39A5">
        <w:rPr>
          <w:b/>
          <w:bCs/>
          <w:lang w:val="en-US"/>
        </w:rPr>
        <w:t xml:space="preserve">1. </w:t>
      </w:r>
      <w:proofErr w:type="spellStart"/>
      <w:r w:rsidRPr="007F39A5">
        <w:rPr>
          <w:b/>
          <w:bCs/>
          <w:lang w:val="en-US"/>
        </w:rPr>
        <w:t>Выборочное</w:t>
      </w:r>
      <w:proofErr w:type="spellEnd"/>
      <w:r w:rsidRPr="007F39A5">
        <w:rPr>
          <w:b/>
          <w:bCs/>
          <w:lang w:val="en-US"/>
        </w:rPr>
        <w:t xml:space="preserve"> </w:t>
      </w:r>
      <w:proofErr w:type="spellStart"/>
      <w:r w:rsidRPr="007F39A5">
        <w:rPr>
          <w:b/>
          <w:bCs/>
          <w:lang w:val="en-US"/>
        </w:rPr>
        <w:t>среднее</w:t>
      </w:r>
      <w:proofErr w:type="spellEnd"/>
    </w:p>
    <w:p w14:paraId="44A00F96" w14:textId="0BF806E1" w:rsidR="007F39A5" w:rsidRPr="007F39A5" w:rsidRDefault="007F39A5" w:rsidP="007F39A5">
      <w:pPr>
        <w:rPr>
          <w:lang w:val="en-US"/>
        </w:rPr>
      </w:pPr>
      <m:oMathPara>
        <m:oMath>
          <m:acc>
            <m:accPr>
              <m:chr m:val="ˉ"/>
              <m:ctrlPr>
                <w:rPr>
                  <w:rFonts w:ascii="Cambria Math" w:hAnsi="Cambria Math"/>
                  <w:lang w:val="en-US"/>
                </w:rPr>
              </m:ctrlPr>
            </m:accPr>
            <m:e>
              <m:r>
                <w:rPr>
                  <w:rFonts w:ascii="Cambria Math" w:hAnsi="Cambria Math"/>
                  <w:lang w:val="en-US"/>
                </w:rPr>
                <m:t>x</m:t>
              </m:r>
            </m:e>
          </m:acc>
          <m:r>
            <w:rPr>
              <w:rFonts w:ascii="Cambria Math" w:hAnsi="Cambria Math"/>
              <w:lang w:val="en-US"/>
            </w:rPr>
            <m:t>=</m:t>
          </m:r>
          <m:f>
            <m:fPr>
              <m:ctrlPr>
                <w:rPr>
                  <w:rFonts w:ascii="Cambria Math" w:hAnsi="Cambria Math"/>
                  <w:lang w:val="en-US"/>
                </w:rPr>
              </m:ctrlPr>
            </m:fPr>
            <m:num>
              <m:r>
                <w:rPr>
                  <w:rFonts w:ascii="Cambria Math" w:hAnsi="Cambria Math"/>
                  <w:lang w:val="en-US"/>
                </w:rPr>
                <m:t>∑x</m:t>
              </m:r>
            </m:num>
            <m:den>
              <m:r>
                <w:rPr>
                  <w:rFonts w:ascii="Cambria Math" w:hAnsi="Cambria Math"/>
                  <w:lang w:val="en-US"/>
                </w:rPr>
                <m:t>n</m:t>
              </m:r>
            </m:den>
          </m:f>
          <m:r>
            <w:rPr>
              <w:rFonts w:ascii="Cambria Math" w:hAnsi="Cambria Math"/>
              <w:lang w:val="en-US"/>
            </w:rPr>
            <m:t>=</m:t>
          </m:r>
          <m:f>
            <m:fPr>
              <m:ctrlPr>
                <w:rPr>
                  <w:rFonts w:ascii="Cambria Math" w:hAnsi="Cambria Math"/>
                  <w:lang w:val="en-US"/>
                </w:rPr>
              </m:ctrlPr>
            </m:fPr>
            <m:num>
              <m:r>
                <w:rPr>
                  <w:rFonts w:ascii="Cambria Math" w:hAnsi="Cambria Math"/>
                  <w:lang w:val="en-US"/>
                </w:rPr>
                <m:t>4800.3</m:t>
              </m:r>
            </m:num>
            <m:den>
              <m:r>
                <w:rPr>
                  <w:rFonts w:ascii="Cambria Math" w:hAnsi="Cambria Math"/>
                  <w:lang w:val="en-US"/>
                </w:rPr>
                <m:t>20</m:t>
              </m:r>
            </m:den>
          </m:f>
          <m:r>
            <w:rPr>
              <w:rFonts w:ascii="Cambria Math" w:hAnsi="Cambria Math"/>
              <w:lang w:val="en-US"/>
            </w:rPr>
            <m:t>=252.65</m:t>
          </m:r>
          <m:r>
            <w:rPr>
              <w:i/>
              <w:lang w:val="en-US"/>
            </w:rPr>
            <w:br/>
          </m:r>
        </m:oMath>
      </m:oMathPara>
    </w:p>
    <w:p w14:paraId="4B82BEF0" w14:textId="77777777" w:rsidR="007F39A5" w:rsidRPr="007F39A5" w:rsidRDefault="007F39A5" w:rsidP="007F39A5">
      <w:pPr>
        <w:rPr>
          <w:b/>
          <w:bCs/>
        </w:rPr>
      </w:pPr>
      <w:r w:rsidRPr="007F39A5">
        <w:rPr>
          <w:b/>
          <w:bCs/>
        </w:rPr>
        <w:t>2. Выборочное стандартное отклонение</w:t>
      </w:r>
    </w:p>
    <w:p w14:paraId="71E3E808" w14:textId="5AF8E4E9" w:rsidR="007F39A5" w:rsidRPr="007F39A5" w:rsidRDefault="007F39A5" w:rsidP="007F39A5">
      <w:r w:rsidRPr="007F39A5">
        <w:t>В таблице указано «отклонение»</w:t>
      </w:r>
      <w:r w:rsidRPr="007F39A5">
        <w:rPr>
          <w:lang w:val="en-US"/>
        </w:rPr>
        <w:t> </w:t>
      </w:r>
      <m:oMath>
        <m:r>
          <w:rPr>
            <w:rFonts w:ascii="Cambria Math" w:hAnsi="Cambria Math"/>
          </w:rPr>
          <m:t>=3.43</m:t>
        </m:r>
      </m:oMath>
      <w:r w:rsidRPr="007F39A5">
        <w:t>. Это, вероятно, исправленное выборочное стандартное отклонение:</w:t>
      </w:r>
    </w:p>
    <w:p w14:paraId="4F497BDB" w14:textId="5A20C768" w:rsidR="007F39A5" w:rsidRPr="007F39A5" w:rsidRDefault="007F39A5" w:rsidP="007F39A5">
      <w:pPr>
        <w:rPr>
          <w:lang w:val="en-US"/>
        </w:rPr>
      </w:pPr>
      <m:oMathPara>
        <m:oMath>
          <m:r>
            <w:rPr>
              <w:rFonts w:ascii="Cambria Math" w:hAnsi="Cambria Math"/>
              <w:lang w:val="en-US"/>
            </w:rPr>
            <m:t>s=</m:t>
          </m:r>
          <m:rad>
            <m:radPr>
              <m:degHide m:val="1"/>
              <m:ctrlPr>
                <w:rPr>
                  <w:rFonts w:ascii="Cambria Math" w:hAnsi="Cambria Math"/>
                  <w:lang w:val="en-US"/>
                </w:rPr>
              </m:ctrlPr>
            </m:radPr>
            <m:deg/>
            <m:e>
              <m:f>
                <m:fPr>
                  <m:ctrlPr>
                    <w:rPr>
                      <w:rFonts w:ascii="Cambria Math" w:hAnsi="Cambria Math"/>
                      <w:lang w:val="en-US"/>
                    </w:rPr>
                  </m:ctrlPr>
                </m:fPr>
                <m:num>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acc>
                    <m:accPr>
                      <m:chr m:val="ˉ"/>
                      <m:ctrlPr>
                        <w:rPr>
                          <w:rFonts w:ascii="Cambria Math" w:hAnsi="Cambria Math"/>
                          <w:lang w:val="en-US"/>
                        </w:rPr>
                      </m:ctrlPr>
                    </m:accPr>
                    <m:e>
                      <m:r>
                        <w:rPr>
                          <w:rFonts w:ascii="Cambria Math" w:hAnsi="Cambria Math"/>
                          <w:lang w:val="en-US"/>
                        </w:rPr>
                        <m:t>x</m:t>
                      </m:r>
                    </m:e>
                  </m:acc>
                  <m:sSup>
                    <m:sSupPr>
                      <m:ctrlPr>
                        <w:rPr>
                          <w:rFonts w:ascii="Cambria Math" w:hAnsi="Cambria Math"/>
                          <w:lang w:val="en-US"/>
                        </w:rPr>
                      </m:ctrlPr>
                    </m:sSupPr>
                    <m:e>
                      <m:r>
                        <w:rPr>
                          <w:rFonts w:ascii="Cambria Math" w:hAnsi="Cambria Math"/>
                          <w:lang w:val="en-US"/>
                        </w:rPr>
                        <m:t>)</m:t>
                      </m:r>
                    </m:e>
                    <m:sup>
                      <m:r>
                        <w:rPr>
                          <w:rFonts w:ascii="Cambria Math" w:hAnsi="Cambria Math"/>
                          <w:lang w:val="en-US"/>
                        </w:rPr>
                        <m:t>2</m:t>
                      </m:r>
                    </m:sup>
                  </m:sSup>
                </m:num>
                <m:den>
                  <m:r>
                    <w:rPr>
                      <w:rFonts w:ascii="Cambria Math" w:hAnsi="Cambria Math"/>
                      <w:lang w:val="en-US"/>
                    </w:rPr>
                    <m:t>n-1</m:t>
                  </m:r>
                </m:den>
              </m:f>
            </m:e>
          </m:rad>
          <m:r>
            <w:rPr>
              <w:rFonts w:ascii="Cambria Math" w:hAnsi="Cambria Math"/>
              <w:lang w:val="en-US"/>
            </w:rPr>
            <m:t>≈3.43</m:t>
          </m:r>
          <m:r>
            <w:rPr>
              <w:i/>
              <w:lang w:val="en-US"/>
            </w:rPr>
            <w:br/>
          </m:r>
        </m:oMath>
      </m:oMathPara>
    </w:p>
    <w:p w14:paraId="512171A0" w14:textId="77777777" w:rsidR="007F39A5" w:rsidRPr="007F39A5" w:rsidRDefault="007F39A5" w:rsidP="007F39A5">
      <w:pPr>
        <w:rPr>
          <w:b/>
          <w:bCs/>
          <w:lang w:val="en-US"/>
        </w:rPr>
      </w:pPr>
      <w:r w:rsidRPr="007F39A5">
        <w:rPr>
          <w:b/>
          <w:bCs/>
          <w:lang w:val="en-US"/>
        </w:rPr>
        <w:t xml:space="preserve">3. </w:t>
      </w:r>
      <w:proofErr w:type="spellStart"/>
      <w:r w:rsidRPr="007F39A5">
        <w:rPr>
          <w:b/>
          <w:bCs/>
          <w:lang w:val="en-US"/>
        </w:rPr>
        <w:t>Стандартная</w:t>
      </w:r>
      <w:proofErr w:type="spellEnd"/>
      <w:r w:rsidRPr="007F39A5">
        <w:rPr>
          <w:b/>
          <w:bCs/>
          <w:lang w:val="en-US"/>
        </w:rPr>
        <w:t xml:space="preserve"> </w:t>
      </w:r>
      <w:proofErr w:type="spellStart"/>
      <w:r w:rsidRPr="007F39A5">
        <w:rPr>
          <w:b/>
          <w:bCs/>
          <w:lang w:val="en-US"/>
        </w:rPr>
        <w:t>ошибка</w:t>
      </w:r>
      <w:proofErr w:type="spellEnd"/>
      <w:r w:rsidRPr="007F39A5">
        <w:rPr>
          <w:b/>
          <w:bCs/>
          <w:lang w:val="en-US"/>
        </w:rPr>
        <w:t xml:space="preserve"> </w:t>
      </w:r>
      <w:proofErr w:type="spellStart"/>
      <w:r w:rsidRPr="007F39A5">
        <w:rPr>
          <w:b/>
          <w:bCs/>
          <w:lang w:val="en-US"/>
        </w:rPr>
        <w:t>среднего</w:t>
      </w:r>
      <w:proofErr w:type="spellEnd"/>
    </w:p>
    <w:p w14:paraId="0B10E4A4" w14:textId="280AF61A" w:rsidR="007F39A5" w:rsidRPr="007F39A5" w:rsidRDefault="007F39A5" w:rsidP="007F39A5">
      <w:pPr>
        <w:rPr>
          <w:lang w:val="en-US"/>
        </w:rPr>
      </w:pPr>
      <m:oMathPara>
        <m:oMath>
          <m:r>
            <w:rPr>
              <w:rFonts w:ascii="Cambria Math" w:hAnsi="Cambria Math"/>
              <w:lang w:val="en-US"/>
            </w:rPr>
            <m:t>SE=</m:t>
          </m:r>
          <m:f>
            <m:fPr>
              <m:ctrlPr>
                <w:rPr>
                  <w:rFonts w:ascii="Cambria Math" w:hAnsi="Cambria Math"/>
                  <w:lang w:val="en-US"/>
                </w:rPr>
              </m:ctrlPr>
            </m:fPr>
            <m:num>
              <m:r>
                <w:rPr>
                  <w:rFonts w:ascii="Cambria Math" w:hAnsi="Cambria Math"/>
                  <w:lang w:val="en-US"/>
                </w:rPr>
                <m:t>s</m:t>
              </m:r>
            </m:num>
            <m:den>
              <m:rad>
                <m:radPr>
                  <m:degHide m:val="1"/>
                  <m:ctrlPr>
                    <w:rPr>
                      <w:rFonts w:ascii="Cambria Math" w:hAnsi="Cambria Math"/>
                      <w:lang w:val="en-US"/>
                    </w:rPr>
                  </m:ctrlPr>
                </m:radPr>
                <m:deg/>
                <m:e>
                  <m:r>
                    <w:rPr>
                      <w:rFonts w:ascii="Cambria Math" w:hAnsi="Cambria Math"/>
                      <w:lang w:val="en-US"/>
                    </w:rPr>
                    <m:t>n</m:t>
                  </m:r>
                </m:e>
              </m:rad>
            </m:den>
          </m:f>
          <m:r>
            <w:rPr>
              <w:rFonts w:ascii="Cambria Math" w:hAnsi="Cambria Math"/>
              <w:lang w:val="en-US"/>
            </w:rPr>
            <m:t>=</m:t>
          </m:r>
          <m:f>
            <m:fPr>
              <m:ctrlPr>
                <w:rPr>
                  <w:rFonts w:ascii="Cambria Math" w:hAnsi="Cambria Math"/>
                  <w:lang w:val="en-US"/>
                </w:rPr>
              </m:ctrlPr>
            </m:fPr>
            <m:num>
              <m:r>
                <w:rPr>
                  <w:rFonts w:ascii="Cambria Math" w:hAnsi="Cambria Math"/>
                  <w:lang w:val="en-US"/>
                </w:rPr>
                <m:t>3.43</m:t>
              </m:r>
            </m:num>
            <m:den>
              <m:rad>
                <m:radPr>
                  <m:degHide m:val="1"/>
                  <m:ctrlPr>
                    <w:rPr>
                      <w:rFonts w:ascii="Cambria Math" w:hAnsi="Cambria Math"/>
                      <w:lang w:val="en-US"/>
                    </w:rPr>
                  </m:ctrlPr>
                </m:radPr>
                <m:deg/>
                <m:e>
                  <m:r>
                    <w:rPr>
                      <w:rFonts w:ascii="Cambria Math" w:hAnsi="Cambria Math"/>
                      <w:lang w:val="en-US"/>
                    </w:rPr>
                    <m:t>20</m:t>
                  </m:r>
                </m:e>
              </m:rad>
            </m:den>
          </m:f>
          <m:r>
            <w:rPr>
              <w:rFonts w:ascii="Cambria Math" w:hAnsi="Cambria Math"/>
              <w:lang w:val="en-US"/>
            </w:rPr>
            <m:t>≈0.77</m:t>
          </m:r>
          <m:r>
            <w:rPr>
              <w:i/>
              <w:lang w:val="en-US"/>
            </w:rPr>
            <w:br/>
          </m:r>
        </m:oMath>
      </m:oMathPara>
    </w:p>
    <w:p w14:paraId="22200F11" w14:textId="7C228952" w:rsidR="007F39A5" w:rsidRPr="007F39A5" w:rsidRDefault="007F39A5" w:rsidP="007F39A5">
      <w:pPr>
        <w:rPr>
          <w:b/>
          <w:bCs/>
        </w:rPr>
      </w:pPr>
      <w:r w:rsidRPr="007F39A5">
        <w:rPr>
          <w:b/>
          <w:bCs/>
        </w:rPr>
        <w:t>4. Критическое значение (</w:t>
      </w:r>
      <m:oMath>
        <m:r>
          <m:rPr>
            <m:sty m:val="bi"/>
          </m:rPr>
          <w:rPr>
            <w:rFonts w:ascii="Cambria Math" w:hAnsi="Cambria Math"/>
            <w:lang w:val="en-US"/>
          </w:rPr>
          <m:t>t</m:t>
        </m:r>
      </m:oMath>
      <w:r w:rsidRPr="007F39A5">
        <w:rPr>
          <w:b/>
          <w:bCs/>
        </w:rPr>
        <w:t>-критерий)</w:t>
      </w:r>
    </w:p>
    <w:p w14:paraId="42EECE73" w14:textId="6BA424EC" w:rsidR="007F39A5" w:rsidRPr="007F39A5" w:rsidRDefault="007F39A5" w:rsidP="007F39A5">
      <w:r w:rsidRPr="007F39A5">
        <w:t>При</w:t>
      </w:r>
      <w:r w:rsidRPr="007F39A5">
        <w:rPr>
          <w:lang w:val="en-US"/>
        </w:rPr>
        <w:t> </w:t>
      </w:r>
      <m:oMath>
        <m:r>
          <w:rPr>
            <w:rFonts w:ascii="Cambria Math" w:hAnsi="Cambria Math"/>
            <w:lang w:val="en-US"/>
          </w:rPr>
          <m:t>α</m:t>
        </m:r>
        <m:r>
          <w:rPr>
            <w:rFonts w:ascii="Cambria Math" w:hAnsi="Cambria Math"/>
          </w:rPr>
          <m:t>=0.05</m:t>
        </m:r>
      </m:oMath>
      <w:r w:rsidRPr="007F39A5">
        <w:rPr>
          <w:lang w:val="en-US"/>
        </w:rPr>
        <w:t> </w:t>
      </w:r>
      <w:r w:rsidRPr="007F39A5">
        <w:t>и числе степеней свободы</w:t>
      </w:r>
      <w:r w:rsidRPr="007F39A5">
        <w:rPr>
          <w:lang w:val="en-US"/>
        </w:rPr>
        <w:t> </w:t>
      </w:r>
      <m:oMath>
        <m:r>
          <w:rPr>
            <w:rFonts w:ascii="Cambria Math" w:hAnsi="Cambria Math"/>
            <w:lang w:val="en-US"/>
          </w:rPr>
          <m:t>df</m:t>
        </m:r>
        <m:r>
          <w:rPr>
            <w:rFonts w:ascii="Cambria Math" w:hAnsi="Cambria Math"/>
          </w:rPr>
          <m:t>=</m:t>
        </m:r>
        <m:r>
          <w:rPr>
            <w:rFonts w:ascii="Cambria Math" w:hAnsi="Cambria Math"/>
            <w:lang w:val="en-US"/>
          </w:rPr>
          <m:t>n</m:t>
        </m:r>
        <m:r>
          <w:rPr>
            <w:rFonts w:ascii="Cambria Math" w:hAnsi="Cambria Math"/>
          </w:rPr>
          <m:t>-1=19</m:t>
        </m:r>
      </m:oMath>
      <w:r w:rsidRPr="007F39A5">
        <w:t>:</w:t>
      </w:r>
    </w:p>
    <w:p w14:paraId="5E72F25C" w14:textId="5503763E" w:rsidR="007F39A5" w:rsidRPr="007F39A5" w:rsidRDefault="007F39A5" w:rsidP="007F39A5">
      <m:oMathPara>
        <m:oMath>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α</m:t>
              </m:r>
              <m:r>
                <m:rPr>
                  <m:sty m:val="p"/>
                </m:rPr>
                <w:rPr>
                  <w:rFonts w:ascii="Cambria Math" w:hAnsi="Cambria Math"/>
                </w:rPr>
                <m:t>/</m:t>
              </m:r>
              <m:r>
                <w:rPr>
                  <w:rFonts w:ascii="Cambria Math" w:hAnsi="Cambria Math"/>
                </w:rPr>
                <m:t>2,</m:t>
              </m:r>
              <m:r>
                <m:rPr>
                  <m:nor/>
                </m:rPr>
                <w:rPr>
                  <w:rFonts w:ascii="Arial" w:hAnsi="Arial" w:cs="Arial"/>
                </w:rPr>
                <m:t> </m:t>
              </m:r>
              <m:r>
                <w:rPr>
                  <w:rFonts w:ascii="Cambria Math" w:hAnsi="Cambria Math"/>
                  <w:lang w:val="en-US"/>
                </w:rPr>
                <m:t>df</m:t>
              </m:r>
            </m:sub>
          </m:sSub>
          <m:r>
            <w:rPr>
              <w:rFonts w:ascii="Cambria Math" w:hAnsi="Cambria Math"/>
            </w:rPr>
            <m:t>=</m:t>
          </m:r>
          <m:sSub>
            <m:sSubPr>
              <m:ctrlPr>
                <w:rPr>
                  <w:rFonts w:ascii="Cambria Math" w:hAnsi="Cambria Math"/>
                  <w:lang w:val="en-US"/>
                </w:rPr>
              </m:ctrlPr>
            </m:sSubPr>
            <m:e>
              <m:r>
                <w:rPr>
                  <w:rFonts w:ascii="Cambria Math" w:hAnsi="Cambria Math"/>
                  <w:lang w:val="en-US"/>
                </w:rPr>
                <m:t>t</m:t>
              </m:r>
            </m:e>
            <m:sub>
              <m:r>
                <w:rPr>
                  <w:rFonts w:ascii="Cambria Math" w:hAnsi="Cambria Math"/>
                </w:rPr>
                <m:t>0.025,</m:t>
              </m:r>
              <m:r>
                <m:rPr>
                  <m:nor/>
                </m:rPr>
                <w:rPr>
                  <w:rFonts w:ascii="Arial" w:hAnsi="Arial" w:cs="Arial"/>
                </w:rPr>
                <m:t> </m:t>
              </m:r>
              <m:r>
                <w:rPr>
                  <w:rFonts w:ascii="Cambria Math" w:hAnsi="Cambria Math"/>
                </w:rPr>
                <m:t>19</m:t>
              </m:r>
            </m:sub>
          </m:sSub>
          <m:r>
            <w:br/>
          </m:r>
        </m:oMath>
      </m:oMathPara>
    </w:p>
    <w:p w14:paraId="7AC8926D" w14:textId="655105BE" w:rsidR="007F39A5" w:rsidRPr="007F39A5" w:rsidRDefault="007F39A5" w:rsidP="007F39A5">
      <w:r w:rsidRPr="007F39A5">
        <w:t>В таблице указано значение</w:t>
      </w:r>
      <w:r w:rsidRPr="007F39A5">
        <w:rPr>
          <w:lang w:val="en-US"/>
        </w:rPr>
        <w:t> </w:t>
      </w:r>
      <m:oMath>
        <m:r>
          <w:rPr>
            <w:rFonts w:ascii="Cambria Math" w:hAnsi="Cambria Math"/>
          </w:rPr>
          <m:t>-1.729132812</m:t>
        </m:r>
      </m:oMath>
      <w:r w:rsidRPr="007F39A5">
        <w:rPr>
          <w:lang w:val="en-US"/>
        </w:rPr>
        <w:t> </w:t>
      </w:r>
      <w:r w:rsidRPr="007F39A5">
        <w:t>(это левое критическое значение; для интервала берется симметричное положительное</w:t>
      </w:r>
      <w:r w:rsidRPr="007F39A5">
        <w:rPr>
          <w:lang w:val="en-US"/>
        </w:rPr>
        <w:t> </w:t>
      </w:r>
      <m:oMath>
        <m:sSub>
          <m:sSubPr>
            <m:ctrlPr>
              <w:rPr>
                <w:rFonts w:ascii="Cambria Math" w:hAnsi="Cambria Math"/>
                <w:lang w:val="en-US"/>
              </w:rPr>
            </m:ctrlPr>
          </m:sSubPr>
          <m:e>
            <m:r>
              <w:rPr>
                <w:rFonts w:ascii="Cambria Math" w:hAnsi="Cambria Math"/>
                <w:lang w:val="en-US"/>
              </w:rPr>
              <m:t>t</m:t>
            </m:r>
          </m:e>
          <m:sub>
            <m:r>
              <w:rPr>
                <w:rFonts w:ascii="Cambria Math" w:hAnsi="Cambria Math"/>
              </w:rPr>
              <m:t>0.025,19</m:t>
            </m:r>
          </m:sub>
        </m:sSub>
        <m:r>
          <w:rPr>
            <w:rFonts w:ascii="Cambria Math" w:hAnsi="Cambria Math"/>
          </w:rPr>
          <m:t>≈2.093</m:t>
        </m:r>
      </m:oMath>
      <w:r w:rsidRPr="007F39A5">
        <w:rPr>
          <w:lang w:val="en-US"/>
        </w:rPr>
        <w:t> </w:t>
      </w:r>
      <w:r w:rsidRPr="007F39A5">
        <w:t>— здесь, вероятно, указана нижняя граница двустороннего критерия, но в формулу интервала подставляется модуль).</w:t>
      </w:r>
    </w:p>
    <w:p w14:paraId="7BA66C16" w14:textId="77777777" w:rsidR="007F39A5" w:rsidRPr="007F39A5" w:rsidRDefault="007F39A5" w:rsidP="007F39A5">
      <w:pPr>
        <w:rPr>
          <w:b/>
          <w:bCs/>
        </w:rPr>
      </w:pPr>
      <w:r w:rsidRPr="007F39A5">
        <w:rPr>
          <w:b/>
          <w:bCs/>
        </w:rPr>
        <w:t>5. Доверительный интервал для генерального среднего</w:t>
      </w:r>
    </w:p>
    <w:p w14:paraId="5868ED9E" w14:textId="7DCC561E" w:rsidR="007F39A5" w:rsidRPr="007F39A5" w:rsidRDefault="007F39A5" w:rsidP="007F39A5">
      <m:oMathPara>
        <m:oMath>
          <m:acc>
            <m:accPr>
              <m:chr m:val="ˉ"/>
              <m:ctrlPr>
                <w:rPr>
                  <w:rFonts w:ascii="Cambria Math" w:hAnsi="Cambria Math"/>
                  <w:lang w:val="en-US"/>
                </w:rPr>
              </m:ctrlPr>
            </m:accPr>
            <m:e>
              <m:r>
                <w:rPr>
                  <w:rFonts w:ascii="Cambria Math" w:hAnsi="Cambria Math"/>
                  <w:lang w:val="en-US"/>
                </w:rPr>
                <m:t>x</m:t>
              </m:r>
            </m:e>
          </m:acc>
          <m:r>
            <w:rPr>
              <w:rFonts w:ascii="Cambria Math" w:hAnsi="Cambria Math"/>
            </w:rPr>
            <m:t>±</m:t>
          </m:r>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α</m:t>
              </m:r>
              <m:r>
                <m:rPr>
                  <m:sty m:val="p"/>
                </m:rPr>
                <w:rPr>
                  <w:rFonts w:ascii="Cambria Math" w:hAnsi="Cambria Math"/>
                </w:rPr>
                <m:t>/</m:t>
              </m:r>
              <m:r>
                <w:rPr>
                  <w:rFonts w:ascii="Cambria Math" w:hAnsi="Cambria Math"/>
                </w:rPr>
                <m:t>2,</m:t>
              </m:r>
              <m:r>
                <m:rPr>
                  <m:nor/>
                </m:rPr>
                <w:rPr>
                  <w:rFonts w:ascii="Arial" w:hAnsi="Arial" w:cs="Arial"/>
                </w:rPr>
                <m:t> </m:t>
              </m:r>
              <m:r>
                <w:rPr>
                  <w:rFonts w:ascii="Cambria Math" w:hAnsi="Cambria Math"/>
                  <w:lang w:val="en-US"/>
                </w:rPr>
                <m:t>df</m:t>
              </m:r>
            </m:sub>
          </m:sSub>
          <m:r>
            <w:rPr>
              <w:rFonts w:ascii="Cambria Math" w:hAnsi="Cambria Math"/>
            </w:rPr>
            <m:t>⋅</m:t>
          </m:r>
          <m:f>
            <m:fPr>
              <m:ctrlPr>
                <w:rPr>
                  <w:rFonts w:ascii="Cambria Math" w:hAnsi="Cambria Math"/>
                  <w:lang w:val="en-US"/>
                </w:rPr>
              </m:ctrlPr>
            </m:fPr>
            <m:num>
              <m:r>
                <w:rPr>
                  <w:rFonts w:ascii="Cambria Math" w:hAnsi="Cambria Math"/>
                  <w:lang w:val="en-US"/>
                </w:rPr>
                <m:t>s</m:t>
              </m:r>
            </m:num>
            <m:den>
              <m:rad>
                <m:radPr>
                  <m:degHide m:val="1"/>
                  <m:ctrlPr>
                    <w:rPr>
                      <w:rFonts w:ascii="Cambria Math" w:hAnsi="Cambria Math"/>
                      <w:lang w:val="en-US"/>
                    </w:rPr>
                  </m:ctrlPr>
                </m:radPr>
                <m:deg/>
                <m:e>
                  <m:r>
                    <w:rPr>
                      <w:rFonts w:ascii="Cambria Math" w:hAnsi="Cambria Math"/>
                      <w:lang w:val="en-US"/>
                    </w:rPr>
                    <m:t>n</m:t>
                  </m:r>
                </m:e>
              </m:rad>
            </m:den>
          </m:f>
          <m:r>
            <w:br/>
          </m:r>
        </m:oMath>
        <m:oMath>
          <m:r>
            <m:rPr>
              <m:nor/>
            </m:rPr>
            <m:t>Нижняя</m:t>
          </m:r>
          <m:r>
            <m:rPr>
              <m:nor/>
            </m:rPr>
            <w:rPr>
              <w:lang w:val="en-US"/>
            </w:rPr>
            <m:t> </m:t>
          </m:r>
          <m:r>
            <m:rPr>
              <m:nor/>
            </m:rPr>
            <m:t>граница</m:t>
          </m:r>
          <m:r>
            <w:rPr>
              <w:rFonts w:ascii="Cambria Math" w:hAnsi="Cambria Math"/>
            </w:rPr>
            <m:t>=252.65-2.093⋅0.77≈251.32</m:t>
          </m:r>
          <m:r>
            <w:rPr>
              <w:i/>
            </w:rPr>
            <w:br/>
          </m:r>
        </m:oMath>
        <m:oMath>
          <m:r>
            <m:rPr>
              <m:nor/>
            </m:rPr>
            <m:t>Верхняя</m:t>
          </m:r>
          <m:r>
            <m:rPr>
              <m:nor/>
            </m:rPr>
            <w:rPr>
              <w:lang w:val="en-US"/>
            </w:rPr>
            <m:t> </m:t>
          </m:r>
          <m:r>
            <m:rPr>
              <m:nor/>
            </m:rPr>
            <m:t>граница</m:t>
          </m:r>
          <m:r>
            <w:rPr>
              <w:rFonts w:ascii="Cambria Math" w:hAnsi="Cambria Math"/>
            </w:rPr>
            <m:t>=252.65+2.093⋅0.77≈253.97</m:t>
          </m:r>
          <m:r>
            <w:rPr>
              <w:i/>
            </w:rPr>
            <w:br/>
          </m:r>
        </m:oMath>
      </m:oMathPara>
    </w:p>
    <w:p w14:paraId="4C70B2AB" w14:textId="77777777" w:rsidR="007F39A5" w:rsidRPr="007F39A5" w:rsidRDefault="007F39A5" w:rsidP="007F39A5">
      <w:pPr>
        <w:rPr>
          <w:b/>
          <w:bCs/>
        </w:rPr>
      </w:pPr>
      <w:r w:rsidRPr="007F39A5">
        <w:rPr>
          <w:b/>
          <w:bCs/>
        </w:rPr>
        <w:t>Вывод</w:t>
      </w:r>
    </w:p>
    <w:p w14:paraId="1A833605" w14:textId="6D93B7B2" w:rsidR="007F39A5" w:rsidRPr="007F39A5" w:rsidRDefault="007F39A5" w:rsidP="007F39A5">
      <w:r w:rsidRPr="007F39A5">
        <w:t>С надежностью</w:t>
      </w:r>
      <w:r w:rsidRPr="007F39A5">
        <w:rPr>
          <w:lang w:val="en-US"/>
        </w:rPr>
        <w:t> </w:t>
      </w:r>
      <m:oMath>
        <m:r>
          <w:rPr>
            <w:rFonts w:ascii="Cambria Math" w:hAnsi="Cambria Math"/>
          </w:rPr>
          <m:t>95</m:t>
        </m:r>
        <m:r>
          <m:rPr>
            <m:sty m:val="p"/>
          </m:rPr>
          <w:rPr>
            <w:rFonts w:ascii="Cambria Math" w:hAnsi="Cambria Math"/>
          </w:rPr>
          <m:t>%</m:t>
        </m:r>
      </m:oMath>
      <w:r w:rsidRPr="007F39A5">
        <w:rPr>
          <w:lang w:val="en-US"/>
        </w:rPr>
        <w:t> </w:t>
      </w:r>
      <w:r w:rsidRPr="007F39A5">
        <w:t>(доверительной вероятностью) можно утверждать, что истинное генеральное среднее</w:t>
      </w:r>
      <w:r w:rsidRPr="007F39A5">
        <w:rPr>
          <w:lang w:val="en-US"/>
        </w:rPr>
        <w:t> </w:t>
      </w:r>
      <m:oMath>
        <m:r>
          <w:rPr>
            <w:rFonts w:ascii="Cambria Math" w:hAnsi="Cambria Math"/>
            <w:lang w:val="en-US"/>
          </w:rPr>
          <m:t>μ</m:t>
        </m:r>
      </m:oMath>
      <w:r w:rsidRPr="007F39A5">
        <w:rPr>
          <w:lang w:val="en-US"/>
        </w:rPr>
        <w:t> </w:t>
      </w:r>
      <w:r w:rsidRPr="007F39A5">
        <w:t>находится в интервале:</w:t>
      </w:r>
    </w:p>
    <w:p w14:paraId="36BC26DF" w14:textId="19279449" w:rsidR="007F39A5" w:rsidRPr="007F39A5" w:rsidRDefault="007F39A5" w:rsidP="007F39A5">
      <w:pPr>
        <w:rPr>
          <w:lang w:val="en-US"/>
        </w:rPr>
      </w:pPr>
      <m:oMathPara>
        <m:oMath>
          <m:borderBox>
            <m:borderBoxPr>
              <m:ctrlPr>
                <w:rPr>
                  <w:rFonts w:ascii="Cambria Math" w:hAnsi="Cambria Math"/>
                  <w:lang w:val="en-US"/>
                </w:rPr>
              </m:ctrlPr>
            </m:borderBoxPr>
            <m:e>
              <m:r>
                <w:rPr>
                  <w:rFonts w:ascii="Cambria Math" w:hAnsi="Cambria Math"/>
                  <w:lang w:val="en-US"/>
                </w:rPr>
                <m:t>251.32&lt;μ&lt;253.97</m:t>
              </m:r>
            </m:e>
          </m:borderBox>
          <m:r>
            <w:rPr>
              <w:lang w:val="en-US"/>
            </w:rPr>
            <w:br/>
          </m:r>
        </m:oMath>
      </m:oMathPara>
    </w:p>
    <w:p w14:paraId="6B2C16AB" w14:textId="65E84A3C" w:rsidR="007F39A5" w:rsidRPr="007F39A5" w:rsidRDefault="007F39A5" w:rsidP="007F39A5">
      <w:r w:rsidRPr="007F39A5">
        <w:t>Это означает, что если многократно извлекать выборки аналогичного объема и строить такие интервалы, то в</w:t>
      </w:r>
      <w:r w:rsidRPr="007F39A5">
        <w:rPr>
          <w:lang w:val="en-US"/>
        </w:rPr>
        <w:t> </w:t>
      </w:r>
      <m:oMath>
        <m:r>
          <w:rPr>
            <w:rFonts w:ascii="Cambria Math" w:hAnsi="Cambria Math"/>
          </w:rPr>
          <m:t>95</m:t>
        </m:r>
        <m:r>
          <m:rPr>
            <m:sty m:val="p"/>
          </m:rPr>
          <w:rPr>
            <w:rFonts w:ascii="Cambria Math" w:hAnsi="Cambria Math"/>
          </w:rPr>
          <m:t>%</m:t>
        </m:r>
      </m:oMath>
      <w:r w:rsidRPr="007F39A5">
        <w:rPr>
          <w:lang w:val="en-US"/>
        </w:rPr>
        <w:t> </w:t>
      </w:r>
      <w:r w:rsidRPr="007F39A5">
        <w:t>случаев они будут содержать истинное значение генеральной средней.</w:t>
      </w:r>
    </w:p>
    <w:p w14:paraId="345D4A59" w14:textId="77777777" w:rsidR="007F39A5" w:rsidRPr="007F39A5" w:rsidRDefault="007F39A5" w:rsidP="00E91FBE"/>
    <w:p w14:paraId="22F9B5AE" w14:textId="77777777" w:rsidR="00E91FBE" w:rsidRPr="00E91FBE" w:rsidRDefault="00E91FBE" w:rsidP="00E91FBE"/>
    <w:p w14:paraId="68F8EA84" w14:textId="77777777" w:rsidR="00E91FBE" w:rsidRDefault="00E91FBE" w:rsidP="00E91FBE"/>
    <w:p w14:paraId="52FA0E5D" w14:textId="77553076" w:rsidR="007F39A5" w:rsidRDefault="007F39A5" w:rsidP="00E91FBE">
      <w:r>
        <w:t>Задача4</w:t>
      </w:r>
    </w:p>
    <w:p w14:paraId="697647CD" w14:textId="4417E163" w:rsidR="007F39A5" w:rsidRDefault="007F39A5" w:rsidP="00E91FBE">
      <w:r w:rsidRPr="007F39A5">
        <w:t>По данным 7 измерений некоторой величины найдены средняя результатов измерений, равная 30 и выборочная дисперсия, равная 36. Найдите границы, в которых с надежностью 0,99 заключено истинное значение измеряемой величины.</w:t>
      </w:r>
    </w:p>
    <w:p w14:paraId="33CC6BEE" w14:textId="6363977D" w:rsidR="007F39A5" w:rsidRDefault="007F39A5" w:rsidP="00E91FBE">
      <w:pPr>
        <w:rPr>
          <w:lang w:val="en-US"/>
        </w:rPr>
      </w:pPr>
      <w:r>
        <w:t>Исходные данные</w:t>
      </w:r>
      <w:r>
        <w:rPr>
          <w:lang w:val="en-US"/>
        </w:rPr>
        <w:t>:</w:t>
      </w:r>
    </w:p>
    <w:tbl>
      <w:tblPr>
        <w:tblW w:w="10100" w:type="dxa"/>
        <w:tblLook w:val="04A0" w:firstRow="1" w:lastRow="0" w:firstColumn="1" w:lastColumn="0" w:noHBand="0" w:noVBand="1"/>
      </w:tblPr>
      <w:tblGrid>
        <w:gridCol w:w="1840"/>
        <w:gridCol w:w="2600"/>
        <w:gridCol w:w="2780"/>
        <w:gridCol w:w="960"/>
        <w:gridCol w:w="960"/>
        <w:gridCol w:w="960"/>
      </w:tblGrid>
      <w:tr w:rsidR="007F39A5" w:rsidRPr="007F39A5" w14:paraId="4C2D2A9E" w14:textId="77777777" w:rsidTr="007F39A5">
        <w:trPr>
          <w:trHeight w:val="315"/>
        </w:trPr>
        <w:tc>
          <w:tcPr>
            <w:tcW w:w="1840" w:type="dxa"/>
            <w:tcBorders>
              <w:top w:val="single" w:sz="4" w:space="0" w:color="auto"/>
              <w:left w:val="single" w:sz="4" w:space="0" w:color="auto"/>
              <w:bottom w:val="single" w:sz="4" w:space="0" w:color="auto"/>
              <w:right w:val="single" w:sz="4" w:space="0" w:color="auto"/>
            </w:tcBorders>
            <w:shd w:val="clear" w:color="000000" w:fill="BF8F00"/>
            <w:noWrap/>
            <w:vAlign w:val="bottom"/>
            <w:hideMark/>
          </w:tcPr>
          <w:p w14:paraId="28E74149" w14:textId="77777777" w:rsidR="007F39A5" w:rsidRPr="007F39A5" w:rsidRDefault="007F39A5" w:rsidP="007F39A5">
            <w:pPr>
              <w:spacing w:after="0" w:line="240" w:lineRule="auto"/>
              <w:jc w:val="center"/>
              <w:rPr>
                <w:rFonts w:ascii="Times New Roman" w:eastAsia="Times New Roman" w:hAnsi="Times New Roman" w:cs="Times New Roman"/>
                <w:color w:val="000000"/>
                <w:sz w:val="24"/>
                <w:szCs w:val="24"/>
                <w:lang w:val="en-US"/>
              </w:rPr>
            </w:pPr>
            <w:r w:rsidRPr="007F39A5">
              <w:rPr>
                <w:rFonts w:ascii="Times New Roman" w:eastAsia="Times New Roman" w:hAnsi="Times New Roman" w:cs="Times New Roman"/>
                <w:color w:val="000000"/>
                <w:sz w:val="24"/>
                <w:szCs w:val="24"/>
                <w:lang w:val="en-US"/>
              </w:rPr>
              <w:t>n</w:t>
            </w:r>
          </w:p>
        </w:tc>
        <w:tc>
          <w:tcPr>
            <w:tcW w:w="2600" w:type="dxa"/>
            <w:tcBorders>
              <w:top w:val="single" w:sz="4" w:space="0" w:color="auto"/>
              <w:left w:val="nil"/>
              <w:bottom w:val="single" w:sz="4" w:space="0" w:color="auto"/>
              <w:right w:val="single" w:sz="4" w:space="0" w:color="auto"/>
            </w:tcBorders>
            <w:shd w:val="clear" w:color="000000" w:fill="BF8F00"/>
            <w:noWrap/>
            <w:vAlign w:val="bottom"/>
            <w:hideMark/>
          </w:tcPr>
          <w:p w14:paraId="4AC04544" w14:textId="77777777" w:rsidR="007F39A5" w:rsidRPr="007F39A5" w:rsidRDefault="007F39A5" w:rsidP="007F39A5">
            <w:pPr>
              <w:spacing w:after="0" w:line="240" w:lineRule="auto"/>
              <w:jc w:val="center"/>
              <w:rPr>
                <w:rFonts w:ascii="Times New Roman" w:eastAsia="Times New Roman" w:hAnsi="Times New Roman" w:cs="Times New Roman"/>
                <w:color w:val="000000"/>
                <w:sz w:val="24"/>
                <w:szCs w:val="24"/>
                <w:lang w:val="en-US"/>
              </w:rPr>
            </w:pPr>
            <w:proofErr w:type="spellStart"/>
            <w:r w:rsidRPr="007F39A5">
              <w:rPr>
                <w:rFonts w:ascii="Times New Roman" w:eastAsia="Times New Roman" w:hAnsi="Times New Roman" w:cs="Times New Roman"/>
                <w:color w:val="000000"/>
                <w:sz w:val="24"/>
                <w:szCs w:val="24"/>
                <w:lang w:val="en-US"/>
              </w:rPr>
              <w:t>Среднее</w:t>
            </w:r>
            <w:proofErr w:type="spellEnd"/>
            <w:r w:rsidRPr="007F39A5">
              <w:rPr>
                <w:rFonts w:ascii="Times New Roman" w:eastAsia="Times New Roman" w:hAnsi="Times New Roman" w:cs="Times New Roman"/>
                <w:color w:val="000000"/>
                <w:sz w:val="24"/>
                <w:szCs w:val="24"/>
                <w:lang w:val="en-US"/>
              </w:rPr>
              <w:t xml:space="preserve"> x̄</w:t>
            </w:r>
          </w:p>
        </w:tc>
        <w:tc>
          <w:tcPr>
            <w:tcW w:w="2780" w:type="dxa"/>
            <w:tcBorders>
              <w:top w:val="single" w:sz="4" w:space="0" w:color="auto"/>
              <w:left w:val="nil"/>
              <w:bottom w:val="single" w:sz="4" w:space="0" w:color="auto"/>
              <w:right w:val="single" w:sz="4" w:space="0" w:color="auto"/>
            </w:tcBorders>
            <w:shd w:val="clear" w:color="000000" w:fill="BF8F00"/>
            <w:noWrap/>
            <w:vAlign w:val="bottom"/>
            <w:hideMark/>
          </w:tcPr>
          <w:p w14:paraId="4D2E20F0" w14:textId="77777777" w:rsidR="007F39A5" w:rsidRPr="007F39A5" w:rsidRDefault="007F39A5" w:rsidP="007F39A5">
            <w:pPr>
              <w:spacing w:after="0" w:line="240" w:lineRule="auto"/>
              <w:jc w:val="center"/>
              <w:rPr>
                <w:rFonts w:ascii="Times New Roman" w:eastAsia="Times New Roman" w:hAnsi="Times New Roman" w:cs="Times New Roman"/>
                <w:color w:val="000000"/>
                <w:sz w:val="24"/>
                <w:szCs w:val="24"/>
                <w:lang w:val="en-US"/>
              </w:rPr>
            </w:pPr>
            <w:proofErr w:type="spellStart"/>
            <w:r w:rsidRPr="007F39A5">
              <w:rPr>
                <w:rFonts w:ascii="Times New Roman" w:eastAsia="Times New Roman" w:hAnsi="Times New Roman" w:cs="Times New Roman"/>
                <w:color w:val="000000"/>
                <w:sz w:val="24"/>
                <w:szCs w:val="24"/>
                <w:lang w:val="en-US"/>
              </w:rPr>
              <w:t>Выборочная</w:t>
            </w:r>
            <w:proofErr w:type="spellEnd"/>
            <w:r w:rsidRPr="007F39A5">
              <w:rPr>
                <w:rFonts w:ascii="Times New Roman" w:eastAsia="Times New Roman" w:hAnsi="Times New Roman" w:cs="Times New Roman"/>
                <w:color w:val="000000"/>
                <w:sz w:val="24"/>
                <w:szCs w:val="24"/>
                <w:lang w:val="en-US"/>
              </w:rPr>
              <w:t xml:space="preserve"> </w:t>
            </w:r>
            <w:proofErr w:type="spellStart"/>
            <w:r w:rsidRPr="007F39A5">
              <w:rPr>
                <w:rFonts w:ascii="Times New Roman" w:eastAsia="Times New Roman" w:hAnsi="Times New Roman" w:cs="Times New Roman"/>
                <w:color w:val="000000"/>
                <w:sz w:val="24"/>
                <w:szCs w:val="24"/>
                <w:lang w:val="en-US"/>
              </w:rPr>
              <w:t>дисперсия</w:t>
            </w:r>
            <w:proofErr w:type="spellEnd"/>
            <w:r w:rsidRPr="007F39A5">
              <w:rPr>
                <w:rFonts w:ascii="Times New Roman" w:eastAsia="Times New Roman" w:hAnsi="Times New Roman" w:cs="Times New Roman"/>
                <w:color w:val="000000"/>
                <w:sz w:val="24"/>
                <w:szCs w:val="24"/>
                <w:lang w:val="en-US"/>
              </w:rPr>
              <w:t xml:space="preserve"> s²</w:t>
            </w:r>
          </w:p>
        </w:tc>
        <w:tc>
          <w:tcPr>
            <w:tcW w:w="960" w:type="dxa"/>
            <w:tcBorders>
              <w:top w:val="single" w:sz="4" w:space="0" w:color="auto"/>
              <w:left w:val="nil"/>
              <w:bottom w:val="single" w:sz="4" w:space="0" w:color="auto"/>
              <w:right w:val="single" w:sz="4" w:space="0" w:color="auto"/>
            </w:tcBorders>
            <w:shd w:val="clear" w:color="000000" w:fill="BF8F00"/>
            <w:noWrap/>
            <w:vAlign w:val="bottom"/>
            <w:hideMark/>
          </w:tcPr>
          <w:p w14:paraId="7DB26BDA" w14:textId="77777777" w:rsidR="007F39A5" w:rsidRPr="007F39A5" w:rsidRDefault="007F39A5" w:rsidP="007F39A5">
            <w:pPr>
              <w:spacing w:after="0" w:line="240" w:lineRule="auto"/>
              <w:jc w:val="center"/>
              <w:rPr>
                <w:rFonts w:ascii="Times New Roman" w:eastAsia="Times New Roman" w:hAnsi="Times New Roman" w:cs="Times New Roman"/>
                <w:color w:val="000000"/>
                <w:sz w:val="24"/>
                <w:szCs w:val="24"/>
                <w:lang w:val="en-US"/>
              </w:rPr>
            </w:pPr>
            <w:r w:rsidRPr="007F39A5">
              <w:rPr>
                <w:rFonts w:ascii="Times New Roman" w:eastAsia="Times New Roman" w:hAnsi="Times New Roman" w:cs="Times New Roman"/>
                <w:color w:val="000000"/>
                <w:sz w:val="24"/>
                <w:szCs w:val="24"/>
                <w:lang w:val="en-US"/>
              </w:rPr>
              <w:t>s</w:t>
            </w:r>
          </w:p>
        </w:tc>
        <w:tc>
          <w:tcPr>
            <w:tcW w:w="960" w:type="dxa"/>
            <w:tcBorders>
              <w:top w:val="single" w:sz="4" w:space="0" w:color="auto"/>
              <w:left w:val="nil"/>
              <w:bottom w:val="single" w:sz="4" w:space="0" w:color="auto"/>
              <w:right w:val="single" w:sz="4" w:space="0" w:color="auto"/>
            </w:tcBorders>
            <w:shd w:val="clear" w:color="000000" w:fill="BF8F00"/>
            <w:noWrap/>
            <w:vAlign w:val="bottom"/>
            <w:hideMark/>
          </w:tcPr>
          <w:p w14:paraId="40E09423" w14:textId="77777777" w:rsidR="007F39A5" w:rsidRPr="007F39A5" w:rsidRDefault="007F39A5" w:rsidP="007F39A5">
            <w:pPr>
              <w:spacing w:after="0" w:line="240" w:lineRule="auto"/>
              <w:jc w:val="center"/>
              <w:rPr>
                <w:rFonts w:ascii="Times New Roman" w:eastAsia="Times New Roman" w:hAnsi="Times New Roman" w:cs="Times New Roman"/>
                <w:color w:val="000000"/>
                <w:sz w:val="24"/>
                <w:szCs w:val="24"/>
                <w:lang w:val="en-US"/>
              </w:rPr>
            </w:pPr>
            <w:r w:rsidRPr="007F39A5">
              <w:rPr>
                <w:rFonts w:ascii="Times New Roman" w:eastAsia="Times New Roman" w:hAnsi="Times New Roman" w:cs="Times New Roman"/>
                <w:color w:val="000000"/>
                <w:sz w:val="24"/>
                <w:szCs w:val="24"/>
                <w:lang w:val="en-US"/>
              </w:rPr>
              <w:t>γ</w:t>
            </w:r>
          </w:p>
        </w:tc>
        <w:tc>
          <w:tcPr>
            <w:tcW w:w="960" w:type="dxa"/>
            <w:tcBorders>
              <w:top w:val="single" w:sz="4" w:space="0" w:color="auto"/>
              <w:left w:val="nil"/>
              <w:bottom w:val="single" w:sz="4" w:space="0" w:color="auto"/>
              <w:right w:val="single" w:sz="4" w:space="0" w:color="auto"/>
            </w:tcBorders>
            <w:shd w:val="clear" w:color="000000" w:fill="BF8F00"/>
            <w:noWrap/>
            <w:vAlign w:val="bottom"/>
            <w:hideMark/>
          </w:tcPr>
          <w:p w14:paraId="029FEBFE" w14:textId="77777777" w:rsidR="007F39A5" w:rsidRPr="007F39A5" w:rsidRDefault="007F39A5" w:rsidP="007F39A5">
            <w:pPr>
              <w:spacing w:after="0" w:line="240" w:lineRule="auto"/>
              <w:jc w:val="center"/>
              <w:rPr>
                <w:rFonts w:ascii="Times New Roman" w:eastAsia="Times New Roman" w:hAnsi="Times New Roman" w:cs="Times New Roman"/>
                <w:color w:val="000000"/>
                <w:sz w:val="24"/>
                <w:szCs w:val="24"/>
                <w:lang w:val="en-US"/>
              </w:rPr>
            </w:pPr>
            <w:r w:rsidRPr="007F39A5">
              <w:rPr>
                <w:rFonts w:ascii="Times New Roman" w:eastAsia="Times New Roman" w:hAnsi="Times New Roman" w:cs="Times New Roman"/>
                <w:color w:val="000000"/>
                <w:sz w:val="24"/>
                <w:szCs w:val="24"/>
                <w:lang w:val="en-US"/>
              </w:rPr>
              <w:t>α</w:t>
            </w:r>
          </w:p>
        </w:tc>
      </w:tr>
      <w:tr w:rsidR="007F39A5" w:rsidRPr="007F39A5" w14:paraId="4A0E47E1" w14:textId="77777777" w:rsidTr="007F39A5">
        <w:trPr>
          <w:trHeight w:val="315"/>
        </w:trPr>
        <w:tc>
          <w:tcPr>
            <w:tcW w:w="1840" w:type="dxa"/>
            <w:tcBorders>
              <w:top w:val="nil"/>
              <w:left w:val="single" w:sz="4" w:space="0" w:color="auto"/>
              <w:bottom w:val="single" w:sz="4" w:space="0" w:color="auto"/>
              <w:right w:val="single" w:sz="4" w:space="0" w:color="auto"/>
            </w:tcBorders>
            <w:shd w:val="clear" w:color="000000" w:fill="FFE699"/>
            <w:noWrap/>
            <w:vAlign w:val="bottom"/>
            <w:hideMark/>
          </w:tcPr>
          <w:p w14:paraId="7BC8C3D7" w14:textId="77777777" w:rsidR="007F39A5" w:rsidRPr="007F39A5" w:rsidRDefault="007F39A5" w:rsidP="007F39A5">
            <w:pPr>
              <w:spacing w:after="0" w:line="240" w:lineRule="auto"/>
              <w:jc w:val="center"/>
              <w:rPr>
                <w:rFonts w:ascii="Times New Roman" w:eastAsia="Times New Roman" w:hAnsi="Times New Roman" w:cs="Times New Roman"/>
                <w:color w:val="000000"/>
                <w:sz w:val="24"/>
                <w:szCs w:val="24"/>
                <w:lang w:val="en-US"/>
              </w:rPr>
            </w:pPr>
            <w:r w:rsidRPr="007F39A5">
              <w:rPr>
                <w:rFonts w:ascii="Times New Roman" w:eastAsia="Times New Roman" w:hAnsi="Times New Roman" w:cs="Times New Roman"/>
                <w:color w:val="000000"/>
                <w:sz w:val="24"/>
                <w:szCs w:val="24"/>
                <w:lang w:val="en-US"/>
              </w:rPr>
              <w:t>7</w:t>
            </w:r>
          </w:p>
        </w:tc>
        <w:tc>
          <w:tcPr>
            <w:tcW w:w="2600" w:type="dxa"/>
            <w:tcBorders>
              <w:top w:val="nil"/>
              <w:left w:val="nil"/>
              <w:bottom w:val="single" w:sz="4" w:space="0" w:color="auto"/>
              <w:right w:val="single" w:sz="4" w:space="0" w:color="auto"/>
            </w:tcBorders>
            <w:shd w:val="clear" w:color="000000" w:fill="FFE699"/>
            <w:noWrap/>
            <w:vAlign w:val="bottom"/>
            <w:hideMark/>
          </w:tcPr>
          <w:p w14:paraId="600E1B25" w14:textId="77777777" w:rsidR="007F39A5" w:rsidRPr="007F39A5" w:rsidRDefault="007F39A5" w:rsidP="007F39A5">
            <w:pPr>
              <w:spacing w:after="0" w:line="240" w:lineRule="auto"/>
              <w:jc w:val="center"/>
              <w:rPr>
                <w:rFonts w:ascii="Times New Roman" w:eastAsia="Times New Roman" w:hAnsi="Times New Roman" w:cs="Times New Roman"/>
                <w:color w:val="000000"/>
                <w:sz w:val="24"/>
                <w:szCs w:val="24"/>
                <w:lang w:val="en-US"/>
              </w:rPr>
            </w:pPr>
            <w:r w:rsidRPr="007F39A5">
              <w:rPr>
                <w:rFonts w:ascii="Times New Roman" w:eastAsia="Times New Roman" w:hAnsi="Times New Roman" w:cs="Times New Roman"/>
                <w:color w:val="000000"/>
                <w:sz w:val="24"/>
                <w:szCs w:val="24"/>
                <w:lang w:val="en-US"/>
              </w:rPr>
              <w:t>30</w:t>
            </w:r>
          </w:p>
        </w:tc>
        <w:tc>
          <w:tcPr>
            <w:tcW w:w="2780" w:type="dxa"/>
            <w:tcBorders>
              <w:top w:val="nil"/>
              <w:left w:val="nil"/>
              <w:bottom w:val="single" w:sz="4" w:space="0" w:color="auto"/>
              <w:right w:val="single" w:sz="4" w:space="0" w:color="auto"/>
            </w:tcBorders>
            <w:shd w:val="clear" w:color="000000" w:fill="FFE699"/>
            <w:noWrap/>
            <w:vAlign w:val="bottom"/>
            <w:hideMark/>
          </w:tcPr>
          <w:p w14:paraId="18344704" w14:textId="77777777" w:rsidR="007F39A5" w:rsidRPr="007F39A5" w:rsidRDefault="007F39A5" w:rsidP="007F39A5">
            <w:pPr>
              <w:spacing w:after="0" w:line="240" w:lineRule="auto"/>
              <w:jc w:val="center"/>
              <w:rPr>
                <w:rFonts w:ascii="Times New Roman" w:eastAsia="Times New Roman" w:hAnsi="Times New Roman" w:cs="Times New Roman"/>
                <w:color w:val="000000"/>
                <w:sz w:val="24"/>
                <w:szCs w:val="24"/>
                <w:lang w:val="en-US"/>
              </w:rPr>
            </w:pPr>
            <w:r w:rsidRPr="007F39A5">
              <w:rPr>
                <w:rFonts w:ascii="Times New Roman" w:eastAsia="Times New Roman" w:hAnsi="Times New Roman" w:cs="Times New Roman"/>
                <w:color w:val="000000"/>
                <w:sz w:val="24"/>
                <w:szCs w:val="24"/>
                <w:lang w:val="en-US"/>
              </w:rPr>
              <w:t>36</w:t>
            </w:r>
          </w:p>
        </w:tc>
        <w:tc>
          <w:tcPr>
            <w:tcW w:w="960" w:type="dxa"/>
            <w:tcBorders>
              <w:top w:val="nil"/>
              <w:left w:val="nil"/>
              <w:bottom w:val="single" w:sz="4" w:space="0" w:color="auto"/>
              <w:right w:val="single" w:sz="4" w:space="0" w:color="auto"/>
            </w:tcBorders>
            <w:shd w:val="clear" w:color="000000" w:fill="FFE699"/>
            <w:noWrap/>
            <w:vAlign w:val="bottom"/>
            <w:hideMark/>
          </w:tcPr>
          <w:p w14:paraId="28951F80" w14:textId="77777777" w:rsidR="007F39A5" w:rsidRPr="007F39A5" w:rsidRDefault="007F39A5" w:rsidP="007F39A5">
            <w:pPr>
              <w:spacing w:after="0" w:line="240" w:lineRule="auto"/>
              <w:jc w:val="center"/>
              <w:rPr>
                <w:rFonts w:ascii="Times New Roman" w:eastAsia="Times New Roman" w:hAnsi="Times New Roman" w:cs="Times New Roman"/>
                <w:color w:val="000000"/>
                <w:sz w:val="24"/>
                <w:szCs w:val="24"/>
                <w:lang w:val="en-US"/>
              </w:rPr>
            </w:pPr>
            <w:r w:rsidRPr="007F39A5">
              <w:rPr>
                <w:rFonts w:ascii="Times New Roman" w:eastAsia="Times New Roman" w:hAnsi="Times New Roman" w:cs="Times New Roman"/>
                <w:color w:val="000000"/>
                <w:sz w:val="24"/>
                <w:szCs w:val="24"/>
                <w:lang w:val="en-US"/>
              </w:rPr>
              <w:t>6</w:t>
            </w:r>
          </w:p>
        </w:tc>
        <w:tc>
          <w:tcPr>
            <w:tcW w:w="960" w:type="dxa"/>
            <w:tcBorders>
              <w:top w:val="nil"/>
              <w:left w:val="nil"/>
              <w:bottom w:val="single" w:sz="4" w:space="0" w:color="auto"/>
              <w:right w:val="single" w:sz="4" w:space="0" w:color="auto"/>
            </w:tcBorders>
            <w:shd w:val="clear" w:color="000000" w:fill="FFE699"/>
            <w:noWrap/>
            <w:vAlign w:val="bottom"/>
            <w:hideMark/>
          </w:tcPr>
          <w:p w14:paraId="7BE62A11" w14:textId="77777777" w:rsidR="007F39A5" w:rsidRPr="007F39A5" w:rsidRDefault="007F39A5" w:rsidP="007F39A5">
            <w:pPr>
              <w:spacing w:after="0" w:line="240" w:lineRule="auto"/>
              <w:jc w:val="center"/>
              <w:rPr>
                <w:rFonts w:ascii="Times New Roman" w:eastAsia="Times New Roman" w:hAnsi="Times New Roman" w:cs="Times New Roman"/>
                <w:color w:val="000000"/>
                <w:sz w:val="24"/>
                <w:szCs w:val="24"/>
                <w:lang w:val="en-US"/>
              </w:rPr>
            </w:pPr>
            <w:r w:rsidRPr="007F39A5">
              <w:rPr>
                <w:rFonts w:ascii="Times New Roman" w:eastAsia="Times New Roman" w:hAnsi="Times New Roman" w:cs="Times New Roman"/>
                <w:color w:val="000000"/>
                <w:sz w:val="24"/>
                <w:szCs w:val="24"/>
                <w:lang w:val="en-US"/>
              </w:rPr>
              <w:t>0.99</w:t>
            </w:r>
          </w:p>
        </w:tc>
        <w:tc>
          <w:tcPr>
            <w:tcW w:w="960" w:type="dxa"/>
            <w:tcBorders>
              <w:top w:val="nil"/>
              <w:left w:val="nil"/>
              <w:bottom w:val="single" w:sz="4" w:space="0" w:color="auto"/>
              <w:right w:val="single" w:sz="4" w:space="0" w:color="auto"/>
            </w:tcBorders>
            <w:shd w:val="clear" w:color="000000" w:fill="FFE699"/>
            <w:noWrap/>
            <w:vAlign w:val="bottom"/>
            <w:hideMark/>
          </w:tcPr>
          <w:p w14:paraId="47E8D3B3" w14:textId="77777777" w:rsidR="007F39A5" w:rsidRPr="007F39A5" w:rsidRDefault="007F39A5" w:rsidP="007F39A5">
            <w:pPr>
              <w:spacing w:after="0" w:line="240" w:lineRule="auto"/>
              <w:jc w:val="center"/>
              <w:rPr>
                <w:rFonts w:ascii="Times New Roman" w:eastAsia="Times New Roman" w:hAnsi="Times New Roman" w:cs="Times New Roman"/>
                <w:color w:val="000000"/>
                <w:sz w:val="24"/>
                <w:szCs w:val="24"/>
                <w:lang w:val="en-US"/>
              </w:rPr>
            </w:pPr>
            <w:r w:rsidRPr="007F39A5">
              <w:rPr>
                <w:rFonts w:ascii="Times New Roman" w:eastAsia="Times New Roman" w:hAnsi="Times New Roman" w:cs="Times New Roman"/>
                <w:color w:val="000000"/>
                <w:sz w:val="24"/>
                <w:szCs w:val="24"/>
                <w:lang w:val="en-US"/>
              </w:rPr>
              <w:t>0.01</w:t>
            </w:r>
          </w:p>
        </w:tc>
      </w:tr>
    </w:tbl>
    <w:p w14:paraId="61AA12C5" w14:textId="77777777" w:rsidR="007F39A5" w:rsidRDefault="007F39A5" w:rsidP="00E91FBE"/>
    <w:p w14:paraId="53342CEB" w14:textId="77777777" w:rsidR="007F39A5" w:rsidRPr="007F39A5" w:rsidRDefault="007F39A5" w:rsidP="007F39A5">
      <w:pPr>
        <w:rPr>
          <w:b/>
          <w:bCs/>
          <w:lang w:val="en-US"/>
        </w:rPr>
      </w:pPr>
      <w:r w:rsidRPr="007F39A5">
        <w:rPr>
          <w:b/>
          <w:bCs/>
          <w:lang w:val="en-US"/>
        </w:rPr>
        <w:t> </w:t>
      </w:r>
      <w:proofErr w:type="spellStart"/>
      <w:r w:rsidRPr="007F39A5">
        <w:rPr>
          <w:b/>
          <w:bCs/>
          <w:lang w:val="en-US"/>
        </w:rPr>
        <w:t>Стандартная</w:t>
      </w:r>
      <w:proofErr w:type="spellEnd"/>
      <w:r w:rsidRPr="007F39A5">
        <w:rPr>
          <w:b/>
          <w:bCs/>
          <w:lang w:val="en-US"/>
        </w:rPr>
        <w:t xml:space="preserve"> </w:t>
      </w:r>
      <w:proofErr w:type="spellStart"/>
      <w:r w:rsidRPr="007F39A5">
        <w:rPr>
          <w:b/>
          <w:bCs/>
          <w:lang w:val="en-US"/>
        </w:rPr>
        <w:t>ошибка</w:t>
      </w:r>
      <w:proofErr w:type="spellEnd"/>
      <w:r w:rsidRPr="007F39A5">
        <w:rPr>
          <w:b/>
          <w:bCs/>
          <w:lang w:val="en-US"/>
        </w:rPr>
        <w:t xml:space="preserve"> </w:t>
      </w:r>
      <w:proofErr w:type="spellStart"/>
      <w:r w:rsidRPr="007F39A5">
        <w:rPr>
          <w:b/>
          <w:bCs/>
          <w:lang w:val="en-US"/>
        </w:rPr>
        <w:t>среднего</w:t>
      </w:r>
      <w:proofErr w:type="spellEnd"/>
    </w:p>
    <w:p w14:paraId="13AC1395" w14:textId="2C0EC7DF" w:rsidR="007F39A5" w:rsidRPr="007F39A5" w:rsidRDefault="007F39A5" w:rsidP="007F39A5">
      <w:pPr>
        <w:rPr>
          <w:lang w:val="en-US"/>
        </w:rPr>
      </w:pPr>
      <m:oMathPara>
        <m:oMath>
          <m:r>
            <w:rPr>
              <w:rFonts w:ascii="Cambria Math" w:hAnsi="Cambria Math"/>
              <w:lang w:val="en-US"/>
            </w:rPr>
            <m:t>SE=</m:t>
          </m:r>
          <m:f>
            <m:fPr>
              <m:ctrlPr>
                <w:rPr>
                  <w:rFonts w:ascii="Cambria Math" w:hAnsi="Cambria Math"/>
                  <w:lang w:val="en-US"/>
                </w:rPr>
              </m:ctrlPr>
            </m:fPr>
            <m:num>
              <m:r>
                <w:rPr>
                  <w:rFonts w:ascii="Cambria Math" w:hAnsi="Cambria Math"/>
                  <w:lang w:val="en-US"/>
                </w:rPr>
                <m:t>s</m:t>
              </m:r>
            </m:num>
            <m:den>
              <m:rad>
                <m:radPr>
                  <m:degHide m:val="1"/>
                  <m:ctrlPr>
                    <w:rPr>
                      <w:rFonts w:ascii="Cambria Math" w:hAnsi="Cambria Math"/>
                      <w:lang w:val="en-US"/>
                    </w:rPr>
                  </m:ctrlPr>
                </m:radPr>
                <m:deg/>
                <m:e>
                  <m:r>
                    <w:rPr>
                      <w:rFonts w:ascii="Cambria Math" w:hAnsi="Cambria Math"/>
                      <w:lang w:val="en-US"/>
                    </w:rPr>
                    <m:t>n</m:t>
                  </m:r>
                </m:e>
              </m:rad>
            </m:den>
          </m:f>
          <m:r>
            <w:rPr>
              <w:rFonts w:ascii="Cambria Math" w:hAnsi="Cambria Math"/>
              <w:lang w:val="en-US"/>
            </w:rPr>
            <m:t>=</m:t>
          </m:r>
          <m:f>
            <m:fPr>
              <m:ctrlPr>
                <w:rPr>
                  <w:rFonts w:ascii="Cambria Math" w:hAnsi="Cambria Math"/>
                  <w:lang w:val="en-US"/>
                </w:rPr>
              </m:ctrlPr>
            </m:fPr>
            <m:num>
              <m:r>
                <w:rPr>
                  <w:rFonts w:ascii="Cambria Math" w:hAnsi="Cambria Math"/>
                  <w:lang w:val="en-US"/>
                </w:rPr>
                <m:t>6</m:t>
              </m:r>
            </m:num>
            <m:den>
              <m:rad>
                <m:radPr>
                  <m:degHide m:val="1"/>
                  <m:ctrlPr>
                    <w:rPr>
                      <w:rFonts w:ascii="Cambria Math" w:hAnsi="Cambria Math"/>
                      <w:lang w:val="en-US"/>
                    </w:rPr>
                  </m:ctrlPr>
                </m:radPr>
                <m:deg/>
                <m:e>
                  <m:r>
                    <w:rPr>
                      <w:rFonts w:ascii="Cambria Math" w:hAnsi="Cambria Math"/>
                      <w:lang w:val="en-US"/>
                    </w:rPr>
                    <m:t>7</m:t>
                  </m:r>
                </m:e>
              </m:rad>
            </m:den>
          </m:f>
          <m:r>
            <w:rPr>
              <w:rFonts w:ascii="Cambria Math" w:hAnsi="Cambria Math"/>
              <w:lang w:val="en-US"/>
            </w:rPr>
            <m:t>≈2.2678</m:t>
          </m:r>
          <m:r>
            <w:rPr>
              <w:i/>
              <w:lang w:val="en-US"/>
            </w:rPr>
            <w:br/>
          </m:r>
        </m:oMath>
      </m:oMathPara>
    </w:p>
    <w:p w14:paraId="4B77F74C" w14:textId="36145447" w:rsidR="007F39A5" w:rsidRPr="007F39A5" w:rsidRDefault="007F39A5" w:rsidP="007F39A5">
      <w:pPr>
        <w:rPr>
          <w:b/>
          <w:bCs/>
        </w:rPr>
      </w:pPr>
      <w:r w:rsidRPr="007F39A5">
        <w:rPr>
          <w:b/>
          <w:bCs/>
        </w:rPr>
        <w:t>Критическое значение (</w:t>
      </w:r>
      <m:oMath>
        <m:r>
          <m:rPr>
            <m:sty m:val="bi"/>
          </m:rPr>
          <w:rPr>
            <w:rFonts w:ascii="Cambria Math" w:hAnsi="Cambria Math"/>
            <w:lang w:val="en-US"/>
          </w:rPr>
          <m:t>t</m:t>
        </m:r>
      </m:oMath>
      <w:r w:rsidRPr="007F39A5">
        <w:rPr>
          <w:b/>
          <w:bCs/>
        </w:rPr>
        <w:t>-критерий)</w:t>
      </w:r>
    </w:p>
    <w:p w14:paraId="5456F2FA" w14:textId="2D62D8B8" w:rsidR="007F39A5" w:rsidRPr="007F39A5" w:rsidRDefault="007F39A5" w:rsidP="007F39A5">
      <w:r w:rsidRPr="007F39A5">
        <w:t>При</w:t>
      </w:r>
      <w:r w:rsidRPr="007F39A5">
        <w:rPr>
          <w:lang w:val="en-US"/>
        </w:rPr>
        <w:t> </w:t>
      </w:r>
      <m:oMath>
        <m:r>
          <w:rPr>
            <w:rFonts w:ascii="Cambria Math" w:hAnsi="Cambria Math"/>
            <w:lang w:val="en-US"/>
          </w:rPr>
          <m:t>α</m:t>
        </m:r>
        <m:r>
          <w:rPr>
            <w:rFonts w:ascii="Cambria Math" w:hAnsi="Cambria Math"/>
          </w:rPr>
          <m:t>=0.01</m:t>
        </m:r>
      </m:oMath>
      <w:r w:rsidRPr="007F39A5">
        <w:rPr>
          <w:lang w:val="en-US"/>
        </w:rPr>
        <w:t> </w:t>
      </w:r>
      <w:r w:rsidRPr="007F39A5">
        <w:t>и числе степеней свободы</w:t>
      </w:r>
      <w:r w:rsidRPr="007F39A5">
        <w:rPr>
          <w:lang w:val="en-US"/>
        </w:rPr>
        <w:t> </w:t>
      </w:r>
      <m:oMath>
        <m:r>
          <w:rPr>
            <w:rFonts w:ascii="Cambria Math" w:hAnsi="Cambria Math"/>
            <w:lang w:val="en-US"/>
          </w:rPr>
          <m:t>df</m:t>
        </m:r>
        <m:r>
          <w:rPr>
            <w:rFonts w:ascii="Cambria Math" w:hAnsi="Cambria Math"/>
          </w:rPr>
          <m:t>=</m:t>
        </m:r>
        <m:r>
          <w:rPr>
            <w:rFonts w:ascii="Cambria Math" w:hAnsi="Cambria Math"/>
            <w:lang w:val="en-US"/>
          </w:rPr>
          <m:t>n</m:t>
        </m:r>
        <m:r>
          <w:rPr>
            <w:rFonts w:ascii="Cambria Math" w:hAnsi="Cambria Math"/>
          </w:rPr>
          <m:t>-1=6</m:t>
        </m:r>
      </m:oMath>
      <w:r w:rsidRPr="007F39A5">
        <w:t>:</w:t>
      </w:r>
    </w:p>
    <w:p w14:paraId="26B44EE4" w14:textId="49BC3974" w:rsidR="007F39A5" w:rsidRPr="007F39A5" w:rsidRDefault="007F39A5" w:rsidP="007F39A5">
      <m:oMathPara>
        <m:oMath>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α</m:t>
              </m:r>
              <m:r>
                <m:rPr>
                  <m:sty m:val="p"/>
                </m:rPr>
                <w:rPr>
                  <w:rFonts w:ascii="Cambria Math" w:hAnsi="Cambria Math"/>
                </w:rPr>
                <m:t>/</m:t>
              </m:r>
              <m:r>
                <w:rPr>
                  <w:rFonts w:ascii="Cambria Math" w:hAnsi="Cambria Math"/>
                </w:rPr>
                <m:t>2,</m:t>
              </m:r>
              <m:r>
                <m:rPr>
                  <m:nor/>
                </m:rPr>
                <w:rPr>
                  <w:rFonts w:ascii="Arial" w:hAnsi="Arial" w:cs="Arial"/>
                </w:rPr>
                <m:t> </m:t>
              </m:r>
              <m:r>
                <w:rPr>
                  <w:rFonts w:ascii="Cambria Math" w:hAnsi="Cambria Math"/>
                  <w:lang w:val="en-US"/>
                </w:rPr>
                <m:t>df</m:t>
              </m:r>
            </m:sub>
          </m:sSub>
          <m:r>
            <w:rPr>
              <w:rFonts w:ascii="Cambria Math" w:hAnsi="Cambria Math"/>
            </w:rPr>
            <m:t>=</m:t>
          </m:r>
          <m:sSub>
            <m:sSubPr>
              <m:ctrlPr>
                <w:rPr>
                  <w:rFonts w:ascii="Cambria Math" w:hAnsi="Cambria Math"/>
                  <w:lang w:val="en-US"/>
                </w:rPr>
              </m:ctrlPr>
            </m:sSubPr>
            <m:e>
              <m:r>
                <w:rPr>
                  <w:rFonts w:ascii="Cambria Math" w:hAnsi="Cambria Math"/>
                  <w:lang w:val="en-US"/>
                </w:rPr>
                <m:t>t</m:t>
              </m:r>
            </m:e>
            <m:sub>
              <m:r>
                <w:rPr>
                  <w:rFonts w:ascii="Cambria Math" w:hAnsi="Cambria Math"/>
                </w:rPr>
                <m:t>0.005,</m:t>
              </m:r>
              <m:r>
                <m:rPr>
                  <m:nor/>
                </m:rPr>
                <w:rPr>
                  <w:rFonts w:ascii="Arial" w:hAnsi="Arial" w:cs="Arial"/>
                </w:rPr>
                <m:t> </m:t>
              </m:r>
              <m:r>
                <w:rPr>
                  <w:rFonts w:ascii="Cambria Math" w:hAnsi="Cambria Math"/>
                </w:rPr>
                <m:t>6</m:t>
              </m:r>
            </m:sub>
          </m:sSub>
          <m:r>
            <w:rPr>
              <w:rFonts w:ascii="Cambria Math" w:hAnsi="Cambria Math"/>
            </w:rPr>
            <m:t>≈3.7074</m:t>
          </m:r>
          <m:r>
            <w:rPr>
              <w:i/>
            </w:rPr>
            <w:br/>
          </m:r>
        </m:oMath>
      </m:oMathPara>
    </w:p>
    <w:p w14:paraId="6E435425" w14:textId="43B8C2D3" w:rsidR="007F39A5" w:rsidRPr="007F39A5" w:rsidRDefault="007F39A5" w:rsidP="007F39A5">
      <w:pPr>
        <w:rPr>
          <w:b/>
          <w:bCs/>
        </w:rPr>
      </w:pPr>
      <w:r w:rsidRPr="007F39A5">
        <w:rPr>
          <w:b/>
          <w:bCs/>
        </w:rPr>
        <w:t>Предельная ошибка</w:t>
      </w:r>
    </w:p>
    <w:p w14:paraId="28000F0C" w14:textId="0D2B34CF" w:rsidR="007F39A5" w:rsidRPr="007F39A5" w:rsidRDefault="007F39A5" w:rsidP="007F39A5">
      <m:oMathPara>
        <m:oMath>
          <m:r>
            <m:rPr>
              <m:sty m:val="p"/>
            </m:rPr>
            <w:rPr>
              <w:rFonts w:ascii="Cambria Math" w:hAnsi="Cambria Math"/>
              <w:lang w:val="en-US"/>
            </w:rPr>
            <m:t>Δ</m:t>
          </m:r>
          <m:r>
            <w:rPr>
              <w:rFonts w:ascii="Cambria Math" w:hAnsi="Cambria Math"/>
            </w:rPr>
            <m:t>=</m:t>
          </m:r>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α</m:t>
              </m:r>
              <m:r>
                <m:rPr>
                  <m:sty m:val="p"/>
                </m:rPr>
                <w:rPr>
                  <w:rFonts w:ascii="Cambria Math" w:hAnsi="Cambria Math"/>
                </w:rPr>
                <m:t>/</m:t>
              </m:r>
              <m:r>
                <w:rPr>
                  <w:rFonts w:ascii="Cambria Math" w:hAnsi="Cambria Math"/>
                </w:rPr>
                <m:t>2,</m:t>
              </m:r>
              <m:r>
                <m:rPr>
                  <m:nor/>
                </m:rPr>
                <w:rPr>
                  <w:rFonts w:ascii="Arial" w:hAnsi="Arial" w:cs="Arial"/>
                </w:rPr>
                <m:t> </m:t>
              </m:r>
              <m:r>
                <w:rPr>
                  <w:rFonts w:ascii="Cambria Math" w:hAnsi="Cambria Math"/>
                  <w:lang w:val="en-US"/>
                </w:rPr>
                <m:t>df</m:t>
              </m:r>
            </m:sub>
          </m:sSub>
          <m:r>
            <w:rPr>
              <w:rFonts w:ascii="Cambria Math" w:hAnsi="Cambria Math"/>
            </w:rPr>
            <m:t>⋅</m:t>
          </m:r>
          <m:r>
            <w:rPr>
              <w:rFonts w:ascii="Cambria Math" w:hAnsi="Cambria Math"/>
              <w:lang w:val="en-US"/>
            </w:rPr>
            <m:t>SE</m:t>
          </m:r>
          <m:r>
            <w:rPr>
              <w:rFonts w:ascii="Cambria Math" w:hAnsi="Cambria Math"/>
            </w:rPr>
            <m:t>=3.7074⋅2.2678≈8.4077</m:t>
          </m:r>
          <m:r>
            <w:rPr>
              <w:i/>
            </w:rPr>
            <w:br/>
          </m:r>
        </m:oMath>
      </m:oMathPara>
    </w:p>
    <w:p w14:paraId="539504AA" w14:textId="092754A9" w:rsidR="007F39A5" w:rsidRPr="007F39A5" w:rsidRDefault="007F39A5" w:rsidP="007F39A5">
      <w:pPr>
        <w:rPr>
          <w:b/>
          <w:bCs/>
        </w:rPr>
      </w:pPr>
      <w:r w:rsidRPr="007F39A5">
        <w:rPr>
          <w:b/>
          <w:bCs/>
        </w:rPr>
        <w:t>Доверительный интервал для генерального среднего</w:t>
      </w:r>
    </w:p>
    <w:p w14:paraId="6D5251DD" w14:textId="4A26F515" w:rsidR="007F39A5" w:rsidRDefault="007F39A5" w:rsidP="007F39A5">
      <m:oMathPara>
        <m:oMath>
          <m:r>
            <m:rPr>
              <m:nor/>
            </m:rPr>
            <w:lastRenderedPageBreak/>
            <m:t>Нижняя</m:t>
          </m:r>
          <m:r>
            <m:rPr>
              <m:nor/>
            </m:rPr>
            <w:rPr>
              <w:lang w:val="en-US"/>
            </w:rPr>
            <m:t> </m:t>
          </m:r>
          <m:r>
            <m:rPr>
              <m:nor/>
            </m:rPr>
            <m:t>граница</m:t>
          </m:r>
          <m:r>
            <w:rPr>
              <w:rFonts w:ascii="Cambria Math" w:hAnsi="Cambria Math"/>
            </w:rPr>
            <m:t>=30-8.4077≈21.5923</m:t>
          </m:r>
          <m:r>
            <w:rPr>
              <w:i/>
            </w:rPr>
            <w:br/>
          </m:r>
        </m:oMath>
        <m:oMath>
          <m:r>
            <m:rPr>
              <m:nor/>
            </m:rPr>
            <m:t>Верхняя</m:t>
          </m:r>
          <m:r>
            <m:rPr>
              <m:nor/>
            </m:rPr>
            <w:rPr>
              <w:lang w:val="en-US"/>
            </w:rPr>
            <m:t> </m:t>
          </m:r>
          <m:r>
            <m:rPr>
              <m:nor/>
            </m:rPr>
            <m:t>граница</m:t>
          </m:r>
          <m:r>
            <w:rPr>
              <w:rFonts w:ascii="Cambria Math" w:hAnsi="Cambria Math"/>
            </w:rPr>
            <m:t>=30+8.4077≈38.4077</m:t>
          </m:r>
          <m:r>
            <w:rPr>
              <w:i/>
            </w:rPr>
            <w:br/>
          </m:r>
        </m:oMath>
      </m:oMathPara>
    </w:p>
    <w:p w14:paraId="7F5A7A9D" w14:textId="77777777" w:rsidR="007F39A5" w:rsidRPr="007F39A5" w:rsidRDefault="007F39A5" w:rsidP="007F39A5"/>
    <w:p w14:paraId="278DB53E" w14:textId="4CB052AD" w:rsidR="00E91FBE" w:rsidRDefault="00E91FBE" w:rsidP="00E91FBE">
      <w:pPr>
        <w:rPr>
          <w:lang w:val="en-US"/>
        </w:rPr>
      </w:pPr>
      <w:r w:rsidRPr="00E91FBE">
        <w:br/>
      </w:r>
      <w:r w:rsidR="007F39A5">
        <w:t>Вывод</w:t>
      </w:r>
      <w:r w:rsidR="007F39A5">
        <w:rPr>
          <w:lang w:val="en-US"/>
        </w:rPr>
        <w:t>:</w:t>
      </w:r>
    </w:p>
    <w:p w14:paraId="260E703A" w14:textId="0AFA576D" w:rsidR="007F39A5" w:rsidRPr="007F39A5" w:rsidRDefault="007F39A5" w:rsidP="007F39A5">
      <w:r w:rsidRPr="007F39A5">
        <w:t>С надежностью</w:t>
      </w:r>
      <w:r w:rsidRPr="007F39A5">
        <w:rPr>
          <w:lang w:val="en-US"/>
        </w:rPr>
        <w:t> </w:t>
      </w:r>
      <m:oMath>
        <m:r>
          <w:rPr>
            <w:rFonts w:ascii="Cambria Math" w:hAnsi="Cambria Math"/>
          </w:rPr>
          <m:t>99</m:t>
        </m:r>
        <m:r>
          <m:rPr>
            <m:sty m:val="p"/>
          </m:rPr>
          <w:rPr>
            <w:rFonts w:ascii="Cambria Math" w:hAnsi="Cambria Math"/>
          </w:rPr>
          <m:t>%</m:t>
        </m:r>
      </m:oMath>
      <w:r w:rsidRPr="007F39A5">
        <w:rPr>
          <w:lang w:val="en-US"/>
        </w:rPr>
        <w:t> </w:t>
      </w:r>
      <w:r w:rsidRPr="007F39A5">
        <w:t>(</w:t>
      </w:r>
      <m:oMath>
        <m:r>
          <w:rPr>
            <w:rFonts w:ascii="Cambria Math" w:hAnsi="Cambria Math"/>
            <w:lang w:val="en-US"/>
          </w:rPr>
          <m:t>γ</m:t>
        </m:r>
        <m:r>
          <w:rPr>
            <w:rFonts w:ascii="Cambria Math" w:hAnsi="Cambria Math"/>
          </w:rPr>
          <m:t>=0.99</m:t>
        </m:r>
      </m:oMath>
      <w:r w:rsidRPr="007F39A5">
        <w:t>) можно утверждать, что истинное генеральное среднее</w:t>
      </w:r>
      <w:r w:rsidRPr="007F39A5">
        <w:rPr>
          <w:lang w:val="en-US"/>
        </w:rPr>
        <w:t> </w:t>
      </w:r>
      <m:oMath>
        <m:r>
          <w:rPr>
            <w:rFonts w:ascii="Cambria Math" w:hAnsi="Cambria Math"/>
            <w:lang w:val="en-US"/>
          </w:rPr>
          <m:t>μ</m:t>
        </m:r>
      </m:oMath>
      <w:r w:rsidRPr="007F39A5">
        <w:rPr>
          <w:lang w:val="en-US"/>
        </w:rPr>
        <w:t> </w:t>
      </w:r>
      <w:r w:rsidRPr="007F39A5">
        <w:t>находится в интервале:</w:t>
      </w:r>
    </w:p>
    <w:p w14:paraId="12F43751" w14:textId="42053D4A" w:rsidR="007F39A5" w:rsidRPr="007F39A5" w:rsidRDefault="007F39A5" w:rsidP="007F39A5">
      <w:pPr>
        <w:rPr>
          <w:lang w:val="en-US"/>
        </w:rPr>
      </w:pPr>
      <m:oMathPara>
        <m:oMath>
          <m:borderBox>
            <m:borderBoxPr>
              <m:ctrlPr>
                <w:rPr>
                  <w:rFonts w:ascii="Cambria Math" w:hAnsi="Cambria Math"/>
                  <w:lang w:val="en-US"/>
                </w:rPr>
              </m:ctrlPr>
            </m:borderBoxPr>
            <m:e>
              <m:r>
                <w:rPr>
                  <w:rFonts w:ascii="Cambria Math" w:hAnsi="Cambria Math"/>
                  <w:lang w:val="en-US"/>
                </w:rPr>
                <m:t>21.59&lt;μ&lt;38.41</m:t>
              </m:r>
            </m:e>
          </m:borderBox>
          <m:r>
            <w:rPr>
              <w:lang w:val="en-US"/>
            </w:rPr>
            <w:br/>
          </m:r>
        </m:oMath>
      </m:oMathPara>
    </w:p>
    <w:p w14:paraId="4D16C507" w14:textId="77777777" w:rsidR="007F39A5" w:rsidRDefault="007F39A5" w:rsidP="00E91FBE">
      <w:pPr>
        <w:rPr>
          <w:lang w:val="en-US"/>
        </w:rPr>
      </w:pPr>
    </w:p>
    <w:p w14:paraId="18B57536" w14:textId="77777777" w:rsidR="004F03D5" w:rsidRPr="004F03D5" w:rsidRDefault="004F03D5" w:rsidP="00E91FBE">
      <w:pPr>
        <w:rPr>
          <w:lang w:val="en-US"/>
        </w:rPr>
      </w:pPr>
    </w:p>
    <w:sectPr w:rsidR="004F03D5" w:rsidRPr="004F03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4C141A"/>
    <w:multiLevelType w:val="multilevel"/>
    <w:tmpl w:val="B1489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BA36FC"/>
    <w:multiLevelType w:val="multilevel"/>
    <w:tmpl w:val="4DA2A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5135399">
    <w:abstractNumId w:val="1"/>
  </w:num>
  <w:num w:numId="2" w16cid:durableId="559558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E42"/>
    <w:rsid w:val="003A36DA"/>
    <w:rsid w:val="00451E42"/>
    <w:rsid w:val="004F03D5"/>
    <w:rsid w:val="00604368"/>
    <w:rsid w:val="006A0977"/>
    <w:rsid w:val="007F39A5"/>
    <w:rsid w:val="00E403EF"/>
    <w:rsid w:val="00E91F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7C7DF"/>
  <w15:chartTrackingRefBased/>
  <w15:docId w15:val="{10954651-2A9E-40CA-BA55-6EB7EC83B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36DA"/>
    <w:pPr>
      <w:spacing w:line="256" w:lineRule="auto"/>
    </w:pPr>
    <w:rPr>
      <w:kern w:val="0"/>
      <w:sz w:val="22"/>
      <w:szCs w:val="22"/>
      <w:lang w:val="ru-RU"/>
      <w14:ligatures w14:val="none"/>
    </w:rPr>
  </w:style>
  <w:style w:type="paragraph" w:styleId="Heading1">
    <w:name w:val="heading 1"/>
    <w:basedOn w:val="Normal"/>
    <w:next w:val="Normal"/>
    <w:link w:val="Heading1Char"/>
    <w:uiPriority w:val="9"/>
    <w:qFormat/>
    <w:rsid w:val="00451E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1E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1E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1E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1E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1E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1E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1E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1E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1E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1E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1E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1E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1E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1E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1E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1E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1E42"/>
    <w:rPr>
      <w:rFonts w:eastAsiaTheme="majorEastAsia" w:cstheme="majorBidi"/>
      <w:color w:val="272727" w:themeColor="text1" w:themeTint="D8"/>
    </w:rPr>
  </w:style>
  <w:style w:type="paragraph" w:styleId="Title">
    <w:name w:val="Title"/>
    <w:basedOn w:val="Normal"/>
    <w:next w:val="Normal"/>
    <w:link w:val="TitleChar"/>
    <w:uiPriority w:val="10"/>
    <w:qFormat/>
    <w:rsid w:val="00451E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1E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1E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1E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1E42"/>
    <w:pPr>
      <w:spacing w:before="160"/>
      <w:jc w:val="center"/>
    </w:pPr>
    <w:rPr>
      <w:i/>
      <w:iCs/>
      <w:color w:val="404040" w:themeColor="text1" w:themeTint="BF"/>
    </w:rPr>
  </w:style>
  <w:style w:type="character" w:customStyle="1" w:styleId="QuoteChar">
    <w:name w:val="Quote Char"/>
    <w:basedOn w:val="DefaultParagraphFont"/>
    <w:link w:val="Quote"/>
    <w:uiPriority w:val="29"/>
    <w:rsid w:val="00451E42"/>
    <w:rPr>
      <w:i/>
      <w:iCs/>
      <w:color w:val="404040" w:themeColor="text1" w:themeTint="BF"/>
    </w:rPr>
  </w:style>
  <w:style w:type="paragraph" w:styleId="ListParagraph">
    <w:name w:val="List Paragraph"/>
    <w:basedOn w:val="Normal"/>
    <w:uiPriority w:val="34"/>
    <w:qFormat/>
    <w:rsid w:val="00451E42"/>
    <w:pPr>
      <w:ind w:left="720"/>
      <w:contextualSpacing/>
    </w:pPr>
  </w:style>
  <w:style w:type="character" w:styleId="IntenseEmphasis">
    <w:name w:val="Intense Emphasis"/>
    <w:basedOn w:val="DefaultParagraphFont"/>
    <w:uiPriority w:val="21"/>
    <w:qFormat/>
    <w:rsid w:val="00451E42"/>
    <w:rPr>
      <w:i/>
      <w:iCs/>
      <w:color w:val="0F4761" w:themeColor="accent1" w:themeShade="BF"/>
    </w:rPr>
  </w:style>
  <w:style w:type="paragraph" w:styleId="IntenseQuote">
    <w:name w:val="Intense Quote"/>
    <w:basedOn w:val="Normal"/>
    <w:next w:val="Normal"/>
    <w:link w:val="IntenseQuoteChar"/>
    <w:uiPriority w:val="30"/>
    <w:qFormat/>
    <w:rsid w:val="00451E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1E42"/>
    <w:rPr>
      <w:i/>
      <w:iCs/>
      <w:color w:val="0F4761" w:themeColor="accent1" w:themeShade="BF"/>
    </w:rPr>
  </w:style>
  <w:style w:type="character" w:styleId="IntenseReference">
    <w:name w:val="Intense Reference"/>
    <w:basedOn w:val="DefaultParagraphFont"/>
    <w:uiPriority w:val="32"/>
    <w:qFormat/>
    <w:rsid w:val="00451E42"/>
    <w:rPr>
      <w:b/>
      <w:bCs/>
      <w:smallCaps/>
      <w:color w:val="0F4761" w:themeColor="accent1" w:themeShade="BF"/>
      <w:spacing w:val="5"/>
    </w:rPr>
  </w:style>
  <w:style w:type="character" w:styleId="PlaceholderText">
    <w:name w:val="Placeholder Text"/>
    <w:basedOn w:val="DefaultParagraphFont"/>
    <w:uiPriority w:val="99"/>
    <w:semiHidden/>
    <w:rsid w:val="007F39A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7</Pages>
  <Words>850</Words>
  <Characters>4851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Emin Elizbaryan</dc:creator>
  <cp:keywords/>
  <dc:description/>
  <cp:lastModifiedBy>Emin Elizbaryan</cp:lastModifiedBy>
  <cp:revision>2</cp:revision>
  <dcterms:created xsi:type="dcterms:W3CDTF">2026-03-30T08:27:00Z</dcterms:created>
  <dcterms:modified xsi:type="dcterms:W3CDTF">2026-03-30T08:58:00Z</dcterms:modified>
</cp:coreProperties>
</file>