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MÜŞTERİ YAZIŞMASI</w:t>
      </w:r>
    </w:p>
    <w:p>
      <w:r>
        <w:t>Sayın Zeynep Hanım, 14 Ekim 2026 tarihli talebiniz alınmıştır.</w:t>
      </w:r>
    </w:p>
    <w:p>
      <w:r>
        <w:t>Kayıtlarımızda adınız Zeynep Erdoğan olarak, kimlik numaranız 47759499228 olarak görünmektedir. Adresinizi Atatürk Bulvarı No 88 Osmangazi Bursa şeklinde güncelledik.</w:t>
      </w:r>
    </w:p>
    <w:p>
      <w:r>
        <w:t>İade tutarı TR25 0006 7080 7622 0113 3177 12 hesabına aktarılacaktır. Sorularınız için michael.brooks@ornekposta.com adresinden bize ulaşabilirsiniz.</w:t>
      </w:r>
    </w:p>
    <w:p>
      <w:r>
        <w:t>Osmangazi şubemizde avukat olarak çalıştığınızı belirtmiştiniz; Teslim Tarihi bilgisi ayrıca iletilecektir.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