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Ayşe Demir — T.C. 35393326284.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TR39 0001 0007 1422 5166 6003 77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4111 0375 6950 1935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0533 845 29 46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ayse.demir@testkurum.org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14 Etimesgut Ankara</w:t>
            </w:r>
          </w:p>
        </w:tc>
      </w:tr>
    </w:tbl>
    <w:p>
      <w:r>
        <w:t>Gelir beyanı: 60.000-85.000 TL. İşveren: Batı Enerji Dağıtım A.Ş..</w:t>
      </w:r>
    </w:p>
    <w:p>
      <w:r>
        <w:t>Fatura Dönemi: Ekim 2026. Gider Pusulası ekte sunulmuştur.</w:t>
      </w:r>
    </w:p>
    <w:p>
      <w:r>
        <w:t>Hesap sahibi Ayşe Demir (A. Demir) ile teyit sağlanmıştır.</w:t>
      </w:r>
    </w:p>
    <w:p>
      <w:r>
        <w:t>Müşteri temsilcisi Laura Ashcroft — laura.ashcroft@ornekposta.com.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