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Serkan Arslan — T.C. 38742913838.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TR46 0001 0012 6650 4159 1660 42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4111 3310 0823 7593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0552 669 49 33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serkan.arslan@ornekposta.com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İnönü Caddesi No 77 Odunpazarı Eskişehir</w:t>
            </w:r>
          </w:p>
        </w:tc>
      </w:tr>
    </w:tbl>
    <w:p>
      <w:r>
        <w:t>Gelir beyanı: 85.000-120.000 TL. İşveren: Anadolu Metal Sanayi A.Ş..</w:t>
      </w:r>
    </w:p>
    <w:p>
      <w:r>
        <w:t>Fatura Dönemi: Ekim 2026. Gider Pusulası ekte sunulmuştur.</w:t>
      </w:r>
    </w:p>
    <w:p>
      <w:r>
        <w:t>Hesap sahibi Serkan Arslan (S. Arslan) ile teyit sağlanmıştır.</w:t>
      </w:r>
    </w:p>
    <w:p>
      <w:r>
        <w:t>Müşteri temsilcisi Deniz Aslan — deniz.aslan@ornekmail.com.tr.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