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Selin Özdemir (T.C. 32944882886), 32 yaşında, avukat.</w:t>
      </w:r>
    </w:p>
    <w:p>
      <w:r>
        <w:t>Tanı: astım. Ek durum: %40 işitme kaybı.</w:t>
      </w:r>
    </w:p>
    <w:p>
      <w:r>
        <w:t>İkamet: Yenimahalle / Ankara. İletişim: 0550 231 71 23.</w:t>
      </w:r>
    </w:p>
    <w:p>
      <w:r>
        <w:t>Değerlendiren hekim: Burak Şahin. Kontrol randevusu Kalite Kontrol biriminden alınacaktır.</w:t>
      </w:r>
    </w:p>
    <w:p>
      <w:r>
        <w:t>Hasta Selin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