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Buse Yılmaz (T.C. 53358589826), 36 yaşında, mali müşavir.</w:t>
      </w:r>
    </w:p>
    <w:p>
      <w:r>
        <w:t>Tanı: romatoid artrit. Ek durum: %40 işitme kaybı.</w:t>
      </w:r>
    </w:p>
    <w:p>
      <w:r>
        <w:t>İkamet: Keçiören / Ankara. İletişim: 0549 362 90 94.</w:t>
      </w:r>
    </w:p>
    <w:p>
      <w:r>
        <w:t>Değerlendiren hekim: Oğuz Kaya. Kontrol randevusu Kalite Kontrol biriminden alınacaktır.</w:t>
      </w:r>
    </w:p>
    <w:p>
      <w:r>
        <w:t>Hasta Buse Hanım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