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Deniz Çetin (T.C. 59862816410), 53 yaşında, mimar.</w:t>
      </w:r>
    </w:p>
    <w:p>
      <w:r>
        <w:t>Tanı: tiroid rahatsızlığı. Ek durum: %40 işitme kaybı.</w:t>
      </w:r>
    </w:p>
    <w:p>
      <w:r>
        <w:t>İkamet: Yıldırım / Bursa. İletişim: 0555 134 14 38.</w:t>
      </w:r>
    </w:p>
    <w:p>
      <w:r>
        <w:t>Değerlendiren hekim: Barış Arslan. Kontrol randevusu Kalite Kontrol biriminden alınacaktır.</w:t>
      </w:r>
    </w:p>
    <w:p>
      <w:r>
        <w:t>Hasta Deniz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