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Julia Sinclair — mimar.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Julia Sinclair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22289555750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0553 444 78 51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julia.sinclair@ornekposta.com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92 Yenimahalle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romatoid artrit. Engel durumu: %40 işitme kaybı.</w:t>
      </w:r>
    </w:p>
    <w:p>
      <w:r>
        <w:t>Sendika: Öz Gıda-İş Sendikası üyesi. Ücret ödemesi TR24 0001 0097 7370 4740 3357 15 numaralı hesaba yapılmaktadır.</w:t>
      </w:r>
    </w:p>
    <w:p>
      <w:r>
        <w:t>Dosya Risk Değerlendirmesi kapsamında David Radcliffe tarafından incelenmiştir. Ms. Sinclair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