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PERSONEL ÖZLÜK DOSYASI</w:t>
      </w:r>
    </w:p>
    <w:p>
      <w:r>
        <w:t>Çalışan: Fatma Kurt — eczacı. İşyeri: Ege Tekstil Ltd. Şti..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Alan</w:t>
            </w:r>
          </w:p>
        </w:tc>
        <w:tc>
          <w:tcPr>
            <w:tcW w:type="dxa" w:w="4320"/>
          </w:tcPr>
          <w:p>
            <w:r>
              <w:t>Değer</w:t>
            </w:r>
          </w:p>
        </w:tc>
      </w:tr>
      <w:tr>
        <w:tc>
          <w:tcPr>
            <w:tcW w:type="dxa" w:w="4320"/>
          </w:tcPr>
          <w:p>
            <w:r>
              <w:t>Ad Soyad</w:t>
            </w:r>
          </w:p>
        </w:tc>
        <w:tc>
          <w:tcPr>
            <w:tcW w:type="dxa" w:w="4320"/>
          </w:tcPr>
          <w:p>
            <w:r>
              <w:t>Fatma Kurt</w:t>
            </w:r>
          </w:p>
        </w:tc>
      </w:tr>
      <w:tr>
        <w:tc>
          <w:tcPr>
            <w:tcW w:type="dxa" w:w="4320"/>
          </w:tcPr>
          <w:p>
            <w:r>
              <w:t>T.C. Kimlik No</w:t>
            </w:r>
          </w:p>
        </w:tc>
        <w:tc>
          <w:tcPr>
            <w:tcW w:type="dxa" w:w="4320"/>
          </w:tcPr>
          <w:p>
            <w:r>
              <w:t>48481254444</w:t>
            </w:r>
          </w:p>
        </w:tc>
      </w:tr>
      <w:tr>
        <w:tc>
          <w:tcPr>
            <w:tcW w:type="dxa" w:w="4320"/>
          </w:tcPr>
          <w:p>
            <w:r>
              <w:t>Telefon</w:t>
            </w:r>
          </w:p>
        </w:tc>
        <w:tc>
          <w:tcPr>
            <w:tcW w:type="dxa" w:w="4320"/>
          </w:tcPr>
          <w:p>
            <w:r>
              <w:t>0538 407 58 96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fatma.kurt@ornekmail.com.tr</w:t>
            </w:r>
          </w:p>
        </w:tc>
      </w:tr>
      <w:tr>
        <w:tc>
          <w:tcPr>
            <w:tcW w:type="dxa" w:w="4320"/>
          </w:tcPr>
          <w:p>
            <w:r>
              <w:t>Adres</w:t>
            </w:r>
          </w:p>
        </w:tc>
        <w:tc>
          <w:tcPr>
            <w:tcW w:type="dxa" w:w="4320"/>
          </w:tcPr>
          <w:p>
            <w:r>
              <w:t>Cumhuriyet Caddesi No 115 Osmangazi Bursa</w:t>
            </w:r>
          </w:p>
        </w:tc>
      </w:tr>
      <w:tr>
        <w:tc>
          <w:tcPr>
            <w:tcW w:type="dxa" w:w="4320"/>
          </w:tcPr>
          <w:p>
            <w:r>
              <w:t>Maaş bandı</w:t>
            </w:r>
          </w:p>
        </w:tc>
        <w:tc>
          <w:tcPr>
            <w:tcW w:type="dxa" w:w="4320"/>
          </w:tcPr>
          <w:p>
            <w:r>
              <w:t>60.000-85.000 TL</w:t>
            </w:r>
          </w:p>
        </w:tc>
      </w:tr>
      <w:tr>
        <w:tc>
          <w:tcPr>
            <w:tcW w:type="dxa" w:w="4320"/>
          </w:tcPr>
          <w:p>
            <w:r>
              <w:t>Öğrenim durumu</w:t>
            </w:r>
          </w:p>
        </w:tc>
        <w:tc>
          <w:tcPr>
            <w:tcW w:type="dxa" w:w="4320"/>
          </w:tcPr>
          <w:p>
            <w:r>
              <w:t>yüksek lisans</w:t>
            </w:r>
          </w:p>
        </w:tc>
      </w:tr>
    </w:tbl>
    <w:p>
      <w:r>
        <w:t>Sağlık raporu: hipertansiyon. Engel durumu: %40 işitme kaybı.</w:t>
      </w:r>
    </w:p>
    <w:p>
      <w:r>
        <w:t>Sendika: Türk Metal Sendikası üyesi. Ücret ödemesi TR10 0006 1025 3226 4950 0186 09 numaralı hesaba yapılmaktadır.</w:t>
      </w:r>
    </w:p>
    <w:p>
      <w:r>
        <w:t>Dosya Risk Değerlendirmesi kapsamında Pınar Özdemir tarafından incelenmiştir. Fatma Hanım ile görüşme yapılmıştır.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