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Ayşe Yılmaz — mimar. İşyeri: Anadolu Metal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Ayşe Yılmaz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22765648730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0542 897 58 14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ayse.yilmaz@ornekposta.com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İnönü Caddesi No 133 Odunpazarı Eskişehir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45.000-60.000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doktora</w:t>
            </w:r>
          </w:p>
        </w:tc>
      </w:tr>
    </w:tbl>
    <w:p>
      <w:r>
        <w:t>Sağlık raporu: migren. Engel durumu: %40 işitme kaybı.</w:t>
      </w:r>
    </w:p>
    <w:p>
      <w:r>
        <w:t>Sendika: Türk Metal Sendikası üyesi. Ücret ödemesi TR67 0001 0073 8482 8029 5849 96 numaralı hesaba yapılmaktadır.</w:t>
      </w:r>
    </w:p>
    <w:p>
      <w:r>
        <w:t>Dosya Risk Değerlendirmesi kapsamında Ayşe Arslan tarafından incelenmiştir. Ayşe Hanım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