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Kemal Arslan (T.C. 58434412944, adres: Bağdat Caddesi No 194 Nilüfer Bursa) ile diğer tarafta Gamze Kaya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TR68 0004 6014 9702 6397 9242 95 hesabına yapılacaktır. İletişim: kemal.arslan@ornekmail.com.tr / 0553 382 53 52.</w:t>
      </w:r>
    </w:p>
    <w:p>
      <w:r>
        <w:t>İmza: K. Arslan — Kaya.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