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C83" w:rsidRDefault="006F3C83">
      <w:r>
        <w:rPr>
          <w:rFonts w:hint="eastAsia"/>
        </w:rPr>
        <w:t>蜡烛图星线系列：</w:t>
      </w:r>
    </w:p>
    <w:p w:rsidR="006F3C83" w:rsidRPr="005D5A8A" w:rsidRDefault="006F3C83">
      <w:pPr>
        <w:rPr>
          <w:b/>
        </w:rPr>
      </w:pPr>
      <w:r w:rsidRPr="005D5A8A">
        <w:rPr>
          <w:rFonts w:hint="eastAsia"/>
          <w:b/>
        </w:rPr>
        <w:t>1.</w:t>
      </w:r>
      <w:r w:rsidRPr="005D5A8A">
        <w:rPr>
          <w:rFonts w:hint="eastAsia"/>
          <w:b/>
        </w:rPr>
        <w:t>启明星形态</w:t>
      </w:r>
    </w:p>
    <w:p w:rsidR="006F3C83" w:rsidRDefault="007E7258">
      <w:r>
        <w:rPr>
          <w:rFonts w:hint="eastAsia"/>
        </w:rPr>
        <w:t>启明星形态属于底部反转形态，预示着价格的上涨。</w:t>
      </w:r>
    </w:p>
    <w:p w:rsidR="007E7258" w:rsidRDefault="00C36BDE">
      <w:r>
        <w:rPr>
          <w:rFonts w:hint="eastAsia"/>
        </w:rPr>
        <w:t>完整的启明星形态由三根</w:t>
      </w:r>
      <w:r>
        <w:rPr>
          <w:rFonts w:hint="eastAsia"/>
        </w:rPr>
        <w:t>K</w:t>
      </w:r>
      <w:r>
        <w:rPr>
          <w:rFonts w:hint="eastAsia"/>
        </w:rPr>
        <w:t>线构成，前序趋势为下跌趋势，第一根</w:t>
      </w:r>
      <w:r>
        <w:rPr>
          <w:rFonts w:hint="eastAsia"/>
        </w:rPr>
        <w:t>K</w:t>
      </w:r>
      <w:r>
        <w:rPr>
          <w:rFonts w:hint="eastAsia"/>
        </w:rPr>
        <w:t>线</w:t>
      </w:r>
      <w:r w:rsidR="00BF08B8">
        <w:rPr>
          <w:rFonts w:hint="eastAsia"/>
        </w:rPr>
        <w:t>具有</w:t>
      </w:r>
      <w:r>
        <w:rPr>
          <w:rFonts w:hint="eastAsia"/>
        </w:rPr>
        <w:t>一个长长的阴线实体，随后</w:t>
      </w:r>
      <w:r w:rsidR="00BF08B8">
        <w:rPr>
          <w:rFonts w:hint="eastAsia"/>
        </w:rPr>
        <w:t>一根</w:t>
      </w:r>
      <w:r w:rsidR="00BF08B8">
        <w:rPr>
          <w:rFonts w:hint="eastAsia"/>
        </w:rPr>
        <w:t>K</w:t>
      </w:r>
      <w:r w:rsidR="00BF08B8">
        <w:rPr>
          <w:rFonts w:hint="eastAsia"/>
        </w:rPr>
        <w:t>线具有</w:t>
      </w:r>
      <w:r>
        <w:rPr>
          <w:rFonts w:hint="eastAsia"/>
        </w:rPr>
        <w:t>一个小小的阴线实体</w:t>
      </w:r>
      <w:r w:rsidR="0042717B">
        <w:rPr>
          <w:rFonts w:hint="eastAsia"/>
        </w:rPr>
        <w:t>，第二根阴线较第一根阴线形成向下跳空，第三根是阳线实体，明显地向上推进到第一根阴线实体之内。</w:t>
      </w:r>
    </w:p>
    <w:p w:rsidR="0042717B" w:rsidRDefault="00696E95">
      <w:r>
        <w:rPr>
          <w:rFonts w:hint="eastAsia"/>
        </w:rPr>
        <w:t>判断步骤：</w:t>
      </w:r>
    </w:p>
    <w:p w:rsidR="003948D5" w:rsidRPr="004E0DF0" w:rsidRDefault="003948D5" w:rsidP="003948D5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696E95" w:rsidRDefault="003948D5" w:rsidP="003948D5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="006F08EB" w:rsidRPr="0066533B">
        <w:rPr>
          <w:rFonts w:hint="eastAsia"/>
          <w:u w:val="single"/>
        </w:rPr>
        <w:t>。</w:t>
      </w:r>
    </w:p>
    <w:p w:rsidR="006F08EB" w:rsidRPr="008309A7" w:rsidRDefault="002423DD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 w:rsidR="009D61EA">
        <w:rPr>
          <w:rFonts w:hint="eastAsia"/>
          <w:u w:val="single"/>
        </w:rPr>
        <w:t>前序下跌，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 w:rsidRPr="008309A7"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开盘价，且（开盘价</w:t>
      </w:r>
      <w:r w:rsidRPr="008309A7">
        <w:rPr>
          <w:rFonts w:hint="eastAsia"/>
          <w:u w:val="single"/>
        </w:rPr>
        <w:t>-</w:t>
      </w:r>
      <w:r w:rsidRPr="008309A7">
        <w:rPr>
          <w:rFonts w:hint="eastAsia"/>
          <w:u w:val="single"/>
        </w:rPr>
        <w:t>收盘价）</w:t>
      </w:r>
      <w:r w:rsidRPr="008309A7"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收盘价</w:t>
      </w:r>
      <w:r w:rsidRPr="008309A7">
        <w:rPr>
          <w:rFonts w:hint="eastAsia"/>
          <w:u w:val="single"/>
        </w:rPr>
        <w:t>*</w:t>
      </w:r>
      <w:r w:rsidR="003D776B" w:rsidRPr="00245D5A">
        <w:rPr>
          <w:rFonts w:hint="eastAsia"/>
          <w:highlight w:val="yellow"/>
          <w:u w:val="single"/>
        </w:rPr>
        <w:t>1%</w:t>
      </w:r>
      <w:r w:rsidR="003D776B" w:rsidRPr="008309A7">
        <w:rPr>
          <w:rFonts w:hint="eastAsia"/>
          <w:u w:val="single"/>
        </w:rPr>
        <w:t>；</w:t>
      </w:r>
    </w:p>
    <w:p w:rsidR="003D776B" w:rsidRPr="008309A7" w:rsidRDefault="003D776B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 w:rsidRPr="008309A7"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开盘价，且</w:t>
      </w: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日开盘价</w:t>
      </w:r>
      <w:r w:rsidRPr="008309A7">
        <w:rPr>
          <w:rFonts w:hint="eastAsia"/>
          <w:u w:val="single"/>
        </w:rPr>
        <w:t>&lt;T-1</w:t>
      </w:r>
      <w:r w:rsidRPr="008309A7">
        <w:rPr>
          <w:rFonts w:hint="eastAsia"/>
          <w:u w:val="single"/>
        </w:rPr>
        <w:t>日收盘价</w:t>
      </w:r>
      <w:r w:rsidR="00F0656F">
        <w:rPr>
          <w:rFonts w:hint="eastAsia"/>
          <w:u w:val="single"/>
        </w:rPr>
        <w:t>，</w:t>
      </w:r>
      <w:r w:rsidR="00F0656F" w:rsidRPr="008309A7">
        <w:rPr>
          <w:rFonts w:hint="eastAsia"/>
          <w:u w:val="single"/>
        </w:rPr>
        <w:t>（</w:t>
      </w:r>
      <w:r w:rsidR="00F0656F">
        <w:rPr>
          <w:rFonts w:hint="eastAsia"/>
          <w:u w:val="single"/>
        </w:rPr>
        <w:t>T</w:t>
      </w:r>
      <w:r w:rsidR="00F0656F">
        <w:rPr>
          <w:rFonts w:hint="eastAsia"/>
          <w:u w:val="single"/>
        </w:rPr>
        <w:t>日</w:t>
      </w:r>
      <w:r w:rsidR="00F0656F" w:rsidRPr="008309A7">
        <w:rPr>
          <w:rFonts w:hint="eastAsia"/>
          <w:u w:val="single"/>
        </w:rPr>
        <w:t>开盘价</w:t>
      </w:r>
      <w:r w:rsidR="00F0656F" w:rsidRPr="008309A7">
        <w:rPr>
          <w:rFonts w:hint="eastAsia"/>
          <w:u w:val="single"/>
        </w:rPr>
        <w:t>-</w:t>
      </w:r>
      <w:r w:rsidR="00F0656F">
        <w:rPr>
          <w:rFonts w:hint="eastAsia"/>
          <w:u w:val="single"/>
        </w:rPr>
        <w:t>T</w:t>
      </w:r>
      <w:r w:rsidR="00F0656F">
        <w:rPr>
          <w:rFonts w:hint="eastAsia"/>
          <w:u w:val="single"/>
        </w:rPr>
        <w:t>日</w:t>
      </w:r>
      <w:r w:rsidR="00F0656F" w:rsidRPr="008309A7">
        <w:rPr>
          <w:rFonts w:hint="eastAsia"/>
          <w:u w:val="single"/>
        </w:rPr>
        <w:t>收盘价）</w:t>
      </w:r>
      <w:r w:rsidR="00F0656F">
        <w:rPr>
          <w:rFonts w:hint="eastAsia"/>
          <w:u w:val="single"/>
        </w:rPr>
        <w:t>&lt;</w:t>
      </w:r>
      <w:r w:rsidR="00F0656F" w:rsidRPr="004A7071">
        <w:rPr>
          <w:rFonts w:hint="eastAsia"/>
          <w:highlight w:val="yellow"/>
          <w:u w:val="single"/>
        </w:rPr>
        <w:t>0.</w:t>
      </w:r>
      <w:r w:rsidR="004A7071" w:rsidRPr="004A7071">
        <w:rPr>
          <w:rFonts w:hint="eastAsia"/>
          <w:highlight w:val="yellow"/>
          <w:u w:val="single"/>
        </w:rPr>
        <w:t>8</w:t>
      </w:r>
      <w:r w:rsidR="00F0656F">
        <w:rPr>
          <w:rFonts w:hint="eastAsia"/>
          <w:u w:val="single"/>
        </w:rPr>
        <w:t>*</w:t>
      </w:r>
      <w:r w:rsidR="00F0656F" w:rsidRPr="008309A7">
        <w:rPr>
          <w:rFonts w:hint="eastAsia"/>
          <w:u w:val="single"/>
        </w:rPr>
        <w:t>（</w:t>
      </w:r>
      <w:r w:rsidR="00F0656F">
        <w:rPr>
          <w:rFonts w:hint="eastAsia"/>
          <w:u w:val="single"/>
        </w:rPr>
        <w:t>T-1</w:t>
      </w:r>
      <w:r w:rsidR="00F0656F">
        <w:rPr>
          <w:rFonts w:hint="eastAsia"/>
          <w:u w:val="single"/>
        </w:rPr>
        <w:t>日</w:t>
      </w:r>
      <w:r w:rsidR="00F0656F" w:rsidRPr="008309A7">
        <w:rPr>
          <w:rFonts w:hint="eastAsia"/>
          <w:u w:val="single"/>
        </w:rPr>
        <w:t>开盘价</w:t>
      </w:r>
      <w:r w:rsidR="00F0656F" w:rsidRPr="008309A7">
        <w:rPr>
          <w:rFonts w:hint="eastAsia"/>
          <w:u w:val="single"/>
        </w:rPr>
        <w:t>-</w:t>
      </w:r>
      <w:r w:rsidR="00F0656F">
        <w:rPr>
          <w:rFonts w:hint="eastAsia"/>
          <w:u w:val="single"/>
        </w:rPr>
        <w:t>T-1</w:t>
      </w:r>
      <w:r w:rsidR="00F0656F">
        <w:rPr>
          <w:rFonts w:hint="eastAsia"/>
          <w:u w:val="single"/>
        </w:rPr>
        <w:t>日</w:t>
      </w:r>
      <w:r w:rsidR="00F0656F" w:rsidRPr="008309A7">
        <w:rPr>
          <w:rFonts w:hint="eastAsia"/>
          <w:u w:val="single"/>
        </w:rPr>
        <w:t>收盘价）</w:t>
      </w:r>
      <w:r w:rsidRPr="008309A7">
        <w:rPr>
          <w:rFonts w:hint="eastAsia"/>
          <w:u w:val="single"/>
        </w:rPr>
        <w:t>；</w:t>
      </w:r>
    </w:p>
    <w:p w:rsidR="003D776B" w:rsidRPr="008309A7" w:rsidRDefault="003D776B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 w:rsidR="008309A7" w:rsidRPr="008309A7">
        <w:rPr>
          <w:rFonts w:hint="eastAsia"/>
          <w:u w:val="single"/>
        </w:rPr>
        <w:t>收盘价</w:t>
      </w:r>
      <w:r w:rsidR="008309A7" w:rsidRPr="008309A7">
        <w:rPr>
          <w:rFonts w:hint="eastAsia"/>
          <w:u w:val="single"/>
        </w:rPr>
        <w:t>&gt;</w:t>
      </w:r>
      <w:r w:rsidR="008309A7" w:rsidRPr="008309A7">
        <w:rPr>
          <w:rFonts w:hint="eastAsia"/>
          <w:u w:val="single"/>
        </w:rPr>
        <w:t>开盘价，且</w:t>
      </w:r>
      <w:r w:rsidR="008309A7" w:rsidRPr="008309A7">
        <w:rPr>
          <w:rFonts w:hint="eastAsia"/>
          <w:u w:val="single"/>
        </w:rPr>
        <w:t>T+1</w:t>
      </w:r>
      <w:r w:rsidR="008309A7" w:rsidRPr="008309A7">
        <w:rPr>
          <w:rFonts w:hint="eastAsia"/>
          <w:u w:val="single"/>
        </w:rPr>
        <w:t>日收盘价</w:t>
      </w:r>
      <w:r w:rsidR="008309A7" w:rsidRPr="008309A7">
        <w:rPr>
          <w:rFonts w:hint="eastAsia"/>
          <w:u w:val="single"/>
        </w:rPr>
        <w:t>&gt;T-1</w:t>
      </w:r>
      <w:r w:rsidR="008309A7" w:rsidRPr="008309A7">
        <w:rPr>
          <w:rFonts w:hint="eastAsia"/>
          <w:u w:val="single"/>
        </w:rPr>
        <w:t>日收盘价。</w:t>
      </w:r>
    </w:p>
    <w:p w:rsidR="0042717B" w:rsidRPr="006F08EB" w:rsidRDefault="0042717B"/>
    <w:p w:rsidR="0042717B" w:rsidRDefault="0042717B">
      <w:r>
        <w:rPr>
          <w:rFonts w:hint="eastAsia"/>
        </w:rPr>
        <w:t>信号应用：预示牛方已经重新夺回主导权。</w:t>
      </w:r>
    </w:p>
    <w:p w:rsidR="0042717B" w:rsidRDefault="004A7071">
      <w:r>
        <w:rPr>
          <w:noProof/>
        </w:rPr>
        <w:drawing>
          <wp:inline distT="0" distB="0" distL="0" distR="0">
            <wp:extent cx="4762500" cy="3131185"/>
            <wp:effectExtent l="19050" t="0" r="0" b="0"/>
            <wp:docPr id="1" name="图片 1" descr="C:\Users\ebscn\Desktop\启明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scn\Desktop\启明星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6F" w:rsidRDefault="00F0656F"/>
    <w:p w:rsidR="00F0656F" w:rsidRPr="005D5A8A" w:rsidRDefault="00F0656F">
      <w:pPr>
        <w:rPr>
          <w:b/>
        </w:rPr>
      </w:pPr>
      <w:r w:rsidRPr="005D5A8A">
        <w:rPr>
          <w:rFonts w:hint="eastAsia"/>
          <w:b/>
        </w:rPr>
        <w:t>2.</w:t>
      </w:r>
      <w:r w:rsidR="00C02777" w:rsidRPr="005D5A8A">
        <w:rPr>
          <w:rFonts w:hint="eastAsia"/>
          <w:b/>
        </w:rPr>
        <w:t>1</w:t>
      </w:r>
      <w:r w:rsidR="005B7DF1" w:rsidRPr="005D5A8A">
        <w:rPr>
          <w:rFonts w:hint="eastAsia"/>
          <w:b/>
        </w:rPr>
        <w:t>黄昏星形态</w:t>
      </w:r>
    </w:p>
    <w:p w:rsidR="00BF08B8" w:rsidRDefault="00881C56" w:rsidP="00BF08B8">
      <w:r>
        <w:rPr>
          <w:rFonts w:hint="eastAsia"/>
        </w:rPr>
        <w:t>黄昏星是启明星的顶部对等形态，是看跌的。</w:t>
      </w:r>
    </w:p>
    <w:p w:rsidR="00BF08B8" w:rsidRDefault="00BF08B8" w:rsidP="00BF08B8">
      <w:r>
        <w:rPr>
          <w:rFonts w:hint="eastAsia"/>
        </w:rPr>
        <w:t>完整的黄昏星形态由三根</w:t>
      </w:r>
      <w:r>
        <w:rPr>
          <w:rFonts w:hint="eastAsia"/>
        </w:rPr>
        <w:t>K</w:t>
      </w:r>
      <w:r>
        <w:rPr>
          <w:rFonts w:hint="eastAsia"/>
        </w:rPr>
        <w:t>线构成，前序趋势为上涨趋势，第一根</w:t>
      </w:r>
      <w:r>
        <w:rPr>
          <w:rFonts w:hint="eastAsia"/>
        </w:rPr>
        <w:t>K</w:t>
      </w:r>
      <w:r>
        <w:rPr>
          <w:rFonts w:hint="eastAsia"/>
        </w:rPr>
        <w:t>线具有一个长长的阳线实体，随后</w:t>
      </w:r>
      <w:r w:rsidR="00C14106">
        <w:rPr>
          <w:rFonts w:hint="eastAsia"/>
        </w:rPr>
        <w:t>K</w:t>
      </w:r>
      <w:r w:rsidR="00C14106">
        <w:rPr>
          <w:rFonts w:hint="eastAsia"/>
        </w:rPr>
        <w:t>线具有</w:t>
      </w:r>
      <w:r>
        <w:rPr>
          <w:rFonts w:hint="eastAsia"/>
        </w:rPr>
        <w:t>一个小小的</w:t>
      </w:r>
      <w:r w:rsidR="00D83584">
        <w:rPr>
          <w:rFonts w:hint="eastAsia"/>
        </w:rPr>
        <w:t>阳</w:t>
      </w:r>
      <w:r>
        <w:rPr>
          <w:rFonts w:hint="eastAsia"/>
        </w:rPr>
        <w:t>线实体，第二根</w:t>
      </w:r>
      <w:r w:rsidR="004E0DF0">
        <w:rPr>
          <w:rFonts w:hint="eastAsia"/>
        </w:rPr>
        <w:t>阳线</w:t>
      </w:r>
      <w:r>
        <w:rPr>
          <w:rFonts w:hint="eastAsia"/>
        </w:rPr>
        <w:t>较第一根</w:t>
      </w:r>
      <w:r w:rsidR="004E0DF0">
        <w:rPr>
          <w:rFonts w:hint="eastAsia"/>
        </w:rPr>
        <w:t>阳线</w:t>
      </w:r>
      <w:r>
        <w:rPr>
          <w:rFonts w:hint="eastAsia"/>
        </w:rPr>
        <w:t>形成向</w:t>
      </w:r>
      <w:r w:rsidR="004E0DF0">
        <w:rPr>
          <w:rFonts w:hint="eastAsia"/>
        </w:rPr>
        <w:t>上</w:t>
      </w:r>
      <w:r>
        <w:rPr>
          <w:rFonts w:hint="eastAsia"/>
        </w:rPr>
        <w:t>跳空，第三根是</w:t>
      </w:r>
      <w:r w:rsidR="004E0DF0">
        <w:rPr>
          <w:rFonts w:hint="eastAsia"/>
        </w:rPr>
        <w:t>阴线</w:t>
      </w:r>
      <w:r>
        <w:rPr>
          <w:rFonts w:hint="eastAsia"/>
        </w:rPr>
        <w:t>实体，明显地向</w:t>
      </w:r>
      <w:r w:rsidR="004E0DF0">
        <w:rPr>
          <w:rFonts w:hint="eastAsia"/>
        </w:rPr>
        <w:t>下扎入</w:t>
      </w:r>
      <w:r>
        <w:rPr>
          <w:rFonts w:hint="eastAsia"/>
        </w:rPr>
        <w:t>到第一根</w:t>
      </w:r>
      <w:r w:rsidR="004E0DF0">
        <w:rPr>
          <w:rFonts w:hint="eastAsia"/>
        </w:rPr>
        <w:t>阳线</w:t>
      </w:r>
      <w:r>
        <w:rPr>
          <w:rFonts w:hint="eastAsia"/>
        </w:rPr>
        <w:t>实体之内。</w:t>
      </w:r>
    </w:p>
    <w:p w:rsidR="004E0DF0" w:rsidRDefault="004E0DF0" w:rsidP="004E0DF0">
      <w:r>
        <w:rPr>
          <w:rFonts w:hint="eastAsia"/>
        </w:rPr>
        <w:t>判断步骤：</w:t>
      </w:r>
    </w:p>
    <w:p w:rsidR="004E0DF0" w:rsidRPr="004E0DF0" w:rsidRDefault="004E0DF0" w:rsidP="004E0DF0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4E0DF0" w:rsidRDefault="004E0DF0" w:rsidP="004E0DF0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4E0DF0" w:rsidRPr="008309A7" w:rsidRDefault="004E0DF0" w:rsidP="004E0DF0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前序上涨，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开盘价，且（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4E0DF0" w:rsidRPr="008309A7" w:rsidRDefault="004E0DF0" w:rsidP="004E0DF0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开盘价，且</w:t>
      </w: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日开盘价</w:t>
      </w:r>
      <w:r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，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&lt;</w:t>
      </w:r>
      <w:r w:rsidRPr="004A7071">
        <w:rPr>
          <w:rFonts w:hint="eastAsia"/>
          <w:highlight w:val="yellow"/>
          <w:u w:val="single"/>
        </w:rPr>
        <w:t>0.8</w:t>
      </w:r>
      <w:r>
        <w:rPr>
          <w:rFonts w:hint="eastAsia"/>
          <w:u w:val="single"/>
        </w:rPr>
        <w:t>*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盘价）；</w:t>
      </w:r>
    </w:p>
    <w:p w:rsidR="004E0DF0" w:rsidRPr="008309A7" w:rsidRDefault="004E0DF0" w:rsidP="004E0DF0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4E0DF0" w:rsidRPr="003B095E" w:rsidRDefault="004E0DF0" w:rsidP="00BF08B8"/>
    <w:p w:rsidR="00BF08B8" w:rsidRDefault="003B095E">
      <w:r>
        <w:rPr>
          <w:rFonts w:hint="eastAsia"/>
        </w:rPr>
        <w:t>信号应用：预示上涨结束，顶部反转。</w:t>
      </w:r>
    </w:p>
    <w:p w:rsidR="003B095E" w:rsidRDefault="003B095E"/>
    <w:p w:rsidR="00B871CE" w:rsidRPr="005D5A8A" w:rsidRDefault="00C02777">
      <w:pPr>
        <w:rPr>
          <w:b/>
        </w:rPr>
      </w:pPr>
      <w:r w:rsidRPr="005D5A8A">
        <w:rPr>
          <w:rFonts w:hint="eastAsia"/>
          <w:b/>
        </w:rPr>
        <w:t>2.2</w:t>
      </w:r>
      <w:r w:rsidR="005D5A8A" w:rsidRPr="005D5A8A">
        <w:rPr>
          <w:rFonts w:hint="eastAsia"/>
          <w:b/>
        </w:rPr>
        <w:t>黄昏星形态</w:t>
      </w:r>
      <w:r w:rsidR="00B871CE" w:rsidRPr="005D5A8A">
        <w:rPr>
          <w:rFonts w:hint="eastAsia"/>
          <w:b/>
        </w:rPr>
        <w:t>弱化版本：</w:t>
      </w:r>
    </w:p>
    <w:p w:rsidR="00B871CE" w:rsidRDefault="00B871CE">
      <w:r>
        <w:rPr>
          <w:rFonts w:hint="eastAsia"/>
        </w:rPr>
        <w:t>对黄昏星第二根</w:t>
      </w:r>
      <w:r>
        <w:rPr>
          <w:rFonts w:hint="eastAsia"/>
        </w:rPr>
        <w:t>K</w:t>
      </w:r>
      <w:r>
        <w:rPr>
          <w:rFonts w:hint="eastAsia"/>
        </w:rPr>
        <w:t>线是否跳空以及是否阳线不做要求，只要开盘收盘均价比第一根阳的高即可。</w:t>
      </w:r>
    </w:p>
    <w:p w:rsidR="00B871CE" w:rsidRDefault="00B871CE">
      <w:r>
        <w:rPr>
          <w:rFonts w:hint="eastAsia"/>
        </w:rPr>
        <w:t>判断步骤：</w:t>
      </w:r>
    </w:p>
    <w:p w:rsidR="00B871CE" w:rsidRPr="004E0DF0" w:rsidRDefault="00B871CE" w:rsidP="00B871CE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B871CE" w:rsidRDefault="00B871CE" w:rsidP="00B871CE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B871CE" w:rsidRPr="008309A7" w:rsidRDefault="00B871CE" w:rsidP="00B871CE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前序上涨，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开盘价，且（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B871CE" w:rsidRPr="008309A7" w:rsidRDefault="00B871CE" w:rsidP="00B871CE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日开盘收盘均价</w:t>
      </w:r>
      <w:r>
        <w:rPr>
          <w:rFonts w:hint="eastAsia"/>
          <w:u w:val="single"/>
        </w:rPr>
        <w:t>&gt;T-1</w:t>
      </w:r>
      <w:r>
        <w:rPr>
          <w:rFonts w:hint="eastAsia"/>
          <w:u w:val="single"/>
        </w:rPr>
        <w:t>日开盘收盘均价，且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&lt;</w:t>
      </w:r>
      <w:r w:rsidRPr="004A7071">
        <w:rPr>
          <w:rFonts w:hint="eastAsia"/>
          <w:highlight w:val="yellow"/>
          <w:u w:val="single"/>
        </w:rPr>
        <w:t>0.8</w:t>
      </w:r>
      <w:r>
        <w:rPr>
          <w:rFonts w:hint="eastAsia"/>
          <w:u w:val="single"/>
        </w:rPr>
        <w:t>*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盘价）；</w:t>
      </w:r>
    </w:p>
    <w:p w:rsidR="00B871CE" w:rsidRPr="008309A7" w:rsidRDefault="00B871CE" w:rsidP="00B871CE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B871CE" w:rsidRDefault="00B8095E">
      <w:r>
        <w:rPr>
          <w:noProof/>
        </w:rPr>
        <w:drawing>
          <wp:inline distT="0" distB="0" distL="0" distR="0">
            <wp:extent cx="2355215" cy="2589530"/>
            <wp:effectExtent l="19050" t="0" r="6985" b="0"/>
            <wp:docPr id="2" name="图片 2" descr="C:\Users\ebscn\Desktop\黄昏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bscn\Desktop\黄昏星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ED" w:rsidRDefault="004F60ED"/>
    <w:p w:rsidR="004F60ED" w:rsidRDefault="004F60ED"/>
    <w:p w:rsidR="000851D4" w:rsidRPr="005D5A8A" w:rsidRDefault="00C02777">
      <w:pPr>
        <w:rPr>
          <w:b/>
        </w:rPr>
      </w:pPr>
      <w:r w:rsidRPr="005D5A8A">
        <w:rPr>
          <w:rFonts w:hint="eastAsia"/>
          <w:b/>
        </w:rPr>
        <w:t>3.1</w:t>
      </w:r>
      <w:r w:rsidR="000851D4" w:rsidRPr="005D5A8A">
        <w:rPr>
          <w:rFonts w:hint="eastAsia"/>
          <w:b/>
        </w:rPr>
        <w:t>十字启明星形态</w:t>
      </w:r>
    </w:p>
    <w:p w:rsidR="000851D4" w:rsidRDefault="00A2401F">
      <w:r>
        <w:rPr>
          <w:rFonts w:hint="eastAsia"/>
        </w:rPr>
        <w:t>十字启明星形态出现在下跌趋势中，第三根确认信号成立预示着底部反转信号成立。</w:t>
      </w:r>
    </w:p>
    <w:p w:rsidR="00A2401F" w:rsidRDefault="00A2401F">
      <w:r>
        <w:rPr>
          <w:rFonts w:hint="eastAsia"/>
        </w:rPr>
        <w:t>在下降趋势中，如果在一根阴线实体之后，跟随者一条十字星线，第三根</w:t>
      </w:r>
      <w:r>
        <w:rPr>
          <w:rFonts w:hint="eastAsia"/>
        </w:rPr>
        <w:t>K</w:t>
      </w:r>
      <w:r>
        <w:rPr>
          <w:rFonts w:hint="eastAsia"/>
        </w:rPr>
        <w:t>线是一根坚挺的阳线，并且它的收盘价显著地向上穿入第一根阴线实体之内，那么十字启明星形态确立，底部反转信号得到验证。</w:t>
      </w:r>
    </w:p>
    <w:p w:rsidR="00FD70FF" w:rsidRDefault="00FD70FF" w:rsidP="00FD70FF">
      <w:r>
        <w:rPr>
          <w:rFonts w:hint="eastAsia"/>
        </w:rPr>
        <w:t>判断步骤：</w:t>
      </w:r>
    </w:p>
    <w:p w:rsidR="00FD70FF" w:rsidRPr="004E0DF0" w:rsidRDefault="00FD70FF" w:rsidP="00FD70FF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FD70FF" w:rsidRDefault="00FD70FF" w:rsidP="00FD70FF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FD70FF" w:rsidRPr="008309A7" w:rsidRDefault="00FD70FF" w:rsidP="00FD70FF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前序下跌，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开盘价，且（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FD70FF" w:rsidRPr="008309A7" w:rsidRDefault="00FD70FF" w:rsidP="00FD70FF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755ADF">
        <w:rPr>
          <w:rFonts w:hint="eastAsia"/>
          <w:highlight w:val="yellow"/>
          <w:u w:val="single"/>
        </w:rPr>
        <w:t>1%</w:t>
      </w:r>
      <w:r>
        <w:rPr>
          <w:rFonts w:hint="eastAsia"/>
          <w:u w:val="single"/>
        </w:rPr>
        <w:t>，且上影线最高价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盘价）；</w:t>
      </w:r>
    </w:p>
    <w:p w:rsidR="00FD70FF" w:rsidRDefault="00FD70FF" w:rsidP="00FD70FF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="00F32699">
        <w:rPr>
          <w:rFonts w:hint="eastAsia"/>
          <w:u w:val="single"/>
        </w:rPr>
        <w:t>&lt;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 w:rsidR="00F32699"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1A3BD5" w:rsidRDefault="001A3BD5" w:rsidP="00FD70FF"/>
    <w:p w:rsidR="001A3BD5" w:rsidRDefault="001A3BD5" w:rsidP="00FD70FF">
      <w:r>
        <w:rPr>
          <w:rFonts w:hint="eastAsia"/>
        </w:rPr>
        <w:t>信号应用：底部反转。</w:t>
      </w:r>
    </w:p>
    <w:p w:rsidR="001A3BD5" w:rsidRPr="001A3BD5" w:rsidRDefault="00B562A8" w:rsidP="00FD70FF">
      <w:r>
        <w:rPr>
          <w:noProof/>
        </w:rPr>
        <w:lastRenderedPageBreak/>
        <w:drawing>
          <wp:inline distT="0" distB="0" distL="0" distR="0">
            <wp:extent cx="3591560" cy="2874645"/>
            <wp:effectExtent l="19050" t="0" r="8890" b="0"/>
            <wp:docPr id="3" name="图片 3" descr="C:\Users\ebscn\Desktop\十字启明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bscn\Desktop\十字启明星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01F" w:rsidRDefault="00A2401F"/>
    <w:p w:rsidR="009D0E7F" w:rsidRDefault="009D0E7F"/>
    <w:p w:rsidR="009D0E7F" w:rsidRPr="005D5A8A" w:rsidRDefault="00C02777">
      <w:pPr>
        <w:rPr>
          <w:b/>
        </w:rPr>
      </w:pPr>
      <w:r w:rsidRPr="005D5A8A">
        <w:rPr>
          <w:rFonts w:hint="eastAsia"/>
          <w:b/>
        </w:rPr>
        <w:t>3.2</w:t>
      </w:r>
      <w:r w:rsidR="009D0E7F" w:rsidRPr="005D5A8A">
        <w:rPr>
          <w:rFonts w:hint="eastAsia"/>
          <w:b/>
        </w:rPr>
        <w:t>十字启明星变形（弃婴底部形态）</w:t>
      </w:r>
    </w:p>
    <w:p w:rsidR="009D0E7F" w:rsidRDefault="00B16159">
      <w:r>
        <w:rPr>
          <w:rFonts w:hint="eastAsia"/>
        </w:rPr>
        <w:t>弃婴底部形态与基础的十字启明星相比，要求第二根</w:t>
      </w:r>
      <w:r>
        <w:rPr>
          <w:rFonts w:hint="eastAsia"/>
        </w:rPr>
        <w:t>K</w:t>
      </w:r>
      <w:r>
        <w:rPr>
          <w:rFonts w:hint="eastAsia"/>
        </w:rPr>
        <w:t>线完全跳空（第一根第二根</w:t>
      </w:r>
      <w:r>
        <w:rPr>
          <w:rFonts w:hint="eastAsia"/>
        </w:rPr>
        <w:t>K</w:t>
      </w:r>
      <w:r>
        <w:rPr>
          <w:rFonts w:hint="eastAsia"/>
        </w:rPr>
        <w:t>线的上下影线完全不接触）。</w:t>
      </w:r>
    </w:p>
    <w:p w:rsidR="005A697A" w:rsidRDefault="005A697A" w:rsidP="005A697A">
      <w:r>
        <w:rPr>
          <w:rFonts w:hint="eastAsia"/>
        </w:rPr>
        <w:t>判断步骤：</w:t>
      </w:r>
    </w:p>
    <w:p w:rsidR="005A697A" w:rsidRPr="004E0DF0" w:rsidRDefault="005A697A" w:rsidP="005A697A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5A697A" w:rsidRDefault="005A697A" w:rsidP="005A697A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5A697A" w:rsidRPr="008309A7" w:rsidRDefault="005A697A" w:rsidP="005A697A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前序下跌，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开盘价，且（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5A697A" w:rsidRPr="008309A7" w:rsidRDefault="005A697A" w:rsidP="005A697A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867067">
        <w:rPr>
          <w:rFonts w:hint="eastAsia"/>
          <w:highlight w:val="yellow"/>
          <w:u w:val="single"/>
        </w:rPr>
        <w:t>1%</w:t>
      </w:r>
      <w:r>
        <w:rPr>
          <w:rFonts w:hint="eastAsia"/>
          <w:u w:val="single"/>
        </w:rPr>
        <w:t>，且上影线最高价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 w:rsidR="00755ADF">
        <w:rPr>
          <w:rFonts w:hint="eastAsia"/>
          <w:u w:val="single"/>
        </w:rPr>
        <w:t>，</w:t>
      </w:r>
      <w:r w:rsidR="00755ADF" w:rsidRPr="00E9204A">
        <w:rPr>
          <w:rFonts w:hint="eastAsia"/>
          <w:b/>
          <w:u w:val="single"/>
        </w:rPr>
        <w:t>T</w:t>
      </w:r>
      <w:r w:rsidR="00755ADF" w:rsidRPr="00E9204A">
        <w:rPr>
          <w:rFonts w:hint="eastAsia"/>
          <w:b/>
          <w:u w:val="single"/>
        </w:rPr>
        <w:t>日最高价</w:t>
      </w:r>
      <w:r w:rsidR="00755ADF" w:rsidRPr="00E9204A">
        <w:rPr>
          <w:rFonts w:hint="eastAsia"/>
          <w:b/>
          <w:u w:val="single"/>
        </w:rPr>
        <w:t>&lt;T-1</w:t>
      </w:r>
      <w:r w:rsidR="00755ADF" w:rsidRPr="00E9204A">
        <w:rPr>
          <w:rFonts w:hint="eastAsia"/>
          <w:b/>
          <w:u w:val="single"/>
        </w:rPr>
        <w:t>日最低价</w:t>
      </w:r>
      <w:r w:rsidRPr="008309A7">
        <w:rPr>
          <w:rFonts w:hint="eastAsia"/>
          <w:u w:val="single"/>
        </w:rPr>
        <w:t>；</w:t>
      </w:r>
    </w:p>
    <w:p w:rsidR="005A697A" w:rsidRDefault="005A697A" w:rsidP="005A697A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="00F32699">
        <w:rPr>
          <w:rFonts w:hint="eastAsia"/>
          <w:u w:val="single"/>
        </w:rPr>
        <w:t>&lt;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 w:rsidR="00F32699"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B16159" w:rsidRPr="005A697A" w:rsidRDefault="00B16159"/>
    <w:p w:rsidR="00B16159" w:rsidRDefault="00B16159"/>
    <w:p w:rsidR="00E9204A" w:rsidRPr="00E9204A" w:rsidRDefault="00E9204A">
      <w:pPr>
        <w:rPr>
          <w:b/>
        </w:rPr>
      </w:pPr>
      <w:r w:rsidRPr="00E9204A">
        <w:rPr>
          <w:rFonts w:hint="eastAsia"/>
          <w:b/>
        </w:rPr>
        <w:t>4.1</w:t>
      </w:r>
      <w:r w:rsidRPr="00E9204A">
        <w:rPr>
          <w:rFonts w:hint="eastAsia"/>
          <w:b/>
        </w:rPr>
        <w:t>十字黄昏星形态</w:t>
      </w:r>
    </w:p>
    <w:p w:rsidR="00B8595E" w:rsidRDefault="00B8595E" w:rsidP="00B8595E">
      <w:r>
        <w:rPr>
          <w:rFonts w:hint="eastAsia"/>
        </w:rPr>
        <w:t>十字黄昏星形态出现在上涨趋势中，第三根确认信号成立预示着顶部反转信号成立。</w:t>
      </w:r>
    </w:p>
    <w:p w:rsidR="00B8595E" w:rsidRDefault="00B8595E" w:rsidP="00B8595E">
      <w:r>
        <w:rPr>
          <w:rFonts w:hint="eastAsia"/>
        </w:rPr>
        <w:t>在上涨趋势中，如果在一根阳线实体之后，跟随者一条十字星线，第三根</w:t>
      </w:r>
      <w:r>
        <w:rPr>
          <w:rFonts w:hint="eastAsia"/>
        </w:rPr>
        <w:t>K</w:t>
      </w:r>
      <w:r>
        <w:rPr>
          <w:rFonts w:hint="eastAsia"/>
        </w:rPr>
        <w:t>线是一根长长的实体阴线，并且它的收盘价显著地向下扎入第一根阳线实体之内，那么十字黄昏星形态确立，顶部反转信号得到验证。</w:t>
      </w:r>
    </w:p>
    <w:p w:rsidR="00B8595E" w:rsidRDefault="00B8595E" w:rsidP="00B8595E">
      <w:r>
        <w:rPr>
          <w:rFonts w:hint="eastAsia"/>
        </w:rPr>
        <w:t>判断步骤：</w:t>
      </w:r>
    </w:p>
    <w:p w:rsidR="00B8595E" w:rsidRPr="004E0DF0" w:rsidRDefault="00B8595E" w:rsidP="00B8595E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B8595E" w:rsidRDefault="00B8595E" w:rsidP="00B8595E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B8595E" w:rsidRPr="008309A7" w:rsidRDefault="00B8595E" w:rsidP="00B8595E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</w:t>
      </w:r>
      <w:r w:rsidR="00F32699">
        <w:rPr>
          <w:rFonts w:hint="eastAsia"/>
          <w:u w:val="single"/>
        </w:rPr>
        <w:t>上涨</w:t>
      </w:r>
      <w:r>
        <w:rPr>
          <w:rFonts w:hint="eastAsia"/>
          <w:u w:val="single"/>
        </w:rPr>
        <w:t>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 w:rsidR="00F32699"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开盘价，且（</w:t>
      </w:r>
      <w:r w:rsidR="00F32699"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 w:rsidR="00F32699"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 w:rsidR="00F32699"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B8595E" w:rsidRPr="008309A7" w:rsidRDefault="00B8595E" w:rsidP="00B8595E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755ADF">
        <w:rPr>
          <w:rFonts w:hint="eastAsia"/>
          <w:highlight w:val="yellow"/>
          <w:u w:val="single"/>
        </w:rPr>
        <w:t>1%</w:t>
      </w:r>
      <w:r>
        <w:rPr>
          <w:rFonts w:hint="eastAsia"/>
          <w:u w:val="single"/>
        </w:rPr>
        <w:t>，且上影线最高价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盘价）；</w:t>
      </w:r>
    </w:p>
    <w:p w:rsidR="00B8595E" w:rsidRDefault="00B8595E" w:rsidP="00B8595E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B8595E" w:rsidRDefault="00B8595E" w:rsidP="00B8595E"/>
    <w:p w:rsidR="00B8595E" w:rsidRDefault="00B8595E" w:rsidP="00B8595E">
      <w:r>
        <w:rPr>
          <w:rFonts w:hint="eastAsia"/>
        </w:rPr>
        <w:lastRenderedPageBreak/>
        <w:t>信号应用：顶部反转。</w:t>
      </w:r>
    </w:p>
    <w:p w:rsidR="00E9204A" w:rsidRDefault="00F32699">
      <w:r>
        <w:rPr>
          <w:noProof/>
        </w:rPr>
        <w:drawing>
          <wp:inline distT="0" distB="0" distL="0" distR="0">
            <wp:extent cx="4432935" cy="4769485"/>
            <wp:effectExtent l="19050" t="0" r="5715" b="0"/>
            <wp:docPr id="4" name="图片 4" descr="C:\Users\ebscn\Desktop\十字黄昏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bscn\Desktop\十字黄昏星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699" w:rsidRDefault="00F32699"/>
    <w:p w:rsidR="00E9204A" w:rsidRDefault="00E9204A"/>
    <w:p w:rsidR="00CF247F" w:rsidRPr="0066343C" w:rsidRDefault="00CF247F">
      <w:pPr>
        <w:rPr>
          <w:b/>
        </w:rPr>
      </w:pPr>
      <w:r w:rsidRPr="0066343C">
        <w:rPr>
          <w:rFonts w:hint="eastAsia"/>
          <w:b/>
        </w:rPr>
        <w:t>4.2</w:t>
      </w:r>
      <w:r w:rsidRPr="0066343C">
        <w:rPr>
          <w:rFonts w:hint="eastAsia"/>
          <w:b/>
        </w:rPr>
        <w:t>十字黄昏星变形（弃婴顶部形态）</w:t>
      </w:r>
    </w:p>
    <w:p w:rsidR="00131C46" w:rsidRDefault="00131C46" w:rsidP="00131C46">
      <w:r>
        <w:rPr>
          <w:rFonts w:hint="eastAsia"/>
        </w:rPr>
        <w:t>弃婴顶部形态与基础的十字黄昏星相比，要求第二根</w:t>
      </w:r>
      <w:r>
        <w:rPr>
          <w:rFonts w:hint="eastAsia"/>
        </w:rPr>
        <w:t>K</w:t>
      </w:r>
      <w:r>
        <w:rPr>
          <w:rFonts w:hint="eastAsia"/>
        </w:rPr>
        <w:t>线完全跳空（第一根第二根</w:t>
      </w:r>
      <w:r>
        <w:rPr>
          <w:rFonts w:hint="eastAsia"/>
        </w:rPr>
        <w:t>K</w:t>
      </w:r>
      <w:r>
        <w:rPr>
          <w:rFonts w:hint="eastAsia"/>
        </w:rPr>
        <w:t>线的上下影线完全不接触）。</w:t>
      </w:r>
    </w:p>
    <w:p w:rsidR="00131C46" w:rsidRDefault="00131C46" w:rsidP="00131C46">
      <w:r>
        <w:rPr>
          <w:rFonts w:hint="eastAsia"/>
        </w:rPr>
        <w:t>判断步骤：</w:t>
      </w:r>
    </w:p>
    <w:p w:rsidR="00131C46" w:rsidRPr="004E0DF0" w:rsidRDefault="00131C46" w:rsidP="00131C46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131C46" w:rsidRDefault="00131C46" w:rsidP="00131C46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131C46" w:rsidRPr="008309A7" w:rsidRDefault="00131C46" w:rsidP="00131C46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前序上涨，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日（第一天）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线判断：收盘价</w:t>
      </w:r>
      <w:r>
        <w:rPr>
          <w:rFonts w:hint="eastAsia"/>
          <w:u w:val="single"/>
        </w:rPr>
        <w:t>&gt;</w:t>
      </w:r>
      <w:r w:rsidRPr="008309A7">
        <w:rPr>
          <w:rFonts w:hint="eastAsia"/>
          <w:u w:val="single"/>
        </w:rPr>
        <w:t>开盘价，且（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盘价）</w:t>
      </w:r>
      <w:r w:rsidRPr="008309A7">
        <w:rPr>
          <w:rFonts w:hint="eastAsia"/>
          <w:u w:val="single"/>
        </w:rPr>
        <w:t>&gt;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*</w:t>
      </w:r>
      <w:r w:rsidRPr="00245D5A">
        <w:rPr>
          <w:rFonts w:hint="eastAsia"/>
          <w:highlight w:val="yellow"/>
          <w:u w:val="single"/>
        </w:rPr>
        <w:t>1%</w:t>
      </w:r>
      <w:r w:rsidRPr="008309A7">
        <w:rPr>
          <w:rFonts w:hint="eastAsia"/>
          <w:u w:val="single"/>
        </w:rPr>
        <w:t>；</w:t>
      </w:r>
    </w:p>
    <w:p w:rsidR="00131C46" w:rsidRPr="008309A7" w:rsidRDefault="00131C46" w:rsidP="00131C46">
      <w:pPr>
        <w:rPr>
          <w:u w:val="single"/>
        </w:rPr>
      </w:pPr>
      <w:r w:rsidRPr="008309A7">
        <w:rPr>
          <w:rFonts w:hint="eastAsia"/>
          <w:u w:val="single"/>
        </w:rPr>
        <w:t>T</w:t>
      </w:r>
      <w:r w:rsidRPr="008309A7">
        <w:rPr>
          <w:rFonts w:hint="eastAsia"/>
          <w:u w:val="single"/>
        </w:rPr>
        <w:t>日（第二天）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131C46">
        <w:rPr>
          <w:rFonts w:hint="eastAsia"/>
          <w:highlight w:val="yellow"/>
          <w:u w:val="single"/>
        </w:rPr>
        <w:t>1%</w:t>
      </w:r>
      <w:r>
        <w:rPr>
          <w:rFonts w:hint="eastAsia"/>
          <w:u w:val="single"/>
        </w:rPr>
        <w:t>，且上影线最高价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 w:rsidRPr="008309A7"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</w:t>
      </w:r>
      <w:r w:rsidRPr="008309A7">
        <w:rPr>
          <w:rFonts w:hint="eastAsia"/>
          <w:u w:val="single"/>
        </w:rPr>
        <w:t>盘价</w:t>
      </w:r>
      <w:r w:rsidRPr="008309A7">
        <w:rPr>
          <w:rFonts w:hint="eastAsia"/>
          <w:u w:val="single"/>
        </w:rPr>
        <w:t>-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</w:t>
      </w:r>
      <w:r w:rsidRPr="008309A7">
        <w:rPr>
          <w:rFonts w:hint="eastAsia"/>
          <w:u w:val="single"/>
        </w:rPr>
        <w:t>盘价）</w:t>
      </w:r>
      <w:r>
        <w:rPr>
          <w:rFonts w:hint="eastAsia"/>
          <w:u w:val="single"/>
        </w:rPr>
        <w:t>，</w:t>
      </w:r>
      <w:r w:rsidRPr="00E9204A">
        <w:rPr>
          <w:rFonts w:hint="eastAsia"/>
          <w:b/>
          <w:u w:val="single"/>
        </w:rPr>
        <w:t>T</w:t>
      </w:r>
      <w:r w:rsidRPr="00E9204A">
        <w:rPr>
          <w:rFonts w:hint="eastAsia"/>
          <w:b/>
          <w:u w:val="single"/>
        </w:rPr>
        <w:t>日最</w:t>
      </w:r>
      <w:r w:rsidR="007F565A">
        <w:rPr>
          <w:rFonts w:hint="eastAsia"/>
          <w:b/>
          <w:u w:val="single"/>
        </w:rPr>
        <w:t>低</w:t>
      </w:r>
      <w:r w:rsidRPr="00E9204A">
        <w:rPr>
          <w:rFonts w:hint="eastAsia"/>
          <w:b/>
          <w:u w:val="single"/>
        </w:rPr>
        <w:t>价</w:t>
      </w:r>
      <w:r w:rsidR="007F565A">
        <w:rPr>
          <w:rFonts w:hint="eastAsia"/>
          <w:b/>
          <w:u w:val="single"/>
        </w:rPr>
        <w:t>&gt;</w:t>
      </w:r>
      <w:r w:rsidRPr="00E9204A">
        <w:rPr>
          <w:rFonts w:hint="eastAsia"/>
          <w:b/>
          <w:u w:val="single"/>
        </w:rPr>
        <w:t>T-1</w:t>
      </w:r>
      <w:r w:rsidRPr="00E9204A">
        <w:rPr>
          <w:rFonts w:hint="eastAsia"/>
          <w:b/>
          <w:u w:val="single"/>
        </w:rPr>
        <w:t>日最</w:t>
      </w:r>
      <w:r w:rsidR="007F565A">
        <w:rPr>
          <w:rFonts w:hint="eastAsia"/>
          <w:b/>
          <w:u w:val="single"/>
        </w:rPr>
        <w:t>高</w:t>
      </w:r>
      <w:r w:rsidRPr="00E9204A">
        <w:rPr>
          <w:rFonts w:hint="eastAsia"/>
          <w:b/>
          <w:u w:val="single"/>
        </w:rPr>
        <w:t>价</w:t>
      </w:r>
      <w:r w:rsidRPr="008309A7">
        <w:rPr>
          <w:rFonts w:hint="eastAsia"/>
          <w:u w:val="single"/>
        </w:rPr>
        <w:t>；</w:t>
      </w:r>
    </w:p>
    <w:p w:rsidR="00131C46" w:rsidRDefault="00131C46" w:rsidP="00131C46">
      <w:pPr>
        <w:rPr>
          <w:u w:val="single"/>
        </w:rPr>
      </w:pP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日（第三天）</w:t>
      </w:r>
      <w:r w:rsidRPr="008309A7">
        <w:rPr>
          <w:rFonts w:hint="eastAsia"/>
          <w:u w:val="single"/>
        </w:rPr>
        <w:t>K</w:t>
      </w:r>
      <w:r w:rsidRPr="008309A7">
        <w:rPr>
          <w:rFonts w:hint="eastAsia"/>
          <w:u w:val="single"/>
        </w:rPr>
        <w:t>线判断：</w:t>
      </w:r>
      <w:r>
        <w:rPr>
          <w:rFonts w:hint="eastAsia"/>
          <w:u w:val="single"/>
        </w:rPr>
        <w:t>开</w:t>
      </w:r>
      <w:r w:rsidRPr="008309A7">
        <w:rPr>
          <w:rFonts w:hint="eastAsia"/>
          <w:u w:val="single"/>
        </w:rPr>
        <w:t>盘价</w:t>
      </w:r>
      <w:r w:rsidR="007A0E1A">
        <w:rPr>
          <w:rFonts w:hint="eastAsia"/>
          <w:u w:val="single"/>
        </w:rPr>
        <w:t>&gt;</w:t>
      </w:r>
      <w:r>
        <w:rPr>
          <w:rFonts w:hint="eastAsia"/>
          <w:u w:val="single"/>
        </w:rPr>
        <w:t>收</w:t>
      </w:r>
      <w:r w:rsidRPr="008309A7">
        <w:rPr>
          <w:rFonts w:hint="eastAsia"/>
          <w:u w:val="single"/>
        </w:rPr>
        <w:t>盘价，且</w:t>
      </w:r>
      <w:r w:rsidRPr="008309A7">
        <w:rPr>
          <w:rFonts w:hint="eastAsia"/>
          <w:u w:val="single"/>
        </w:rPr>
        <w:t>T+1</w:t>
      </w:r>
      <w:r w:rsidRPr="008309A7">
        <w:rPr>
          <w:rFonts w:hint="eastAsia"/>
          <w:u w:val="single"/>
        </w:rPr>
        <w:t>日收盘价</w:t>
      </w:r>
      <w:r w:rsidR="007A0E1A">
        <w:rPr>
          <w:rFonts w:hint="eastAsia"/>
          <w:u w:val="single"/>
        </w:rPr>
        <w:t>&lt;</w:t>
      </w:r>
      <w:r w:rsidRPr="008309A7">
        <w:rPr>
          <w:rFonts w:hint="eastAsia"/>
          <w:u w:val="single"/>
        </w:rPr>
        <w:t>T-1</w:t>
      </w:r>
      <w:r w:rsidRPr="008309A7">
        <w:rPr>
          <w:rFonts w:hint="eastAsia"/>
          <w:u w:val="single"/>
        </w:rPr>
        <w:t>日收盘价。</w:t>
      </w:r>
    </w:p>
    <w:p w:rsidR="00CF247F" w:rsidRPr="00131C46" w:rsidRDefault="00CF247F"/>
    <w:p w:rsidR="00131C46" w:rsidRDefault="00131C46"/>
    <w:p w:rsidR="00131C46" w:rsidRPr="00A71E26" w:rsidRDefault="003B6820">
      <w:pPr>
        <w:rPr>
          <w:b/>
        </w:rPr>
      </w:pPr>
      <w:r w:rsidRPr="00A71E26">
        <w:rPr>
          <w:rFonts w:hint="eastAsia"/>
          <w:b/>
        </w:rPr>
        <w:t>5.</w:t>
      </w:r>
      <w:r w:rsidR="00A71E26" w:rsidRPr="00A71E26">
        <w:rPr>
          <w:rFonts w:hint="eastAsia"/>
          <w:b/>
        </w:rPr>
        <w:t>流星形态</w:t>
      </w:r>
    </w:p>
    <w:p w:rsidR="00A71E26" w:rsidRDefault="00A71E26">
      <w:r>
        <w:rPr>
          <w:rFonts w:hint="eastAsia"/>
        </w:rPr>
        <w:t>流星形态</w:t>
      </w:r>
      <w:r w:rsidR="003C4A91">
        <w:rPr>
          <w:rFonts w:hint="eastAsia"/>
        </w:rPr>
        <w:t>发生在上升趋势之后，表明市场到达顶部。流星形态的见顶预测能力弱于黄昏星形态。</w:t>
      </w:r>
    </w:p>
    <w:p w:rsidR="00940354" w:rsidRDefault="00265196">
      <w:r>
        <w:rPr>
          <w:rFonts w:hint="eastAsia"/>
        </w:rPr>
        <w:lastRenderedPageBreak/>
        <w:t>流星线具有较小的实体，而且实体处于价格区间的下端，同是，流星线的上影线较长。理想的流星形态中，流行线的实体与前一根蜡烛线的实体之间存在价格跳空。但是跳空不是必要条件。</w:t>
      </w:r>
    </w:p>
    <w:p w:rsidR="00265196" w:rsidRDefault="00D27249">
      <w:r>
        <w:rPr>
          <w:rFonts w:hint="eastAsia"/>
        </w:rPr>
        <w:t>非跳空版判断步骤：</w:t>
      </w:r>
    </w:p>
    <w:p w:rsidR="00D27249" w:rsidRPr="004E0DF0" w:rsidRDefault="00D27249" w:rsidP="00D27249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D27249" w:rsidRDefault="00D27249" w:rsidP="00D27249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D27249" w:rsidRDefault="00D27249" w:rsidP="00D27249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前序上涨，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 w:rsidR="00C5416A" w:rsidRPr="00C5416A">
        <w:rPr>
          <w:rFonts w:hint="eastAsia"/>
          <w:highlight w:val="yellow"/>
          <w:u w:val="single"/>
        </w:rPr>
        <w:t>2</w:t>
      </w:r>
      <w:r w:rsidR="00C5416A">
        <w:rPr>
          <w:rFonts w:hint="eastAsia"/>
          <w:u w:val="single"/>
        </w:rPr>
        <w:t>*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收盘价），箱体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3%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0.5</w:t>
      </w:r>
      <w:r>
        <w:rPr>
          <w:rFonts w:hint="eastAsia"/>
          <w:u w:val="single"/>
        </w:rPr>
        <w:t>。符合以上特征的即为流星线。</w:t>
      </w:r>
    </w:p>
    <w:p w:rsidR="00D27249" w:rsidRDefault="00D27249" w:rsidP="00D27249"/>
    <w:p w:rsidR="00D27249" w:rsidRDefault="00D27249" w:rsidP="00D27249">
      <w:r w:rsidRPr="00D27249">
        <w:rPr>
          <w:rFonts w:hint="eastAsia"/>
        </w:rPr>
        <w:t>跳空版判断步骤：</w:t>
      </w:r>
    </w:p>
    <w:p w:rsidR="009751D7" w:rsidRPr="004E0DF0" w:rsidRDefault="009751D7" w:rsidP="009751D7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9751D7" w:rsidRDefault="009751D7" w:rsidP="009751D7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D27249" w:rsidRPr="00D27249" w:rsidRDefault="009751D7" w:rsidP="009751D7"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前序上涨，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 w:rsidR="00C5416A" w:rsidRPr="00C5416A">
        <w:rPr>
          <w:rFonts w:hint="eastAsia"/>
          <w:highlight w:val="yellow"/>
          <w:u w:val="single"/>
        </w:rPr>
        <w:t>2</w:t>
      </w:r>
      <w:r w:rsidR="00C5416A">
        <w:rPr>
          <w:rFonts w:hint="eastAsia"/>
          <w:u w:val="single"/>
        </w:rPr>
        <w:t>*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收盘价），箱体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3%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0.5</w:t>
      </w:r>
      <w:r>
        <w:rPr>
          <w:rFonts w:hint="eastAsia"/>
          <w:u w:val="single"/>
        </w:rPr>
        <w:t>。</w:t>
      </w:r>
      <w:r w:rsidRPr="009751D7">
        <w:rPr>
          <w:rFonts w:hint="eastAsia"/>
          <w:b/>
          <w:u w:val="single"/>
        </w:rPr>
        <w:t>T</w:t>
      </w:r>
      <w:r w:rsidRPr="009751D7">
        <w:rPr>
          <w:rFonts w:hint="eastAsia"/>
          <w:b/>
          <w:u w:val="single"/>
        </w:rPr>
        <w:t>日</w:t>
      </w:r>
      <w:r w:rsidRPr="009751D7">
        <w:rPr>
          <w:rFonts w:hint="eastAsia"/>
          <w:b/>
          <w:u w:val="single"/>
        </w:rPr>
        <w:t>min</w:t>
      </w:r>
      <w:r w:rsidRPr="009751D7">
        <w:rPr>
          <w:rFonts w:hint="eastAsia"/>
          <w:b/>
          <w:u w:val="single"/>
        </w:rPr>
        <w:t>（开盘价，收盘价）</w:t>
      </w:r>
      <w:r w:rsidRPr="009751D7">
        <w:rPr>
          <w:rFonts w:hint="eastAsia"/>
          <w:b/>
          <w:u w:val="single"/>
        </w:rPr>
        <w:t>&gt;T-1</w:t>
      </w:r>
      <w:r w:rsidRPr="009751D7">
        <w:rPr>
          <w:rFonts w:hint="eastAsia"/>
          <w:b/>
          <w:u w:val="single"/>
        </w:rPr>
        <w:t>日</w:t>
      </w:r>
      <w:r w:rsidRPr="009751D7">
        <w:rPr>
          <w:rFonts w:hint="eastAsia"/>
          <w:b/>
          <w:u w:val="single"/>
        </w:rPr>
        <w:t>max</w:t>
      </w:r>
      <w:r w:rsidRPr="009751D7">
        <w:rPr>
          <w:rFonts w:hint="eastAsia"/>
          <w:b/>
          <w:u w:val="single"/>
        </w:rPr>
        <w:t>（开盘价，收盘价）</w:t>
      </w:r>
      <w:r>
        <w:rPr>
          <w:rFonts w:hint="eastAsia"/>
          <w:u w:val="single"/>
        </w:rPr>
        <w:t>。符合以上特征的即为跳空版流星线。</w:t>
      </w:r>
    </w:p>
    <w:p w:rsidR="00D27249" w:rsidRDefault="00646B66" w:rsidP="00D27249">
      <w:pPr>
        <w:rPr>
          <w:u w:val="single"/>
        </w:rPr>
      </w:pPr>
      <w:r w:rsidRPr="00646B66">
        <w:rPr>
          <w:rFonts w:hint="eastAsia"/>
          <w:highlight w:val="yellow"/>
          <w:u w:val="single"/>
        </w:rPr>
        <w:t>下影线</w:t>
      </w:r>
      <w:r w:rsidRPr="00646B66">
        <w:rPr>
          <w:rFonts w:hint="eastAsia"/>
          <w:highlight w:val="yellow"/>
          <w:u w:val="single"/>
        </w:rPr>
        <w:t>/</w:t>
      </w:r>
      <w:r w:rsidRPr="00646B66">
        <w:rPr>
          <w:rFonts w:hint="eastAsia"/>
          <w:highlight w:val="yellow"/>
          <w:u w:val="single"/>
        </w:rPr>
        <w:t>箱体比较的参数由</w:t>
      </w:r>
      <w:r w:rsidRPr="00646B66">
        <w:rPr>
          <w:rFonts w:hint="eastAsia"/>
          <w:highlight w:val="yellow"/>
          <w:u w:val="single"/>
        </w:rPr>
        <w:t>0.5</w:t>
      </w:r>
      <w:r w:rsidRPr="00646B66">
        <w:rPr>
          <w:rFonts w:hint="eastAsia"/>
          <w:highlight w:val="yellow"/>
          <w:u w:val="single"/>
        </w:rPr>
        <w:t>改成</w:t>
      </w:r>
      <w:r w:rsidRPr="00646B66">
        <w:rPr>
          <w:rFonts w:hint="eastAsia"/>
          <w:highlight w:val="yellow"/>
          <w:u w:val="single"/>
        </w:rPr>
        <w:t>1</w:t>
      </w:r>
      <w:r w:rsidRPr="00646B66">
        <w:rPr>
          <w:rFonts w:hint="eastAsia"/>
          <w:highlight w:val="yellow"/>
          <w:u w:val="single"/>
        </w:rPr>
        <w:t>后有信号</w:t>
      </w:r>
      <w:r w:rsidR="002E5294">
        <w:rPr>
          <w:rFonts w:hint="eastAsia"/>
          <w:highlight w:val="yellow"/>
          <w:u w:val="single"/>
        </w:rPr>
        <w:t xml:space="preserve">   </w:t>
      </w:r>
      <w:r w:rsidR="002E5294">
        <w:rPr>
          <w:rFonts w:hint="eastAsia"/>
          <w:highlight w:val="yellow"/>
          <w:u w:val="single"/>
        </w:rPr>
        <w:t>箱体长度有点长，实际用的时候改成</w:t>
      </w:r>
      <w:r w:rsidR="002E5294">
        <w:rPr>
          <w:rFonts w:hint="eastAsia"/>
          <w:highlight w:val="yellow"/>
          <w:u w:val="single"/>
        </w:rPr>
        <w:t>1</w:t>
      </w:r>
      <w:r w:rsidR="002E5294">
        <w:rPr>
          <w:rFonts w:hint="eastAsia"/>
          <w:highlight w:val="yellow"/>
          <w:u w:val="single"/>
        </w:rPr>
        <w:t>左右</w:t>
      </w:r>
    </w:p>
    <w:p w:rsidR="00646B66" w:rsidRDefault="00646B66">
      <w:pPr>
        <w:rPr>
          <w:rFonts w:hint="eastAsia"/>
        </w:rPr>
      </w:pPr>
    </w:p>
    <w:p w:rsidR="00D27249" w:rsidRDefault="009751D7">
      <w:r>
        <w:rPr>
          <w:rFonts w:hint="eastAsia"/>
        </w:rPr>
        <w:t>信号应用：市场见顶（未必出现下跌性反转！！）。</w:t>
      </w:r>
    </w:p>
    <w:p w:rsidR="009751D7" w:rsidRDefault="004140C0">
      <w:r>
        <w:rPr>
          <w:noProof/>
        </w:rPr>
        <w:drawing>
          <wp:inline distT="0" distB="0" distL="0" distR="0">
            <wp:extent cx="4667250" cy="3855085"/>
            <wp:effectExtent l="19050" t="0" r="0" b="0"/>
            <wp:docPr id="5" name="图片 1" descr="C:\Users\ebscn\Desktop\流星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scn\Desktop\流星线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3E" w:rsidRDefault="00FB713E"/>
    <w:p w:rsidR="00FB713E" w:rsidRDefault="00FB713E"/>
    <w:p w:rsidR="00FB713E" w:rsidRPr="00743DA8" w:rsidRDefault="00FB713E">
      <w:pPr>
        <w:rPr>
          <w:b/>
        </w:rPr>
      </w:pPr>
      <w:r w:rsidRPr="00743DA8">
        <w:rPr>
          <w:rFonts w:hint="eastAsia"/>
          <w:b/>
        </w:rPr>
        <w:t>6.</w:t>
      </w:r>
      <w:r w:rsidRPr="00743DA8">
        <w:rPr>
          <w:rFonts w:hint="eastAsia"/>
          <w:b/>
        </w:rPr>
        <w:t>倒锤子形态</w:t>
      </w:r>
    </w:p>
    <w:p w:rsidR="00FB713E" w:rsidRDefault="0057391A">
      <w:r>
        <w:rPr>
          <w:rFonts w:hint="eastAsia"/>
        </w:rPr>
        <w:lastRenderedPageBreak/>
        <w:t>倒锤子线是底部反转蜡烛线。形态类似流星线，出现在下降趋势之后。当倒锤子线出现后，必须等待下一个时间里的看涨信号对它加以验证。倒锤子线的验证信号可能采取以下形式：倒锤子线次日的开盘价向上跳空，超过倒锤子线的实体。向上跳空的距离越大，验证信号就越强烈。或者另外一种形式：倒锤子线次日是一根阳线，且它的价格均处在较高的水平。</w:t>
      </w:r>
    </w:p>
    <w:p w:rsidR="00743DA8" w:rsidRDefault="00743DA8" w:rsidP="00743DA8">
      <w:r>
        <w:rPr>
          <w:rFonts w:hint="eastAsia"/>
        </w:rPr>
        <w:t>跳空版验证判断步骤：</w:t>
      </w:r>
    </w:p>
    <w:p w:rsidR="00743DA8" w:rsidRPr="004E0DF0" w:rsidRDefault="00743DA8" w:rsidP="00743DA8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743DA8" w:rsidRDefault="00743DA8" w:rsidP="00743DA8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743DA8" w:rsidRDefault="00743DA8" w:rsidP="00743DA8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前序下跌，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 w:rsidRPr="00C5416A">
        <w:rPr>
          <w:rFonts w:hint="eastAsia"/>
          <w:highlight w:val="yellow"/>
          <w:u w:val="single"/>
        </w:rPr>
        <w:t>2</w:t>
      </w:r>
      <w:r>
        <w:rPr>
          <w:rFonts w:hint="eastAsia"/>
          <w:u w:val="single"/>
        </w:rPr>
        <w:t>*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收盘价），箱体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3%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0.5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>3.</w:t>
      </w:r>
      <w:r>
        <w:rPr>
          <w:rFonts w:hint="eastAsia"/>
          <w:u w:val="single"/>
        </w:rPr>
        <w:t>验证信号。</w:t>
      </w:r>
      <w:r>
        <w:rPr>
          <w:rFonts w:hint="eastAsia"/>
          <w:u w:val="single"/>
        </w:rPr>
        <w:t>T+1</w:t>
      </w:r>
      <w:r>
        <w:rPr>
          <w:rFonts w:hint="eastAsia"/>
          <w:u w:val="single"/>
        </w:rPr>
        <w:t>日开盘价</w:t>
      </w:r>
      <w:r>
        <w:rPr>
          <w:rFonts w:hint="eastAsia"/>
          <w:u w:val="single"/>
        </w:rPr>
        <w:t>&gt;max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日开盘价，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日收盘价）。</w:t>
      </w:r>
    </w:p>
    <w:p w:rsidR="00743DA8" w:rsidRDefault="00743DA8"/>
    <w:p w:rsidR="00743DA8" w:rsidRDefault="00743DA8">
      <w:r>
        <w:rPr>
          <w:rFonts w:hint="eastAsia"/>
        </w:rPr>
        <w:t>非跳空版验证判断步骤：</w:t>
      </w:r>
    </w:p>
    <w:p w:rsidR="00743DA8" w:rsidRPr="004E0DF0" w:rsidRDefault="00743DA8" w:rsidP="00743DA8">
      <w:pPr>
        <w:rPr>
          <w:u w:val="single"/>
        </w:rPr>
      </w:pPr>
      <w:r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</w:t>
      </w:r>
      <w:r w:rsidRPr="004E0DF0">
        <w:rPr>
          <w:rFonts w:hint="eastAsia"/>
          <w:u w:val="single"/>
        </w:rPr>
        <w:t>涨：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&lt;T-1</w:t>
      </w:r>
      <w:r w:rsidRPr="004E0DF0">
        <w:rPr>
          <w:rFonts w:hint="eastAsia"/>
          <w:u w:val="single"/>
        </w:rPr>
        <w:t>日开盘收盘均价</w:t>
      </w:r>
    </w:p>
    <w:p w:rsidR="00743DA8" w:rsidRDefault="00743DA8" w:rsidP="00743DA8">
      <w:pPr>
        <w:rPr>
          <w:u w:val="single"/>
        </w:rPr>
      </w:pPr>
      <w:r w:rsidRPr="004E0DF0">
        <w:rPr>
          <w:rFonts w:hint="eastAsia"/>
          <w:u w:val="single"/>
        </w:rPr>
        <w:t>跌：</w:t>
      </w:r>
      <w:r w:rsidRPr="004E0DF0">
        <w:rPr>
          <w:rFonts w:hint="eastAsia"/>
          <w:u w:val="single"/>
        </w:rPr>
        <w:t>T-5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&gt;T-3</w:t>
      </w:r>
      <w:r w:rsidRPr="004E0DF0">
        <w:rPr>
          <w:rFonts w:hint="eastAsia"/>
          <w:u w:val="single"/>
        </w:rPr>
        <w:t>日开盘收盘均价</w:t>
      </w:r>
      <w:r w:rsidRPr="004E0DF0">
        <w:rPr>
          <w:rFonts w:hint="eastAsia"/>
          <w:u w:val="single"/>
        </w:rPr>
        <w:t>&gt;T-1</w:t>
      </w:r>
      <w:r w:rsidRPr="004E0DF0">
        <w:rPr>
          <w:rFonts w:hint="eastAsia"/>
          <w:u w:val="single"/>
        </w:rPr>
        <w:t>日开盘收盘均价</w:t>
      </w:r>
      <w:r w:rsidRPr="0066533B">
        <w:rPr>
          <w:rFonts w:hint="eastAsia"/>
          <w:u w:val="single"/>
        </w:rPr>
        <w:t>。</w:t>
      </w:r>
    </w:p>
    <w:p w:rsidR="00743DA8" w:rsidRDefault="00743DA8" w:rsidP="00743DA8">
      <w:pPr>
        <w:rPr>
          <w:u w:val="single"/>
        </w:rPr>
      </w:pPr>
      <w:r w:rsidRPr="008309A7">
        <w:rPr>
          <w:rFonts w:hint="eastAsia"/>
          <w:u w:val="single"/>
        </w:rPr>
        <w:t>2.</w:t>
      </w:r>
      <w:r>
        <w:rPr>
          <w:rFonts w:hint="eastAsia"/>
          <w:u w:val="single"/>
        </w:rPr>
        <w:t>前序下跌，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线上影线最高价</w:t>
      </w:r>
      <w:r>
        <w:rPr>
          <w:rFonts w:hint="eastAsia"/>
          <w:u w:val="single"/>
        </w:rPr>
        <w:t>-max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&gt;</w:t>
      </w:r>
      <w:r w:rsidRPr="00C5416A">
        <w:rPr>
          <w:rFonts w:hint="eastAsia"/>
          <w:highlight w:val="yellow"/>
          <w:u w:val="single"/>
        </w:rPr>
        <w:t>2</w:t>
      </w:r>
      <w:r>
        <w:rPr>
          <w:rFonts w:hint="eastAsia"/>
          <w:u w:val="single"/>
        </w:rPr>
        <w:t>*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收盘价），箱体</w:t>
      </w:r>
      <w:r>
        <w:rPr>
          <w:rFonts w:hint="eastAsia"/>
          <w:u w:val="single"/>
        </w:rPr>
        <w:t>abs</w:t>
      </w:r>
      <w:r>
        <w:rPr>
          <w:rFonts w:hint="eastAsia"/>
          <w:u w:val="single"/>
        </w:rPr>
        <w:t>（开盘价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收盘价）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3%</w:t>
      </w:r>
      <w:r>
        <w:rPr>
          <w:rFonts w:hint="eastAsia"/>
          <w:u w:val="single"/>
        </w:rPr>
        <w:t>，下影线</w:t>
      </w:r>
      <w:r>
        <w:rPr>
          <w:rFonts w:hint="eastAsia"/>
          <w:u w:val="single"/>
        </w:rPr>
        <w:t>min</w:t>
      </w:r>
      <w:r>
        <w:rPr>
          <w:rFonts w:hint="eastAsia"/>
          <w:u w:val="single"/>
        </w:rPr>
        <w:t>（开盘价，收盘价）</w:t>
      </w:r>
      <w:r>
        <w:rPr>
          <w:rFonts w:hint="eastAsia"/>
          <w:u w:val="single"/>
        </w:rPr>
        <w:t>-</w:t>
      </w:r>
      <w:r>
        <w:rPr>
          <w:rFonts w:hint="eastAsia"/>
          <w:u w:val="single"/>
        </w:rPr>
        <w:t>最低价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箱体</w:t>
      </w:r>
      <w:r>
        <w:rPr>
          <w:rFonts w:hint="eastAsia"/>
          <w:u w:val="single"/>
        </w:rPr>
        <w:t>*</w:t>
      </w:r>
      <w:r w:rsidRPr="00D27249">
        <w:rPr>
          <w:rFonts w:hint="eastAsia"/>
          <w:highlight w:val="yellow"/>
          <w:u w:val="single"/>
        </w:rPr>
        <w:t>0.5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>3.</w:t>
      </w:r>
      <w:r>
        <w:rPr>
          <w:rFonts w:hint="eastAsia"/>
          <w:u w:val="single"/>
        </w:rPr>
        <w:t>验证信号。</w:t>
      </w:r>
      <w:r>
        <w:rPr>
          <w:rFonts w:hint="eastAsia"/>
          <w:u w:val="single"/>
        </w:rPr>
        <w:t>T+1</w:t>
      </w:r>
      <w:r>
        <w:rPr>
          <w:rFonts w:hint="eastAsia"/>
          <w:u w:val="single"/>
        </w:rPr>
        <w:t>日开盘收盘均价</w:t>
      </w:r>
      <w:r>
        <w:rPr>
          <w:rFonts w:hint="eastAsia"/>
          <w:u w:val="single"/>
        </w:rPr>
        <w:t>&gt;</w:t>
      </w:r>
      <w:r w:rsidR="004E2428">
        <w:rPr>
          <w:rFonts w:hint="eastAsia"/>
          <w:u w:val="single"/>
        </w:rPr>
        <w:t>T</w:t>
      </w:r>
      <w:r w:rsidR="004E2428">
        <w:rPr>
          <w:rFonts w:hint="eastAsia"/>
          <w:u w:val="single"/>
        </w:rPr>
        <w:t>日开盘收盘均价</w:t>
      </w:r>
      <w:r>
        <w:rPr>
          <w:rFonts w:hint="eastAsia"/>
          <w:u w:val="single"/>
        </w:rPr>
        <w:t>。</w:t>
      </w:r>
    </w:p>
    <w:p w:rsidR="00743DA8" w:rsidRPr="00743DA8" w:rsidRDefault="00691498">
      <w:r>
        <w:rPr>
          <w:noProof/>
        </w:rPr>
        <w:drawing>
          <wp:inline distT="0" distB="0" distL="0" distR="0">
            <wp:extent cx="3518535" cy="3189605"/>
            <wp:effectExtent l="19050" t="0" r="5715" b="0"/>
            <wp:docPr id="6" name="图片 1" descr="C:\Users\ebscn\Desktop\倒锤子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bscn\Desktop\倒锤子线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DA8" w:rsidRPr="00743DA8" w:rsidSect="0096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A0C" w:rsidRDefault="00042A0C" w:rsidP="006F3C83">
      <w:r>
        <w:separator/>
      </w:r>
    </w:p>
  </w:endnote>
  <w:endnote w:type="continuationSeparator" w:id="0">
    <w:p w:rsidR="00042A0C" w:rsidRDefault="00042A0C" w:rsidP="006F3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A0C" w:rsidRDefault="00042A0C" w:rsidP="006F3C83">
      <w:r>
        <w:separator/>
      </w:r>
    </w:p>
  </w:footnote>
  <w:footnote w:type="continuationSeparator" w:id="0">
    <w:p w:rsidR="00042A0C" w:rsidRDefault="00042A0C" w:rsidP="006F3C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C83"/>
    <w:rsid w:val="00042A0C"/>
    <w:rsid w:val="000851D4"/>
    <w:rsid w:val="00131C46"/>
    <w:rsid w:val="001360CE"/>
    <w:rsid w:val="001765CA"/>
    <w:rsid w:val="001A3BD5"/>
    <w:rsid w:val="002423DD"/>
    <w:rsid w:val="00245D5A"/>
    <w:rsid w:val="00265196"/>
    <w:rsid w:val="002E5294"/>
    <w:rsid w:val="003948D5"/>
    <w:rsid w:val="003B095E"/>
    <w:rsid w:val="003B6820"/>
    <w:rsid w:val="003C4A91"/>
    <w:rsid w:val="003D776B"/>
    <w:rsid w:val="004140C0"/>
    <w:rsid w:val="0042717B"/>
    <w:rsid w:val="004A7071"/>
    <w:rsid w:val="004E0DF0"/>
    <w:rsid w:val="004E2428"/>
    <w:rsid w:val="004E4C95"/>
    <w:rsid w:val="004F60ED"/>
    <w:rsid w:val="0057391A"/>
    <w:rsid w:val="005A697A"/>
    <w:rsid w:val="005B7DF1"/>
    <w:rsid w:val="005D5A8A"/>
    <w:rsid w:val="00605D6A"/>
    <w:rsid w:val="00646B66"/>
    <w:rsid w:val="0066343C"/>
    <w:rsid w:val="00691498"/>
    <w:rsid w:val="00696E95"/>
    <w:rsid w:val="006F08EB"/>
    <w:rsid w:val="006F3C83"/>
    <w:rsid w:val="00736FE3"/>
    <w:rsid w:val="00743DA8"/>
    <w:rsid w:val="00755ADF"/>
    <w:rsid w:val="007A0E1A"/>
    <w:rsid w:val="007E7258"/>
    <w:rsid w:val="007F50D9"/>
    <w:rsid w:val="007F565A"/>
    <w:rsid w:val="008309A7"/>
    <w:rsid w:val="00867067"/>
    <w:rsid w:val="00881C56"/>
    <w:rsid w:val="008A771B"/>
    <w:rsid w:val="008B4A00"/>
    <w:rsid w:val="00940354"/>
    <w:rsid w:val="00961F01"/>
    <w:rsid w:val="009751D7"/>
    <w:rsid w:val="009A4980"/>
    <w:rsid w:val="009D0E7F"/>
    <w:rsid w:val="009D61EA"/>
    <w:rsid w:val="00A2401F"/>
    <w:rsid w:val="00A3517E"/>
    <w:rsid w:val="00A44CC4"/>
    <w:rsid w:val="00A56F28"/>
    <w:rsid w:val="00A71E26"/>
    <w:rsid w:val="00B16159"/>
    <w:rsid w:val="00B562A8"/>
    <w:rsid w:val="00B76B26"/>
    <w:rsid w:val="00B8095E"/>
    <w:rsid w:val="00B8595E"/>
    <w:rsid w:val="00B871CE"/>
    <w:rsid w:val="00BF08B8"/>
    <w:rsid w:val="00C02777"/>
    <w:rsid w:val="00C104B3"/>
    <w:rsid w:val="00C14106"/>
    <w:rsid w:val="00C36BDE"/>
    <w:rsid w:val="00C5416A"/>
    <w:rsid w:val="00C67D3B"/>
    <w:rsid w:val="00CF247F"/>
    <w:rsid w:val="00D27249"/>
    <w:rsid w:val="00D7491F"/>
    <w:rsid w:val="00D83584"/>
    <w:rsid w:val="00E9204A"/>
    <w:rsid w:val="00F0656F"/>
    <w:rsid w:val="00F32699"/>
    <w:rsid w:val="00F729B1"/>
    <w:rsid w:val="00FB713E"/>
    <w:rsid w:val="00FD7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C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70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70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599</Words>
  <Characters>3420</Characters>
  <Application>Microsoft Office Word</Application>
  <DocSecurity>0</DocSecurity>
  <Lines>28</Lines>
  <Paragraphs>8</Paragraphs>
  <ScaleCrop>false</ScaleCrop>
  <Company>Lenovo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ebscn</dc:creator>
  <cp:keywords/>
  <dc:description/>
  <cp:lastModifiedBy>ebscn</cp:lastModifiedBy>
  <cp:revision>61</cp:revision>
  <dcterms:created xsi:type="dcterms:W3CDTF">2018-01-29T12:47:00Z</dcterms:created>
  <dcterms:modified xsi:type="dcterms:W3CDTF">2018-02-01T05:17:00Z</dcterms:modified>
</cp:coreProperties>
</file>