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A81" w:rsidRDefault="00EB0A81" w:rsidP="00AE37B3">
      <w:pPr>
        <w:jc w:val="center"/>
        <w:rPr>
          <w:rFonts w:ascii="Times New Roman" w:hAnsi="Times New Roman" w:cs="Times New Roman"/>
          <w:sz w:val="28"/>
          <w:szCs w:val="28"/>
        </w:rPr>
      </w:pPr>
      <w:r w:rsidRPr="00AE37B3">
        <w:rPr>
          <w:rFonts w:ascii="Times New Roman" w:hAnsi="Times New Roman" w:cs="Times New Roman"/>
          <w:sz w:val="28"/>
          <w:szCs w:val="28"/>
        </w:rPr>
        <w:t xml:space="preserve">Responses to </w:t>
      </w:r>
      <w:r w:rsidR="00AE37B3">
        <w:rPr>
          <w:rFonts w:ascii="Times New Roman" w:hAnsi="Times New Roman" w:cs="Times New Roman" w:hint="eastAsia"/>
          <w:sz w:val="28"/>
          <w:szCs w:val="28"/>
        </w:rPr>
        <w:t>R</w:t>
      </w:r>
      <w:r w:rsidRPr="00AE37B3">
        <w:rPr>
          <w:rFonts w:ascii="Times New Roman" w:hAnsi="Times New Roman" w:cs="Times New Roman"/>
          <w:sz w:val="28"/>
          <w:szCs w:val="28"/>
        </w:rPr>
        <w:t>eviewers</w:t>
      </w:r>
      <w:r w:rsidR="00AE37B3">
        <w:rPr>
          <w:rFonts w:ascii="Times New Roman" w:hAnsi="Times New Roman" w:cs="Times New Roman"/>
          <w:sz w:val="28"/>
          <w:szCs w:val="28"/>
        </w:rPr>
        <w:t>’</w:t>
      </w:r>
      <w:r w:rsidRPr="00AE37B3">
        <w:rPr>
          <w:rFonts w:ascii="Times New Roman" w:hAnsi="Times New Roman" w:cs="Times New Roman"/>
          <w:sz w:val="28"/>
          <w:szCs w:val="28"/>
        </w:rPr>
        <w:t xml:space="preserve"> </w:t>
      </w:r>
      <w:r w:rsidR="00AE37B3">
        <w:rPr>
          <w:rFonts w:ascii="Times New Roman" w:hAnsi="Times New Roman" w:cs="Times New Roman" w:hint="eastAsia"/>
          <w:sz w:val="28"/>
          <w:szCs w:val="28"/>
        </w:rPr>
        <w:t>C</w:t>
      </w:r>
      <w:r w:rsidRPr="00AE37B3">
        <w:rPr>
          <w:rFonts w:ascii="Times New Roman" w:hAnsi="Times New Roman" w:cs="Times New Roman"/>
          <w:sz w:val="28"/>
          <w:szCs w:val="28"/>
        </w:rPr>
        <w:t>omments</w:t>
      </w:r>
    </w:p>
    <w:p w:rsidR="00CC76D7" w:rsidRDefault="00CC76D7" w:rsidP="00AE37B3">
      <w:pPr>
        <w:jc w:val="center"/>
        <w:rPr>
          <w:rFonts w:ascii="Times New Roman" w:hAnsi="Times New Roman" w:cs="Times New Roman"/>
          <w:sz w:val="28"/>
          <w:szCs w:val="28"/>
        </w:rPr>
      </w:pPr>
    </w:p>
    <w:p w:rsidR="001F6E98" w:rsidRDefault="002C3104" w:rsidP="00D75ACF">
      <w:pPr>
        <w:rPr>
          <w:rFonts w:ascii="Times New Roman" w:hAnsi="Times New Roman" w:cs="Times New Roman"/>
          <w:sz w:val="24"/>
          <w:szCs w:val="24"/>
        </w:rPr>
      </w:pPr>
      <w:r w:rsidRPr="002C3104">
        <w:rPr>
          <w:rFonts w:ascii="Times New Roman" w:hAnsi="Times New Roman" w:cs="Times New Roman"/>
          <w:sz w:val="24"/>
          <w:szCs w:val="24"/>
        </w:rPr>
        <w:t xml:space="preserve">We thank the referees for their many constructive recommendations. Below we delineate changes </w:t>
      </w:r>
      <w:r w:rsidR="00830C37">
        <w:rPr>
          <w:rFonts w:ascii="Times New Roman" w:hAnsi="Times New Roman" w:cs="Times New Roman" w:hint="eastAsia"/>
          <w:sz w:val="24"/>
          <w:szCs w:val="24"/>
        </w:rPr>
        <w:t>that</w:t>
      </w:r>
      <w:r w:rsidRPr="002C3104">
        <w:rPr>
          <w:rFonts w:ascii="Times New Roman" w:hAnsi="Times New Roman" w:cs="Times New Roman"/>
          <w:sz w:val="24"/>
          <w:szCs w:val="24"/>
        </w:rPr>
        <w:t xml:space="preserve"> made in response.</w:t>
      </w:r>
    </w:p>
    <w:p w:rsidR="00D75ACF" w:rsidRPr="00D75ACF" w:rsidRDefault="00D75ACF" w:rsidP="00D75ACF">
      <w:pPr>
        <w:rPr>
          <w:rFonts w:ascii="Times New Roman" w:hAnsi="Times New Roman" w:cs="Times New Roman"/>
          <w:sz w:val="24"/>
          <w:szCs w:val="24"/>
        </w:rPr>
      </w:pPr>
    </w:p>
    <w:p w:rsidR="00532C59" w:rsidRPr="00AE37B3" w:rsidRDefault="00B25AA1" w:rsidP="00AE37B3">
      <w:pPr>
        <w:pStyle w:val="ListParagraph"/>
        <w:numPr>
          <w:ilvl w:val="0"/>
          <w:numId w:val="11"/>
        </w:numPr>
        <w:rPr>
          <w:rFonts w:ascii="Times New Roman" w:hAnsi="Times New Roman" w:cs="Times New Roman"/>
          <w:sz w:val="28"/>
          <w:szCs w:val="28"/>
        </w:rPr>
      </w:pPr>
      <w:r w:rsidRPr="00AE37B3">
        <w:rPr>
          <w:rFonts w:ascii="Times New Roman" w:hAnsi="Times New Roman" w:cs="Times New Roman"/>
          <w:sz w:val="28"/>
          <w:szCs w:val="28"/>
        </w:rPr>
        <w:t>Reviewer I:</w:t>
      </w:r>
      <w:r w:rsidR="00A125C6" w:rsidRPr="00AE37B3">
        <w:rPr>
          <w:rFonts w:ascii="Times New Roman" w:hAnsi="Times New Roman" w:cs="Times New Roman"/>
          <w:sz w:val="28"/>
          <w:szCs w:val="28"/>
        </w:rPr>
        <w:t xml:space="preserve"> </w:t>
      </w:r>
    </w:p>
    <w:p w:rsidR="00AE37B3" w:rsidRPr="009A0D2B" w:rsidRDefault="002C3104" w:rsidP="00AE37B3">
      <w:pPr>
        <w:rPr>
          <w:rFonts w:ascii="Times New Roman" w:hAnsi="Times New Roman" w:cs="Times New Roman"/>
          <w:sz w:val="24"/>
          <w:szCs w:val="24"/>
        </w:rPr>
      </w:pPr>
      <w:r w:rsidRPr="002C3104">
        <w:rPr>
          <w:rFonts w:ascii="Times New Roman" w:hAnsi="Times New Roman" w:cs="Times New Roman"/>
          <w:sz w:val="24"/>
          <w:szCs w:val="24"/>
        </w:rPr>
        <w:t xml:space="preserve">We regret the oversight of comparisons with more comparable methods. In this new version of the paper, we present comparisons with </w:t>
      </w:r>
      <w:r w:rsidR="003853C4">
        <w:rPr>
          <w:rFonts w:ascii="Times New Roman" w:hAnsi="Times New Roman" w:cs="Times New Roman" w:hint="eastAsia"/>
          <w:sz w:val="24"/>
          <w:szCs w:val="24"/>
        </w:rPr>
        <w:t xml:space="preserve">other extant </w:t>
      </w:r>
      <w:r w:rsidRPr="002C3104">
        <w:rPr>
          <w:rFonts w:ascii="Times New Roman" w:hAnsi="Times New Roman" w:cs="Times New Roman"/>
          <w:sz w:val="24"/>
          <w:szCs w:val="24"/>
        </w:rPr>
        <w:t xml:space="preserve">methods that both predict structure and align sequences using data sets from the literature in Figures 1 and 2. We included the comparison in the previous version in the supplement as the two new comparisons are more appropriate.  </w:t>
      </w:r>
    </w:p>
    <w:p w:rsidR="00EB0A81" w:rsidRDefault="002C3104" w:rsidP="00AE37B3">
      <w:pPr>
        <w:rPr>
          <w:rFonts w:ascii="Times New Roman" w:hAnsi="Times New Roman" w:cs="Times New Roman"/>
          <w:sz w:val="24"/>
          <w:szCs w:val="24"/>
        </w:rPr>
      </w:pPr>
      <w:r w:rsidRPr="002C3104">
        <w:rPr>
          <w:rFonts w:ascii="Times New Roman" w:hAnsi="Times New Roman" w:cs="Times New Roman"/>
          <w:sz w:val="24"/>
          <w:szCs w:val="24"/>
        </w:rPr>
        <w:t xml:space="preserve">As we say in the conclusions of the paper, to date we have made no effort to improve the speed of RNAG.  We believe that the algorithms improved ability to predict structures, the principled approach taken using Liu’s theorem that permits an effective exploration of the full posterior space, and the added ability of this sampling algorithm to characterize the full posterior spaces  justify publication.  </w:t>
      </w:r>
    </w:p>
    <w:p w:rsidR="0077652B" w:rsidRPr="009A0D2B" w:rsidRDefault="0077652B" w:rsidP="00AE37B3">
      <w:pPr>
        <w:rPr>
          <w:rFonts w:ascii="Times New Roman" w:hAnsi="Times New Roman" w:cs="Times New Roman"/>
          <w:sz w:val="24"/>
          <w:szCs w:val="24"/>
        </w:rPr>
      </w:pPr>
    </w:p>
    <w:p w:rsidR="00B25AA1" w:rsidRPr="00AE37B3" w:rsidRDefault="00B25AA1" w:rsidP="00AE37B3">
      <w:pPr>
        <w:pStyle w:val="ListParagraph"/>
        <w:numPr>
          <w:ilvl w:val="0"/>
          <w:numId w:val="11"/>
        </w:numPr>
        <w:rPr>
          <w:rFonts w:ascii="Times New Roman" w:hAnsi="Times New Roman" w:cs="Times New Roman"/>
          <w:sz w:val="28"/>
          <w:szCs w:val="28"/>
        </w:rPr>
      </w:pPr>
      <w:r w:rsidRPr="00AE37B3">
        <w:rPr>
          <w:rFonts w:ascii="Times New Roman" w:hAnsi="Times New Roman" w:cs="Times New Roman"/>
          <w:sz w:val="28"/>
          <w:szCs w:val="28"/>
        </w:rPr>
        <w:t>Reviewer II:</w:t>
      </w:r>
    </w:p>
    <w:p w:rsidR="001F6E98" w:rsidRPr="009A0D2B" w:rsidRDefault="002C3104" w:rsidP="00C62FD8">
      <w:pPr>
        <w:rPr>
          <w:rFonts w:ascii="Times New Roman" w:hAnsi="Times New Roman" w:cs="Times New Roman"/>
          <w:sz w:val="24"/>
          <w:szCs w:val="24"/>
        </w:rPr>
      </w:pPr>
      <w:r w:rsidRPr="002C3104">
        <w:rPr>
          <w:rFonts w:ascii="Times New Roman" w:hAnsi="Times New Roman" w:cs="Times New Roman"/>
          <w:sz w:val="24"/>
          <w:szCs w:val="24"/>
        </w:rPr>
        <w:t>We regret that our previous description of the SAM riboswitch example was not adequately clear. We have modified this section to indicate that RNAG does predict the Xray structure of the unbound, SAM-off, form well as do other methods, but RNAG and previous efforts to predict the bound form have not been successful.</w:t>
      </w:r>
    </w:p>
    <w:p w:rsidR="00E90BFD" w:rsidRPr="00246618" w:rsidRDefault="002C3104" w:rsidP="00C62FD8">
      <w:pPr>
        <w:rPr>
          <w:rFonts w:ascii="Times New Roman" w:hAnsi="Times New Roman" w:cs="Times New Roman"/>
          <w:sz w:val="24"/>
          <w:szCs w:val="24"/>
        </w:rPr>
      </w:pPr>
      <w:r w:rsidRPr="002C3104">
        <w:rPr>
          <w:rFonts w:ascii="Times New Roman" w:hAnsi="Times New Roman" w:cs="Times New Roman"/>
          <w:sz w:val="24"/>
          <w:szCs w:val="24"/>
        </w:rPr>
        <w:t>We thank the referee for the constructive suggestion to be mor</w:t>
      </w:r>
      <w:r w:rsidR="00D75ACF">
        <w:rPr>
          <w:rFonts w:ascii="Times New Roman" w:hAnsi="Times New Roman" w:cs="Times New Roman"/>
          <w:sz w:val="24"/>
          <w:szCs w:val="24"/>
        </w:rPr>
        <w:t>e specific about the reference</w:t>
      </w:r>
      <w:r w:rsidRPr="002C3104">
        <w:rPr>
          <w:rFonts w:ascii="Times New Roman" w:hAnsi="Times New Roman" w:cs="Times New Roman"/>
          <w:sz w:val="24"/>
          <w:szCs w:val="24"/>
        </w:rPr>
        <w:t xml:space="preserve"> structures. </w:t>
      </w:r>
      <w:r w:rsidR="00FC5A10">
        <w:rPr>
          <w:rFonts w:ascii="Times New Roman" w:hAnsi="Times New Roman" w:cs="Times New Roman"/>
          <w:sz w:val="24"/>
          <w:szCs w:val="24"/>
        </w:rPr>
        <w:t xml:space="preserve">In the supplement we </w:t>
      </w:r>
      <w:r w:rsidR="00246618">
        <w:rPr>
          <w:rFonts w:ascii="Times New Roman" w:hAnsi="Times New Roman" w:cs="Times New Roman"/>
          <w:sz w:val="24"/>
          <w:szCs w:val="24"/>
        </w:rPr>
        <w:t xml:space="preserve">now </w:t>
      </w:r>
      <w:r w:rsidR="00FC5A10">
        <w:rPr>
          <w:rFonts w:ascii="Times New Roman" w:hAnsi="Times New Roman" w:cs="Times New Roman"/>
          <w:sz w:val="24"/>
          <w:szCs w:val="24"/>
        </w:rPr>
        <w:t xml:space="preserve">give a table that indicates the method used for each </w:t>
      </w:r>
      <w:r w:rsidR="00246618">
        <w:rPr>
          <w:rFonts w:ascii="Times New Roman" w:hAnsi="Times New Roman" w:cs="Times New Roman"/>
          <w:sz w:val="24"/>
          <w:szCs w:val="24"/>
        </w:rPr>
        <w:t>reference structure in the 17 families i</w:t>
      </w:r>
      <w:r w:rsidRPr="002C3104">
        <w:rPr>
          <w:rFonts w:ascii="Times New Roman" w:hAnsi="Times New Roman" w:cs="Times New Roman"/>
          <w:sz w:val="24"/>
          <w:szCs w:val="24"/>
        </w:rPr>
        <w:t xml:space="preserve">n the Kiryu data set. We added a few sentences to section </w:t>
      </w:r>
      <w:r w:rsidR="00FD45A3">
        <w:rPr>
          <w:rFonts w:ascii="Times New Roman" w:hAnsi="Times New Roman" w:cs="Times New Roman"/>
          <w:sz w:val="24"/>
          <w:szCs w:val="24"/>
        </w:rPr>
        <w:t>4.3</w:t>
      </w:r>
      <w:r w:rsidRPr="002C3104">
        <w:rPr>
          <w:rFonts w:ascii="Times New Roman" w:hAnsi="Times New Roman" w:cs="Times New Roman"/>
          <w:sz w:val="24"/>
          <w:szCs w:val="24"/>
        </w:rPr>
        <w:t xml:space="preserve"> to briefly describe the data set of Kiryu, </w:t>
      </w:r>
      <w:r w:rsidR="00FD45A3">
        <w:rPr>
          <w:rFonts w:ascii="Times New Roman" w:hAnsi="Times New Roman" w:cs="Times New Roman"/>
          <w:sz w:val="24"/>
          <w:szCs w:val="24"/>
        </w:rPr>
        <w:t xml:space="preserve">which shows that </w:t>
      </w:r>
      <w:r w:rsidR="00FC5A10">
        <w:rPr>
          <w:rFonts w:ascii="Times New Roman" w:hAnsi="Times New Roman" w:cs="Times New Roman"/>
          <w:sz w:val="24"/>
          <w:szCs w:val="24"/>
        </w:rPr>
        <w:t xml:space="preserve">thirteen </w:t>
      </w:r>
      <w:r w:rsidR="00FD45A3">
        <w:rPr>
          <w:rFonts w:ascii="Times New Roman" w:hAnsi="Times New Roman" w:cs="Times New Roman"/>
          <w:sz w:val="24"/>
          <w:szCs w:val="24"/>
        </w:rPr>
        <w:t xml:space="preserve"> of the structures in this da</w:t>
      </w:r>
      <w:r w:rsidR="00E536D5">
        <w:rPr>
          <w:rFonts w:ascii="Times New Roman" w:hAnsi="Times New Roman" w:cs="Times New Roman"/>
          <w:sz w:val="24"/>
          <w:szCs w:val="24"/>
        </w:rPr>
        <w:t>ta set were determined by Xr</w:t>
      </w:r>
      <w:r w:rsidR="00FD45A3">
        <w:rPr>
          <w:rFonts w:ascii="Times New Roman" w:hAnsi="Times New Roman" w:cs="Times New Roman"/>
          <w:sz w:val="24"/>
          <w:szCs w:val="24"/>
        </w:rPr>
        <w:t xml:space="preserve">ay crystallography </w:t>
      </w:r>
      <w:r w:rsidR="00E536D5">
        <w:rPr>
          <w:rFonts w:ascii="Times New Roman" w:hAnsi="Times New Roman" w:cs="Times New Roman"/>
          <w:sz w:val="24"/>
          <w:szCs w:val="24"/>
        </w:rPr>
        <w:t>or N</w:t>
      </w:r>
      <w:r w:rsidR="00D75ACF">
        <w:rPr>
          <w:rFonts w:ascii="Times New Roman" w:hAnsi="Times New Roman" w:cs="Times New Roman"/>
          <w:sz w:val="24"/>
          <w:szCs w:val="24"/>
        </w:rPr>
        <w:t>M</w:t>
      </w:r>
      <w:r w:rsidR="00E536D5">
        <w:rPr>
          <w:rFonts w:ascii="Times New Roman" w:hAnsi="Times New Roman" w:cs="Times New Roman"/>
          <w:sz w:val="24"/>
          <w:szCs w:val="24"/>
        </w:rPr>
        <w:t>R</w:t>
      </w:r>
      <w:r w:rsidR="00246618">
        <w:rPr>
          <w:rFonts w:ascii="Times New Roman" w:hAnsi="Times New Roman" w:cs="Times New Roman"/>
          <w:sz w:val="24"/>
          <w:szCs w:val="24"/>
        </w:rPr>
        <w:t>, and only two by covariation analysis</w:t>
      </w:r>
      <w:r w:rsidRPr="002C3104">
        <w:rPr>
          <w:rFonts w:ascii="Times New Roman" w:hAnsi="Times New Roman" w:cs="Times New Roman"/>
          <w:sz w:val="24"/>
          <w:szCs w:val="24"/>
        </w:rPr>
        <w:t>. As noted by Kiryu et.al. (2007), the assembly of a good comparison data set from the R</w:t>
      </w:r>
      <w:r w:rsidR="00FD45A3">
        <w:rPr>
          <w:rFonts w:ascii="Times New Roman" w:hAnsi="Times New Roman" w:cs="Times New Roman"/>
          <w:sz w:val="24"/>
          <w:szCs w:val="24"/>
        </w:rPr>
        <w:t>f</w:t>
      </w:r>
      <w:r w:rsidRPr="002C3104">
        <w:rPr>
          <w:rFonts w:ascii="Times New Roman" w:hAnsi="Times New Roman" w:cs="Times New Roman"/>
          <w:sz w:val="24"/>
          <w:szCs w:val="24"/>
        </w:rPr>
        <w:t xml:space="preserve">am data base is a challenge.  We believe it would be folly to build a larger data set without the involvement of individuals who are very familiar with the Rfam database such as those working at Janelia Farms.  But we agree with the comment that using only 17 families, especially when they aren’t a random sample, is limiting. Thus we have added to the discussion to point out the limitations in existing comparison data sets. We are always skeptical for comparisons that depend on the authors of new methods to select comparison data sets and perform analysis with </w:t>
      </w:r>
      <w:r w:rsidRPr="002C3104">
        <w:rPr>
          <w:rFonts w:ascii="Times New Roman" w:hAnsi="Times New Roman" w:cs="Times New Roman"/>
          <w:sz w:val="24"/>
          <w:szCs w:val="24"/>
        </w:rPr>
        <w:lastRenderedPageBreak/>
        <w:t>others’ software that often requires some tuning.  Thus, we have specifically chosen three comparisons sets directly from the literature, and compared RNAG to the published results for these data sets. In this way we seek to avoid self-serving selection and biased application of others</w:t>
      </w:r>
      <w:r w:rsidR="00FD45A3">
        <w:rPr>
          <w:rFonts w:ascii="Times New Roman" w:hAnsi="Times New Roman" w:cs="Times New Roman"/>
          <w:sz w:val="24"/>
          <w:szCs w:val="24"/>
        </w:rPr>
        <w:t>’</w:t>
      </w:r>
      <w:r w:rsidRPr="002C3104">
        <w:rPr>
          <w:rFonts w:ascii="Times New Roman" w:hAnsi="Times New Roman" w:cs="Times New Roman"/>
          <w:sz w:val="24"/>
          <w:szCs w:val="24"/>
        </w:rPr>
        <w:t xml:space="preserve"> methods.</w:t>
      </w:r>
      <w:r w:rsidR="00F227C2">
        <w:rPr>
          <w:rFonts w:ascii="Times New Roman" w:hAnsi="Times New Roman" w:cs="Times New Roman"/>
          <w:sz w:val="24"/>
          <w:szCs w:val="24"/>
        </w:rPr>
        <w:t xml:space="preserve"> As now pointed out in the discussion, in this implementation we did very little tuning. A</w:t>
      </w:r>
      <w:r w:rsidR="00FE7D74">
        <w:rPr>
          <w:rFonts w:ascii="Times New Roman" w:hAnsi="Times New Roman" w:cs="Times New Roman"/>
          <w:sz w:val="24"/>
          <w:szCs w:val="24"/>
        </w:rPr>
        <w:t xml:space="preserve">s </w:t>
      </w:r>
      <w:r w:rsidR="00F227C2">
        <w:rPr>
          <w:rFonts w:ascii="Times New Roman" w:hAnsi="Times New Roman" w:cs="Times New Roman"/>
          <w:sz w:val="24"/>
          <w:szCs w:val="24"/>
        </w:rPr>
        <w:t>now indicated in the discussion</w:t>
      </w:r>
      <w:r w:rsidR="00FE7D74">
        <w:rPr>
          <w:rFonts w:ascii="Times New Roman" w:hAnsi="Times New Roman" w:cs="Times New Roman"/>
          <w:sz w:val="24"/>
          <w:szCs w:val="24"/>
        </w:rPr>
        <w:t xml:space="preserve"> </w:t>
      </w:r>
      <w:r w:rsidR="00FC5A10">
        <w:rPr>
          <w:rFonts w:ascii="Times New Roman" w:hAnsi="Times New Roman" w:cs="Times New Roman"/>
          <w:sz w:val="24"/>
          <w:szCs w:val="24"/>
        </w:rPr>
        <w:t>we used the</w:t>
      </w:r>
      <w:r w:rsidR="00F227C2">
        <w:rPr>
          <w:rFonts w:ascii="Times New Roman" w:hAnsi="Times New Roman" w:cs="Times New Roman"/>
          <w:sz w:val="24"/>
          <w:szCs w:val="24"/>
        </w:rPr>
        <w:t xml:space="preserve"> </w:t>
      </w:r>
      <w:r w:rsidR="00246618">
        <w:rPr>
          <w:rFonts w:ascii="Times New Roman" w:hAnsi="Times New Roman" w:cs="Times New Roman"/>
          <w:sz w:val="24"/>
          <w:szCs w:val="24"/>
        </w:rPr>
        <w:t xml:space="preserve">default </w:t>
      </w:r>
      <w:r w:rsidR="00F227C2">
        <w:rPr>
          <w:rFonts w:ascii="Times New Roman" w:hAnsi="Times New Roman" w:cs="Times New Roman"/>
          <w:sz w:val="24"/>
          <w:szCs w:val="24"/>
        </w:rPr>
        <w:t xml:space="preserve">options and </w:t>
      </w:r>
      <w:r w:rsidR="00FC5A10">
        <w:rPr>
          <w:rFonts w:ascii="Times New Roman" w:hAnsi="Times New Roman" w:cs="Times New Roman"/>
          <w:sz w:val="24"/>
          <w:szCs w:val="24"/>
        </w:rPr>
        <w:t xml:space="preserve">default parameters </w:t>
      </w:r>
      <w:r w:rsidR="00FE7D74">
        <w:rPr>
          <w:rFonts w:ascii="Times New Roman" w:hAnsi="Times New Roman" w:cs="Times New Roman"/>
          <w:sz w:val="24"/>
          <w:szCs w:val="24"/>
        </w:rPr>
        <w:t xml:space="preserve">of each of the algorithms we employed.  Also, we used exclusively the Kiryu et.al. (2007) data set to choose among the small number of available algorithms we used for this implementation of RNAG.  Thus, </w:t>
      </w:r>
      <w:r w:rsidR="00246618">
        <w:rPr>
          <w:rFonts w:ascii="Times New Roman" w:hAnsi="Times New Roman" w:cs="Times New Roman"/>
          <w:sz w:val="24"/>
          <w:szCs w:val="24"/>
        </w:rPr>
        <w:t xml:space="preserve">as stated in the discussion </w:t>
      </w:r>
      <w:r w:rsidR="00FE7D74">
        <w:rPr>
          <w:rFonts w:ascii="Times New Roman" w:hAnsi="Times New Roman" w:cs="Times New Roman"/>
          <w:sz w:val="24"/>
          <w:szCs w:val="24"/>
        </w:rPr>
        <w:t xml:space="preserve">the MASTR and </w:t>
      </w:r>
      <w:r w:rsidR="00FE7D74" w:rsidRPr="00FE7D74">
        <w:rPr>
          <w:rFonts w:ascii="Times New Roman" w:hAnsi="Times New Roman" w:cs="Times New Roman"/>
          <w:sz w:val="24"/>
          <w:szCs w:val="24"/>
        </w:rPr>
        <w:t xml:space="preserve">the </w:t>
      </w:r>
      <w:r w:rsidR="000D4F90" w:rsidRPr="000D4F90">
        <w:rPr>
          <w:rFonts w:ascii="Times New Roman" w:eastAsia="SimSun" w:hAnsi="Times New Roman" w:cs="Times New Roman"/>
          <w:sz w:val="24"/>
          <w:szCs w:val="24"/>
        </w:rPr>
        <w:t>BRAliBASE II data sets are test data sets.</w:t>
      </w:r>
    </w:p>
    <w:p w:rsidR="002C1317" w:rsidRPr="00AE37B3" w:rsidRDefault="002C1317" w:rsidP="00C62FD8">
      <w:pPr>
        <w:rPr>
          <w:rFonts w:ascii="Times New Roman" w:hAnsi="Times New Roman" w:cs="Times New Roman"/>
          <w:sz w:val="28"/>
          <w:szCs w:val="28"/>
        </w:rPr>
      </w:pPr>
    </w:p>
    <w:p w:rsidR="00000000" w:rsidRDefault="000D4F90">
      <w:pPr>
        <w:pStyle w:val="ListParagraph"/>
        <w:numPr>
          <w:ilvl w:val="0"/>
          <w:numId w:val="11"/>
        </w:numPr>
        <w:rPr>
          <w:rFonts w:ascii="Times New Roman" w:hAnsi="Times New Roman" w:cs="Times New Roman"/>
          <w:sz w:val="24"/>
          <w:szCs w:val="24"/>
        </w:rPr>
      </w:pPr>
      <w:r w:rsidRPr="000D4F90">
        <w:rPr>
          <w:rFonts w:ascii="Times New Roman" w:eastAsia="SimSun" w:hAnsi="Times New Roman" w:cs="Times New Roman"/>
          <w:sz w:val="28"/>
          <w:szCs w:val="28"/>
        </w:rPr>
        <w:t>Reviewer III:</w:t>
      </w:r>
      <w:r w:rsidRPr="000D4F90">
        <w:rPr>
          <w:rFonts w:ascii="Times New Roman" w:hAnsi="Times New Roman" w:cs="Times New Roman"/>
          <w:sz w:val="24"/>
          <w:szCs w:val="24"/>
        </w:rPr>
        <w:t xml:space="preserve"> </w:t>
      </w:r>
    </w:p>
    <w:p w:rsidR="004073EE" w:rsidRPr="00D75ACF" w:rsidRDefault="000D4F90" w:rsidP="00D75ACF">
      <w:pPr>
        <w:rPr>
          <w:rFonts w:ascii="Times New Roman" w:hAnsi="Times New Roman" w:cs="Times New Roman"/>
          <w:sz w:val="24"/>
          <w:szCs w:val="24"/>
        </w:rPr>
      </w:pPr>
      <w:r w:rsidRPr="000D4F90">
        <w:rPr>
          <w:rFonts w:ascii="Times New Roman" w:hAnsi="Times New Roman" w:cs="Times New Roman"/>
          <w:sz w:val="24"/>
          <w:szCs w:val="24"/>
        </w:rPr>
        <w:t>The major problems about the comparison with other algorithms and the Rfam dataset are given above and we here to answer the uncovered questions. We appreciate suggestions to improve the clarity of our presentation, and we have changed our submission to address each of the questions on clarification as follows:</w:t>
      </w:r>
    </w:p>
    <w:p w:rsidR="00270390" w:rsidRDefault="002C3104">
      <w:pPr>
        <w:pStyle w:val="ListParagraph"/>
        <w:numPr>
          <w:ilvl w:val="0"/>
          <w:numId w:val="12"/>
        </w:numPr>
        <w:rPr>
          <w:rFonts w:ascii="Times New Roman" w:hAnsi="Times New Roman" w:cs="Times New Roman"/>
          <w:sz w:val="24"/>
          <w:szCs w:val="24"/>
        </w:rPr>
      </w:pPr>
      <w:r w:rsidRPr="002C3104">
        <w:rPr>
          <w:rFonts w:ascii="Times New Roman" w:hAnsi="Times New Roman" w:cs="Times New Roman"/>
          <w:sz w:val="24"/>
          <w:szCs w:val="24"/>
        </w:rPr>
        <w:t>We add</w:t>
      </w:r>
      <w:r w:rsidR="00F227C2">
        <w:rPr>
          <w:rFonts w:ascii="Times New Roman" w:hAnsi="Times New Roman" w:cs="Times New Roman"/>
          <w:sz w:val="24"/>
          <w:szCs w:val="24"/>
        </w:rPr>
        <w:t>ed</w:t>
      </w:r>
      <w:r w:rsidRPr="002C3104">
        <w:rPr>
          <w:rFonts w:ascii="Times New Roman" w:hAnsi="Times New Roman" w:cs="Times New Roman"/>
          <w:sz w:val="24"/>
          <w:szCs w:val="24"/>
        </w:rPr>
        <w:t xml:space="preserve"> </w:t>
      </w:r>
      <w:r w:rsidR="00F227C2">
        <w:rPr>
          <w:rFonts w:ascii="Times New Roman" w:hAnsi="Times New Roman" w:cs="Times New Roman"/>
          <w:sz w:val="24"/>
          <w:szCs w:val="24"/>
        </w:rPr>
        <w:t xml:space="preserve">text in the abstract to indicate that </w:t>
      </w:r>
      <w:r w:rsidRPr="002C3104">
        <w:rPr>
          <w:rFonts w:ascii="Times New Roman" w:hAnsi="Times New Roman" w:cs="Times New Roman"/>
          <w:sz w:val="24"/>
          <w:szCs w:val="24"/>
        </w:rPr>
        <w:t xml:space="preserve"> RNAG conducts global structural alignments</w:t>
      </w:r>
      <w:r w:rsidR="00F227C2">
        <w:rPr>
          <w:rFonts w:ascii="Times New Roman" w:hAnsi="Times New Roman" w:cs="Times New Roman"/>
          <w:sz w:val="24"/>
          <w:szCs w:val="24"/>
        </w:rPr>
        <w:t xml:space="preserve">. </w:t>
      </w:r>
    </w:p>
    <w:p w:rsidR="00270390" w:rsidRDefault="002C3104">
      <w:pPr>
        <w:pStyle w:val="ListParagraph"/>
        <w:numPr>
          <w:ilvl w:val="0"/>
          <w:numId w:val="12"/>
        </w:numPr>
        <w:rPr>
          <w:rFonts w:ascii="Times New Roman" w:hAnsi="Times New Roman" w:cs="Times New Roman"/>
          <w:sz w:val="24"/>
          <w:szCs w:val="24"/>
        </w:rPr>
      </w:pPr>
      <w:r w:rsidRPr="002C3104">
        <w:rPr>
          <w:rFonts w:ascii="Times New Roman" w:hAnsi="Times New Roman" w:cs="Times New Roman"/>
          <w:sz w:val="24"/>
          <w:szCs w:val="24"/>
        </w:rPr>
        <w:t>We define RNA secondary structure as a binary matrix, with a</w:t>
      </w:r>
      <w:r w:rsidRPr="002C3104">
        <w:rPr>
          <w:rFonts w:ascii="Times New Roman" w:hAnsi="Times New Roman" w:cs="Times New Roman"/>
          <w:sz w:val="24"/>
          <w:szCs w:val="24"/>
          <w:vertAlign w:val="subscript"/>
        </w:rPr>
        <w:t>ij</w:t>
      </w:r>
      <w:r w:rsidRPr="002C3104">
        <w:rPr>
          <w:rFonts w:ascii="Times New Roman" w:hAnsi="Times New Roman" w:cs="Times New Roman"/>
          <w:sz w:val="24"/>
          <w:szCs w:val="24"/>
        </w:rPr>
        <w:t>=1 if position i and position j in the sequence are paired</w:t>
      </w:r>
      <w:r w:rsidR="00F227C2">
        <w:rPr>
          <w:rFonts w:ascii="Times New Roman" w:hAnsi="Times New Roman" w:cs="Times New Roman"/>
          <w:sz w:val="24"/>
          <w:szCs w:val="24"/>
        </w:rPr>
        <w:t xml:space="preserve"> </w:t>
      </w:r>
      <w:r w:rsidR="00246618">
        <w:rPr>
          <w:rFonts w:ascii="Times New Roman" w:hAnsi="Times New Roman" w:cs="Times New Roman"/>
          <w:sz w:val="24"/>
          <w:szCs w:val="24"/>
        </w:rPr>
        <w:t xml:space="preserve">and </w:t>
      </w:r>
      <w:r w:rsidR="00F227C2">
        <w:rPr>
          <w:rFonts w:ascii="Times New Roman" w:hAnsi="Times New Roman" w:cs="Times New Roman"/>
          <w:sz w:val="24"/>
          <w:szCs w:val="24"/>
        </w:rPr>
        <w:t xml:space="preserve">defined the ensemble as the set of all feasible such matrices in order to clarify the words </w:t>
      </w:r>
      <w:r w:rsidRPr="002C3104">
        <w:rPr>
          <w:rFonts w:ascii="Times New Roman" w:hAnsi="Times New Roman" w:cs="Times New Roman"/>
          <w:sz w:val="24"/>
          <w:szCs w:val="24"/>
        </w:rPr>
        <w:t xml:space="preserve"> “high-dimensional space of structures”. </w:t>
      </w:r>
    </w:p>
    <w:p w:rsidR="00270390" w:rsidRDefault="00F227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As indicated in the response to referee II, t</w:t>
      </w:r>
      <w:r w:rsidR="002C3104" w:rsidRPr="002C3104">
        <w:rPr>
          <w:rFonts w:ascii="Times New Roman" w:hAnsi="Times New Roman" w:cs="Times New Roman"/>
          <w:sz w:val="24"/>
          <w:szCs w:val="24"/>
        </w:rPr>
        <w:t>here are many parameters in the covariance model, which are described in the Infernal package and associated publications.  As pointed out in our submission estimates for these are obtained using the EM algorithm in Infernal using default settings.  A</w:t>
      </w:r>
      <w:r>
        <w:rPr>
          <w:rFonts w:ascii="Times New Roman" w:hAnsi="Times New Roman" w:cs="Times New Roman"/>
          <w:sz w:val="24"/>
          <w:szCs w:val="24"/>
        </w:rPr>
        <w:t>lso a</w:t>
      </w:r>
      <w:r w:rsidR="002C3104" w:rsidRPr="002C3104">
        <w:rPr>
          <w:rFonts w:ascii="Times New Roman" w:hAnsi="Times New Roman" w:cs="Times New Roman"/>
          <w:sz w:val="24"/>
          <w:szCs w:val="24"/>
        </w:rPr>
        <w:t xml:space="preserve">s indicated in the submission RNAalifold has only one free parameter, which is set at its default value in our analysis.  </w:t>
      </w:r>
      <w:r w:rsidR="00E536D5">
        <w:rPr>
          <w:rFonts w:ascii="Times New Roman" w:hAnsi="Times New Roman" w:cs="Times New Roman"/>
          <w:sz w:val="24"/>
          <w:szCs w:val="24"/>
        </w:rPr>
        <w:t>We added the requested flow diagram of the algorithm to the supplement</w:t>
      </w:r>
      <w:r w:rsidR="00246618">
        <w:rPr>
          <w:rFonts w:ascii="Times New Roman" w:hAnsi="Times New Roman" w:cs="Times New Roman"/>
          <w:sz w:val="24"/>
          <w:szCs w:val="24"/>
        </w:rPr>
        <w:t xml:space="preserve">. </w:t>
      </w:r>
      <w:r>
        <w:rPr>
          <w:rFonts w:ascii="Times New Roman" w:hAnsi="Times New Roman" w:cs="Times New Roman"/>
          <w:sz w:val="24"/>
          <w:szCs w:val="24"/>
        </w:rPr>
        <w:t xml:space="preserve"> We would not object to moving it to the text if the referees and/or the editor see this as appropriate. </w:t>
      </w:r>
    </w:p>
    <w:p w:rsidR="00270390" w:rsidRDefault="002C3104">
      <w:pPr>
        <w:pStyle w:val="ListParagraph"/>
        <w:numPr>
          <w:ilvl w:val="0"/>
          <w:numId w:val="12"/>
        </w:numPr>
        <w:rPr>
          <w:rFonts w:ascii="Times New Roman" w:eastAsia="SimSun" w:hAnsi="Times New Roman" w:cs="Times New Roman"/>
          <w:sz w:val="24"/>
          <w:szCs w:val="24"/>
        </w:rPr>
      </w:pPr>
      <w:r w:rsidRPr="002C3104">
        <w:rPr>
          <w:rFonts w:ascii="Times New Roman" w:eastAsia="SimSun" w:hAnsi="Times New Roman" w:cs="Times New Roman"/>
          <w:sz w:val="24"/>
          <w:szCs w:val="24"/>
        </w:rPr>
        <w:t xml:space="preserve">We added </w:t>
      </w:r>
      <w:r w:rsidR="007A480F">
        <w:rPr>
          <w:rFonts w:ascii="Times New Roman" w:eastAsia="SimSun" w:hAnsi="Times New Roman" w:cs="Times New Roman"/>
          <w:sz w:val="24"/>
          <w:szCs w:val="24"/>
        </w:rPr>
        <w:t xml:space="preserve">sentences to the introduction  describing the similarities of </w:t>
      </w:r>
      <w:r w:rsidR="00A6062D">
        <w:rPr>
          <w:rFonts w:ascii="Times New Roman" w:eastAsia="SimSun" w:hAnsi="Times New Roman" w:cs="Times New Roman"/>
          <w:sz w:val="24"/>
          <w:szCs w:val="24"/>
        </w:rPr>
        <w:t xml:space="preserve">our approach to that taken by the related works of Eddy and Durbin (1994) and Yao el .al  (2006) in </w:t>
      </w:r>
      <w:r w:rsidRPr="002C3104">
        <w:rPr>
          <w:rFonts w:ascii="Times New Roman" w:eastAsia="SimSun" w:hAnsi="Times New Roman" w:cs="Times New Roman"/>
          <w:sz w:val="24"/>
          <w:szCs w:val="24"/>
        </w:rPr>
        <w:t xml:space="preserve">CMfindiner. </w:t>
      </w:r>
    </w:p>
    <w:p w:rsidR="00270390" w:rsidRDefault="002C3104">
      <w:pPr>
        <w:pStyle w:val="ListParagraph"/>
        <w:numPr>
          <w:ilvl w:val="0"/>
          <w:numId w:val="12"/>
        </w:numPr>
        <w:rPr>
          <w:rFonts w:ascii="Times New Roman" w:hAnsi="Times New Roman" w:cs="Times New Roman"/>
          <w:sz w:val="24"/>
          <w:szCs w:val="24"/>
        </w:rPr>
      </w:pPr>
      <w:r w:rsidRPr="002C3104">
        <w:rPr>
          <w:rFonts w:ascii="Times New Roman" w:hAnsi="Times New Roman" w:cs="Times New Roman"/>
          <w:sz w:val="24"/>
          <w:szCs w:val="24"/>
        </w:rPr>
        <w:t>We have modified the description of the separation index to clarify the definitions of Hamming distance and credibility limits.</w:t>
      </w:r>
    </w:p>
    <w:p w:rsidR="00D75ACF" w:rsidRDefault="0077652B" w:rsidP="00D75ACF">
      <w:pPr>
        <w:pStyle w:val="ListParagraph"/>
        <w:numPr>
          <w:ilvl w:val="0"/>
          <w:numId w:val="12"/>
        </w:numPr>
        <w:rPr>
          <w:rFonts w:ascii="Times New Roman" w:hAnsi="Times New Roman" w:cs="Times New Roman"/>
          <w:sz w:val="24"/>
          <w:szCs w:val="24"/>
        </w:rPr>
      </w:pPr>
      <w:r w:rsidRPr="00D75ACF">
        <w:rPr>
          <w:rFonts w:ascii="Times New Roman" w:hAnsi="Times New Roman" w:cs="Times New Roman" w:hint="eastAsia"/>
          <w:sz w:val="24"/>
          <w:szCs w:val="24"/>
        </w:rPr>
        <w:t xml:space="preserve"> </w:t>
      </w:r>
      <w:r w:rsidR="002C3104" w:rsidRPr="00D75ACF">
        <w:rPr>
          <w:rFonts w:ascii="Times New Roman" w:hAnsi="Times New Roman" w:cs="Times New Roman"/>
          <w:sz w:val="24"/>
          <w:szCs w:val="24"/>
        </w:rPr>
        <w:t xml:space="preserve">Following the referee’s </w:t>
      </w:r>
      <w:r w:rsidR="006E1D6B" w:rsidRPr="00D75ACF">
        <w:rPr>
          <w:rFonts w:ascii="Times New Roman" w:hAnsi="Times New Roman" w:cs="Times New Roman"/>
          <w:sz w:val="24"/>
          <w:szCs w:val="24"/>
        </w:rPr>
        <w:t xml:space="preserve">constructive </w:t>
      </w:r>
      <w:r w:rsidR="002C3104" w:rsidRPr="00D75ACF">
        <w:rPr>
          <w:rFonts w:ascii="Times New Roman" w:hAnsi="Times New Roman" w:cs="Times New Roman"/>
          <w:sz w:val="24"/>
          <w:szCs w:val="24"/>
        </w:rPr>
        <w:t>suggestion, we re</w:t>
      </w:r>
      <w:r w:rsidR="006E1D6B" w:rsidRPr="00D75ACF">
        <w:rPr>
          <w:rFonts w:ascii="Times New Roman" w:hAnsi="Times New Roman" w:cs="Times New Roman"/>
          <w:sz w:val="24"/>
          <w:szCs w:val="24"/>
        </w:rPr>
        <w:t>-</w:t>
      </w:r>
      <w:r w:rsidR="002C3104" w:rsidRPr="00D75ACF">
        <w:rPr>
          <w:rFonts w:ascii="Times New Roman" w:hAnsi="Times New Roman" w:cs="Times New Roman"/>
          <w:sz w:val="24"/>
          <w:szCs w:val="24"/>
        </w:rPr>
        <w:t>d</w:t>
      </w:r>
      <w:r w:rsidR="006E1D6B" w:rsidRPr="00D75ACF">
        <w:rPr>
          <w:rFonts w:ascii="Times New Roman" w:hAnsi="Times New Roman" w:cs="Times New Roman"/>
          <w:sz w:val="24"/>
          <w:szCs w:val="24"/>
        </w:rPr>
        <w:t>id</w:t>
      </w:r>
      <w:r w:rsidR="002C3104" w:rsidRPr="00D75ACF">
        <w:rPr>
          <w:rFonts w:ascii="Times New Roman" w:hAnsi="Times New Roman" w:cs="Times New Roman"/>
          <w:sz w:val="24"/>
          <w:szCs w:val="24"/>
        </w:rPr>
        <w:t xml:space="preserve"> the experiment in section 3.1.2 on the group of the sequences with less than 60% identity and that more than 60%. </w:t>
      </w:r>
      <w:r w:rsidR="00246618">
        <w:rPr>
          <w:rFonts w:ascii="Times New Roman" w:hAnsi="Times New Roman" w:cs="Times New Roman"/>
          <w:sz w:val="24"/>
          <w:szCs w:val="24"/>
        </w:rPr>
        <w:t>A</w:t>
      </w:r>
      <w:r w:rsidR="006E1D6B" w:rsidRPr="00D75ACF">
        <w:rPr>
          <w:rFonts w:ascii="Times New Roman" w:hAnsi="Times New Roman" w:cs="Times New Roman"/>
          <w:sz w:val="24"/>
          <w:szCs w:val="24"/>
        </w:rPr>
        <w:t>s reported in th</w:t>
      </w:r>
      <w:r w:rsidR="0079006A">
        <w:rPr>
          <w:rFonts w:ascii="Times New Roman" w:hAnsi="Times New Roman" w:cs="Times New Roman"/>
          <w:sz w:val="24"/>
          <w:szCs w:val="24"/>
        </w:rPr>
        <w:t>e</w:t>
      </w:r>
      <w:r w:rsidR="006E1D6B" w:rsidRPr="00D75ACF">
        <w:rPr>
          <w:rFonts w:ascii="Times New Roman" w:hAnsi="Times New Roman" w:cs="Times New Roman"/>
          <w:sz w:val="24"/>
          <w:szCs w:val="24"/>
        </w:rPr>
        <w:t xml:space="preserve"> revision of this section we </w:t>
      </w:r>
      <w:r w:rsidR="002C3104" w:rsidRPr="00D75ACF">
        <w:rPr>
          <w:rFonts w:ascii="Times New Roman" w:hAnsi="Times New Roman" w:cs="Times New Roman"/>
          <w:sz w:val="24"/>
          <w:szCs w:val="24"/>
        </w:rPr>
        <w:t>found that the sequences with less similarity will gain more from the increase of number of sequences in the alignment.</w:t>
      </w:r>
      <w:r w:rsidR="00CC76D7" w:rsidRPr="00D75ACF">
        <w:rPr>
          <w:rFonts w:ascii="Times New Roman" w:hAnsi="Times New Roman" w:cs="Times New Roman"/>
          <w:sz w:val="24"/>
          <w:szCs w:val="24"/>
        </w:rPr>
        <w:t xml:space="preserve"> </w:t>
      </w:r>
      <w:r w:rsidR="002C3104" w:rsidRPr="00D75ACF">
        <w:rPr>
          <w:rFonts w:ascii="Times New Roman" w:hAnsi="Times New Roman" w:cs="Times New Roman"/>
          <w:sz w:val="24"/>
          <w:szCs w:val="24"/>
        </w:rPr>
        <w:t xml:space="preserve"> Detailed </w:t>
      </w:r>
      <w:r w:rsidR="006E1D6B" w:rsidRPr="00D75ACF">
        <w:rPr>
          <w:rFonts w:ascii="Times New Roman" w:hAnsi="Times New Roman" w:cs="Times New Roman"/>
          <w:sz w:val="24"/>
          <w:szCs w:val="24"/>
        </w:rPr>
        <w:t>of results with the two grou</w:t>
      </w:r>
      <w:r w:rsidR="00D75ACF">
        <w:rPr>
          <w:rFonts w:ascii="Times New Roman" w:hAnsi="Times New Roman" w:cs="Times New Roman"/>
          <w:sz w:val="24"/>
          <w:szCs w:val="24"/>
        </w:rPr>
        <w:t>ps are now in</w:t>
      </w:r>
      <w:r w:rsidR="006E1D6B" w:rsidRPr="00D75ACF">
        <w:rPr>
          <w:rFonts w:ascii="Times New Roman" w:hAnsi="Times New Roman" w:cs="Times New Roman"/>
          <w:sz w:val="24"/>
          <w:szCs w:val="24"/>
        </w:rPr>
        <w:t xml:space="preserve"> </w:t>
      </w:r>
      <w:r w:rsidR="002C3104" w:rsidRPr="00D75ACF">
        <w:rPr>
          <w:rFonts w:ascii="Times New Roman" w:hAnsi="Times New Roman" w:cs="Times New Roman"/>
          <w:sz w:val="24"/>
          <w:szCs w:val="24"/>
        </w:rPr>
        <w:t>the supplementary material</w:t>
      </w:r>
      <w:r w:rsidR="007A5E9F">
        <w:rPr>
          <w:rFonts w:ascii="Times New Roman" w:hAnsi="Times New Roman" w:cs="Times New Roman"/>
          <w:sz w:val="24"/>
          <w:szCs w:val="24"/>
        </w:rPr>
        <w:t>, and summarized in the text, and percent identify is now given in Table 2.</w:t>
      </w:r>
    </w:p>
    <w:p w:rsidR="00D75ACF" w:rsidRDefault="002C3104" w:rsidP="00D75ACF">
      <w:pPr>
        <w:pStyle w:val="ListParagraph"/>
        <w:numPr>
          <w:ilvl w:val="0"/>
          <w:numId w:val="12"/>
        </w:numPr>
        <w:rPr>
          <w:rFonts w:ascii="Times New Roman" w:hAnsi="Times New Roman" w:cs="Times New Roman"/>
          <w:sz w:val="24"/>
          <w:szCs w:val="24"/>
        </w:rPr>
      </w:pPr>
      <w:r w:rsidRPr="00D75ACF">
        <w:rPr>
          <w:rFonts w:ascii="Times New Roman" w:hAnsi="Times New Roman" w:cs="Times New Roman"/>
          <w:sz w:val="24"/>
          <w:szCs w:val="24"/>
        </w:rPr>
        <w:t>RNAG records the consensus structure and multiple alignment sampled at each iteration</w:t>
      </w:r>
      <w:r w:rsidR="00D75ACF">
        <w:rPr>
          <w:rFonts w:ascii="Times New Roman" w:hAnsi="Times New Roman" w:cs="Times New Roman"/>
          <w:sz w:val="24"/>
          <w:szCs w:val="24"/>
        </w:rPr>
        <w:t xml:space="preserve"> sepa</w:t>
      </w:r>
      <w:r w:rsidRPr="00D75ACF">
        <w:rPr>
          <w:rFonts w:ascii="Times New Roman" w:hAnsi="Times New Roman" w:cs="Times New Roman"/>
          <w:sz w:val="24"/>
          <w:szCs w:val="24"/>
        </w:rPr>
        <w:t xml:space="preserve">rately. The </w:t>
      </w:r>
      <w:r w:rsidR="00C75CCE" w:rsidRPr="00D75ACF">
        <w:rPr>
          <w:rFonts w:ascii="Times New Roman" w:hAnsi="Times New Roman" w:cs="Times New Roman"/>
          <w:sz w:val="24"/>
          <w:szCs w:val="24"/>
        </w:rPr>
        <w:t xml:space="preserve">consensus </w:t>
      </w:r>
      <w:r w:rsidRPr="00D75ACF">
        <w:rPr>
          <w:rFonts w:ascii="Times New Roman" w:hAnsi="Times New Roman" w:cs="Times New Roman"/>
          <w:sz w:val="24"/>
          <w:szCs w:val="24"/>
        </w:rPr>
        <w:t>structure is given in .str</w:t>
      </w:r>
      <w:r w:rsidR="009A0D2B" w:rsidRPr="00D75ACF">
        <w:rPr>
          <w:rFonts w:ascii="Times New Roman" w:hAnsi="Times New Roman" w:cs="Times New Roman" w:hint="eastAsia"/>
          <w:sz w:val="24"/>
          <w:szCs w:val="24"/>
        </w:rPr>
        <w:t xml:space="preserve"> </w:t>
      </w:r>
      <w:r w:rsidRPr="00D75ACF">
        <w:rPr>
          <w:rFonts w:ascii="Times New Roman" w:hAnsi="Times New Roman" w:cs="Times New Roman"/>
          <w:sz w:val="24"/>
          <w:szCs w:val="24"/>
        </w:rPr>
        <w:t>format, which</w:t>
      </w:r>
      <w:r w:rsidR="00C75CCE" w:rsidRPr="00D75ACF">
        <w:rPr>
          <w:rFonts w:ascii="Times New Roman" w:hAnsi="Times New Roman" w:cs="Times New Roman"/>
          <w:sz w:val="24"/>
          <w:szCs w:val="24"/>
        </w:rPr>
        <w:t xml:space="preserve"> </w:t>
      </w:r>
      <w:r w:rsidR="00D75ACF">
        <w:rPr>
          <w:rFonts w:ascii="Times New Roman" w:hAnsi="Times New Roman" w:cs="Times New Roman"/>
          <w:sz w:val="24"/>
          <w:szCs w:val="24"/>
        </w:rPr>
        <w:t>records</w:t>
      </w:r>
      <w:r w:rsidR="00C75CCE" w:rsidRPr="00D75ACF">
        <w:rPr>
          <w:rFonts w:ascii="Times New Roman" w:hAnsi="Times New Roman" w:cs="Times New Roman"/>
          <w:sz w:val="24"/>
          <w:szCs w:val="24"/>
        </w:rPr>
        <w:t xml:space="preserve"> </w:t>
      </w:r>
      <w:r w:rsidR="00D75ACF">
        <w:rPr>
          <w:rFonts w:ascii="Times New Roman" w:hAnsi="Times New Roman" w:cs="Times New Roman"/>
          <w:sz w:val="24"/>
          <w:szCs w:val="24"/>
        </w:rPr>
        <w:t xml:space="preserve">the sampled </w:t>
      </w:r>
      <w:r w:rsidR="00D75ACF">
        <w:rPr>
          <w:rFonts w:ascii="Times New Roman" w:hAnsi="Times New Roman" w:cs="Times New Roman"/>
          <w:sz w:val="24"/>
          <w:szCs w:val="24"/>
        </w:rPr>
        <w:lastRenderedPageBreak/>
        <w:t>structure</w:t>
      </w:r>
      <w:r w:rsidR="00C75CCE" w:rsidRPr="00D75ACF">
        <w:rPr>
          <w:rFonts w:ascii="Times New Roman" w:hAnsi="Times New Roman" w:cs="Times New Roman"/>
          <w:sz w:val="24"/>
          <w:szCs w:val="24"/>
        </w:rPr>
        <w:t xml:space="preserve"> </w:t>
      </w:r>
      <w:r w:rsidR="00D75ACF">
        <w:rPr>
          <w:rFonts w:ascii="Times New Roman" w:hAnsi="Times New Roman" w:cs="Times New Roman"/>
          <w:sz w:val="24"/>
          <w:szCs w:val="24"/>
        </w:rPr>
        <w:t>at</w:t>
      </w:r>
      <w:r w:rsidR="00C75CCE" w:rsidRPr="00D75ACF">
        <w:rPr>
          <w:rFonts w:ascii="Times New Roman" w:hAnsi="Times New Roman" w:cs="Times New Roman"/>
          <w:sz w:val="24"/>
          <w:szCs w:val="24"/>
        </w:rPr>
        <w:t xml:space="preserve"> each iteration</w:t>
      </w:r>
      <w:r w:rsidRPr="00D75ACF">
        <w:rPr>
          <w:rFonts w:ascii="Times New Roman" w:hAnsi="Times New Roman" w:cs="Times New Roman"/>
          <w:sz w:val="24"/>
          <w:szCs w:val="24"/>
        </w:rPr>
        <w:t xml:space="preserve">. </w:t>
      </w:r>
      <w:r w:rsidR="009A0D2B" w:rsidRPr="00D75ACF">
        <w:rPr>
          <w:rFonts w:ascii="Times New Roman" w:hAnsi="Times New Roman" w:cs="Times New Roman"/>
          <w:sz w:val="24"/>
          <w:szCs w:val="24"/>
        </w:rPr>
        <w:t xml:space="preserve">The </w:t>
      </w:r>
      <w:r w:rsidR="009A0D2B" w:rsidRPr="00D75ACF">
        <w:rPr>
          <w:rFonts w:ascii="Times New Roman" w:hAnsi="Times New Roman" w:cs="Times New Roman" w:hint="eastAsia"/>
          <w:sz w:val="24"/>
          <w:szCs w:val="24"/>
        </w:rPr>
        <w:t>alignment</w:t>
      </w:r>
      <w:r w:rsidR="009A0D2B" w:rsidRPr="00D75ACF">
        <w:rPr>
          <w:rFonts w:ascii="Times New Roman" w:hAnsi="Times New Roman" w:cs="Times New Roman"/>
          <w:sz w:val="24"/>
          <w:szCs w:val="24"/>
        </w:rPr>
        <w:t xml:space="preserve"> is given in </w:t>
      </w:r>
      <w:r w:rsidR="009A0D2B" w:rsidRPr="00D75ACF">
        <w:rPr>
          <w:rFonts w:ascii="Times New Roman" w:hAnsi="Times New Roman" w:cs="Times New Roman" w:hint="eastAsia"/>
          <w:sz w:val="24"/>
          <w:szCs w:val="24"/>
        </w:rPr>
        <w:t xml:space="preserve">.aln </w:t>
      </w:r>
      <w:r w:rsidR="009A0D2B" w:rsidRPr="00D75ACF">
        <w:rPr>
          <w:rFonts w:ascii="Times New Roman" w:hAnsi="Times New Roman" w:cs="Times New Roman"/>
          <w:sz w:val="24"/>
          <w:szCs w:val="24"/>
        </w:rPr>
        <w:t>format</w:t>
      </w:r>
      <w:r w:rsidR="009A0D2B" w:rsidRPr="00D75ACF">
        <w:rPr>
          <w:rFonts w:ascii="Times New Roman" w:hAnsi="Times New Roman" w:cs="Times New Roman" w:hint="eastAsia"/>
          <w:sz w:val="24"/>
          <w:szCs w:val="24"/>
        </w:rPr>
        <w:t xml:space="preserve">, which specifies </w:t>
      </w:r>
      <w:r w:rsidR="00D75ACF">
        <w:rPr>
          <w:rFonts w:ascii="Times New Roman" w:hAnsi="Times New Roman" w:cs="Times New Roman"/>
          <w:sz w:val="24"/>
          <w:szCs w:val="24"/>
        </w:rPr>
        <w:t>the sampled alignment at</w:t>
      </w:r>
      <w:r w:rsidR="00C75CCE" w:rsidRPr="00D75ACF">
        <w:rPr>
          <w:rFonts w:ascii="Times New Roman" w:hAnsi="Times New Roman" w:cs="Times New Roman"/>
          <w:sz w:val="24"/>
          <w:szCs w:val="24"/>
        </w:rPr>
        <w:t xml:space="preserve"> each </w:t>
      </w:r>
      <w:r w:rsidR="009A0D2B" w:rsidRPr="00D75ACF">
        <w:rPr>
          <w:rFonts w:ascii="Times New Roman" w:hAnsi="Times New Roman" w:cs="Times New Roman" w:hint="eastAsia"/>
          <w:sz w:val="24"/>
          <w:szCs w:val="24"/>
        </w:rPr>
        <w:t>iteration</w:t>
      </w:r>
      <w:r w:rsidR="00C75CCE" w:rsidRPr="00D75ACF">
        <w:rPr>
          <w:rFonts w:ascii="Times New Roman" w:hAnsi="Times New Roman" w:cs="Times New Roman"/>
          <w:sz w:val="24"/>
          <w:szCs w:val="24"/>
        </w:rPr>
        <w:t xml:space="preserve"> </w:t>
      </w:r>
      <w:r w:rsidR="009A0D2B" w:rsidRPr="00D75ACF">
        <w:rPr>
          <w:rFonts w:ascii="Times New Roman" w:hAnsi="Times New Roman" w:cs="Times New Roman"/>
          <w:sz w:val="24"/>
          <w:szCs w:val="24"/>
        </w:rPr>
        <w:t>.</w:t>
      </w:r>
      <w:r w:rsidRPr="00D75ACF">
        <w:rPr>
          <w:rFonts w:ascii="Times New Roman" w:hAnsi="Times New Roman" w:cs="Times New Roman"/>
          <w:sz w:val="24"/>
          <w:szCs w:val="24"/>
        </w:rPr>
        <w:t xml:space="preserve"> </w:t>
      </w:r>
      <w:r w:rsidR="009A0D2B" w:rsidRPr="00D75ACF">
        <w:rPr>
          <w:rFonts w:ascii="Times New Roman" w:hAnsi="Times New Roman" w:cs="Times New Roman" w:hint="eastAsia"/>
          <w:sz w:val="24"/>
          <w:szCs w:val="24"/>
        </w:rPr>
        <w:t>With these two files, we can get the projected structures for each sequence and do clustering analysis on the last 1000 samples.</w:t>
      </w:r>
      <w:r w:rsidR="009A0D2B" w:rsidRPr="00D75ACF">
        <w:rPr>
          <w:rFonts w:ascii="Times New Roman" w:hAnsi="Times New Roman" w:cs="Times New Roman"/>
          <w:sz w:val="24"/>
          <w:szCs w:val="24"/>
        </w:rPr>
        <w:t xml:space="preserve"> </w:t>
      </w:r>
      <w:r w:rsidRPr="00D75ACF">
        <w:rPr>
          <w:rFonts w:ascii="Times New Roman" w:hAnsi="Times New Roman" w:cs="Times New Roman"/>
          <w:sz w:val="24"/>
          <w:szCs w:val="24"/>
        </w:rPr>
        <w:t>We have included an example output in the supplement</w:t>
      </w:r>
      <w:r w:rsidR="007A5E9F">
        <w:rPr>
          <w:rFonts w:ascii="Times New Roman" w:hAnsi="Times New Roman" w:cs="Times New Roman"/>
          <w:sz w:val="24"/>
          <w:szCs w:val="24"/>
        </w:rPr>
        <w:t>, which specifies</w:t>
      </w:r>
      <w:r w:rsidR="0079006A">
        <w:rPr>
          <w:rFonts w:ascii="Times New Roman" w:hAnsi="Times New Roman" w:cs="Times New Roman"/>
          <w:sz w:val="24"/>
          <w:szCs w:val="24"/>
        </w:rPr>
        <w:t xml:space="preserve"> these </w:t>
      </w:r>
      <w:r w:rsidR="007A5E9F">
        <w:rPr>
          <w:rFonts w:ascii="Times New Roman" w:hAnsi="Times New Roman" w:cs="Times New Roman"/>
          <w:sz w:val="24"/>
          <w:szCs w:val="24"/>
        </w:rPr>
        <w:t>formats.</w:t>
      </w:r>
    </w:p>
    <w:p w:rsidR="00830C37" w:rsidRDefault="00830C37" w:rsidP="00D75ACF">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The flow chart of the algorithm is included in the supplementary material. (Figure S4)</w:t>
      </w:r>
    </w:p>
    <w:p w:rsidR="00CC76D7" w:rsidRPr="00D75ACF" w:rsidRDefault="00D75ACF" w:rsidP="00D75A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w:t>
      </w:r>
      <w:r w:rsidR="00CC76D7" w:rsidRPr="00D75ACF">
        <w:rPr>
          <w:rFonts w:ascii="Times New Roman" w:hAnsi="Times New Roman" w:cs="Times New Roman"/>
          <w:sz w:val="24"/>
          <w:szCs w:val="24"/>
        </w:rPr>
        <w:t>e found this referee</w:t>
      </w:r>
      <w:r w:rsidRPr="00D75ACF">
        <w:rPr>
          <w:rFonts w:ascii="Times New Roman" w:hAnsi="Times New Roman" w:cs="Times New Roman"/>
          <w:sz w:val="24"/>
          <w:szCs w:val="24"/>
        </w:rPr>
        <w:t>’</w:t>
      </w:r>
      <w:r w:rsidR="00CC76D7" w:rsidRPr="00D75ACF">
        <w:rPr>
          <w:rFonts w:ascii="Times New Roman" w:hAnsi="Times New Roman" w:cs="Times New Roman"/>
          <w:sz w:val="24"/>
          <w:szCs w:val="24"/>
        </w:rPr>
        <w:t xml:space="preserve">s other recommendations for clarity constructive and we made changes to capitalize on nearly all of these useful suggestions. </w:t>
      </w:r>
    </w:p>
    <w:p w:rsidR="00D75ACF" w:rsidRDefault="00830C37">
      <w:pPr>
        <w:rPr>
          <w:rFonts w:ascii="Times New Roman" w:hAnsi="Times New Roman" w:cs="Times New Roman"/>
          <w:sz w:val="24"/>
          <w:szCs w:val="24"/>
        </w:rPr>
      </w:pPr>
      <w:r>
        <w:rPr>
          <w:rFonts w:ascii="Times New Roman" w:hAnsi="Times New Roman" w:cs="Times New Roman" w:hint="eastAsia"/>
          <w:sz w:val="24"/>
          <w:szCs w:val="24"/>
        </w:rPr>
        <w:t>Also</w:t>
      </w:r>
      <w:r w:rsidR="00D75ACF">
        <w:rPr>
          <w:rFonts w:ascii="Times New Roman" w:hAnsi="Times New Roman" w:cs="Times New Roman"/>
          <w:sz w:val="24"/>
          <w:szCs w:val="24"/>
        </w:rPr>
        <w:t>, w</w:t>
      </w:r>
      <w:r w:rsidR="00CC76D7">
        <w:rPr>
          <w:rFonts w:ascii="Times New Roman" w:hAnsi="Times New Roman" w:cs="Times New Roman"/>
          <w:sz w:val="24"/>
          <w:szCs w:val="24"/>
        </w:rPr>
        <w:t xml:space="preserve">e thank referees for pointing our minor changes and typos, which we corrected. </w:t>
      </w:r>
    </w:p>
    <w:p w:rsidR="007A5E9F" w:rsidRDefault="007A5E9F">
      <w:pPr>
        <w:rPr>
          <w:rFonts w:ascii="Times New Roman" w:hAnsi="Times New Roman" w:cs="Times New Roman"/>
          <w:sz w:val="24"/>
          <w:szCs w:val="24"/>
        </w:rPr>
      </w:pPr>
    </w:p>
    <w:p w:rsidR="00D75ACF" w:rsidRDefault="00D75ACF" w:rsidP="00D75ACF">
      <w:pPr>
        <w:jc w:val="right"/>
        <w:rPr>
          <w:rFonts w:ascii="Times New Roman" w:hAnsi="Times New Roman" w:cs="Times New Roman"/>
          <w:sz w:val="24"/>
          <w:szCs w:val="24"/>
        </w:rPr>
      </w:pPr>
      <w:r>
        <w:rPr>
          <w:rFonts w:ascii="Times New Roman" w:hAnsi="Times New Roman" w:cs="Times New Roman"/>
          <w:sz w:val="24"/>
          <w:szCs w:val="24"/>
        </w:rPr>
        <w:t>Yours, Sincerly</w:t>
      </w:r>
    </w:p>
    <w:p w:rsidR="00D75ACF" w:rsidRDefault="00D75ACF" w:rsidP="00D75ACF">
      <w:pPr>
        <w:jc w:val="right"/>
        <w:rPr>
          <w:rFonts w:ascii="Times New Roman" w:hAnsi="Times New Roman" w:cs="Times New Roman"/>
          <w:sz w:val="24"/>
          <w:szCs w:val="24"/>
        </w:rPr>
      </w:pPr>
      <w:r>
        <w:rPr>
          <w:rFonts w:ascii="Times New Roman" w:hAnsi="Times New Roman" w:cs="Times New Roman"/>
          <w:sz w:val="24"/>
          <w:szCs w:val="24"/>
        </w:rPr>
        <w:t>Donglai Wei, Charles Lawrence</w:t>
      </w:r>
    </w:p>
    <w:p w:rsidR="00D75ACF" w:rsidRPr="00D75ACF" w:rsidRDefault="00D75ACF" w:rsidP="00D75ACF">
      <w:pPr>
        <w:jc w:val="right"/>
        <w:rPr>
          <w:rFonts w:ascii="Times New Roman" w:hAnsi="Times New Roman" w:cs="Times New Roman"/>
          <w:sz w:val="24"/>
          <w:szCs w:val="24"/>
        </w:rPr>
      </w:pPr>
      <w:r>
        <w:rPr>
          <w:rFonts w:ascii="Times New Roman" w:hAnsi="Times New Roman" w:cs="Times New Roman"/>
          <w:sz w:val="24"/>
          <w:szCs w:val="24"/>
        </w:rPr>
        <w:t>2011.4.4</w:t>
      </w:r>
    </w:p>
    <w:sectPr w:rsidR="00D75ACF" w:rsidRPr="00D75ACF" w:rsidSect="002012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27FA"/>
    <w:multiLevelType w:val="hybridMultilevel"/>
    <w:tmpl w:val="4172003E"/>
    <w:lvl w:ilvl="0" w:tplc="ECC61BE4">
      <w:start w:val="1"/>
      <w:numFmt w:val="lowerRoman"/>
      <w:lvlText w:val="%1)"/>
      <w:lvlJc w:val="left"/>
      <w:pPr>
        <w:ind w:left="1800" w:hanging="720"/>
      </w:pPr>
      <w:rPr>
        <w:rFonts w:hint="default"/>
        <w:sz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042684"/>
    <w:multiLevelType w:val="hybridMultilevel"/>
    <w:tmpl w:val="3AD6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60950"/>
    <w:multiLevelType w:val="hybridMultilevel"/>
    <w:tmpl w:val="6F7EC438"/>
    <w:lvl w:ilvl="0" w:tplc="9AFA0B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2C4E55"/>
    <w:multiLevelType w:val="hybridMultilevel"/>
    <w:tmpl w:val="423C55CA"/>
    <w:lvl w:ilvl="0" w:tplc="A44A17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3064B5"/>
    <w:multiLevelType w:val="hybridMultilevel"/>
    <w:tmpl w:val="80E08198"/>
    <w:lvl w:ilvl="0" w:tplc="27E00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FF1ED2"/>
    <w:multiLevelType w:val="hybridMultilevel"/>
    <w:tmpl w:val="A1F6D22A"/>
    <w:lvl w:ilvl="0" w:tplc="922C4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BB0A0B"/>
    <w:multiLevelType w:val="hybridMultilevel"/>
    <w:tmpl w:val="81B6C8E4"/>
    <w:lvl w:ilvl="0" w:tplc="FB9AD8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9181316"/>
    <w:multiLevelType w:val="hybridMultilevel"/>
    <w:tmpl w:val="CF5EC2A2"/>
    <w:lvl w:ilvl="0" w:tplc="47C255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B60CAD"/>
    <w:multiLevelType w:val="hybridMultilevel"/>
    <w:tmpl w:val="C6A405CC"/>
    <w:lvl w:ilvl="0" w:tplc="0F5CB6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D83637D"/>
    <w:multiLevelType w:val="hybridMultilevel"/>
    <w:tmpl w:val="99AE29E2"/>
    <w:lvl w:ilvl="0" w:tplc="948E8E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D75E12"/>
    <w:multiLevelType w:val="hybridMultilevel"/>
    <w:tmpl w:val="5B30A014"/>
    <w:lvl w:ilvl="0" w:tplc="C534D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0902CA"/>
    <w:multiLevelType w:val="hybridMultilevel"/>
    <w:tmpl w:val="A44C968C"/>
    <w:lvl w:ilvl="0" w:tplc="F4B2D662">
      <w:start w:val="1"/>
      <w:numFmt w:val="lowerRoman"/>
      <w:lvlText w:val="%1)"/>
      <w:lvlJc w:val="left"/>
      <w:pPr>
        <w:ind w:left="2520" w:hanging="720"/>
      </w:pPr>
      <w:rPr>
        <w:rFonts w:ascii="Times New Roman" w:eastAsiaTheme="minorEastAsia"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0"/>
  </w:num>
  <w:num w:numId="3">
    <w:abstractNumId w:val="4"/>
  </w:num>
  <w:num w:numId="4">
    <w:abstractNumId w:val="3"/>
  </w:num>
  <w:num w:numId="5">
    <w:abstractNumId w:val="11"/>
  </w:num>
  <w:num w:numId="6">
    <w:abstractNumId w:val="9"/>
  </w:num>
  <w:num w:numId="7">
    <w:abstractNumId w:val="8"/>
  </w:num>
  <w:num w:numId="8">
    <w:abstractNumId w:val="6"/>
  </w:num>
  <w:num w:numId="9">
    <w:abstractNumId w:val="0"/>
  </w:num>
  <w:num w:numId="10">
    <w:abstractNumId w:val="7"/>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720"/>
  <w:characterSpacingControl w:val="doNotCompress"/>
  <w:compat>
    <w:useFELayout/>
  </w:compat>
  <w:rsids>
    <w:rsidRoot w:val="00B25AA1"/>
    <w:rsid w:val="000262C1"/>
    <w:rsid w:val="000542DB"/>
    <w:rsid w:val="00055FC0"/>
    <w:rsid w:val="000D4F90"/>
    <w:rsid w:val="000E0F11"/>
    <w:rsid w:val="00122839"/>
    <w:rsid w:val="001C6DB2"/>
    <w:rsid w:val="001D512D"/>
    <w:rsid w:val="001F6E98"/>
    <w:rsid w:val="002012A5"/>
    <w:rsid w:val="00246618"/>
    <w:rsid w:val="00270390"/>
    <w:rsid w:val="002C1317"/>
    <w:rsid w:val="002C3104"/>
    <w:rsid w:val="002E1AB8"/>
    <w:rsid w:val="003853C4"/>
    <w:rsid w:val="004073EE"/>
    <w:rsid w:val="004E2B9E"/>
    <w:rsid w:val="00532C59"/>
    <w:rsid w:val="005F7C70"/>
    <w:rsid w:val="006114A8"/>
    <w:rsid w:val="00611BDA"/>
    <w:rsid w:val="00627423"/>
    <w:rsid w:val="0063337C"/>
    <w:rsid w:val="006735CA"/>
    <w:rsid w:val="006E0E93"/>
    <w:rsid w:val="006E1D6B"/>
    <w:rsid w:val="00740153"/>
    <w:rsid w:val="0077652B"/>
    <w:rsid w:val="0079006A"/>
    <w:rsid w:val="007A480F"/>
    <w:rsid w:val="007A5E9F"/>
    <w:rsid w:val="007F54DF"/>
    <w:rsid w:val="00817F2E"/>
    <w:rsid w:val="00830C37"/>
    <w:rsid w:val="00990CE3"/>
    <w:rsid w:val="009A0D2B"/>
    <w:rsid w:val="00A125C6"/>
    <w:rsid w:val="00A6062D"/>
    <w:rsid w:val="00AC3BBC"/>
    <w:rsid w:val="00AE37B3"/>
    <w:rsid w:val="00B25AA1"/>
    <w:rsid w:val="00B36969"/>
    <w:rsid w:val="00B43405"/>
    <w:rsid w:val="00C42B82"/>
    <w:rsid w:val="00C62FD8"/>
    <w:rsid w:val="00C75CCE"/>
    <w:rsid w:val="00CC076A"/>
    <w:rsid w:val="00CC76D7"/>
    <w:rsid w:val="00D75ACF"/>
    <w:rsid w:val="00E536D5"/>
    <w:rsid w:val="00E90BFD"/>
    <w:rsid w:val="00EB0A81"/>
    <w:rsid w:val="00F227C2"/>
    <w:rsid w:val="00F22D2F"/>
    <w:rsid w:val="00F73114"/>
    <w:rsid w:val="00FC5A10"/>
    <w:rsid w:val="00FD45A3"/>
    <w:rsid w:val="00FE7D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A1"/>
    <w:pPr>
      <w:ind w:left="720"/>
      <w:contextualSpacing/>
    </w:pPr>
  </w:style>
  <w:style w:type="character" w:styleId="Hyperlink">
    <w:name w:val="Hyperlink"/>
    <w:basedOn w:val="DefaultParagraphFont"/>
    <w:uiPriority w:val="99"/>
    <w:semiHidden/>
    <w:unhideWhenUsed/>
    <w:rsid w:val="00B25AA1"/>
    <w:rPr>
      <w:color w:val="0000FF"/>
      <w:u w:val="single"/>
    </w:rPr>
  </w:style>
  <w:style w:type="character" w:styleId="CommentReference">
    <w:name w:val="annotation reference"/>
    <w:basedOn w:val="DefaultParagraphFont"/>
    <w:uiPriority w:val="99"/>
    <w:semiHidden/>
    <w:unhideWhenUsed/>
    <w:rsid w:val="006E0E93"/>
    <w:rPr>
      <w:sz w:val="16"/>
      <w:szCs w:val="16"/>
    </w:rPr>
  </w:style>
  <w:style w:type="paragraph" w:styleId="CommentText">
    <w:name w:val="annotation text"/>
    <w:basedOn w:val="Normal"/>
    <w:link w:val="CommentTextChar"/>
    <w:uiPriority w:val="99"/>
    <w:semiHidden/>
    <w:unhideWhenUsed/>
    <w:rsid w:val="006E0E93"/>
    <w:pPr>
      <w:spacing w:line="240" w:lineRule="auto"/>
    </w:pPr>
    <w:rPr>
      <w:sz w:val="20"/>
      <w:szCs w:val="20"/>
    </w:rPr>
  </w:style>
  <w:style w:type="character" w:customStyle="1" w:styleId="CommentTextChar">
    <w:name w:val="Comment Text Char"/>
    <w:basedOn w:val="DefaultParagraphFont"/>
    <w:link w:val="CommentText"/>
    <w:uiPriority w:val="99"/>
    <w:semiHidden/>
    <w:rsid w:val="006E0E93"/>
    <w:rPr>
      <w:sz w:val="20"/>
      <w:szCs w:val="20"/>
    </w:rPr>
  </w:style>
  <w:style w:type="paragraph" w:styleId="CommentSubject">
    <w:name w:val="annotation subject"/>
    <w:basedOn w:val="CommentText"/>
    <w:next w:val="CommentText"/>
    <w:link w:val="CommentSubjectChar"/>
    <w:uiPriority w:val="99"/>
    <w:semiHidden/>
    <w:unhideWhenUsed/>
    <w:rsid w:val="006E0E93"/>
    <w:rPr>
      <w:b/>
      <w:bCs/>
    </w:rPr>
  </w:style>
  <w:style w:type="character" w:customStyle="1" w:styleId="CommentSubjectChar">
    <w:name w:val="Comment Subject Char"/>
    <w:basedOn w:val="CommentTextChar"/>
    <w:link w:val="CommentSubject"/>
    <w:uiPriority w:val="99"/>
    <w:semiHidden/>
    <w:rsid w:val="006E0E93"/>
    <w:rPr>
      <w:b/>
      <w:bCs/>
    </w:rPr>
  </w:style>
  <w:style w:type="paragraph" w:styleId="BalloonText">
    <w:name w:val="Balloon Text"/>
    <w:basedOn w:val="Normal"/>
    <w:link w:val="BalloonTextChar"/>
    <w:uiPriority w:val="99"/>
    <w:semiHidden/>
    <w:unhideWhenUsed/>
    <w:rsid w:val="006E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C7FEC-4E0E-4493-92AA-8C932E95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dwei</dc:creator>
  <cp:lastModifiedBy>Administrator</cp:lastModifiedBy>
  <cp:revision>5</cp:revision>
  <dcterms:created xsi:type="dcterms:W3CDTF">2011-04-07T19:16:00Z</dcterms:created>
  <dcterms:modified xsi:type="dcterms:W3CDTF">2011-04-07T20:48:00Z</dcterms:modified>
</cp:coreProperties>
</file>