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footer5.xml" ContentType="application/vnd.openxmlformats-officedocument.wordprocessingml.footer+xml"/>
  <Override PartName="/word/footer6.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notes.xml" ContentType="application/vnd.openxmlformats-officedocument.wordprocessingml.footnotes+xml"/>
  <Override PartName="/word/footer3.xml" ContentType="application/vnd.openxmlformats-officedocument.wordprocessingml.footer+xml"/>
  <Override PartName="/word/numbering.xml" ContentType="application/vnd.openxmlformats-officedocument.wordprocessingml.numbering+xml"/>
  <Override PartName="/word/footer4.xml" ContentType="application/vnd.openxmlformats-officedocument.wordprocessingml.footer+xml"/>
  <Override PartName="/word/endnotes.xml" ContentType="application/vnd.openxmlformats-officedocument.wordprocessingml.endnot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548A5" w14:textId="0BEB70FA" w:rsidR="001B7744" w:rsidRDefault="001B7744" w:rsidP="001B7744">
      <w:pPr>
        <w:jc w:val="center"/>
        <w:rPr>
          <w:b/>
          <w:bCs/>
          <w:color w:val="FFFFFF" w:themeColor="background1"/>
          <w:sz w:val="44"/>
          <w:szCs w:val="44"/>
        </w:rPr>
      </w:pPr>
      <w:r>
        <w:rPr>
          <w:b/>
          <w:bCs/>
          <w:noProof/>
          <w:color w:val="FFFFFF" w:themeColor="background1"/>
          <w:sz w:val="44"/>
          <w:szCs w:val="44"/>
        </w:rPr>
        <mc:AlternateContent>
          <mc:Choice Requires="wpg">
            <w:drawing>
              <wp:anchor distT="0" distB="0" distL="114300" distR="114300" simplePos="0" relativeHeight="251661312" behindDoc="1" locked="0" layoutInCell="1" allowOverlap="1" wp14:anchorId="6B0498D3" wp14:editId="34711F7C">
                <wp:simplePos x="0" y="0"/>
                <wp:positionH relativeFrom="column">
                  <wp:posOffset>-544195</wp:posOffset>
                </wp:positionH>
                <wp:positionV relativeFrom="paragraph">
                  <wp:posOffset>-449580</wp:posOffset>
                </wp:positionV>
                <wp:extent cx="9535319" cy="10715784"/>
                <wp:effectExtent l="0" t="0" r="8890" b="0"/>
                <wp:wrapNone/>
                <wp:docPr id="1798477833" name="Groupe 3"/>
                <wp:cNvGraphicFramePr/>
                <a:graphic xmlns:a="http://schemas.openxmlformats.org/drawingml/2006/main">
                  <a:graphicData uri="http://schemas.microsoft.com/office/word/2010/wordprocessingGroup">
                    <wpg:wgp>
                      <wpg:cNvGrpSpPr/>
                      <wpg:grpSpPr>
                        <a:xfrm>
                          <a:off x="0" y="0"/>
                          <a:ext cx="9535319" cy="10715784"/>
                          <a:chOff x="0" y="0"/>
                          <a:chExt cx="9535319" cy="10715784"/>
                        </a:xfrm>
                      </wpg:grpSpPr>
                      <wps:wsp>
                        <wps:cNvPr id="631386566" name="Triangle rectangle 1"/>
                        <wps:cNvSpPr/>
                        <wps:spPr>
                          <a:xfrm rot="5400000">
                            <a:off x="-548323" y="619602"/>
                            <a:ext cx="10703243" cy="9464040"/>
                          </a:xfrm>
                          <a:prstGeom prst="rtTriangle">
                            <a:avLst/>
                          </a:prstGeom>
                          <a:solidFill>
                            <a:srgbClr val="0028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251496" name="Triangle rectangle 1"/>
                        <wps:cNvSpPr/>
                        <wps:spPr>
                          <a:xfrm rot="5400000" flipH="1" flipV="1">
                            <a:off x="-590868" y="660877"/>
                            <a:ext cx="10645775" cy="9464040"/>
                          </a:xfrm>
                          <a:prstGeom prst="rtTriangle">
                            <a:avLst/>
                          </a:prstGeom>
                          <a:solidFill>
                            <a:srgbClr val="FFC9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47E05E6" id="Groupe 3" o:spid="_x0000_s1026" style="position:absolute;margin-left:-42.85pt;margin-top:-35.4pt;width:750.8pt;height:843.75pt;z-index:-251655168" coordsize="95353,10715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IR/pWAMAAAILAAAOAAAAZHJzL2Uyb0RvYy54bWzsVltv2yAUfp+0/4B4X32J7SRW3anqlm5S 1VVrtz1TjGNLGBiQOt2v3wFst2srTeou0qTlgQDn/nH4zOHrfc/RDdOmk6LCyUGMERNU1p3YVvjT 1ebVCiNjiagJl4JV+JYZ/Pro5YvDQZUsla3kNdMInAhTDqrCrbWqjCJDW9YTcyAVEyBspO6JhaXe RrUmA3jveZTGcRENUtdKS8qMgd03QYiPvP+mYdR+aBrDLOIVhtysH7Ufr90YHR2ScquJajs6pkGe kUVPOgFBZ1dviCVop7tHrvqOamlkYw+o7CPZNB1lvgaoJokfVHOq5U75WrblsFUzTADtA5ye7Zae 35xqdakuNCAxqC1g4Veuln2je/cPWaK9h+x2hoztLaKwuc4X+SJZY0RBlsTLJF+usoAqbQH6R4a0 ffsz02gKHf2Q0KCgRcwdCubXULhsiWIeXFMCChcadXWFi0WyWBV5UWAkSA8Ne6U7IracIQ29FGaJ q89lA2YzcqY0AOIEG9ISWi3PYvfzjTGC+CrPVot0gRHAVSTrIk4DWBOeAGG8SDNQcICusyKLM9+l MyikVNrYUyZ75CYV1nbK0QciN2fGQoJgMCm6rIzkXb3pOPcLvb0+4RrdEHct4nSVTzF+UOPCKQvp zIJHtwOnMhXrZ/aWM6fHxUfWAIjQFanPxF9iNschlDJhkyBqSc1C+CR3EAX3s4VP3zt0nhuIP/se HTiCeOw7uBn1nSnzHDAbh7OYw4QMpsSC8WzhI0thZ+O+E1I/VRmHqsbIQX8CKUDjULqW9S20mG8L 4CGj6KaD0zsjxl4QDZQDm0Cj9gMMDZdDheU4w6iV+ttT+04f7gBIMRqAwipsvu6IZhjx9wJuxzrJ oHeQ9YssX6aw0Pcl1/clYtefSGiHxGfnp07f8mnaaNl/AbY9dlFBRASF2BWmVk+LExuoFfiasuNj rwY8p4g9E5eKOucOVdeXV/svRKuxhS20/7mcbiQpH/Rw0HWWQh7vrGw63+B3uI54AzuEi/nHaSJN FmmeZOvfShOo4Z1650/AzT5PcM3UsY5XBXxPHXUU8Wq5fEgdBRzyMv+L1LHZnKzvLu99hvlPHc1/ 6vjXqMO/N+Ch5b8+46PQveTurz3V3D1dj74DAAD//wMAUEsDBBQABgAIAAAAIQCqruXX4wAAAA0B AAAPAAAAZHJzL2Rvd25yZXYueG1sTI/BTsMwEETvSPyDtUjcWsdAkhLiVFUFnCokWqSqNzfeJlFj O4rdJP17tie4zWifZmfy5WRaNmDvG2cliHkEDG3pdGMrCT+7j9kCmA/KatU6ixKu6GFZ3N/lKtNu tN84bEPFKMT6TEmoQ+gyzn1Zo1F+7jq0dDu53qhAtq+47tVI4ablT1GUcKMaSx9q1eG6xvK8vRgJ n6MaV8/ifdicT+vrYRd/7TcCpXx8mFZvwAJO4Q+GW32qDgV1OrqL1Z61EmaLOCWURBrRhhvxIuJX YEdSiUhS4EXO/68ofgEAAP//AwBQSwECLQAUAAYACAAAACEAtoM4kv4AAADhAQAAEwAAAAAAAAAA AAAAAAAAAAAAW0NvbnRlbnRfVHlwZXNdLnhtbFBLAQItABQABgAIAAAAIQA4/SH/1gAAAJQBAAAL AAAAAAAAAAAAAAAAAC8BAABfcmVscy8ucmVsc1BLAQItABQABgAIAAAAIQCMIR/pWAMAAAILAAAO AAAAAAAAAAAAAAAAAC4CAABkcnMvZTJvRG9jLnhtbFBLAQItABQABgAIAAAAIQCqruXX4wAAAA0B AAAPAAAAAAAAAAAAAAAAALIFAABkcnMvZG93bnJldi54bWxQSwUGAAAAAAQABADzAAAAwgYAAAAA ">
                <v:shapetype id="_x0000_t6" coordsize="21600,21600" o:spt="6" path="m,l,21600r21600,xe">
                  <v:stroke joinstyle="miter"/>
                  <v:path gradientshapeok="t" o:connecttype="custom" o:connectlocs="0,0;0,10800;0,21600;10800,21600;21600,21600;10800,10800" textboxrect="1800,12600,12600,19800"/>
                </v:shapetype>
                <v:shape id="Triangle rectangle 1" o:spid="_x0000_s1027" type="#_x0000_t6" style="position:absolute;left:-5483;top:6195;width:107032;height:94641;rotation:9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Lh5GywAAAOIAAAAPAAAAZHJzL2Rvd25yZXYueG1sRI9BS8NA FITvQv/D8gRvdlODS5p2W4pQqD0I1oo9PnZfk9Ts25Bdm/jvXUHwOMzMN8xyPbpWXKkPjWcNs2kG gth423Cl4fi2vS9AhIhssfVMGr4pwHo1uVliaf3Ar3Q9xEokCIcSNdQxdqWUwdTkMEx9R5y8s+8d xiT7StoehwR3rXzIMiUdNpwWauzoqSbzefhyGp5Pl21mdtaYonnZv+8/5vlxmGt9dztuFiAijfE/ /NfeWQ0qn+WFelQKfi+lOyBXPwAAAP//AwBQSwECLQAUAAYACAAAACEA2+H2y+4AAACFAQAAEwAA AAAAAAAAAAAAAAAAAAAAW0NvbnRlbnRfVHlwZXNdLnhtbFBLAQItABQABgAIAAAAIQBa9CxbvwAA ABUBAAALAAAAAAAAAAAAAAAAAB8BAABfcmVscy8ucmVsc1BLAQItABQABgAIAAAAIQBYLh5GywAA AOIAAAAPAAAAAAAAAAAAAAAAAAcCAABkcnMvZG93bnJldi54bWxQSwUGAAAAAAMAAwC3AAAA/wIA AAAA " fillcolor="#002850" stroked="f" strokeweight="1pt"/>
                <v:shape id="Triangle rectangle 1" o:spid="_x0000_s1028" type="#_x0000_t6" style="position:absolute;left:-5909;top:6609;width:106457;height:94640;rotation:90;flip:x y;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rf0hygAAAOIAAAAPAAAAZHJzL2Rvd25yZXYueG1sRI9Ba8JA FITvQv/D8gredJPU2pq6iooWxUOprfdH9jUJzb5dsqvGf+8WCh6HmfmGmc4704gztb62rCAdJiCI C6trLhV8f20GryB8QNbYWCYFV/Iwnz30pphre+FPOh9CKSKEfY4KqhBcLqUvKjLoh9YRR+/HtgZD lG0pdYuXCDeNzJJkLA3WHBcqdLSqqPg9nIwCHJnFvp68LHfrD+fo/dit3HGpVP+xW7yBCNSFe/i/ vdUKsvQpe05HkzH8XYp3QM5uAAAA//8DAFBLAQItABQABgAIAAAAIQDb4fbL7gAAAIUBAAATAAAA AAAAAAAAAAAAAAAAAABbQ29udGVudF9UeXBlc10ueG1sUEsBAi0AFAAGAAgAAAAhAFr0LFu/AAAA FQEAAAsAAAAAAAAAAAAAAAAAHwEAAF9yZWxzLy5yZWxzUEsBAi0AFAAGAAgAAAAhAPat/SHKAAAA 4gAAAA8AAAAAAAAAAAAAAAAABwIAAGRycy9kb3ducmV2LnhtbFBLBQYAAAAAAwADALcAAAD+AgAA AAA= " fillcolor="#ffc900" stroked="f" strokeweight="1pt"/>
              </v:group>
            </w:pict>
          </mc:Fallback>
        </mc:AlternateContent>
      </w:r>
    </w:p>
    <w:p w14:paraId="618172F4" w14:textId="77777777" w:rsidR="001F422F" w:rsidRDefault="001F422F" w:rsidP="001B7744">
      <w:pPr>
        <w:jc w:val="center"/>
        <w:rPr>
          <w:b/>
          <w:bCs/>
          <w:color w:val="FFFFFF" w:themeColor="background1"/>
          <w:sz w:val="44"/>
          <w:szCs w:val="44"/>
        </w:rPr>
      </w:pPr>
    </w:p>
    <w:p w14:paraId="20C6A4CF" w14:textId="0A689586" w:rsidR="001B7744" w:rsidRDefault="00417D11" w:rsidP="001B7744">
      <w:pPr>
        <w:jc w:val="center"/>
        <w:rPr>
          <w:b/>
          <w:bCs/>
          <w:color w:val="FFFFFF" w:themeColor="background1"/>
          <w:sz w:val="44"/>
          <w:szCs w:val="44"/>
        </w:rPr>
      </w:pPr>
      <w:r>
        <w:rPr>
          <w:b/>
          <w:bCs/>
          <w:color w:val="FFFFFF" w:themeColor="background1"/>
          <w:sz w:val="44"/>
          <w:szCs w:val="44"/>
        </w:rPr>
        <w:t>Mastère 2</w:t>
      </w:r>
    </w:p>
    <w:p w14:paraId="3ADAA014" w14:textId="13744AFA" w:rsidR="00C60088" w:rsidRPr="001B7744" w:rsidRDefault="001B7744" w:rsidP="001B7744">
      <w:pPr>
        <w:jc w:val="center"/>
        <w:rPr>
          <w:b/>
          <w:bCs/>
          <w:color w:val="FFFFFF" w:themeColor="background1"/>
          <w:sz w:val="32"/>
          <w:szCs w:val="32"/>
        </w:rPr>
      </w:pPr>
      <w:r>
        <w:rPr>
          <w:b/>
          <w:bCs/>
          <w:color w:val="FFFFFF" w:themeColor="background1"/>
          <w:sz w:val="40"/>
          <w:szCs w:val="40"/>
        </w:rPr>
        <w:t>« MANAGER DES STRATÉGIES MARKETING ET COMMUNICATION »</w:t>
        <w:br/>
      </w:r>
      <w:r>
        <w:rPr>
          <w:i/>
          <w:iCs/>
          <w:color w:val="FFFFFF" w:themeColor="background1"/>
          <w:sz w:val="24"/>
          <w:szCs w:val="24"/>
        </w:rPr>
        <w:t>(RNCP 38504)</w:t>
      </w:r>
    </w:p>
    <w:p w14:paraId="29EC8C9A" w14:textId="77777777" w:rsidR="001B7744" w:rsidRDefault="001B7744" w:rsidP="001B7744">
      <w:pPr>
        <w:jc w:val="center"/>
        <w:rPr>
          <w:b/>
          <w:bCs/>
          <w:color w:val="FFFFFF" w:themeColor="background1"/>
          <w:sz w:val="32"/>
          <w:szCs w:val="32"/>
        </w:rPr>
      </w:pPr>
    </w:p>
    <w:p w14:paraId="5E83A67A" w14:textId="77777777" w:rsidR="001B7744" w:rsidRDefault="001B7744" w:rsidP="001B7744">
      <w:pPr>
        <w:jc w:val="center"/>
        <w:rPr>
          <w:b/>
          <w:bCs/>
          <w:color w:val="FFFFFF" w:themeColor="background1"/>
          <w:sz w:val="32"/>
          <w:szCs w:val="32"/>
        </w:rPr>
      </w:pPr>
    </w:p>
    <w:p w14:paraId="5AFDC1A7" w14:textId="37A60A48" w:rsidR="001F422F" w:rsidRDefault="001B7744" w:rsidP="001B7744">
      <w:pPr>
        <w:jc w:val="center"/>
        <w:rPr>
          <w:b/>
          <w:bCs/>
          <w:color w:val="FFFFFF" w:themeColor="background1"/>
          <w:sz w:val="40"/>
          <w:szCs w:val="40"/>
        </w:rPr>
        <w:sectPr w:rsidR="001F422F" w:rsidSect="001B7744">
          <w:footerReference w:type="default" r:id="rId8"/>
          <w:pgSz w:w="11906" w:h="16838"/>
          <w:pgMar w:top="720" w:right="720" w:bottom="720" w:left="720" w:header="708" w:footer="708" w:gutter="0"/>
          <w:cols w:space="708"/>
          <w:docGrid w:linePitch="360"/>
        </w:sectPr>
      </w:pPr>
      <w:r>
        <w:rPr>
          <w:b/>
          <w:bCs/>
          <w:color w:val="FFFFFF" w:themeColor="background1"/>
          <w:sz w:val="40"/>
          <w:szCs w:val="40"/>
        </w:rPr>
        <w:t>Programme de 2</w:t>
      </w:r>
      <w:r>
        <w:rPr>
          <w:b/>
          <w:bCs/>
          <w:color w:val="FFFFFF" w:themeColor="background1"/>
          <w:sz w:val="40"/>
          <w:szCs w:val="40"/>
          <w:vertAlign w:val="superscript"/>
        </w:rPr>
        <w:t>ème</w:t>
      </w:r>
      <w:r>
        <w:rPr>
          <w:b/>
          <w:bCs/>
          <w:color w:val="FFFFFF" w:themeColor="background1"/>
          <w:sz w:val="40"/>
          <w:szCs w:val="40"/>
        </w:rPr>
        <w:t xml:space="preserve"> année</w:t>
      </w:r>
    </w:p>
    <w:p w14:paraId="156394A9" w14:textId="5C4BC34D" w:rsidR="00946450" w:rsidRPr="000622C6" w:rsidRDefault="00B653F2" w:rsidP="00946450">
      <w:pPr>
        <w:shd w:val="clear" w:color="auto" w:fill="FFC900"/>
        <w:rPr>
          <w:b/>
          <w:bCs/>
          <w:color w:val="002850"/>
          <w:sz w:val="24"/>
          <w:szCs w:val="24"/>
        </w:rPr>
      </w:pPr>
      <w:r>
        <w:rPr>
          <w:b/>
          <w:bCs/>
          <w:color w:val="002850"/>
          <w:sz w:val="24"/>
          <w:szCs w:val="24"/>
        </w:rPr>
        <w:lastRenderedPageBreak/>
        <w:t>Conception de projet (documents et livrables de cadrage projet)</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5"/>
        <w:gridCol w:w="8001"/>
      </w:tblGrid>
      <w:tr w:rsidR="00B653F2" w:rsidRPr="00332D5F" w14:paraId="5D041CD4" w14:textId="77777777" w:rsidTr="00C814B7">
        <w:trPr>
          <w:cantSplit/>
          <w:jc w:val="center"/>
        </w:trPr>
        <w:tc>
          <w:tcPr>
            <w:tcW w:w="2439" w:type="dxa"/>
            <w:shd w:val="clear" w:color="auto" w:fill="E8E8E8" w:themeFill="background2"/>
            <w:vAlign w:val="center"/>
          </w:tcPr>
          <w:p w14:paraId="16BE7EB4" w14:textId="77777777" w:rsidR="00B653F2" w:rsidRPr="00332D5F" w:rsidRDefault="00B653F2" w:rsidP="00C814B7">
            <w:pPr>
              <w:rPr>
                <w:rFonts w:asciiTheme="minorHAnsi"/>
                <w:sz w:val="20"/>
                <w:szCs w:val="20"/>
              </w:rPr>
            </w:pPr>
            <w:r>
              <w:rPr>
                <w:rFonts w:asciiTheme="minorHAnsi" w:eastAsia="inter" w:cs="inter"/>
                <w:b/>
                <w:color w:val="000000"/>
                <w:sz w:val="20"/>
                <w:szCs w:val="20"/>
              </w:rPr>
              <w:t>Intitulé du module</w:t>
            </w:r>
          </w:p>
        </w:tc>
        <w:tc>
          <w:tcPr>
            <w:tcW w:w="8017" w:type="dxa"/>
          </w:tcPr>
          <w:p w14:paraId="250F74E4" w14:textId="77777777" w:rsidR="00B653F2" w:rsidRPr="00B653F2" w:rsidRDefault="00B653F2" w:rsidP="009D1BAD">
            <w:pPr>
              <w:rPr>
                <w:rFonts w:asciiTheme="minorHAnsi"/>
                <w:b/>
                <w:bCs/>
                <w:sz w:val="20"/>
                <w:szCs w:val="20"/>
              </w:rPr>
            </w:pPr>
            <w:r>
              <w:rPr>
                <w:rFonts w:asciiTheme="minorHAnsi" w:eastAsia="inter" w:cs="inter"/>
                <w:b/>
                <w:bCs/>
                <w:color w:val="000000"/>
                <w:sz w:val="20"/>
                <w:szCs w:val="20"/>
              </w:rPr>
              <w:t>Conception de projet (documents et livrables de cadrage projet)</w:t>
            </w:r>
          </w:p>
        </w:tc>
      </w:tr>
      <w:tr w:rsidR="00B653F2" w:rsidRPr="00332D5F" w14:paraId="66DF1EE7" w14:textId="77777777" w:rsidTr="00C814B7">
        <w:trPr>
          <w:cantSplit/>
          <w:jc w:val="center"/>
        </w:trPr>
        <w:tc>
          <w:tcPr>
            <w:tcW w:w="2439" w:type="dxa"/>
            <w:shd w:val="clear" w:color="auto" w:fill="E8E8E8" w:themeFill="background2"/>
            <w:vAlign w:val="center"/>
          </w:tcPr>
          <w:p w14:paraId="01D2CE3B" w14:textId="77777777" w:rsidR="00B653F2" w:rsidRPr="00332D5F" w:rsidRDefault="00B653F2" w:rsidP="00C814B7">
            <w:pPr>
              <w:rPr>
                <w:rFonts w:asciiTheme="minorHAnsi"/>
                <w:sz w:val="20"/>
                <w:szCs w:val="20"/>
              </w:rPr>
            </w:pPr>
            <w:r>
              <w:rPr>
                <w:rFonts w:asciiTheme="minorHAnsi" w:eastAsia="inter" w:cs="inter"/>
                <w:b/>
                <w:color w:val="000000"/>
                <w:sz w:val="20"/>
                <w:szCs w:val="20"/>
              </w:rPr>
              <w:t>Formation / Année</w:t>
            </w:r>
          </w:p>
        </w:tc>
        <w:tc>
          <w:tcPr>
            <w:tcW w:w="8017" w:type="dxa"/>
          </w:tcPr>
          <w:p w14:paraId="0F3E5F6A" w14:textId="350A2D35" w:rsidR="00B653F2" w:rsidRPr="00332D5F" w:rsidRDefault="00B653F2" w:rsidP="009D1BAD">
            <w:pPr>
              <w:rPr>
                <w:rFonts w:asciiTheme="minorHAnsi"/>
                <w:sz w:val="20"/>
                <w:szCs w:val="20"/>
              </w:rPr>
            </w:pPr>
            <w:r>
              <w:rPr>
                <w:rFonts w:asciiTheme="minorHAnsi" w:eastAsia="inter" w:cs="inter"/>
                <w:color w:val="000000"/>
                <w:sz w:val="20"/>
                <w:szCs w:val="20"/>
              </w:rPr>
              <w:t>Mastère 2 – Manager des stratégies marketing et communication</w:t>
            </w:r>
          </w:p>
        </w:tc>
      </w:tr>
      <w:tr w:rsidR="00B653F2" w:rsidRPr="00332D5F" w14:paraId="4EBF54F9" w14:textId="77777777" w:rsidTr="00C814B7">
        <w:trPr>
          <w:cantSplit/>
          <w:jc w:val="center"/>
        </w:trPr>
        <w:tc>
          <w:tcPr>
            <w:tcW w:w="2439" w:type="dxa"/>
            <w:shd w:val="clear" w:color="auto" w:fill="E8E8E8" w:themeFill="background2"/>
            <w:vAlign w:val="center"/>
          </w:tcPr>
          <w:p w14:paraId="18B17A02" w14:textId="4E87289A" w:rsidR="00B653F2" w:rsidRPr="00332D5F" w:rsidRDefault="00B653F2" w:rsidP="00C814B7">
            <w:pPr>
              <w:rPr>
                <w:rFonts w:asciiTheme="minorHAnsi"/>
                <w:sz w:val="20"/>
                <w:szCs w:val="20"/>
              </w:rPr>
            </w:pPr>
            <w:r>
              <w:rPr>
                <w:rFonts w:asciiTheme="minorHAnsi" w:eastAsia="inter" w:cs="inter"/>
                <w:b/>
                <w:color w:val="000000"/>
                <w:sz w:val="20"/>
                <w:szCs w:val="20"/>
              </w:rPr>
              <w:t>RNCP / Lien</w:t>
            </w:r>
          </w:p>
        </w:tc>
        <w:tc>
          <w:tcPr>
            <w:tcW w:w="8017" w:type="dxa"/>
          </w:tcPr>
          <w:p w14:paraId="6BA25C64" w14:textId="77777777" w:rsidR="00B653F2" w:rsidRPr="00332D5F" w:rsidRDefault="00B653F2" w:rsidP="009D1BAD">
            <w:pPr>
              <w:rPr>
                <w:rFonts w:asciiTheme="minorHAnsi"/>
                <w:sz w:val="20"/>
                <w:szCs w:val="20"/>
              </w:rPr>
            </w:pPr>
            <w:r>
              <w:rPr>
                <w:rFonts w:asciiTheme="minorHAnsi" w:eastAsia="inter" w:cs="inter"/>
                <w:color w:val="000000"/>
                <w:sz w:val="20"/>
                <w:szCs w:val="20"/>
              </w:rPr>
              <w:t xml:space="preserve">RNCP 38504 – </w:t>
            </w:r>
            <w:hyperlink r:id="rId11">
              <w:r>
                <w:rPr>
                  <w:rFonts w:asciiTheme="minorHAnsi" w:eastAsia="inter" w:cs="inter"/>
                  <w:sz w:val="20"/>
                  <w:szCs w:val="20"/>
                  <w:u w:val="single"/>
                </w:rPr>
                <w:t>Fiche France Compétences</w:t>
              </w:r>
            </w:hyperlink>
          </w:p>
        </w:tc>
      </w:tr>
      <w:tr w:rsidR="00B653F2" w:rsidRPr="00332D5F" w14:paraId="716B951D" w14:textId="77777777" w:rsidTr="00C814B7">
        <w:trPr>
          <w:cantSplit/>
          <w:jc w:val="center"/>
        </w:trPr>
        <w:tc>
          <w:tcPr>
            <w:tcW w:w="2439" w:type="dxa"/>
            <w:shd w:val="clear" w:color="auto" w:fill="E8E8E8" w:themeFill="background2"/>
            <w:vAlign w:val="center"/>
          </w:tcPr>
          <w:p w14:paraId="1D2BBCFC" w14:textId="77777777" w:rsidR="00B653F2" w:rsidRPr="00332D5F" w:rsidRDefault="00B653F2" w:rsidP="00C814B7">
            <w:pPr>
              <w:rPr>
                <w:rFonts w:asciiTheme="minorHAnsi"/>
                <w:sz w:val="20"/>
                <w:szCs w:val="20"/>
              </w:rPr>
            </w:pPr>
            <w:r>
              <w:rPr>
                <w:rFonts w:asciiTheme="minorHAnsi" w:eastAsia="inter" w:cs="inter"/>
                <w:b/>
                <w:color w:val="000000"/>
                <w:sz w:val="20"/>
                <w:szCs w:val="20"/>
              </w:rPr>
              <w:t>Bloc de compétences</w:t>
            </w:r>
          </w:p>
        </w:tc>
        <w:tc>
          <w:tcPr>
            <w:tcW w:w="8017" w:type="dxa"/>
          </w:tcPr>
          <w:p w14:paraId="31FDD1EF" w14:textId="77777777" w:rsidR="00B653F2" w:rsidRPr="00332D5F" w:rsidRDefault="00B653F2" w:rsidP="009D1BAD">
            <w:pPr>
              <w:rPr>
                <w:rFonts w:asciiTheme="minorHAnsi"/>
                <w:sz w:val="20"/>
                <w:szCs w:val="20"/>
              </w:rPr>
            </w:pPr>
            <w:r>
              <w:rPr>
                <w:rFonts w:asciiTheme="minorHAnsi" w:eastAsia="inter" w:cs="inter"/>
                <w:color w:val="000000"/>
                <w:sz w:val="20"/>
                <w:szCs w:val="20"/>
              </w:rPr>
              <w:t>BC03 – Piloter le déploiement d’une stratégie marketing communication responsable</w:t>
            </w:r>
          </w:p>
        </w:tc>
      </w:tr>
      <w:tr w:rsidR="00B653F2" w:rsidRPr="00332D5F" w14:paraId="24BF5B07" w14:textId="77777777" w:rsidTr="00C814B7">
        <w:trPr>
          <w:cantSplit/>
          <w:jc w:val="center"/>
        </w:trPr>
        <w:tc>
          <w:tcPr>
            <w:tcW w:w="2439" w:type="dxa"/>
            <w:shd w:val="clear" w:color="auto" w:fill="E8E8E8" w:themeFill="background2"/>
            <w:vAlign w:val="center"/>
          </w:tcPr>
          <w:p w14:paraId="47446AD4" w14:textId="77777777" w:rsidR="00B653F2" w:rsidRPr="00332D5F" w:rsidRDefault="00B653F2" w:rsidP="00C814B7">
            <w:pPr>
              <w:rPr>
                <w:rFonts w:asciiTheme="minorHAnsi"/>
                <w:sz w:val="20"/>
                <w:szCs w:val="20"/>
              </w:rPr>
            </w:pPr>
            <w:r>
              <w:rPr>
                <w:rFonts w:asciiTheme="minorHAnsi" w:eastAsia="inter" w:cs="inter"/>
                <w:b/>
                <w:color w:val="000000"/>
                <w:sz w:val="20"/>
                <w:szCs w:val="20"/>
              </w:rPr>
              <w:t>Compétences visées (référentiel RNCP)</w:t>
            </w:r>
          </w:p>
        </w:tc>
        <w:tc>
          <w:tcPr>
            <w:tcW w:w="8017" w:type="dxa"/>
          </w:tcPr>
          <w:p w14:paraId="26C31312" w14:textId="77777777" w:rsidR="00B653F2" w:rsidRPr="00332D5F" w:rsidRDefault="00B653F2" w:rsidP="009D1BAD">
            <w:pPr>
              <w:rPr>
                <w:rFonts w:asciiTheme="minorHAnsi"/>
                <w:sz w:val="20"/>
                <w:szCs w:val="20"/>
              </w:rPr>
            </w:pPr>
            <w:r>
              <w:rPr>
                <w:rFonts w:asciiTheme="minorHAnsi" w:eastAsia="inter" w:cs="inter"/>
                <w:b/>
                <w:bCs/>
                <w:color w:val="000000"/>
                <w:sz w:val="20"/>
                <w:szCs w:val="20"/>
              </w:rPr>
              <w:t>C.13 :</w:t>
            </w:r>
            <w:r>
              <w:rPr>
                <w:rFonts w:asciiTheme="minorHAnsi" w:eastAsia="inter" w:cs="inter"/>
                <w:color w:val="000000"/>
                <w:sz w:val="20"/>
                <w:szCs w:val="20"/>
              </w:rPr>
              <w:t xml:space="preserve"> Élaborer ou valider l’élaboration des documents de référence (cahier des charges, brief) cadrant la réalisation des actions déclinant la stratégie marketing communication, en veillant à leur qualité formelle ainsi qu’à la présence de critères sociaux (inclusion, conditions de travail) et environnementaux, afin de déployer des supports multiformats et des messages en cohérence avec le positionnement de la marque et ses engagements RSE.</w:t>
            </w:r>
          </w:p>
        </w:tc>
      </w:tr>
      <w:tr w:rsidR="00B653F2" w:rsidRPr="00332D5F" w14:paraId="151F7299" w14:textId="77777777" w:rsidTr="00C814B7">
        <w:trPr>
          <w:cantSplit/>
          <w:jc w:val="center"/>
        </w:trPr>
        <w:tc>
          <w:tcPr>
            <w:tcW w:w="2439" w:type="dxa"/>
            <w:shd w:val="clear" w:color="auto" w:fill="E8E8E8" w:themeFill="background2"/>
            <w:vAlign w:val="center"/>
          </w:tcPr>
          <w:p w14:paraId="5C13EBF1" w14:textId="2DB65FB1" w:rsidR="00B653F2" w:rsidRPr="00332D5F" w:rsidRDefault="00EF0174" w:rsidP="00C814B7">
            <w:pPr>
              <w:rPr>
                <w:rFonts w:asciiTheme="minorHAnsi"/>
                <w:sz w:val="20"/>
                <w:szCs w:val="20"/>
              </w:rPr>
            </w:pPr>
            <w:r>
              <w:rPr>
                <w:rFonts w:asciiTheme="minorHAnsi" w:eastAsia="inter" w:cs="inter"/>
                <w:b/>
                <w:color w:val="000000"/>
                <w:sz w:val="20"/>
                <w:szCs w:val="20"/>
              </w:rPr>
              <w:t>Durée h / Séquençage</w:t>
            </w:r>
          </w:p>
        </w:tc>
        <w:tc>
          <w:tcPr>
            <w:tcW w:w="8017" w:type="dxa"/>
          </w:tcPr>
          <w:p w14:paraId="034F5293" w14:textId="77777777" w:rsidR="00B653F2" w:rsidRPr="00332D5F" w:rsidRDefault="00B653F2" w:rsidP="009D1BAD">
            <w:pPr>
              <w:rPr>
                <w:rFonts w:asciiTheme="minorHAnsi"/>
                <w:sz w:val="20"/>
                <w:szCs w:val="20"/>
              </w:rPr>
            </w:pPr>
            <w:r>
              <w:rPr>
                <w:rFonts w:asciiTheme="minorHAnsi" w:eastAsia="inter" w:cs="inter"/>
                <w:color w:val="000000"/>
                <w:sz w:val="20"/>
                <w:szCs w:val="20"/>
              </w:rPr>
              <w:t>10,5h (début de S1, en articulation avec les modules de planification et de management de projet)</w:t>
            </w:r>
          </w:p>
        </w:tc>
      </w:tr>
      <w:tr w:rsidR="00B653F2" w:rsidRPr="00332D5F" w14:paraId="4FDDF2D0" w14:textId="77777777" w:rsidTr="00C814B7">
        <w:trPr>
          <w:cantSplit/>
          <w:jc w:val="center"/>
        </w:trPr>
        <w:tc>
          <w:tcPr>
            <w:tcW w:w="2439" w:type="dxa"/>
            <w:shd w:val="clear" w:color="auto" w:fill="E8E8E8" w:themeFill="background2"/>
            <w:vAlign w:val="center"/>
          </w:tcPr>
          <w:p w14:paraId="727C1CF7" w14:textId="77777777" w:rsidR="00B653F2" w:rsidRPr="00332D5F" w:rsidRDefault="00B653F2" w:rsidP="00C814B7">
            <w:pPr>
              <w:rPr>
                <w:rFonts w:asciiTheme="minorHAnsi"/>
                <w:sz w:val="20"/>
                <w:szCs w:val="20"/>
              </w:rPr>
            </w:pPr>
            <w:r>
              <w:rPr>
                <w:rFonts w:asciiTheme="minorHAnsi" w:eastAsia="inter" w:cs="inter"/>
                <w:b/>
                <w:color w:val="000000"/>
                <w:sz w:val="20"/>
                <w:szCs w:val="20"/>
              </w:rPr>
              <w:t>Objectifs pédagogiques</w:t>
            </w:r>
          </w:p>
        </w:tc>
        <w:tc>
          <w:tcPr>
            <w:tcW w:w="8017" w:type="dxa"/>
          </w:tcPr>
          <w:p w14:paraId="1E702838" w14:textId="77777777" w:rsidR="00B653F2" w:rsidRPr="00332D5F" w:rsidRDefault="00B653F2" w:rsidP="00B653F2">
            <w:pPr>
              <w:pStyle w:val="Paragraphedeliste"/>
              <w:numPr>
                <w:ilvl w:val="0"/>
                <w:numId w:val="261"/>
              </w:numPr>
              <w:rPr>
                <w:rFonts w:asciiTheme="minorHAnsi"/>
              </w:rPr>
            </w:pPr>
            <w:r>
              <w:rPr>
                <w:rFonts w:asciiTheme="minorHAnsi"/>
              </w:rPr>
              <w:t>Maîtriser la conception et la formalisation des documents de cadrage projet (cahier des charges, brief, livrables de cadrage)</w:t>
            </w:r>
          </w:p>
          <w:p w14:paraId="4FC3A2D1" w14:textId="77777777" w:rsidR="00B653F2" w:rsidRPr="00332D5F" w:rsidRDefault="00B653F2" w:rsidP="00B653F2">
            <w:pPr>
              <w:pStyle w:val="Paragraphedeliste"/>
              <w:numPr>
                <w:ilvl w:val="0"/>
                <w:numId w:val="261"/>
              </w:numPr>
              <w:rPr>
                <w:rFonts w:asciiTheme="minorHAnsi"/>
              </w:rPr>
            </w:pPr>
            <w:r>
              <w:rPr>
                <w:rFonts w:asciiTheme="minorHAnsi"/>
              </w:rPr>
              <w:t>Intégrer les exigences de qualité, de coût, de délai, ainsi que les critères sociaux et environnementaux</w:t>
            </w:r>
          </w:p>
          <w:p w14:paraId="1F4A07CA" w14:textId="77777777" w:rsidR="00B653F2" w:rsidRPr="00332D5F" w:rsidRDefault="00B653F2" w:rsidP="00B653F2">
            <w:pPr>
              <w:pStyle w:val="Paragraphedeliste"/>
              <w:numPr>
                <w:ilvl w:val="0"/>
                <w:numId w:val="261"/>
              </w:numPr>
              <w:rPr>
                <w:rFonts w:asciiTheme="minorHAnsi"/>
              </w:rPr>
            </w:pPr>
            <w:r>
              <w:rPr>
                <w:rFonts w:asciiTheme="minorHAnsi"/>
              </w:rPr>
              <w:t>Structurer et produire des livrables professionnels adaptés à la gestion de projets marketing et communication</w:t>
            </w:r>
          </w:p>
          <w:p w14:paraId="76199E61" w14:textId="77777777" w:rsidR="00B653F2" w:rsidRPr="00332D5F" w:rsidRDefault="00B653F2" w:rsidP="00B653F2">
            <w:pPr>
              <w:pStyle w:val="Paragraphedeliste"/>
              <w:numPr>
                <w:ilvl w:val="0"/>
                <w:numId w:val="261"/>
              </w:numPr>
              <w:rPr>
                <w:rFonts w:asciiTheme="minorHAnsi"/>
              </w:rPr>
            </w:pPr>
            <w:r>
              <w:rPr>
                <w:rFonts w:asciiTheme="minorHAnsi"/>
              </w:rPr>
              <w:t>Préparer la production des livrables attendus pour l’épreuve certifiante du bloc BC03</w:t>
            </w:r>
          </w:p>
        </w:tc>
      </w:tr>
      <w:tr w:rsidR="00B653F2" w:rsidRPr="00332D5F" w14:paraId="218B96AE" w14:textId="77777777" w:rsidTr="009D1BAD">
        <w:trPr>
          <w:cantSplit/>
          <w:jc w:val="center"/>
        </w:trPr>
        <w:tc>
          <w:tcPr>
            <w:tcW w:w="0" w:type="auto"/>
            <w:gridSpan w:val="2"/>
            <w:shd w:val="clear" w:color="auto" w:fill="E8E8E8" w:themeFill="background2"/>
          </w:tcPr>
          <w:p w14:paraId="10B8EDE8" w14:textId="77777777" w:rsidR="00B653F2" w:rsidRPr="00332D5F" w:rsidRDefault="00B653F2" w:rsidP="009D1BAD">
            <w:pPr>
              <w:rPr>
                <w:rFonts w:asciiTheme="minorHAnsi"/>
                <w:sz w:val="20"/>
                <w:szCs w:val="20"/>
              </w:rPr>
            </w:pPr>
            <w:r>
              <w:rPr>
                <w:rFonts w:asciiTheme="minorHAnsi" w:eastAsia="inter" w:cs="inter"/>
                <w:b/>
                <w:color w:val="000000"/>
                <w:sz w:val="20"/>
                <w:szCs w:val="20"/>
              </w:rPr>
              <w:t>Programme détaillé</w:t>
            </w:r>
          </w:p>
        </w:tc>
      </w:tr>
      <w:tr w:rsidR="00B653F2" w:rsidRPr="00332D5F" w14:paraId="6F6E523A" w14:textId="77777777" w:rsidTr="009D1BAD">
        <w:trPr>
          <w:cantSplit/>
          <w:jc w:val="center"/>
        </w:trPr>
        <w:tc>
          <w:tcPr>
            <w:tcW w:w="0" w:type="auto"/>
            <w:gridSpan w:val="2"/>
          </w:tcPr>
          <w:p w14:paraId="032049F0" w14:textId="77777777" w:rsidR="00B653F2" w:rsidRPr="00332D5F" w:rsidRDefault="00B653F2" w:rsidP="00B653F2">
            <w:pPr>
              <w:pStyle w:val="Paragraphedeliste"/>
              <w:numPr>
                <w:ilvl w:val="0"/>
                <w:numId w:val="256"/>
              </w:numPr>
              <w:rPr>
                <w:rFonts w:asciiTheme="minorHAnsi"/>
              </w:rPr>
            </w:pPr>
            <w:r>
              <w:rPr>
                <w:rFonts w:asciiTheme="minorHAnsi"/>
                <w:b/>
              </w:rPr>
              <w:t>Enjeux et typologie des documents de cadrage projet</w:t>
            </w:r>
          </w:p>
          <w:p w14:paraId="08C11C8F" w14:textId="77777777" w:rsidR="00B653F2" w:rsidRPr="00332D5F" w:rsidRDefault="00B653F2" w:rsidP="00B653F2">
            <w:pPr>
              <w:pStyle w:val="Paragraphedeliste"/>
              <w:numPr>
                <w:ilvl w:val="0"/>
                <w:numId w:val="259"/>
              </w:numPr>
              <w:rPr>
                <w:rFonts w:asciiTheme="minorHAnsi"/>
              </w:rPr>
            </w:pPr>
            <w:r>
              <w:rPr>
                <w:rFonts w:asciiTheme="minorHAnsi"/>
              </w:rPr>
              <w:t>Rôle du cadrage dans la conduite de projet marketing-communication</w:t>
            </w:r>
          </w:p>
          <w:p w14:paraId="73715F68" w14:textId="77777777" w:rsidR="00B653F2" w:rsidRPr="00332D5F" w:rsidRDefault="00B653F2" w:rsidP="00B653F2">
            <w:pPr>
              <w:pStyle w:val="Paragraphedeliste"/>
              <w:numPr>
                <w:ilvl w:val="0"/>
                <w:numId w:val="259"/>
              </w:numPr>
              <w:rPr>
                <w:rFonts w:asciiTheme="minorHAnsi"/>
              </w:rPr>
            </w:pPr>
            <w:r>
              <w:rPr>
                <w:rFonts w:asciiTheme="minorHAnsi"/>
              </w:rPr>
              <w:t>Panorama des documents de référence : cahier des charges, brief, note de cadrage</w:t>
            </w:r>
          </w:p>
          <w:p w14:paraId="6ABC3293" w14:textId="338C544F" w:rsidR="00B653F2" w:rsidRPr="00B653F2" w:rsidRDefault="00B653F2" w:rsidP="009D1BAD">
            <w:pPr>
              <w:pStyle w:val="Paragraphedeliste"/>
              <w:numPr>
                <w:ilvl w:val="0"/>
                <w:numId w:val="259"/>
              </w:numPr>
              <w:rPr>
                <w:rFonts w:asciiTheme="minorHAnsi"/>
              </w:rPr>
            </w:pPr>
            <w:r>
              <w:rPr>
                <w:rFonts w:asciiTheme="minorHAnsi"/>
              </w:rPr>
              <w:t>Exigences formelles, critères de qualité et intégration RSE</w:t>
            </w:r>
          </w:p>
          <w:p w14:paraId="50ED1282" w14:textId="77777777" w:rsidR="00B653F2" w:rsidRPr="00332D5F" w:rsidRDefault="00B653F2" w:rsidP="00B653F2">
            <w:pPr>
              <w:pStyle w:val="Paragraphedeliste"/>
              <w:numPr>
                <w:ilvl w:val="0"/>
                <w:numId w:val="256"/>
              </w:numPr>
              <w:rPr>
                <w:rFonts w:asciiTheme="minorHAnsi"/>
              </w:rPr>
            </w:pPr>
            <w:r>
              <w:rPr>
                <w:rFonts w:asciiTheme="minorHAnsi"/>
                <w:b/>
              </w:rPr>
              <w:t>Construction et rédaction du cahier des charges et du brief</w:t>
            </w:r>
          </w:p>
          <w:p w14:paraId="31EBEEA7" w14:textId="77777777" w:rsidR="00B653F2" w:rsidRPr="00332D5F" w:rsidRDefault="00B653F2" w:rsidP="00B653F2">
            <w:pPr>
              <w:pStyle w:val="Paragraphedeliste"/>
              <w:numPr>
                <w:ilvl w:val="0"/>
                <w:numId w:val="258"/>
              </w:numPr>
              <w:rPr>
                <w:rFonts w:asciiTheme="minorHAnsi"/>
              </w:rPr>
            </w:pPr>
            <w:r>
              <w:rPr>
                <w:rFonts w:asciiTheme="minorHAnsi"/>
              </w:rPr>
              <w:t>Définition des objectifs, livrables, indicateurs de réussite</w:t>
            </w:r>
          </w:p>
          <w:p w14:paraId="432F45F3" w14:textId="77777777" w:rsidR="00B653F2" w:rsidRPr="00332D5F" w:rsidRDefault="00B653F2" w:rsidP="00B653F2">
            <w:pPr>
              <w:pStyle w:val="Paragraphedeliste"/>
              <w:numPr>
                <w:ilvl w:val="0"/>
                <w:numId w:val="258"/>
              </w:numPr>
              <w:rPr>
                <w:rFonts w:asciiTheme="minorHAnsi"/>
              </w:rPr>
            </w:pPr>
            <w:r>
              <w:rPr>
                <w:rFonts w:asciiTheme="minorHAnsi"/>
              </w:rPr>
              <w:t>Intégration des critères sociaux et environnementaux (inclusion, conditions de travail, impact environnemental)</w:t>
            </w:r>
          </w:p>
          <w:p w14:paraId="6B12091B" w14:textId="66869925" w:rsidR="00B653F2" w:rsidRPr="00B653F2" w:rsidRDefault="00B653F2" w:rsidP="009D1BAD">
            <w:pPr>
              <w:pStyle w:val="Paragraphedeliste"/>
              <w:numPr>
                <w:ilvl w:val="0"/>
                <w:numId w:val="258"/>
              </w:numPr>
              <w:rPr>
                <w:rFonts w:asciiTheme="minorHAnsi"/>
              </w:rPr>
            </w:pPr>
            <w:r>
              <w:rPr>
                <w:rFonts w:asciiTheme="minorHAnsi"/>
              </w:rPr>
              <w:t>Méthodologie de rédaction, structuration, validation</w:t>
            </w:r>
          </w:p>
          <w:p w14:paraId="2DF43F54" w14:textId="77777777" w:rsidR="00B653F2" w:rsidRPr="00332D5F" w:rsidRDefault="00B653F2" w:rsidP="00B653F2">
            <w:pPr>
              <w:pStyle w:val="Paragraphedeliste"/>
              <w:numPr>
                <w:ilvl w:val="0"/>
                <w:numId w:val="256"/>
              </w:numPr>
              <w:rPr>
                <w:rFonts w:asciiTheme="minorHAnsi"/>
              </w:rPr>
            </w:pPr>
            <w:r>
              <w:rPr>
                <w:rFonts w:asciiTheme="minorHAnsi"/>
                <w:b/>
              </w:rPr>
              <w:t>Formalisation et optimisation des livrables de cadrage</w:t>
            </w:r>
          </w:p>
          <w:p w14:paraId="0E2E505C" w14:textId="77777777" w:rsidR="00B653F2" w:rsidRPr="00332D5F" w:rsidRDefault="00B653F2" w:rsidP="00B653F2">
            <w:pPr>
              <w:pStyle w:val="Paragraphedeliste"/>
              <w:numPr>
                <w:ilvl w:val="0"/>
                <w:numId w:val="257"/>
              </w:numPr>
              <w:rPr>
                <w:rFonts w:asciiTheme="minorHAnsi"/>
              </w:rPr>
            </w:pPr>
            <w:r>
              <w:rPr>
                <w:rFonts w:asciiTheme="minorHAnsi"/>
              </w:rPr>
              <w:t>Plans-types, outils, templates et bonnes pratiques</w:t>
            </w:r>
          </w:p>
          <w:p w14:paraId="21CDA0E8" w14:textId="77777777" w:rsidR="00B653F2" w:rsidRPr="00332D5F" w:rsidRDefault="00B653F2" w:rsidP="00B653F2">
            <w:pPr>
              <w:pStyle w:val="Paragraphedeliste"/>
              <w:numPr>
                <w:ilvl w:val="0"/>
                <w:numId w:val="257"/>
              </w:numPr>
              <w:rPr>
                <w:rFonts w:asciiTheme="minorHAnsi"/>
              </w:rPr>
            </w:pPr>
            <w:r>
              <w:rPr>
                <w:rFonts w:asciiTheme="minorHAnsi"/>
              </w:rPr>
              <w:t>Gestion des parties prenantes et processus de validation</w:t>
            </w:r>
          </w:p>
          <w:p w14:paraId="68A2A2B2" w14:textId="77777777" w:rsidR="00B653F2" w:rsidRPr="00332D5F" w:rsidRDefault="00B653F2" w:rsidP="00B653F2">
            <w:pPr>
              <w:pStyle w:val="Paragraphedeliste"/>
              <w:numPr>
                <w:ilvl w:val="0"/>
                <w:numId w:val="257"/>
              </w:numPr>
              <w:rPr>
                <w:rFonts w:asciiTheme="minorHAnsi"/>
              </w:rPr>
            </w:pPr>
            <w:r>
              <w:rPr>
                <w:rFonts w:asciiTheme="minorHAnsi"/>
              </w:rPr>
              <w:t>Analyse critique et amélioration de documents existants (cas pratiques)</w:t>
            </w:r>
          </w:p>
          <w:p w14:paraId="42486C44" w14:textId="77777777" w:rsidR="00B653F2" w:rsidRPr="00332D5F" w:rsidRDefault="00B653F2" w:rsidP="00B653F2">
            <w:pPr>
              <w:pStyle w:val="Paragraphedeliste"/>
              <w:numPr>
                <w:ilvl w:val="0"/>
                <w:numId w:val="257"/>
              </w:numPr>
              <w:rPr>
                <w:rFonts w:asciiTheme="minorHAnsi"/>
                <w:b/>
              </w:rPr>
            </w:pPr>
            <w:r>
              <w:rPr>
                <w:rFonts w:asciiTheme="minorHAnsi"/>
              </w:rPr>
              <w:t>Préparation à l’épreuve certifiante : production d’un livrable de cadrage projet</w:t>
            </w:r>
          </w:p>
        </w:tc>
      </w:tr>
      <w:tr w:rsidR="00B653F2" w:rsidRPr="00332D5F" w14:paraId="2252F2EF" w14:textId="77777777" w:rsidTr="00C814B7">
        <w:trPr>
          <w:cantSplit/>
          <w:jc w:val="center"/>
        </w:trPr>
        <w:tc>
          <w:tcPr>
            <w:tcW w:w="2439" w:type="dxa"/>
            <w:shd w:val="clear" w:color="auto" w:fill="E8E8E8" w:themeFill="background2"/>
            <w:vAlign w:val="center"/>
          </w:tcPr>
          <w:p w14:paraId="76557FFD" w14:textId="77777777" w:rsidR="00B653F2" w:rsidRPr="00332D5F" w:rsidRDefault="00B653F2" w:rsidP="00C814B7">
            <w:pPr>
              <w:rPr>
                <w:rFonts w:asciiTheme="minorHAnsi"/>
                <w:sz w:val="20"/>
                <w:szCs w:val="20"/>
              </w:rPr>
            </w:pPr>
            <w:r>
              <w:rPr>
                <w:rFonts w:asciiTheme="minorHAnsi" w:eastAsia="inter" w:cs="inter"/>
                <w:b/>
                <w:color w:val="000000"/>
                <w:sz w:val="20"/>
                <w:szCs w:val="20"/>
              </w:rPr>
              <w:t>Méthodes d’animation</w:t>
            </w:r>
          </w:p>
        </w:tc>
        <w:tc>
          <w:tcPr>
            <w:tcW w:w="8017" w:type="dxa"/>
          </w:tcPr>
          <w:p w14:paraId="491C161B" w14:textId="77777777" w:rsidR="00B653F2" w:rsidRPr="00332D5F" w:rsidRDefault="00B653F2" w:rsidP="00B653F2">
            <w:pPr>
              <w:pStyle w:val="Paragraphedeliste"/>
              <w:numPr>
                <w:ilvl w:val="0"/>
                <w:numId w:val="260"/>
              </w:numPr>
              <w:rPr>
                <w:rFonts w:asciiTheme="minorHAnsi"/>
              </w:rPr>
            </w:pPr>
            <w:r>
              <w:rPr>
                <w:rFonts w:asciiTheme="minorHAnsi"/>
              </w:rPr>
              <w:t>Ateliers méthodologiques et exercices pratiques</w:t>
            </w:r>
          </w:p>
          <w:p w14:paraId="5588D3C3" w14:textId="77777777" w:rsidR="00B653F2" w:rsidRPr="00332D5F" w:rsidRDefault="00B653F2" w:rsidP="00B653F2">
            <w:pPr>
              <w:pStyle w:val="Paragraphedeliste"/>
              <w:numPr>
                <w:ilvl w:val="0"/>
                <w:numId w:val="260"/>
              </w:numPr>
              <w:rPr>
                <w:rFonts w:asciiTheme="minorHAnsi"/>
              </w:rPr>
            </w:pPr>
            <w:r>
              <w:rPr>
                <w:rFonts w:asciiTheme="minorHAnsi"/>
              </w:rPr>
              <w:t>Analyse de cas réels ou simulés</w:t>
            </w:r>
          </w:p>
          <w:p w14:paraId="7D30C464" w14:textId="77777777" w:rsidR="00B653F2" w:rsidRPr="00332D5F" w:rsidRDefault="00B653F2" w:rsidP="00B653F2">
            <w:pPr>
              <w:pStyle w:val="Paragraphedeliste"/>
              <w:numPr>
                <w:ilvl w:val="0"/>
                <w:numId w:val="260"/>
              </w:numPr>
              <w:rPr>
                <w:rFonts w:asciiTheme="minorHAnsi"/>
              </w:rPr>
            </w:pPr>
            <w:r>
              <w:rPr>
                <w:rFonts w:asciiTheme="minorHAnsi"/>
              </w:rPr>
              <w:t>Travaux de groupe et mises en situation</w:t>
            </w:r>
          </w:p>
          <w:p w14:paraId="52EB2763" w14:textId="77777777" w:rsidR="00B653F2" w:rsidRPr="00332D5F" w:rsidRDefault="00B653F2" w:rsidP="00B653F2">
            <w:pPr>
              <w:pStyle w:val="Paragraphedeliste"/>
              <w:numPr>
                <w:ilvl w:val="0"/>
                <w:numId w:val="260"/>
              </w:numPr>
              <w:rPr>
                <w:rFonts w:asciiTheme="minorHAnsi"/>
              </w:rPr>
            </w:pPr>
            <w:r>
              <w:rPr>
                <w:rFonts w:asciiTheme="minorHAnsi"/>
              </w:rPr>
              <w:t>Feedback individualisé sur les productions</w:t>
            </w:r>
          </w:p>
        </w:tc>
      </w:tr>
      <w:tr w:rsidR="00B653F2" w:rsidRPr="00332D5F" w14:paraId="6310B7D8" w14:textId="77777777" w:rsidTr="00C814B7">
        <w:trPr>
          <w:cantSplit/>
          <w:jc w:val="center"/>
        </w:trPr>
        <w:tc>
          <w:tcPr>
            <w:tcW w:w="2439" w:type="dxa"/>
            <w:shd w:val="clear" w:color="auto" w:fill="E8E8E8" w:themeFill="background2"/>
            <w:vAlign w:val="center"/>
          </w:tcPr>
          <w:p w14:paraId="633E78DD" w14:textId="77777777" w:rsidR="00B653F2" w:rsidRPr="00332D5F" w:rsidRDefault="00B653F2" w:rsidP="00C814B7">
            <w:pPr>
              <w:rPr>
                <w:rFonts w:asciiTheme="minorHAnsi"/>
                <w:sz w:val="20"/>
                <w:szCs w:val="20"/>
              </w:rPr>
            </w:pPr>
            <w:r>
              <w:rPr>
                <w:rFonts w:asciiTheme="minorHAnsi" w:eastAsia="inter" w:cs="inter"/>
                <w:b/>
                <w:color w:val="000000"/>
                <w:sz w:val="20"/>
                <w:szCs w:val="20"/>
              </w:rPr>
              <w:t>Modalités d’évaluation</w:t>
            </w:r>
          </w:p>
        </w:tc>
        <w:tc>
          <w:tcPr>
            <w:tcW w:w="8017" w:type="dxa"/>
          </w:tcPr>
          <w:p w14:paraId="6EAF9F68" w14:textId="77777777" w:rsidR="00B653F2" w:rsidRPr="00332D5F" w:rsidRDefault="00B653F2" w:rsidP="009D1BAD">
            <w:pPr>
              <w:rPr>
                <w:rFonts w:asciiTheme="minorHAnsi"/>
                <w:sz w:val="20"/>
                <w:szCs w:val="20"/>
              </w:rPr>
            </w:pPr>
            <w:r>
              <w:rPr>
                <w:rFonts w:asciiTheme="minorHAnsi" w:eastAsia="inter" w:cs="inter"/>
                <w:b/>
                <w:color w:val="000000"/>
                <w:sz w:val="20"/>
                <w:szCs w:val="20"/>
              </w:rPr>
              <w:t xml:space="preserve">Formative : </w:t>
            </w:r>
            <w:r>
              <w:rPr>
                <w:rFonts w:asciiTheme="minorHAnsi" w:eastAsia="inter" w:cs="inter"/>
                <w:color w:val="000000"/>
                <w:sz w:val="20"/>
                <w:szCs w:val="20"/>
              </w:rPr>
              <w:t>Participation active, exercices d’application, retours sur livrables intermédiaires</w:t>
            </w:r>
          </w:p>
          <w:p w14:paraId="628352EA" w14:textId="62F1391B" w:rsidR="00B653F2" w:rsidRPr="00332D5F" w:rsidRDefault="00B653F2" w:rsidP="009D1BAD">
            <w:pPr>
              <w:rPr>
                <w:rFonts w:asciiTheme="minorHAnsi"/>
                <w:sz w:val="20"/>
                <w:szCs w:val="20"/>
              </w:rPr>
            </w:pPr>
            <w:r>
              <w:rPr>
                <w:rFonts w:asciiTheme="minorHAnsi" w:eastAsia="inter" w:cs="inter"/>
                <w:b/>
                <w:color w:val="000000"/>
                <w:sz w:val="20"/>
                <w:szCs w:val="20"/>
              </w:rPr>
              <w:t xml:space="preserve">Sommative : </w:t>
            </w:r>
            <w:r>
              <w:rPr>
                <w:rFonts w:asciiTheme="minorHAnsi" w:eastAsia="inter" w:cs="inter"/>
                <w:color w:val="000000"/>
                <w:sz w:val="20"/>
                <w:szCs w:val="20"/>
              </w:rPr>
              <w:t>Production d’un document de cadrage projet (cahier des charges ou brief) évalué selon les critères du référentiel (qualité formelle, intégration des critères RSE, pertinence des objectifs et indicateurs, structuration professionnelle), intégré à l’épreuve certifiante du bloc BC03 dite PiloPlan</w:t>
            </w:r>
          </w:p>
        </w:tc>
      </w:tr>
    </w:tbl>
    <w:p w14:paraId="4B6D2CF1" w14:textId="77777777" w:rsidR="0050428B" w:rsidRDefault="0050428B" w:rsidP="001B7744">
      <w:pPr>
        <w:rPr>
          <w:sz w:val="24"/>
          <w:szCs w:val="24"/>
        </w:rPr>
        <w:sectPr w:rsidR="0050428B" w:rsidSect="00B2136A">
          <w:footerReference w:type="default" r:id="rId12"/>
          <w:pgSz w:w="11906" w:h="16838" w:code="9"/>
          <w:pgMar w:top="567" w:right="720" w:bottom="720" w:left="720" w:header="567" w:footer="709" w:gutter="0"/>
          <w:cols w:space="708"/>
          <w:docGrid w:linePitch="360"/>
        </w:sectPr>
      </w:pPr>
    </w:p>
    <w:p w14:paraId="5689F881" w14:textId="31817753" w:rsidR="00C84EDE" w:rsidRPr="006679CF" w:rsidRDefault="000B3DBA" w:rsidP="003801E9">
      <w:pPr>
        <w:shd w:val="clear" w:color="auto" w:fill="FFC900"/>
        <w:rPr>
          <w:b/>
          <w:bCs/>
          <w:color w:val="002850"/>
          <w:sz w:val="24"/>
          <w:szCs w:val="24"/>
        </w:rPr>
      </w:pPr>
      <w:r>
        <w:rPr>
          <w:b/>
          <w:bCs/>
          <w:color w:val="002850"/>
          <w:sz w:val="24"/>
          <w:szCs w:val="24"/>
        </w:rPr>
        <w:lastRenderedPageBreak/>
        <w:t>Rédaction de Brief / Elevator Pitch / Rhétorique</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0B3DBA" w:rsidRPr="006627C6" w14:paraId="017481F4" w14:textId="77777777" w:rsidTr="00C814B7">
        <w:trPr>
          <w:cantSplit/>
          <w:jc w:val="center"/>
        </w:trPr>
        <w:tc>
          <w:tcPr>
            <w:tcW w:w="2405" w:type="dxa"/>
            <w:shd w:val="clear" w:color="auto" w:fill="E8E8E8" w:themeFill="background2"/>
            <w:vAlign w:val="center"/>
          </w:tcPr>
          <w:p w14:paraId="14A97BE2" w14:textId="77777777" w:rsidR="000B3DBA" w:rsidRPr="006627C6" w:rsidRDefault="000B3DBA" w:rsidP="00C814B7">
            <w:pPr>
              <w:rPr>
                <w:rFonts w:asciiTheme="minorHAnsi"/>
                <w:sz w:val="20"/>
                <w:szCs w:val="20"/>
              </w:rPr>
            </w:pPr>
            <w:r>
              <w:rPr>
                <w:rFonts w:asciiTheme="minorHAnsi" w:eastAsia="inter" w:cs="inter"/>
                <w:b/>
                <w:color w:val="000000"/>
                <w:sz w:val="20"/>
                <w:szCs w:val="20"/>
              </w:rPr>
              <w:t>Intitulé du module</w:t>
            </w:r>
          </w:p>
        </w:tc>
        <w:tc>
          <w:tcPr>
            <w:tcW w:w="8051" w:type="dxa"/>
          </w:tcPr>
          <w:p w14:paraId="450239E9" w14:textId="77777777" w:rsidR="000B3DBA" w:rsidRPr="006627C6" w:rsidRDefault="000B3DBA" w:rsidP="009D1BAD">
            <w:pPr>
              <w:rPr>
                <w:rFonts w:asciiTheme="minorHAnsi"/>
                <w:b/>
                <w:bCs/>
                <w:sz w:val="20"/>
                <w:szCs w:val="20"/>
              </w:rPr>
            </w:pPr>
            <w:r>
              <w:rPr>
                <w:rFonts w:asciiTheme="minorHAnsi" w:eastAsia="inter" w:cs="inter"/>
                <w:b/>
                <w:bCs/>
                <w:color w:val="000000"/>
                <w:sz w:val="20"/>
                <w:szCs w:val="20"/>
              </w:rPr>
              <w:t>Rédaction de Brief / Elevator Pitch / Rhétorique</w:t>
            </w:r>
          </w:p>
        </w:tc>
      </w:tr>
      <w:tr w:rsidR="000B3DBA" w:rsidRPr="006627C6" w14:paraId="423FED79" w14:textId="77777777" w:rsidTr="00C814B7">
        <w:trPr>
          <w:cantSplit/>
          <w:jc w:val="center"/>
        </w:trPr>
        <w:tc>
          <w:tcPr>
            <w:tcW w:w="2405" w:type="dxa"/>
            <w:shd w:val="clear" w:color="auto" w:fill="E8E8E8" w:themeFill="background2"/>
            <w:vAlign w:val="center"/>
          </w:tcPr>
          <w:p w14:paraId="6DAA2D1A" w14:textId="77777777" w:rsidR="000B3DBA" w:rsidRPr="006627C6" w:rsidRDefault="000B3DBA" w:rsidP="00C814B7">
            <w:pPr>
              <w:rPr>
                <w:rFonts w:asciiTheme="minorHAnsi"/>
                <w:sz w:val="20"/>
                <w:szCs w:val="20"/>
              </w:rPr>
            </w:pPr>
            <w:r>
              <w:rPr>
                <w:rFonts w:asciiTheme="minorHAnsi" w:eastAsia="inter" w:cs="inter"/>
                <w:b/>
                <w:color w:val="000000"/>
                <w:sz w:val="20"/>
                <w:szCs w:val="20"/>
              </w:rPr>
              <w:t>Formation / Année</w:t>
            </w:r>
          </w:p>
        </w:tc>
        <w:tc>
          <w:tcPr>
            <w:tcW w:w="8051" w:type="dxa"/>
          </w:tcPr>
          <w:p w14:paraId="349138E1" w14:textId="716F80A8" w:rsidR="000B3DBA" w:rsidRPr="006627C6" w:rsidRDefault="000B3DBA" w:rsidP="009D1BAD">
            <w:pPr>
              <w:rPr>
                <w:rFonts w:asciiTheme="minorHAnsi"/>
                <w:sz w:val="20"/>
                <w:szCs w:val="20"/>
              </w:rPr>
            </w:pPr>
            <w:r>
              <w:rPr>
                <w:rFonts w:asciiTheme="minorHAnsi" w:eastAsia="inter" w:cs="inter"/>
                <w:color w:val="000000"/>
                <w:sz w:val="20"/>
                <w:szCs w:val="20"/>
              </w:rPr>
              <w:t>Mastère 2 – Manager des stratégies marketing et communication</w:t>
            </w:r>
          </w:p>
        </w:tc>
      </w:tr>
      <w:tr w:rsidR="000B3DBA" w:rsidRPr="006627C6" w14:paraId="3064B609" w14:textId="77777777" w:rsidTr="00C814B7">
        <w:trPr>
          <w:cantSplit/>
          <w:jc w:val="center"/>
        </w:trPr>
        <w:tc>
          <w:tcPr>
            <w:tcW w:w="2405" w:type="dxa"/>
            <w:shd w:val="clear" w:color="auto" w:fill="E8E8E8" w:themeFill="background2"/>
            <w:vAlign w:val="center"/>
          </w:tcPr>
          <w:p w14:paraId="29861DB7" w14:textId="37372732" w:rsidR="000B3DBA" w:rsidRPr="006627C6" w:rsidRDefault="000B3DBA" w:rsidP="00C814B7">
            <w:pPr>
              <w:rPr>
                <w:rFonts w:asciiTheme="minorHAnsi"/>
                <w:sz w:val="20"/>
                <w:szCs w:val="20"/>
              </w:rPr>
            </w:pPr>
            <w:r>
              <w:rPr>
                <w:rFonts w:asciiTheme="minorHAnsi" w:eastAsia="inter" w:cs="inter"/>
                <w:b/>
                <w:color w:val="000000"/>
                <w:sz w:val="20"/>
                <w:szCs w:val="20"/>
              </w:rPr>
              <w:t>RNCP / Lien</w:t>
            </w:r>
          </w:p>
        </w:tc>
        <w:tc>
          <w:tcPr>
            <w:tcW w:w="8051" w:type="dxa"/>
          </w:tcPr>
          <w:p w14:paraId="192EB865" w14:textId="77777777" w:rsidR="000B3DBA" w:rsidRPr="006627C6" w:rsidRDefault="000B3DBA" w:rsidP="009D1BAD">
            <w:pPr>
              <w:rPr>
                <w:rFonts w:asciiTheme="minorHAnsi"/>
                <w:sz w:val="20"/>
                <w:szCs w:val="20"/>
              </w:rPr>
            </w:pPr>
            <w:r>
              <w:rPr>
                <w:rFonts w:asciiTheme="minorHAnsi" w:eastAsia="inter" w:cs="inter"/>
                <w:color w:val="000000"/>
                <w:sz w:val="20"/>
                <w:szCs w:val="20"/>
              </w:rPr>
              <w:t xml:space="preserve">RNCP 38504 – </w:t>
            </w:r>
            <w:hyperlink r:id="rId13">
              <w:r>
                <w:rPr>
                  <w:rFonts w:asciiTheme="minorHAnsi" w:eastAsia="inter" w:cs="inter"/>
                  <w:sz w:val="20"/>
                  <w:szCs w:val="20"/>
                  <w:u w:val="single"/>
                </w:rPr>
                <w:t>Fiche France Compétences</w:t>
              </w:r>
            </w:hyperlink>
          </w:p>
        </w:tc>
      </w:tr>
      <w:tr w:rsidR="000B3DBA" w:rsidRPr="006627C6" w14:paraId="5BF41FBB" w14:textId="77777777" w:rsidTr="00C814B7">
        <w:trPr>
          <w:cantSplit/>
          <w:jc w:val="center"/>
        </w:trPr>
        <w:tc>
          <w:tcPr>
            <w:tcW w:w="2405" w:type="dxa"/>
            <w:shd w:val="clear" w:color="auto" w:fill="E8E8E8" w:themeFill="background2"/>
            <w:vAlign w:val="center"/>
          </w:tcPr>
          <w:p w14:paraId="22A84BB7" w14:textId="77777777" w:rsidR="000B3DBA" w:rsidRPr="006627C6" w:rsidRDefault="000B3DBA" w:rsidP="00C814B7">
            <w:pPr>
              <w:rPr>
                <w:rFonts w:asciiTheme="minorHAnsi"/>
                <w:sz w:val="20"/>
                <w:szCs w:val="20"/>
              </w:rPr>
            </w:pPr>
            <w:r>
              <w:rPr>
                <w:rFonts w:asciiTheme="minorHAnsi" w:eastAsia="inter" w:cs="inter"/>
                <w:b/>
                <w:color w:val="000000"/>
                <w:sz w:val="20"/>
                <w:szCs w:val="20"/>
              </w:rPr>
              <w:t>Bloc de compétences</w:t>
            </w:r>
          </w:p>
        </w:tc>
        <w:tc>
          <w:tcPr>
            <w:tcW w:w="8051" w:type="dxa"/>
          </w:tcPr>
          <w:p w14:paraId="2D6D7A28" w14:textId="77777777" w:rsidR="000B3DBA" w:rsidRPr="006627C6" w:rsidRDefault="000B3DBA" w:rsidP="009D1BAD">
            <w:pPr>
              <w:rPr>
                <w:rFonts w:asciiTheme="minorHAnsi"/>
                <w:sz w:val="20"/>
                <w:szCs w:val="20"/>
              </w:rPr>
            </w:pPr>
            <w:r>
              <w:rPr>
                <w:rFonts w:asciiTheme="minorHAnsi" w:eastAsia="inter" w:cs="inter"/>
                <w:color w:val="000000"/>
                <w:sz w:val="20"/>
                <w:szCs w:val="20"/>
              </w:rPr>
              <w:t>BC03 – Piloter le déploiement d’une stratégie marketing communication responsable</w:t>
            </w:r>
          </w:p>
        </w:tc>
      </w:tr>
      <w:tr w:rsidR="000B3DBA" w:rsidRPr="006627C6" w14:paraId="6F04CAA9" w14:textId="77777777" w:rsidTr="00C814B7">
        <w:trPr>
          <w:cantSplit/>
          <w:jc w:val="center"/>
        </w:trPr>
        <w:tc>
          <w:tcPr>
            <w:tcW w:w="2405" w:type="dxa"/>
            <w:shd w:val="clear" w:color="auto" w:fill="E8E8E8" w:themeFill="background2"/>
            <w:vAlign w:val="center"/>
          </w:tcPr>
          <w:p w14:paraId="3F72228C" w14:textId="77777777" w:rsidR="000B3DBA" w:rsidRPr="006627C6" w:rsidRDefault="000B3DBA" w:rsidP="00C814B7">
            <w:pPr>
              <w:rPr>
                <w:rFonts w:asciiTheme="minorHAnsi"/>
                <w:sz w:val="20"/>
                <w:szCs w:val="20"/>
              </w:rPr>
            </w:pPr>
            <w:r>
              <w:rPr>
                <w:rFonts w:asciiTheme="minorHAnsi" w:eastAsia="inter" w:cs="inter"/>
                <w:b/>
                <w:color w:val="000000"/>
                <w:sz w:val="20"/>
                <w:szCs w:val="20"/>
              </w:rPr>
              <w:t>Compétences visées (référentiel RNCP)</w:t>
            </w:r>
          </w:p>
        </w:tc>
        <w:tc>
          <w:tcPr>
            <w:tcW w:w="8051" w:type="dxa"/>
          </w:tcPr>
          <w:p w14:paraId="18A437FE" w14:textId="77777777" w:rsidR="000B3DBA" w:rsidRPr="006627C6" w:rsidRDefault="000B3DBA" w:rsidP="009D1BAD">
            <w:pPr>
              <w:rPr>
                <w:rFonts w:asciiTheme="minorHAnsi"/>
                <w:sz w:val="20"/>
                <w:szCs w:val="20"/>
              </w:rPr>
            </w:pPr>
            <w:r>
              <w:rPr>
                <w:rFonts w:asciiTheme="minorHAnsi" w:eastAsia="inter" w:cs="inter"/>
                <w:b/>
                <w:bCs/>
                <w:color w:val="000000"/>
                <w:sz w:val="20"/>
                <w:szCs w:val="20"/>
              </w:rPr>
              <w:t>C.13 :</w:t>
            </w:r>
            <w:r>
              <w:rPr>
                <w:rFonts w:asciiTheme="minorHAnsi" w:eastAsia="inter" w:cs="inter"/>
                <w:color w:val="000000"/>
                <w:sz w:val="20"/>
                <w:szCs w:val="20"/>
              </w:rPr>
              <w:t xml:space="preserve"> Élaborer ou valider l’élaboration des documents de référence (cahier des charges, brief) cadrant la réalisation des actions déclinant la stratégie marketing communication, en veillant à leur qualité formelle ainsi qu’à la présence de critères sociaux (inclusion, conditions de travail) et environnementaux, afin de déployer des supports multiformats et des messages en cohérence avec le positionnement de la marque et ses engagements RSE.</w:t>
            </w:r>
          </w:p>
        </w:tc>
      </w:tr>
      <w:tr w:rsidR="000B3DBA" w:rsidRPr="006627C6" w14:paraId="7AF3A575" w14:textId="77777777" w:rsidTr="00C814B7">
        <w:trPr>
          <w:cantSplit/>
          <w:jc w:val="center"/>
        </w:trPr>
        <w:tc>
          <w:tcPr>
            <w:tcW w:w="2405" w:type="dxa"/>
            <w:shd w:val="clear" w:color="auto" w:fill="E8E8E8" w:themeFill="background2"/>
            <w:vAlign w:val="center"/>
          </w:tcPr>
          <w:p w14:paraId="25DFA8DC" w14:textId="77777777" w:rsidR="000B3DBA" w:rsidRPr="006627C6" w:rsidRDefault="000B3DBA" w:rsidP="00C814B7">
            <w:pPr>
              <w:rPr>
                <w:rFonts w:asciiTheme="minorHAnsi"/>
                <w:sz w:val="20"/>
                <w:szCs w:val="20"/>
              </w:rPr>
            </w:pPr>
            <w:r>
              <w:rPr>
                <w:rFonts w:asciiTheme="minorHAnsi" w:eastAsia="inter" w:cs="inter"/>
                <w:b/>
                <w:color w:val="000000"/>
                <w:sz w:val="20"/>
                <w:szCs w:val="20"/>
              </w:rPr>
              <w:t>Durée h / Séquençage</w:t>
            </w:r>
          </w:p>
        </w:tc>
        <w:tc>
          <w:tcPr>
            <w:tcW w:w="8051" w:type="dxa"/>
          </w:tcPr>
          <w:p w14:paraId="105DD651" w14:textId="77777777" w:rsidR="000B3DBA" w:rsidRPr="006627C6" w:rsidRDefault="000B3DBA" w:rsidP="009D1BAD">
            <w:pPr>
              <w:rPr>
                <w:rFonts w:asciiTheme="minorHAnsi"/>
                <w:sz w:val="20"/>
                <w:szCs w:val="20"/>
              </w:rPr>
            </w:pPr>
            <w:r>
              <w:rPr>
                <w:rFonts w:asciiTheme="minorHAnsi" w:eastAsia="inter" w:cs="inter"/>
                <w:color w:val="000000"/>
                <w:sz w:val="20"/>
                <w:szCs w:val="20"/>
              </w:rPr>
              <w:t>10,5h (S1, en articulation avec les modules de conception de projet et de management d’équipe)</w:t>
            </w:r>
          </w:p>
        </w:tc>
      </w:tr>
      <w:tr w:rsidR="000B3DBA" w:rsidRPr="006627C6" w14:paraId="54E7A4AD" w14:textId="77777777" w:rsidTr="00C814B7">
        <w:trPr>
          <w:cantSplit/>
          <w:jc w:val="center"/>
        </w:trPr>
        <w:tc>
          <w:tcPr>
            <w:tcW w:w="2405" w:type="dxa"/>
            <w:shd w:val="clear" w:color="auto" w:fill="E8E8E8" w:themeFill="background2"/>
            <w:vAlign w:val="center"/>
          </w:tcPr>
          <w:p w14:paraId="701F7702" w14:textId="77777777" w:rsidR="000B3DBA" w:rsidRPr="006627C6" w:rsidRDefault="000B3DBA" w:rsidP="00C814B7">
            <w:pPr>
              <w:rPr>
                <w:rFonts w:asciiTheme="minorHAnsi"/>
                <w:sz w:val="20"/>
                <w:szCs w:val="20"/>
              </w:rPr>
            </w:pPr>
            <w:r>
              <w:rPr>
                <w:rFonts w:asciiTheme="minorHAnsi" w:eastAsia="inter" w:cs="inter"/>
                <w:b/>
                <w:color w:val="000000"/>
                <w:sz w:val="20"/>
                <w:szCs w:val="20"/>
              </w:rPr>
              <w:t>Objectifs pédagogiques</w:t>
            </w:r>
          </w:p>
        </w:tc>
        <w:tc>
          <w:tcPr>
            <w:tcW w:w="8051" w:type="dxa"/>
          </w:tcPr>
          <w:p w14:paraId="02256B29" w14:textId="77777777" w:rsidR="000B3DBA" w:rsidRPr="006627C6" w:rsidRDefault="000B3DBA" w:rsidP="000B3DBA">
            <w:pPr>
              <w:pStyle w:val="Paragraphedeliste"/>
              <w:numPr>
                <w:ilvl w:val="0"/>
                <w:numId w:val="267"/>
              </w:numPr>
              <w:rPr>
                <w:rFonts w:asciiTheme="minorHAnsi"/>
              </w:rPr>
            </w:pPr>
            <w:r>
              <w:rPr>
                <w:rFonts w:asciiTheme="minorHAnsi"/>
              </w:rPr>
              <w:t>Maîtriser la rédaction de briefs professionnels à destination d’équipes créatives et de prestataires</w:t>
            </w:r>
          </w:p>
          <w:p w14:paraId="708CB8DE" w14:textId="77777777" w:rsidR="000B3DBA" w:rsidRPr="006627C6" w:rsidRDefault="000B3DBA" w:rsidP="000B3DBA">
            <w:pPr>
              <w:pStyle w:val="Paragraphedeliste"/>
              <w:numPr>
                <w:ilvl w:val="0"/>
                <w:numId w:val="267"/>
              </w:numPr>
              <w:rPr>
                <w:rFonts w:asciiTheme="minorHAnsi"/>
              </w:rPr>
            </w:pPr>
            <w:r>
              <w:rPr>
                <w:rFonts w:asciiTheme="minorHAnsi"/>
              </w:rPr>
              <w:t>Savoir synthétiser et défendre une recommandation stratégique à l’oral (elevator pitch)</w:t>
            </w:r>
          </w:p>
          <w:p w14:paraId="619D0699" w14:textId="77777777" w:rsidR="000B3DBA" w:rsidRPr="006627C6" w:rsidRDefault="000B3DBA" w:rsidP="000B3DBA">
            <w:pPr>
              <w:pStyle w:val="Paragraphedeliste"/>
              <w:numPr>
                <w:ilvl w:val="0"/>
                <w:numId w:val="267"/>
              </w:numPr>
              <w:rPr>
                <w:rFonts w:asciiTheme="minorHAnsi"/>
              </w:rPr>
            </w:pPr>
            <w:r>
              <w:rPr>
                <w:rFonts w:asciiTheme="minorHAnsi"/>
              </w:rPr>
              <w:t>Mobiliser les techniques de rhétorique et d’argumentation pour convaincre en contexte professionnel</w:t>
            </w:r>
          </w:p>
          <w:p w14:paraId="6013065A" w14:textId="77777777" w:rsidR="000B3DBA" w:rsidRPr="006627C6" w:rsidRDefault="000B3DBA" w:rsidP="000B3DBA">
            <w:pPr>
              <w:pStyle w:val="Paragraphedeliste"/>
              <w:numPr>
                <w:ilvl w:val="0"/>
                <w:numId w:val="267"/>
              </w:numPr>
              <w:rPr>
                <w:rFonts w:asciiTheme="minorHAnsi"/>
              </w:rPr>
            </w:pPr>
            <w:r>
              <w:rPr>
                <w:rFonts w:asciiTheme="minorHAnsi"/>
              </w:rPr>
              <w:t>Intégrer les exigences RSE et les critères de qualité dans la formalisation et la présentation des briefs</w:t>
            </w:r>
          </w:p>
        </w:tc>
      </w:tr>
      <w:tr w:rsidR="000B3DBA" w:rsidRPr="006627C6" w14:paraId="47AB3489" w14:textId="77777777" w:rsidTr="009D1BAD">
        <w:trPr>
          <w:cantSplit/>
          <w:jc w:val="center"/>
        </w:trPr>
        <w:tc>
          <w:tcPr>
            <w:tcW w:w="0" w:type="auto"/>
            <w:gridSpan w:val="2"/>
            <w:shd w:val="clear" w:color="auto" w:fill="E8E8E8" w:themeFill="background2"/>
          </w:tcPr>
          <w:p w14:paraId="55A575F6" w14:textId="77777777" w:rsidR="000B3DBA" w:rsidRPr="006627C6" w:rsidRDefault="000B3DBA" w:rsidP="009D1BAD">
            <w:pPr>
              <w:rPr>
                <w:rFonts w:asciiTheme="minorHAnsi"/>
                <w:sz w:val="20"/>
                <w:szCs w:val="20"/>
              </w:rPr>
            </w:pPr>
            <w:r>
              <w:rPr>
                <w:rFonts w:asciiTheme="minorHAnsi" w:eastAsia="inter" w:cs="inter"/>
                <w:b/>
                <w:color w:val="000000"/>
                <w:sz w:val="20"/>
                <w:szCs w:val="20"/>
              </w:rPr>
              <w:t>Programme détaillé</w:t>
            </w:r>
          </w:p>
        </w:tc>
      </w:tr>
      <w:tr w:rsidR="000B3DBA" w:rsidRPr="006627C6" w14:paraId="6527B3B1" w14:textId="77777777" w:rsidTr="009D1BAD">
        <w:trPr>
          <w:cantSplit/>
          <w:jc w:val="center"/>
        </w:trPr>
        <w:tc>
          <w:tcPr>
            <w:tcW w:w="0" w:type="auto"/>
            <w:gridSpan w:val="2"/>
          </w:tcPr>
          <w:p w14:paraId="0E0B4144" w14:textId="77777777" w:rsidR="000B3DBA" w:rsidRPr="006627C6" w:rsidRDefault="000B3DBA" w:rsidP="000B3DBA">
            <w:pPr>
              <w:pStyle w:val="Paragraphedeliste"/>
              <w:numPr>
                <w:ilvl w:val="0"/>
                <w:numId w:val="263"/>
              </w:numPr>
              <w:rPr>
                <w:rFonts w:asciiTheme="minorHAnsi"/>
              </w:rPr>
            </w:pPr>
            <w:r>
              <w:rPr>
                <w:rFonts w:asciiTheme="minorHAnsi"/>
                <w:b/>
              </w:rPr>
              <w:t>Rédaction de briefs créatifs et opérationnels</w:t>
            </w:r>
          </w:p>
          <w:p w14:paraId="60D38AD8" w14:textId="77777777" w:rsidR="000B3DBA" w:rsidRPr="006627C6" w:rsidRDefault="000B3DBA" w:rsidP="000B3DBA">
            <w:pPr>
              <w:pStyle w:val="Paragraphedeliste"/>
              <w:numPr>
                <w:ilvl w:val="0"/>
                <w:numId w:val="266"/>
              </w:numPr>
              <w:rPr>
                <w:rFonts w:asciiTheme="minorHAnsi"/>
              </w:rPr>
            </w:pPr>
            <w:r>
              <w:rPr>
                <w:rFonts w:asciiTheme="minorHAnsi"/>
              </w:rPr>
              <w:t>Structure et attendus d’un brief professionnel (objectifs, contexte, livrables, critères RSE)</w:t>
            </w:r>
          </w:p>
          <w:p w14:paraId="2E8262B3" w14:textId="77777777" w:rsidR="000B3DBA" w:rsidRPr="006627C6" w:rsidRDefault="000B3DBA" w:rsidP="000B3DBA">
            <w:pPr>
              <w:pStyle w:val="Paragraphedeliste"/>
              <w:numPr>
                <w:ilvl w:val="0"/>
                <w:numId w:val="266"/>
              </w:numPr>
              <w:rPr>
                <w:rFonts w:asciiTheme="minorHAnsi"/>
              </w:rPr>
            </w:pPr>
            <w:r>
              <w:rPr>
                <w:rFonts w:asciiTheme="minorHAnsi"/>
              </w:rPr>
              <w:t>Traduction des enjeux stratégiques en consignes opérationnelles</w:t>
            </w:r>
          </w:p>
          <w:p w14:paraId="5B114BE3" w14:textId="77777777" w:rsidR="000B3DBA" w:rsidRPr="006627C6" w:rsidRDefault="000B3DBA" w:rsidP="000B3DBA">
            <w:pPr>
              <w:pStyle w:val="Paragraphedeliste"/>
              <w:numPr>
                <w:ilvl w:val="0"/>
                <w:numId w:val="266"/>
              </w:numPr>
              <w:rPr>
                <w:rFonts w:asciiTheme="minorHAnsi"/>
              </w:rPr>
            </w:pPr>
            <w:r>
              <w:rPr>
                <w:rFonts w:asciiTheme="minorHAnsi"/>
              </w:rPr>
              <w:t>Outils et templates de brief</w:t>
            </w:r>
          </w:p>
          <w:p w14:paraId="41991BA8" w14:textId="77777777" w:rsidR="000B3DBA" w:rsidRPr="00C625E4" w:rsidRDefault="000B3DBA" w:rsidP="000B3DBA">
            <w:pPr>
              <w:pStyle w:val="Paragraphedeliste"/>
              <w:numPr>
                <w:ilvl w:val="0"/>
                <w:numId w:val="266"/>
              </w:numPr>
              <w:rPr>
                <w:rFonts w:asciiTheme="minorHAnsi"/>
              </w:rPr>
            </w:pPr>
            <w:r>
              <w:rPr>
                <w:rFonts w:asciiTheme="minorHAnsi"/>
              </w:rPr>
              <w:t>Exemples et analyse critique de briefs réels</w:t>
            </w:r>
          </w:p>
          <w:p w14:paraId="29C6CDDB" w14:textId="77777777" w:rsidR="000B3DBA" w:rsidRPr="006627C6" w:rsidRDefault="000B3DBA" w:rsidP="000B3DBA">
            <w:pPr>
              <w:pStyle w:val="Paragraphedeliste"/>
              <w:numPr>
                <w:ilvl w:val="0"/>
                <w:numId w:val="263"/>
              </w:numPr>
              <w:rPr>
                <w:rFonts w:asciiTheme="minorHAnsi"/>
              </w:rPr>
            </w:pPr>
            <w:r>
              <w:rPr>
                <w:rFonts w:asciiTheme="minorHAnsi"/>
                <w:b/>
              </w:rPr>
              <w:t>Techniques de synthèse et construction de l’elevator pitch</w:t>
            </w:r>
          </w:p>
          <w:p w14:paraId="4AD40B85" w14:textId="77777777" w:rsidR="000B3DBA" w:rsidRPr="006627C6" w:rsidRDefault="000B3DBA" w:rsidP="000B3DBA">
            <w:pPr>
              <w:pStyle w:val="Paragraphedeliste"/>
              <w:numPr>
                <w:ilvl w:val="0"/>
                <w:numId w:val="265"/>
              </w:numPr>
              <w:rPr>
                <w:rFonts w:asciiTheme="minorHAnsi"/>
              </w:rPr>
            </w:pPr>
            <w:r>
              <w:rPr>
                <w:rFonts w:asciiTheme="minorHAnsi"/>
              </w:rPr>
              <w:t>Méthodologie du pitch : identification du message clé, structuration du discours, adaptation à la cible</w:t>
            </w:r>
          </w:p>
          <w:p w14:paraId="43CAD9AA" w14:textId="77777777" w:rsidR="000B3DBA" w:rsidRPr="006627C6" w:rsidRDefault="000B3DBA" w:rsidP="000B3DBA">
            <w:pPr>
              <w:pStyle w:val="Paragraphedeliste"/>
              <w:numPr>
                <w:ilvl w:val="0"/>
                <w:numId w:val="265"/>
              </w:numPr>
              <w:rPr>
                <w:rFonts w:asciiTheme="minorHAnsi"/>
              </w:rPr>
            </w:pPr>
            <w:r>
              <w:rPr>
                <w:rFonts w:asciiTheme="minorHAnsi"/>
              </w:rPr>
              <w:t>Exercices de synthèse à l’écrit et à l’oral</w:t>
            </w:r>
          </w:p>
          <w:p w14:paraId="580D1B42" w14:textId="77777777" w:rsidR="000B3DBA" w:rsidRPr="00C625E4" w:rsidRDefault="000B3DBA" w:rsidP="000B3DBA">
            <w:pPr>
              <w:pStyle w:val="Paragraphedeliste"/>
              <w:numPr>
                <w:ilvl w:val="0"/>
                <w:numId w:val="265"/>
              </w:numPr>
              <w:rPr>
                <w:rFonts w:asciiTheme="minorHAnsi"/>
              </w:rPr>
            </w:pPr>
            <w:r>
              <w:rPr>
                <w:rFonts w:asciiTheme="minorHAnsi"/>
              </w:rPr>
              <w:t>Mise en situation : présentation d’un projet ou d’une recommandation en temps limité</w:t>
            </w:r>
          </w:p>
          <w:p w14:paraId="09DB9E47" w14:textId="77777777" w:rsidR="000B3DBA" w:rsidRPr="006627C6" w:rsidRDefault="000B3DBA" w:rsidP="000B3DBA">
            <w:pPr>
              <w:pStyle w:val="Paragraphedeliste"/>
              <w:numPr>
                <w:ilvl w:val="0"/>
                <w:numId w:val="263"/>
              </w:numPr>
              <w:rPr>
                <w:rFonts w:asciiTheme="minorHAnsi"/>
              </w:rPr>
            </w:pPr>
            <w:r>
              <w:rPr>
                <w:rFonts w:asciiTheme="minorHAnsi"/>
                <w:b/>
              </w:rPr>
              <w:t>Rhétorique et argumentation en contexte professionnel</w:t>
            </w:r>
          </w:p>
          <w:p w14:paraId="4953C177" w14:textId="77777777" w:rsidR="000B3DBA" w:rsidRPr="006627C6" w:rsidRDefault="000B3DBA" w:rsidP="000B3DBA">
            <w:pPr>
              <w:pStyle w:val="Paragraphedeliste"/>
              <w:numPr>
                <w:ilvl w:val="0"/>
                <w:numId w:val="264"/>
              </w:numPr>
              <w:rPr>
                <w:rFonts w:asciiTheme="minorHAnsi"/>
              </w:rPr>
            </w:pPr>
            <w:r>
              <w:rPr>
                <w:rFonts w:asciiTheme="minorHAnsi"/>
              </w:rPr>
              <w:t>Principes fondamentaux de la rhétorique appliquée au management et à la communication de projet</w:t>
            </w:r>
          </w:p>
          <w:p w14:paraId="2D31CA7F" w14:textId="77777777" w:rsidR="000B3DBA" w:rsidRPr="006627C6" w:rsidRDefault="000B3DBA" w:rsidP="000B3DBA">
            <w:pPr>
              <w:pStyle w:val="Paragraphedeliste"/>
              <w:numPr>
                <w:ilvl w:val="0"/>
                <w:numId w:val="264"/>
              </w:numPr>
              <w:rPr>
                <w:rFonts w:asciiTheme="minorHAnsi"/>
              </w:rPr>
            </w:pPr>
            <w:r>
              <w:rPr>
                <w:rFonts w:asciiTheme="minorHAnsi"/>
              </w:rPr>
              <w:t>Techniques d’argumentation, gestion des objections et adaptation du discours</w:t>
            </w:r>
          </w:p>
          <w:p w14:paraId="6A3242ED" w14:textId="77777777" w:rsidR="000B3DBA" w:rsidRPr="006627C6" w:rsidRDefault="000B3DBA" w:rsidP="000B3DBA">
            <w:pPr>
              <w:pStyle w:val="Paragraphedeliste"/>
              <w:numPr>
                <w:ilvl w:val="0"/>
                <w:numId w:val="264"/>
              </w:numPr>
              <w:rPr>
                <w:rFonts w:asciiTheme="minorHAnsi"/>
                <w:b/>
              </w:rPr>
            </w:pPr>
            <w:r>
              <w:rPr>
                <w:rFonts w:asciiTheme="minorHAnsi"/>
              </w:rPr>
              <w:t>Prise de parole : posture, voix, langage non verbal</w:t>
            </w:r>
          </w:p>
          <w:p w14:paraId="253E614E" w14:textId="77777777" w:rsidR="000B3DBA" w:rsidRPr="006627C6" w:rsidRDefault="000B3DBA" w:rsidP="000B3DBA">
            <w:pPr>
              <w:pStyle w:val="Paragraphedeliste"/>
              <w:numPr>
                <w:ilvl w:val="0"/>
                <w:numId w:val="264"/>
              </w:numPr>
              <w:rPr>
                <w:rFonts w:asciiTheme="minorHAnsi"/>
                <w:b/>
              </w:rPr>
            </w:pPr>
            <w:r>
              <w:rPr>
                <w:rFonts w:asciiTheme="minorHAnsi"/>
              </w:rPr>
              <w:t>Atelier d’entraînement : simulation de brief oral, feedback collectif</w:t>
            </w:r>
          </w:p>
        </w:tc>
      </w:tr>
      <w:tr w:rsidR="000B3DBA" w:rsidRPr="006627C6" w14:paraId="33D7E37B" w14:textId="77777777" w:rsidTr="00C814B7">
        <w:trPr>
          <w:cantSplit/>
          <w:jc w:val="center"/>
        </w:trPr>
        <w:tc>
          <w:tcPr>
            <w:tcW w:w="2405" w:type="dxa"/>
            <w:shd w:val="clear" w:color="auto" w:fill="E8E8E8" w:themeFill="background2"/>
            <w:vAlign w:val="center"/>
          </w:tcPr>
          <w:p w14:paraId="3F257CA5" w14:textId="77777777" w:rsidR="000B3DBA" w:rsidRPr="006627C6" w:rsidRDefault="000B3DBA" w:rsidP="00C814B7">
            <w:pPr>
              <w:rPr>
                <w:rFonts w:asciiTheme="minorHAnsi"/>
                <w:sz w:val="20"/>
                <w:szCs w:val="20"/>
              </w:rPr>
            </w:pPr>
            <w:r>
              <w:rPr>
                <w:rFonts w:asciiTheme="minorHAnsi" w:eastAsia="inter" w:cs="inter"/>
                <w:b/>
                <w:color w:val="000000"/>
                <w:sz w:val="20"/>
                <w:szCs w:val="20"/>
              </w:rPr>
              <w:t>Méthodes d’animation</w:t>
            </w:r>
          </w:p>
        </w:tc>
        <w:tc>
          <w:tcPr>
            <w:tcW w:w="8051" w:type="dxa"/>
          </w:tcPr>
          <w:p w14:paraId="1C2B9CA3" w14:textId="77777777" w:rsidR="000B3DBA" w:rsidRPr="006627C6" w:rsidRDefault="000B3DBA" w:rsidP="000B3DBA">
            <w:pPr>
              <w:pStyle w:val="Paragraphedeliste"/>
              <w:numPr>
                <w:ilvl w:val="0"/>
                <w:numId w:val="262"/>
              </w:numPr>
              <w:rPr>
                <w:rFonts w:asciiTheme="minorHAnsi"/>
              </w:rPr>
            </w:pPr>
            <w:r>
              <w:rPr>
                <w:rFonts w:asciiTheme="minorHAnsi"/>
              </w:rPr>
              <w:t>Ateliers pratiques (rédaction, pitch, simulations)</w:t>
            </w:r>
          </w:p>
          <w:p w14:paraId="5024D2C2" w14:textId="77777777" w:rsidR="000B3DBA" w:rsidRPr="006627C6" w:rsidRDefault="000B3DBA" w:rsidP="000B3DBA">
            <w:pPr>
              <w:pStyle w:val="Paragraphedeliste"/>
              <w:numPr>
                <w:ilvl w:val="0"/>
                <w:numId w:val="262"/>
              </w:numPr>
              <w:rPr>
                <w:rFonts w:asciiTheme="minorHAnsi"/>
              </w:rPr>
            </w:pPr>
            <w:r>
              <w:rPr>
                <w:rFonts w:asciiTheme="minorHAnsi"/>
              </w:rPr>
              <w:t>Analyse de cas réels</w:t>
            </w:r>
          </w:p>
          <w:p w14:paraId="2FB64980" w14:textId="77777777" w:rsidR="000B3DBA" w:rsidRPr="006627C6" w:rsidRDefault="000B3DBA" w:rsidP="000B3DBA">
            <w:pPr>
              <w:pStyle w:val="Paragraphedeliste"/>
              <w:numPr>
                <w:ilvl w:val="0"/>
                <w:numId w:val="262"/>
              </w:numPr>
              <w:rPr>
                <w:rFonts w:asciiTheme="minorHAnsi"/>
              </w:rPr>
            </w:pPr>
            <w:r>
              <w:rPr>
                <w:rFonts w:asciiTheme="minorHAnsi"/>
              </w:rPr>
              <w:t>Exercices d’expression orale et feedback personnalisé</w:t>
            </w:r>
          </w:p>
          <w:p w14:paraId="7F2E71FD" w14:textId="77777777" w:rsidR="000B3DBA" w:rsidRPr="006627C6" w:rsidRDefault="000B3DBA" w:rsidP="000B3DBA">
            <w:pPr>
              <w:pStyle w:val="Paragraphedeliste"/>
              <w:numPr>
                <w:ilvl w:val="0"/>
                <w:numId w:val="262"/>
              </w:numPr>
              <w:rPr>
                <w:rFonts w:asciiTheme="minorHAnsi"/>
              </w:rPr>
            </w:pPr>
            <w:r>
              <w:rPr>
                <w:rFonts w:asciiTheme="minorHAnsi"/>
              </w:rPr>
              <w:t>Travaux de groupe et mises en situation</w:t>
            </w:r>
          </w:p>
        </w:tc>
      </w:tr>
      <w:tr w:rsidR="000B3DBA" w:rsidRPr="006627C6" w14:paraId="1C732C17" w14:textId="77777777" w:rsidTr="00C814B7">
        <w:trPr>
          <w:cantSplit/>
          <w:jc w:val="center"/>
        </w:trPr>
        <w:tc>
          <w:tcPr>
            <w:tcW w:w="2405" w:type="dxa"/>
            <w:shd w:val="clear" w:color="auto" w:fill="E8E8E8" w:themeFill="background2"/>
            <w:vAlign w:val="center"/>
          </w:tcPr>
          <w:p w14:paraId="7C3EC729" w14:textId="77777777" w:rsidR="000B3DBA" w:rsidRPr="006627C6" w:rsidRDefault="000B3DBA" w:rsidP="00C814B7">
            <w:pPr>
              <w:rPr>
                <w:rFonts w:asciiTheme="minorHAnsi"/>
                <w:sz w:val="20"/>
                <w:szCs w:val="20"/>
              </w:rPr>
            </w:pPr>
            <w:r>
              <w:rPr>
                <w:rFonts w:asciiTheme="minorHAnsi" w:eastAsia="inter" w:cs="inter"/>
                <w:b/>
                <w:color w:val="000000"/>
                <w:sz w:val="20"/>
                <w:szCs w:val="20"/>
              </w:rPr>
              <w:t>Modalités d’évaluation</w:t>
            </w:r>
          </w:p>
        </w:tc>
        <w:tc>
          <w:tcPr>
            <w:tcW w:w="8051" w:type="dxa"/>
          </w:tcPr>
          <w:p w14:paraId="29870BEF" w14:textId="44C2E763" w:rsidR="000B3DBA" w:rsidRPr="006627C6" w:rsidRDefault="000B3DBA" w:rsidP="009D1BAD">
            <w:pPr>
              <w:rPr>
                <w:rFonts w:asciiTheme="minorHAnsi"/>
                <w:sz w:val="20"/>
                <w:szCs w:val="20"/>
              </w:rPr>
            </w:pPr>
            <w:r>
              <w:rPr>
                <w:rFonts w:asciiTheme="minorHAnsi" w:eastAsia="inter" w:cs="inter"/>
                <w:b/>
                <w:color w:val="000000"/>
                <w:sz w:val="20"/>
                <w:szCs w:val="20"/>
              </w:rPr>
              <w:t xml:space="preserve">Formative : </w:t>
            </w:r>
            <w:r>
              <w:rPr>
                <w:rFonts w:asciiTheme="minorHAnsi" w:eastAsia="inter" w:cs="inter"/>
                <w:color w:val="000000"/>
                <w:sz w:val="20"/>
                <w:szCs w:val="20"/>
              </w:rPr>
              <w:t>Participation active, exercices de rédaction et de pitch, retours sur productions intermédiaires</w:t>
            </w:r>
          </w:p>
          <w:p w14:paraId="03EC5485" w14:textId="2EAD10A0" w:rsidR="000B3DBA" w:rsidRPr="006627C6" w:rsidRDefault="000B3DBA" w:rsidP="00234209">
            <w:pPr>
              <w:rPr>
                <w:rFonts w:asciiTheme="minorHAnsi"/>
                <w:sz w:val="20"/>
                <w:szCs w:val="20"/>
              </w:rPr>
            </w:pPr>
            <w:r>
              <w:rPr>
                <w:rFonts w:asciiTheme="minorHAnsi" w:eastAsia="inter" w:cs="inter"/>
                <w:b/>
                <w:color w:val="000000"/>
                <w:sz w:val="20"/>
                <w:szCs w:val="20"/>
              </w:rPr>
              <w:t xml:space="preserve">Sommative : </w:t>
            </w:r>
            <w:r>
              <w:rPr>
                <w:rFonts w:asciiTheme="minorHAnsi" w:eastAsia="inter" w:cs="inter"/>
                <w:color w:val="000000"/>
                <w:sz w:val="20"/>
                <w:szCs w:val="20"/>
              </w:rPr>
              <w:t>Production d’un brief écrit professionnel (évaluation sur la structure, la clarté, l’intégration des critères RSE et la pertinence des consignes). Présentation orale type elevator pitch d’un projet ou d’une recommandation devant jury (évaluation sur la capacité de synthèse, l’argumentation, la posture et la gestion du temps) pendant la compétition.</w:t>
            </w:r>
          </w:p>
        </w:tc>
      </w:tr>
    </w:tbl>
    <w:p w14:paraId="61D5B101" w14:textId="36E67ADA" w:rsidR="00F552E9" w:rsidRDefault="00F552E9" w:rsidP="001B7744">
      <w:pPr>
        <w:rPr>
          <w:sz w:val="24"/>
          <w:szCs w:val="24"/>
        </w:rPr>
      </w:pPr>
    </w:p>
    <w:p w14:paraId="4303DC48" w14:textId="77777777" w:rsidR="00F552E9" w:rsidRDefault="00F552E9">
      <w:pPr>
        <w:rPr>
          <w:sz w:val="24"/>
          <w:szCs w:val="24"/>
        </w:rPr>
      </w:pPr>
      <w:r>
        <w:rPr>
          <w:sz w:val="24"/>
          <w:szCs w:val="24"/>
        </w:rPr>
        <w:br w:type="page"/>
      </w:r>
    </w:p>
    <w:p w14:paraId="1A3D25F9" w14:textId="36370BFA" w:rsidR="00C84EDE" w:rsidRDefault="00484D0C" w:rsidP="003801E9">
      <w:pPr>
        <w:shd w:val="clear" w:color="auto" w:fill="FFC900"/>
        <w:rPr>
          <w:b/>
          <w:bCs/>
          <w:color w:val="002850"/>
          <w:sz w:val="24"/>
          <w:szCs w:val="24"/>
        </w:rPr>
      </w:pPr>
      <w:r>
        <w:rPr>
          <w:b/>
          <w:bCs/>
          <w:color w:val="002850"/>
          <w:sz w:val="24"/>
          <w:szCs w:val="24"/>
        </w:rPr>
        <w:lastRenderedPageBreak/>
        <w:t>Droit appliqué aux stratégies de communication</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8032"/>
      </w:tblGrid>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Intitulé du module</w:t>
            </w:r>
          </w:p>
        </w:tc>
        <w:tc>
          <w:tcPr>
            <w:tcW w:w="8041" w:type="dxa"/>
          </w:tcPr>
          <w:p>
            <w:pPr>
              <w:rPr>
                <w:rFonts w:asciiTheme="minorHAnsi"/>
                <w:b/>
                <w:bCs/>
                <w:sz w:val="20"/>
                <w:szCs w:val="20"/>
              </w:rPr>
            </w:pPr>
            <w:r>
              <w:rPr>
                <w:rFonts w:asciiTheme="minorHAnsi" w:eastAsia="inter" w:cs="inter"/>
                <w:b/>
                <w:bCs/>
                <w:color w:val="000000"/>
                <w:sz w:val="20"/>
                <w:szCs w:val="20"/>
              </w:rPr>
              <w:t xml:space="preserve">Droit appliqué aux stratégies de communication</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Formation / Année</w:t>
            </w:r>
          </w:p>
        </w:tc>
        <w:tc>
          <w:tcPr>
            <w:tcW w:w="8041" w:type="dxa"/>
          </w:tcPr>
          <w:p>
            <w:pPr>
              <w:rPr>
                <w:rFonts w:asciiTheme="minorHAnsi"/>
                <w:sz w:val="20"/>
                <w:szCs w:val="20"/>
              </w:rPr>
            </w:pPr>
            <w:r>
              <w:rPr>
                <w:rFonts w:asciiTheme="minorHAnsi" w:eastAsia="inter" w:cs="inter"/>
                <w:color w:val="000000"/>
                <w:sz w:val="20"/>
                <w:szCs w:val="20"/>
              </w:rPr>
              <w:t xml:space="preserve">Mastère 2 – Manager des stratégies marketing et communication</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RNCP / Lien</w:t>
            </w:r>
          </w:p>
        </w:tc>
        <w:tc>
          <w:tcPr>
            <w:tcW w:w="8041" w:type="dxa"/>
          </w:tcPr>
          <w:p>
            <w:pPr>
              <w:rPr>
                <w:rFonts w:asciiTheme="minorHAnsi"/>
                <w:sz w:val="20"/>
                <w:szCs w:val="20"/>
              </w:rPr>
            </w:pPr>
            <w:r>
              <w:rPr>
                <w:rFonts w:asciiTheme="minorHAnsi" w:eastAsia="inter" w:cs="inter"/>
                <w:color w:val="000000"/>
                <w:sz w:val="20"/>
                <w:szCs w:val="20"/>
              </w:rPr>
              <w:t xml:space="preserve">RNCP 38504 – Fiche France Compétences</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Bloc de compétences</w:t>
            </w:r>
          </w:p>
        </w:tc>
        <w:tc>
          <w:tcPr>
            <w:tcW w:w="8041" w:type="dxa"/>
          </w:tcPr>
          <w:p>
            <w:pPr>
              <w:rPr>
                <w:rFonts w:asciiTheme="minorHAnsi"/>
                <w:sz w:val="20"/>
                <w:szCs w:val="20"/>
              </w:rPr>
            </w:pPr>
            <w:r>
              <w:rPr>
                <w:rFonts w:asciiTheme="minorHAnsi" w:eastAsia="inter" w:cs="inter"/>
                <w:color w:val="000000"/>
                <w:sz w:val="20"/>
                <w:szCs w:val="20"/>
              </w:rPr>
              <w:t xml:space="preserve">BC03 – Piloter le déploiement d’une stratégie marketing communication responsable</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Compétences visées (référentiel RNCP)</w:t>
            </w:r>
          </w:p>
        </w:tc>
        <w:tc>
          <w:tcPr>
            <w:tcW w:w="8041" w:type="dxa"/>
          </w:tcPr>
          <w:p>
            <w:pPr>
              <w:rPr>
                <w:rFonts w:asciiTheme="minorHAnsi"/>
                <w:sz w:val="20"/>
                <w:szCs w:val="20"/>
              </w:rPr>
            </w:pPr>
            <w:r>
              <w:rPr>
                <w:rFonts w:asciiTheme="minorHAnsi" w:eastAsia="inter" w:cs="inter"/>
                <w:color w:val="000000"/>
                <w:sz w:val="20"/>
                <w:szCs w:val="20"/>
              </w:rPr>
              <w:t xml:space="preserve">C.13 : Élaborer ou valider l’élaboration des documents de référence (cahier des charges, brief) cadrant la réalisation des actions déclinant la stratégie marketing communication</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Durée h / Séquençage</w:t>
            </w:r>
          </w:p>
        </w:tc>
        <w:tc>
          <w:tcPr>
            <w:tcW w:w="8041" w:type="dxa"/>
          </w:tcPr>
          <w:p>
            <w:pPr>
              <w:rPr>
                <w:rFonts w:asciiTheme="minorHAnsi"/>
                <w:sz w:val="20"/>
                <w:szCs w:val="20"/>
              </w:rPr>
            </w:pPr>
            <w:r>
              <w:rPr>
                <w:rFonts w:asciiTheme="minorHAnsi" w:eastAsia="inter" w:cs="inter"/>
                <w:color w:val="000000"/>
                <w:sz w:val="20"/>
                <w:szCs w:val="20"/>
              </w:rPr>
              <w:t xml:space="preserve">7h – 2 séances de 3,5h (S1)</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Objectifs pédagogiques</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Identifier les risques juridiques concrets liés aux pratiques de communication digitale et d’usage de l’IA</w:t>
            </w:r>
          </w:p>
          <w:p>
            <w:pPr>
              <w:pStyle w:val="Paragraphedeliste"/>
              <w:numPr>
                <w:ilvl w:val="0"/>
                <w:numId w:val="271"/>
              </w:numPr>
              <w:rPr>
                <w:rFonts w:asciiTheme="minorHAnsi"/>
              </w:rPr>
            </w:pPr>
            <w:r>
              <w:rPr>
                <w:rFonts w:asciiTheme="minorHAnsi" w:eastAsia="inter" w:cs="inter"/>
                <w:color w:val="000000"/>
                <w:sz w:val="20"/>
                <w:szCs w:val="20"/>
              </w:rPr>
              <w:t xml:space="preserve">Maîtriser le cadre réglementaire RGPD appliqué au marketing : consentement, cookies, data</w:t>
            </w:r>
          </w:p>
          <w:p>
            <w:pPr>
              <w:pStyle w:val="Paragraphedeliste"/>
              <w:numPr>
                <w:ilvl w:val="0"/>
                <w:numId w:val="271"/>
              </w:numPr>
              <w:rPr>
                <w:rFonts w:asciiTheme="minorHAnsi"/>
              </w:rPr>
            </w:pPr>
            <w:r>
              <w:rPr>
                <w:rFonts w:asciiTheme="minorHAnsi" w:eastAsia="inter" w:cs="inter"/>
                <w:color w:val="000000"/>
                <w:sz w:val="20"/>
                <w:szCs w:val="20"/>
              </w:rPr>
              <w:t xml:space="preserve">Comprendre les obligations imposées par l’AI Act européen aux organisations qui utilisent des systèmes d’IA</w:t>
            </w:r>
          </w:p>
          <w:p>
            <w:pPr>
              <w:pStyle w:val="Paragraphedeliste"/>
              <w:numPr>
                <w:ilvl w:val="0"/>
                <w:numId w:val="271"/>
              </w:numPr>
              <w:rPr>
                <w:rFonts w:asciiTheme="minorHAnsi"/>
              </w:rPr>
            </w:pPr>
            <w:r>
              <w:rPr>
                <w:rFonts w:asciiTheme="minorHAnsi" w:eastAsia="inter" w:cs="inter"/>
                <w:color w:val="000000"/>
                <w:sz w:val="20"/>
                <w:szCs w:val="20"/>
              </w:rPr>
              <w:t xml:space="preserve">Sécuriser les pratiques de la marque face aux droits sur les contenus générés par IA</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Programme détaillé</w:t>
            </w:r>
          </w:p>
        </w:tc>
      </w:tr>
      <w:tr>
        <w:trPr>
          <w:cantSplit/>
          <w:jc w:val="center"/>
        </w:trPr>
        <w:tc>
          <w:tcPr>
            <w:tcW w:w="0" w:type="auto"/>
            <w:gridSpan w:val="2"/>
          </w:tcPr>
          <w:p>
            <w:pPr>
              <w:pStyle w:val="Paragraphedeliste"/>
              <w:numPr>
                <w:ilvl w:val="0"/>
                <w:numId w:val="269"/>
              </w:numPr>
              <w:rPr>
                <w:rFonts w:asciiTheme="minorHAnsi"/>
              </w:rPr>
            </w:pPr>
            <w:r>
              <w:rPr>
                <w:rFonts w:asciiTheme="minorHAnsi" w:eastAsia="inter" w:cs="inter"/>
                <w:b/>
                <w:bCs/>
                <w:color w:val="000000"/>
                <w:sz w:val="20"/>
                <w:szCs w:val="20"/>
              </w:rPr>
              <w:t xml:space="preserve">Séance 1 – Cadre juridique de la communication digitale &amp; RGPD</w:t>
            </w:r>
          </w:p>
          <w:p>
            <w:pPr>
              <w:pStyle w:val="Paragraphedeliste"/>
              <w:numPr>
                <w:ilvl w:val="0"/>
                <w:numId w:val="271"/>
              </w:numPr>
              <w:rPr>
                <w:rFonts w:asciiTheme="minorHAnsi"/>
              </w:rPr>
            </w:pPr>
            <w:r>
              <w:rPr>
                <w:rFonts w:asciiTheme="minorHAnsi" w:eastAsia="inter" w:cs="inter"/>
                <w:color w:val="000000"/>
                <w:sz w:val="20"/>
                <w:szCs w:val="20"/>
              </w:rPr>
              <w:t xml:space="preserve">Rappel des fondamentaux : droit de la publicité, mentions légales, obligations des annonceurs</w:t>
            </w:r>
          </w:p>
          <w:p>
            <w:pPr>
              <w:pStyle w:val="Paragraphedeliste"/>
              <w:numPr>
                <w:ilvl w:val="0"/>
                <w:numId w:val="271"/>
              </w:numPr>
              <w:rPr>
                <w:rFonts w:asciiTheme="minorHAnsi"/>
              </w:rPr>
            </w:pPr>
            <w:r>
              <w:rPr>
                <w:rFonts w:asciiTheme="minorHAnsi" w:eastAsia="inter" w:cs="inter"/>
                <w:color w:val="000000"/>
                <w:sz w:val="20"/>
                <w:szCs w:val="20"/>
              </w:rPr>
              <w:t xml:space="preserve">RGPD en pratique : consentement, gestion des cookies, data marketing (CRM, tracking, retargeting)</w:t>
            </w:r>
          </w:p>
          <w:p>
            <w:pPr>
              <w:pStyle w:val="Paragraphedeliste"/>
              <w:numPr>
                <w:ilvl w:val="0"/>
                <w:numId w:val="271"/>
              </w:numPr>
              <w:rPr>
                <w:rFonts w:asciiTheme="minorHAnsi"/>
              </w:rPr>
            </w:pPr>
            <w:r>
              <w:rPr>
                <w:rFonts w:asciiTheme="minorHAnsi" w:eastAsia="inter" w:cs="inter"/>
                <w:color w:val="000000"/>
                <w:sz w:val="20"/>
                <w:szCs w:val="20"/>
              </w:rPr>
              <w:t xml:space="preserve">Responsabilité des marques dans les campagnes d’influence : cadre ARPP, obligations de transparence</w:t>
            </w:r>
          </w:p>
          <w:p>
            <w:pPr>
              <w:pStyle w:val="Paragraphedeliste"/>
              <w:numPr>
                <w:ilvl w:val="0"/>
                <w:numId w:val="271"/>
              </w:numPr>
              <w:rPr>
                <w:rFonts w:asciiTheme="minorHAnsi"/>
              </w:rPr>
            </w:pPr>
            <w:r>
              <w:rPr>
                <w:rFonts w:asciiTheme="minorHAnsi" w:eastAsia="inter" w:cs="inter"/>
                <w:color w:val="000000"/>
                <w:sz w:val="20"/>
                <w:szCs w:val="20"/>
              </w:rPr>
              <w:t xml:space="preserve">Cas pratiques : identifier les non-conformités dans des campagnes réelles</w:t>
            </w:r>
          </w:p>
          <w:p>
            <w:pPr>
              <w:pStyle w:val="Paragraphedeliste"/>
              <w:numPr>
                <w:ilvl w:val="0"/>
                <w:numId w:val="269"/>
              </w:numPr>
              <w:rPr>
                <w:rFonts w:asciiTheme="minorHAnsi"/>
              </w:rPr>
            </w:pPr>
            <w:r>
              <w:rPr>
                <w:rFonts w:asciiTheme="minorHAnsi" w:eastAsia="inter" w:cs="inter"/>
                <w:b/>
                <w:bCs/>
                <w:color w:val="000000"/>
                <w:sz w:val="20"/>
                <w:szCs w:val="20"/>
              </w:rPr>
              <w:t xml:space="preserve">Séance 2 – AI Act &amp; droits des contenus générés par IA</w:t>
            </w:r>
          </w:p>
          <w:p>
            <w:pPr>
              <w:pStyle w:val="Paragraphedeliste"/>
              <w:numPr>
                <w:ilvl w:val="0"/>
                <w:numId w:val="271"/>
              </w:numPr>
              <w:rPr>
                <w:rFonts w:asciiTheme="minorHAnsi"/>
              </w:rPr>
            </w:pPr>
            <w:r>
              <w:rPr>
                <w:rFonts w:asciiTheme="minorHAnsi" w:eastAsia="inter" w:cs="inter"/>
                <w:color w:val="000000"/>
                <w:sz w:val="20"/>
                <w:szCs w:val="20"/>
              </w:rPr>
              <w:t xml:space="preserve">L’AI Act européen : calendrier d’application, classification des systèmes IA par niveau de risque</w:t>
            </w:r>
          </w:p>
          <w:p>
            <w:pPr>
              <w:pStyle w:val="Paragraphedeliste"/>
              <w:numPr>
                <w:ilvl w:val="0"/>
                <w:numId w:val="271"/>
              </w:numPr>
              <w:rPr>
                <w:rFonts w:asciiTheme="minorHAnsi"/>
              </w:rPr>
            </w:pPr>
            <w:r>
              <w:rPr>
                <w:rFonts w:asciiTheme="minorHAnsi" w:eastAsia="inter" w:cs="inter"/>
                <w:color w:val="000000"/>
                <w:sz w:val="20"/>
                <w:szCs w:val="20"/>
              </w:rPr>
              <w:t xml:space="preserve">Droits d’auteur et IA générative : propriété des contenus produits par LLM ou par un outil image</w:t>
            </w:r>
          </w:p>
          <w:p>
            <w:pPr>
              <w:pStyle w:val="Paragraphedeliste"/>
              <w:numPr>
                <w:ilvl w:val="0"/>
                <w:numId w:val="271"/>
              </w:numPr>
              <w:rPr>
                <w:rFonts w:asciiTheme="minorHAnsi"/>
              </w:rPr>
            </w:pPr>
            <w:r>
              <w:rPr>
                <w:rFonts w:asciiTheme="minorHAnsi" w:eastAsia="inter" w:cs="inter"/>
                <w:color w:val="000000"/>
                <w:sz w:val="20"/>
                <w:szCs w:val="20"/>
              </w:rPr>
              <w:t xml:space="preserve">Responsabilité de la marque en cas de contenu litigieux généré par IA</w:t>
            </w:r>
          </w:p>
          <w:p>
            <w:pPr>
              <w:pStyle w:val="Paragraphedeliste"/>
              <w:numPr>
                <w:ilvl w:val="0"/>
                <w:numId w:val="271"/>
              </w:numPr>
              <w:rPr>
                <w:rFonts w:asciiTheme="minorHAnsi"/>
              </w:rPr>
            </w:pPr>
            <w:r>
              <w:rPr>
                <w:rFonts w:asciiTheme="minorHAnsi" w:eastAsia="inter" w:cs="inter"/>
                <w:color w:val="000000"/>
                <w:sz w:val="20"/>
                <w:szCs w:val="20"/>
              </w:rPr>
              <w:t xml:space="preserve">Deepfakes et usurpation d’identité visuelle : cadre légal et gestion du risque</w:t>
            </w:r>
          </w:p>
          <w:p>
            <w:pPr>
              <w:pStyle w:val="Paragraphedeliste"/>
              <w:numPr>
                <w:ilvl w:val="0"/>
                <w:numId w:val="271"/>
              </w:numPr>
              <w:rPr>
                <w:rFonts w:asciiTheme="minorHAnsi"/>
              </w:rPr>
            </w:pPr>
            <w:r>
              <w:rPr>
                <w:rFonts w:asciiTheme="minorHAnsi" w:eastAsia="inter" w:cs="inter"/>
                <w:color w:val="000000"/>
                <w:sz w:val="20"/>
                <w:szCs w:val="20"/>
              </w:rPr>
              <w:t xml:space="preserve">Atelier : audit juridique d’un cas de campagne intégrant des contenus IA</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Méthodes d’animation</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Apports théoriques illustrés par des cas réels récents (incidents juridiques documentés, campagnes mises en cause)</w:t>
            </w:r>
          </w:p>
          <w:p>
            <w:pPr>
              <w:pStyle w:val="Paragraphedeliste"/>
              <w:numPr>
                <w:ilvl w:val="0"/>
                <w:numId w:val="271"/>
              </w:numPr>
              <w:rPr>
                <w:rFonts w:asciiTheme="minorHAnsi"/>
              </w:rPr>
            </w:pPr>
            <w:r>
              <w:rPr>
                <w:rFonts w:asciiTheme="minorHAnsi" w:eastAsia="inter" w:cs="inter"/>
                <w:color w:val="000000"/>
                <w:sz w:val="20"/>
                <w:szCs w:val="20"/>
              </w:rPr>
              <w:t xml:space="preserve">Études de cas et analyse de jurisprudence</w:t>
            </w:r>
          </w:p>
          <w:p>
            <w:pPr>
              <w:pStyle w:val="Paragraphedeliste"/>
              <w:numPr>
                <w:ilvl w:val="0"/>
                <w:numId w:val="271"/>
              </w:numPr>
              <w:rPr>
                <w:rFonts w:asciiTheme="minorHAnsi"/>
              </w:rPr>
            </w:pPr>
            <w:r>
              <w:rPr>
                <w:rFonts w:asciiTheme="minorHAnsi" w:eastAsia="inter" w:cs="inter"/>
                <w:color w:val="000000"/>
                <w:sz w:val="20"/>
                <w:szCs w:val="20"/>
              </w:rPr>
              <w:t xml:space="preserve">Atelier pratique en groupes : production d’une note de risque juridique en temps contraint</w:t>
            </w:r>
          </w:p>
          <w:p>
            <w:pPr>
              <w:pStyle w:val="Paragraphedeliste"/>
              <w:numPr>
                <w:ilvl w:val="0"/>
                <w:numId w:val="271"/>
              </w:numPr>
              <w:rPr>
                <w:rFonts w:asciiTheme="minorHAnsi"/>
              </w:rPr>
            </w:pPr>
            <w:r>
              <w:rPr>
                <w:rFonts w:asciiTheme="minorHAnsi" w:eastAsia="inter" w:cs="inter"/>
                <w:color w:val="000000"/>
                <w:sz w:val="20"/>
                <w:szCs w:val="20"/>
              </w:rPr>
              <w:t xml:space="preserve">Posture pédagogique de praticien : détecter le risque, qualifier le problème, savoir quand solliciter un expert</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Modalités d’évaluation</w:t>
            </w:r>
          </w:p>
        </w:tc>
      </w:tr>
      <w:tr>
        <w:trPr>
          <w:cantSplit/>
          <w:jc w:val="center"/>
        </w:trPr>
        <w:tc>
          <w:tcPr>
            <w:tcW w:w="0" w:type="auto"/>
            <w:gridSpan w:val="2"/>
            <w:vAlign w:val="center"/>
          </w:tcPr>
          <w:p>
            <w:pPr>
              <w:rPr>
                <w:rFonts w:asciiTheme="minorHAnsi"/>
                <w:sz w:val="20"/>
                <w:szCs w:val="20"/>
              </w:rPr>
            </w:pPr>
            <w:r>
              <w:rPr>
                <w:rFonts w:asciiTheme="minorHAnsi" w:eastAsia="inter" w:cs="inter"/>
                <w:color w:val="000000"/>
                <w:sz w:val="20"/>
                <w:szCs w:val="20"/>
              </w:rPr>
              <w:t xml:space="preserve">Formative : Participation active, analyse de cas en séance | Sommative : Note de risque juridique (2 pages) rédigée en séance 2 – identification des zones de risque et recommandations de mise en conformité. Travail en binôme.</w:t>
            </w:r>
          </w:p>
        </w:tc>
      </w:tr>
    </w:tbl>
    <w:p w14:paraId="40AC7523" w14:textId="331691EA" w:rsidR="00170D09" w:rsidRDefault="00170D09">
      <w:pPr>
        <w:rPr>
          <w:b/>
          <w:bCs/>
          <w:color w:val="002850"/>
          <w:sz w:val="24"/>
          <w:szCs w:val="24"/>
        </w:rPr>
      </w:pPr>
      <w:r>
        <w:rPr>
          <w:b/>
          <w:bCs/>
          <w:color w:val="002850"/>
          <w:sz w:val="24"/>
          <w:szCs w:val="24"/>
        </w:rPr>
        <w:br w:type="page"/>
      </w:r>
    </w:p>
    <w:p w14:paraId="66EB7765" w14:textId="41F86DAA" w:rsidR="00604ECC" w:rsidRPr="00AE07CB" w:rsidRDefault="00234209" w:rsidP="00604ECC">
      <w:pPr>
        <w:shd w:val="clear" w:color="auto" w:fill="FFC900"/>
        <w:rPr>
          <w:b/>
          <w:bCs/>
          <w:color w:val="002850"/>
          <w:sz w:val="24"/>
          <w:szCs w:val="24"/>
        </w:rPr>
      </w:pPr>
      <w:r>
        <w:rPr>
          <w:b/>
          <w:bCs/>
          <w:color w:val="002850"/>
          <w:sz w:val="24"/>
          <w:szCs w:val="24"/>
        </w:rPr>
        <w:lastRenderedPageBreak/>
        <w:t>Planification Stratégique</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8"/>
        <w:gridCol w:w="8088"/>
      </w:tblGrid>
      <w:tr w:rsidR="002246AD" w:rsidRPr="00A463FC" w14:paraId="42241F2C" w14:textId="77777777" w:rsidTr="00C814B7">
        <w:trPr>
          <w:cantSplit/>
          <w:jc w:val="center"/>
        </w:trPr>
        <w:tc>
          <w:tcPr>
            <w:tcW w:w="2263" w:type="dxa"/>
            <w:shd w:val="clear" w:color="auto" w:fill="E8E8E8" w:themeFill="background2"/>
            <w:vAlign w:val="center"/>
          </w:tcPr>
          <w:p w14:paraId="5DEB0677" w14:textId="39111CA4" w:rsidR="00EA2CD6" w:rsidRPr="00A463FC" w:rsidRDefault="00480BB1" w:rsidP="00C814B7">
            <w:pPr>
              <w:rPr>
                <w:rFonts w:asciiTheme="minorHAnsi"/>
                <w:sz w:val="20"/>
                <w:szCs w:val="20"/>
              </w:rPr>
            </w:pPr>
            <w:r>
              <w:rPr>
                <w:sz w:val="24"/>
                <w:szCs w:val="24"/>
              </w:rPr>
              <w:t xml:space="preserve"> </w:t>
            </w:r>
            <w:r>
              <w:rPr>
                <w:rFonts w:asciiTheme="minorHAnsi" w:eastAsia="inter" w:cs="inter"/>
                <w:b/>
                <w:color w:val="000000"/>
                <w:sz w:val="20"/>
                <w:szCs w:val="20"/>
              </w:rPr>
              <w:t>Intitulé du module</w:t>
            </w:r>
          </w:p>
        </w:tc>
        <w:tc>
          <w:tcPr>
            <w:tcW w:w="8193" w:type="dxa"/>
          </w:tcPr>
          <w:p w14:paraId="1C63F7BF" w14:textId="77777777" w:rsidR="00EA2CD6" w:rsidRPr="00363CF7" w:rsidRDefault="00EA2CD6" w:rsidP="009D1BAD">
            <w:pPr>
              <w:rPr>
                <w:rFonts w:asciiTheme="minorHAnsi"/>
                <w:b/>
                <w:bCs/>
                <w:sz w:val="20"/>
                <w:szCs w:val="20"/>
              </w:rPr>
            </w:pPr>
            <w:r>
              <w:rPr>
                <w:rFonts w:asciiTheme="minorHAnsi" w:eastAsia="inter" w:cs="inter"/>
                <w:b/>
                <w:bCs/>
                <w:color w:val="000000"/>
                <w:sz w:val="20"/>
                <w:szCs w:val="20"/>
              </w:rPr>
              <w:t>Planification Stratégique</w:t>
            </w:r>
          </w:p>
        </w:tc>
      </w:tr>
      <w:tr w:rsidR="002246AD" w:rsidRPr="00A463FC" w14:paraId="0EB987C2" w14:textId="77777777" w:rsidTr="00C814B7">
        <w:trPr>
          <w:cantSplit/>
          <w:jc w:val="center"/>
        </w:trPr>
        <w:tc>
          <w:tcPr>
            <w:tcW w:w="2263" w:type="dxa"/>
            <w:shd w:val="clear" w:color="auto" w:fill="E8E8E8" w:themeFill="background2"/>
            <w:vAlign w:val="center"/>
          </w:tcPr>
          <w:p w14:paraId="7ECCAB14" w14:textId="77777777" w:rsidR="00EA2CD6" w:rsidRPr="00A463FC" w:rsidRDefault="00EA2CD6" w:rsidP="00C814B7">
            <w:pPr>
              <w:rPr>
                <w:rFonts w:asciiTheme="minorHAnsi"/>
                <w:sz w:val="20"/>
                <w:szCs w:val="20"/>
              </w:rPr>
            </w:pPr>
            <w:r>
              <w:rPr>
                <w:rFonts w:asciiTheme="minorHAnsi" w:eastAsia="inter" w:cs="inter"/>
                <w:b/>
                <w:color w:val="000000"/>
                <w:sz w:val="20"/>
                <w:szCs w:val="20"/>
              </w:rPr>
              <w:t>Formation / Année</w:t>
            </w:r>
          </w:p>
        </w:tc>
        <w:tc>
          <w:tcPr>
            <w:tcW w:w="8193" w:type="dxa"/>
          </w:tcPr>
          <w:p w14:paraId="0CCC2524" w14:textId="330ACFA8" w:rsidR="00EA2CD6" w:rsidRPr="00A463FC" w:rsidRDefault="00EA2CD6" w:rsidP="009D1BAD">
            <w:pPr>
              <w:rPr>
                <w:rFonts w:asciiTheme="minorHAnsi"/>
                <w:sz w:val="20"/>
                <w:szCs w:val="20"/>
              </w:rPr>
            </w:pPr>
            <w:r>
              <w:rPr>
                <w:rFonts w:asciiTheme="minorHAnsi" w:eastAsia="inter" w:cs="inter"/>
                <w:color w:val="000000"/>
                <w:sz w:val="20"/>
                <w:szCs w:val="20"/>
              </w:rPr>
              <w:t>Mastère 2 – Manager des stratégies marketing et communication</w:t>
            </w:r>
          </w:p>
        </w:tc>
      </w:tr>
      <w:tr w:rsidR="002246AD" w:rsidRPr="00A463FC" w14:paraId="4C265695" w14:textId="77777777" w:rsidTr="00C814B7">
        <w:trPr>
          <w:cantSplit/>
          <w:jc w:val="center"/>
        </w:trPr>
        <w:tc>
          <w:tcPr>
            <w:tcW w:w="2263" w:type="dxa"/>
            <w:shd w:val="clear" w:color="auto" w:fill="E8E8E8" w:themeFill="background2"/>
            <w:vAlign w:val="center"/>
          </w:tcPr>
          <w:p w14:paraId="7E99E15C" w14:textId="60849A8A" w:rsidR="00EA2CD6" w:rsidRPr="00A463FC" w:rsidRDefault="00EA2CD6" w:rsidP="00C814B7">
            <w:pPr>
              <w:rPr>
                <w:rFonts w:asciiTheme="minorHAnsi"/>
                <w:sz w:val="20"/>
                <w:szCs w:val="20"/>
              </w:rPr>
            </w:pPr>
            <w:r>
              <w:rPr>
                <w:rFonts w:asciiTheme="minorHAnsi" w:eastAsia="inter" w:cs="inter"/>
                <w:b/>
                <w:color w:val="000000"/>
                <w:sz w:val="20"/>
                <w:szCs w:val="20"/>
              </w:rPr>
              <w:t>RNCP / Lien</w:t>
            </w:r>
          </w:p>
        </w:tc>
        <w:tc>
          <w:tcPr>
            <w:tcW w:w="8193" w:type="dxa"/>
          </w:tcPr>
          <w:p w14:paraId="706775FD" w14:textId="77777777" w:rsidR="00EA2CD6" w:rsidRPr="00A463FC" w:rsidRDefault="00EA2CD6" w:rsidP="009D1BAD">
            <w:pPr>
              <w:rPr>
                <w:rFonts w:asciiTheme="minorHAnsi"/>
                <w:sz w:val="20"/>
                <w:szCs w:val="20"/>
              </w:rPr>
            </w:pPr>
            <w:r>
              <w:rPr>
                <w:rFonts w:asciiTheme="minorHAnsi" w:eastAsia="inter" w:cs="inter"/>
                <w:color w:val="000000"/>
                <w:sz w:val="20"/>
                <w:szCs w:val="20"/>
              </w:rPr>
              <w:t xml:space="preserve">RNCP 38504 – </w:t>
            </w:r>
            <w:hyperlink r:id="rId15">
              <w:r>
                <w:rPr>
                  <w:rFonts w:asciiTheme="minorHAnsi" w:eastAsia="inter" w:cs="inter"/>
                  <w:sz w:val="20"/>
                  <w:szCs w:val="20"/>
                  <w:u w:val="single"/>
                </w:rPr>
                <w:t>Fiche France Compétences</w:t>
              </w:r>
            </w:hyperlink>
          </w:p>
        </w:tc>
      </w:tr>
      <w:tr w:rsidR="002246AD" w:rsidRPr="00A463FC" w14:paraId="621B8D7F" w14:textId="77777777" w:rsidTr="00C814B7">
        <w:trPr>
          <w:cantSplit/>
          <w:jc w:val="center"/>
        </w:trPr>
        <w:tc>
          <w:tcPr>
            <w:tcW w:w="2263" w:type="dxa"/>
            <w:shd w:val="clear" w:color="auto" w:fill="E8E8E8" w:themeFill="background2"/>
            <w:vAlign w:val="center"/>
          </w:tcPr>
          <w:p w14:paraId="75D46CB7" w14:textId="77777777" w:rsidR="00EA2CD6" w:rsidRPr="00A463FC" w:rsidRDefault="00EA2CD6" w:rsidP="00C814B7">
            <w:pPr>
              <w:rPr>
                <w:rFonts w:asciiTheme="minorHAnsi"/>
                <w:sz w:val="20"/>
                <w:szCs w:val="20"/>
              </w:rPr>
            </w:pPr>
            <w:r>
              <w:rPr>
                <w:rFonts w:asciiTheme="minorHAnsi" w:eastAsia="inter" w:cs="inter"/>
                <w:b/>
                <w:color w:val="000000"/>
                <w:sz w:val="20"/>
                <w:szCs w:val="20"/>
              </w:rPr>
              <w:t>Bloc de compétences</w:t>
            </w:r>
          </w:p>
        </w:tc>
        <w:tc>
          <w:tcPr>
            <w:tcW w:w="8193" w:type="dxa"/>
          </w:tcPr>
          <w:p w14:paraId="715B9978" w14:textId="77777777" w:rsidR="00EA2CD6" w:rsidRPr="00A463FC" w:rsidRDefault="00EA2CD6" w:rsidP="009D1BAD">
            <w:pPr>
              <w:rPr>
                <w:rFonts w:asciiTheme="minorHAnsi"/>
                <w:sz w:val="20"/>
                <w:szCs w:val="20"/>
              </w:rPr>
            </w:pPr>
            <w:r>
              <w:rPr>
                <w:rFonts w:asciiTheme="minorHAnsi" w:eastAsia="inter" w:cs="inter"/>
                <w:color w:val="000000"/>
                <w:sz w:val="20"/>
                <w:szCs w:val="20"/>
              </w:rPr>
              <w:t>BC03 – Piloter le déploiement d’une stratégie marketing communication responsable</w:t>
            </w:r>
          </w:p>
        </w:tc>
      </w:tr>
      <w:tr w:rsidR="002246AD" w:rsidRPr="00A463FC" w14:paraId="4F3EE536" w14:textId="77777777" w:rsidTr="00C814B7">
        <w:trPr>
          <w:cantSplit/>
          <w:jc w:val="center"/>
        </w:trPr>
        <w:tc>
          <w:tcPr>
            <w:tcW w:w="2263" w:type="dxa"/>
            <w:shd w:val="clear" w:color="auto" w:fill="E8E8E8" w:themeFill="background2"/>
            <w:vAlign w:val="center"/>
          </w:tcPr>
          <w:p w14:paraId="5610398C" w14:textId="77777777" w:rsidR="00EA2CD6" w:rsidRPr="00A463FC" w:rsidRDefault="00EA2CD6" w:rsidP="00C814B7">
            <w:pPr>
              <w:rPr>
                <w:rFonts w:asciiTheme="minorHAnsi"/>
                <w:sz w:val="20"/>
                <w:szCs w:val="20"/>
              </w:rPr>
            </w:pPr>
            <w:r>
              <w:rPr>
                <w:rFonts w:asciiTheme="minorHAnsi" w:eastAsia="inter" w:cs="inter"/>
                <w:b/>
                <w:color w:val="000000"/>
                <w:sz w:val="20"/>
                <w:szCs w:val="20"/>
              </w:rPr>
              <w:t>Compétences visées (référentiel RNCP)</w:t>
            </w:r>
          </w:p>
        </w:tc>
        <w:tc>
          <w:tcPr>
            <w:tcW w:w="8193" w:type="dxa"/>
          </w:tcPr>
          <w:p w14:paraId="477C85BA" w14:textId="2F51B72A" w:rsidR="00EA2CD6" w:rsidRPr="00A463FC" w:rsidRDefault="00EA2CD6" w:rsidP="009D1BAD">
            <w:pPr>
              <w:rPr>
                <w:rFonts w:asciiTheme="minorHAnsi"/>
                <w:sz w:val="20"/>
                <w:szCs w:val="20"/>
              </w:rPr>
            </w:pPr>
            <w:r>
              <w:rPr>
                <w:rFonts w:asciiTheme="minorHAnsi" w:eastAsia="inter" w:cs="inter"/>
                <w:b/>
                <w:bCs/>
                <w:color w:val="000000"/>
                <w:sz w:val="20"/>
                <w:szCs w:val="20"/>
              </w:rPr>
              <w:t>C.13 :</w:t>
            </w:r>
            <w:r>
              <w:rPr>
                <w:rFonts w:asciiTheme="minorHAnsi" w:eastAsia="inter" w:cs="inter"/>
                <w:color w:val="000000"/>
                <w:sz w:val="20"/>
                <w:szCs w:val="20"/>
              </w:rPr>
              <w:t xml:space="preserve"> Élaborer ou valider l’élaboration des documents de référence (cahier des charges, brief) cadrant la réalisation des actions déclinant la stratégie marketing communication, en veillant à leur qualité formelle ainsi qu’à la présence de critères sociaux (inclusion, conditions de travail) et environnementaux.</w:t>
            </w:r>
          </w:p>
          <w:p w14:paraId="0F23108F" w14:textId="66788BED" w:rsidR="00EA2CD6" w:rsidRPr="00A463FC" w:rsidRDefault="00EA2CD6" w:rsidP="009D1BAD">
            <w:pPr>
              <w:rPr>
                <w:rFonts w:asciiTheme="minorHAnsi"/>
                <w:sz w:val="20"/>
                <w:szCs w:val="20"/>
              </w:rPr>
            </w:pPr>
            <w:r>
              <w:rPr>
                <w:rFonts w:asciiTheme="minorHAnsi" w:eastAsia="inter" w:cs="inter"/>
                <w:b/>
                <w:bCs/>
                <w:color w:val="000000"/>
                <w:sz w:val="20"/>
                <w:szCs w:val="20"/>
              </w:rPr>
              <w:t>C.14 :</w:t>
            </w:r>
            <w:r>
              <w:rPr>
                <w:rFonts w:asciiTheme="minorHAnsi" w:eastAsia="inter" w:cs="inter"/>
                <w:color w:val="000000"/>
                <w:sz w:val="20"/>
                <w:szCs w:val="20"/>
              </w:rPr>
              <w:t xml:space="preserve"> Organiser globalement la mise en œuvre des actions déclinant la stratégie marketing communication, en déterminant les méthodes de conduite de projet à mobiliser, en s’assurant de la cohérence de leur calendrier de réalisation et en définissant les outils permettant leur planification, leur suivi et leur évaluation.</w:t>
            </w:r>
          </w:p>
        </w:tc>
      </w:tr>
      <w:tr w:rsidR="002246AD" w:rsidRPr="00A463FC" w14:paraId="0E4509AE" w14:textId="77777777" w:rsidTr="00C814B7">
        <w:trPr>
          <w:cantSplit/>
          <w:jc w:val="center"/>
        </w:trPr>
        <w:tc>
          <w:tcPr>
            <w:tcW w:w="2263" w:type="dxa"/>
            <w:shd w:val="clear" w:color="auto" w:fill="E8E8E8" w:themeFill="background2"/>
            <w:vAlign w:val="center"/>
          </w:tcPr>
          <w:p w14:paraId="3AEC295A" w14:textId="77777777" w:rsidR="00EA2CD6" w:rsidRPr="00A463FC" w:rsidRDefault="00EA2CD6" w:rsidP="00C814B7">
            <w:pPr>
              <w:rPr>
                <w:rFonts w:asciiTheme="minorHAnsi" w:eastAsia="inter" w:cs="inter"/>
                <w:b/>
                <w:color w:val="000000"/>
                <w:sz w:val="20"/>
                <w:szCs w:val="20"/>
              </w:rPr>
            </w:pPr>
            <w:r>
              <w:rPr>
                <w:rFonts w:asciiTheme="minorHAnsi" w:eastAsia="inter" w:cs="inter"/>
                <w:b/>
                <w:color w:val="000000"/>
                <w:sz w:val="20"/>
                <w:szCs w:val="20"/>
              </w:rPr>
              <w:t>Durée h / Séquençage</w:t>
            </w:r>
          </w:p>
        </w:tc>
        <w:tc>
          <w:tcPr>
            <w:tcW w:w="8193" w:type="dxa"/>
          </w:tcPr>
          <w:p w14:paraId="10FB2848" w14:textId="77777777" w:rsidR="00EA2CD6" w:rsidRPr="00A463FC" w:rsidRDefault="00EA2CD6" w:rsidP="009D1BAD">
            <w:pPr>
              <w:rPr>
                <w:rFonts w:asciiTheme="minorHAnsi"/>
                <w:sz w:val="20"/>
                <w:szCs w:val="20"/>
              </w:rPr>
            </w:pPr>
            <w:r>
              <w:rPr>
                <w:rFonts w:asciiTheme="minorHAnsi" w:eastAsia="inter" w:cs="inter"/>
                <w:color w:val="000000"/>
                <w:sz w:val="20"/>
                <w:szCs w:val="20"/>
              </w:rPr>
              <w:t>14h (S1, en articulation avec les modules de cadrage projet, management de projet et communication responsable)</w:t>
            </w:r>
          </w:p>
        </w:tc>
      </w:tr>
      <w:tr w:rsidR="002246AD" w:rsidRPr="00A463FC" w14:paraId="20B19D48" w14:textId="77777777" w:rsidTr="00C814B7">
        <w:trPr>
          <w:cantSplit/>
          <w:jc w:val="center"/>
        </w:trPr>
        <w:tc>
          <w:tcPr>
            <w:tcW w:w="2263" w:type="dxa"/>
            <w:shd w:val="clear" w:color="auto" w:fill="E8E8E8" w:themeFill="background2"/>
            <w:vAlign w:val="center"/>
          </w:tcPr>
          <w:p w14:paraId="0991228B" w14:textId="77777777" w:rsidR="00EA2CD6" w:rsidRPr="00A463FC" w:rsidRDefault="00EA2CD6" w:rsidP="00C814B7">
            <w:pPr>
              <w:rPr>
                <w:rFonts w:asciiTheme="minorHAnsi"/>
                <w:sz w:val="20"/>
                <w:szCs w:val="20"/>
              </w:rPr>
            </w:pPr>
            <w:r>
              <w:rPr>
                <w:rFonts w:asciiTheme="minorHAnsi" w:eastAsia="inter" w:cs="inter"/>
                <w:b/>
                <w:color w:val="000000"/>
                <w:sz w:val="20"/>
                <w:szCs w:val="20"/>
              </w:rPr>
              <w:t>Objectifs pédagogiques</w:t>
            </w:r>
          </w:p>
        </w:tc>
        <w:tc>
          <w:tcPr>
            <w:tcW w:w="8193" w:type="dxa"/>
          </w:tcPr>
          <w:p w14:paraId="1FE6E92B" w14:textId="77777777" w:rsidR="00EA2CD6" w:rsidRPr="00A463FC" w:rsidRDefault="00EA2CD6" w:rsidP="00EA2CD6">
            <w:pPr>
              <w:pStyle w:val="Paragraphedeliste"/>
              <w:numPr>
                <w:ilvl w:val="0"/>
                <w:numId w:val="278"/>
              </w:numPr>
              <w:rPr>
                <w:rFonts w:asciiTheme="minorHAnsi"/>
              </w:rPr>
            </w:pPr>
            <w:r>
              <w:rPr>
                <w:rFonts w:asciiTheme="minorHAnsi"/>
              </w:rPr>
              <w:t>Maîtriser la planification stratégique des actions marketing et communication dans une logique omnicanale et responsable</w:t>
            </w:r>
          </w:p>
          <w:p w14:paraId="788BD2B6" w14:textId="77777777" w:rsidR="00EA2CD6" w:rsidRPr="00A463FC" w:rsidRDefault="00EA2CD6" w:rsidP="00EA2CD6">
            <w:pPr>
              <w:pStyle w:val="Paragraphedeliste"/>
              <w:numPr>
                <w:ilvl w:val="0"/>
                <w:numId w:val="278"/>
              </w:numPr>
              <w:rPr>
                <w:rFonts w:asciiTheme="minorHAnsi"/>
              </w:rPr>
            </w:pPr>
            <w:r>
              <w:rPr>
                <w:rFonts w:asciiTheme="minorHAnsi"/>
              </w:rPr>
              <w:t>Savoir organiser, séquencer et piloter la mise en œuvre des actions, en intégrant les contraintes de coût, de qualité, de délai et de RSE</w:t>
            </w:r>
          </w:p>
          <w:p w14:paraId="271F83E2" w14:textId="77777777" w:rsidR="00EA2CD6" w:rsidRPr="00A463FC" w:rsidRDefault="00EA2CD6" w:rsidP="00EA2CD6">
            <w:pPr>
              <w:pStyle w:val="Paragraphedeliste"/>
              <w:numPr>
                <w:ilvl w:val="0"/>
                <w:numId w:val="278"/>
              </w:numPr>
              <w:rPr>
                <w:rFonts w:asciiTheme="minorHAnsi"/>
              </w:rPr>
            </w:pPr>
            <w:r>
              <w:rPr>
                <w:rFonts w:asciiTheme="minorHAnsi"/>
              </w:rPr>
              <w:t>Être capable de choisir et d’utiliser les outils professionnels de planification, de suivi et d’évaluation</w:t>
            </w:r>
          </w:p>
          <w:p w14:paraId="7F134100" w14:textId="0AA9BE35" w:rsidR="00EA2CD6" w:rsidRPr="00A463FC" w:rsidRDefault="00EA2CD6" w:rsidP="00EA2CD6">
            <w:pPr>
              <w:pStyle w:val="Paragraphedeliste"/>
              <w:numPr>
                <w:ilvl w:val="0"/>
                <w:numId w:val="278"/>
              </w:numPr>
              <w:rPr>
                <w:rFonts w:asciiTheme="minorHAnsi"/>
              </w:rPr>
            </w:pPr>
            <w:r>
              <w:rPr>
                <w:rFonts w:asciiTheme="minorHAnsi"/>
              </w:rPr>
              <w:t>Préparer la production des livrables attendus dans le cadre du projet pro</w:t>
            </w:r>
          </w:p>
        </w:tc>
      </w:tr>
      <w:tr w:rsidR="00EA2CD6" w:rsidRPr="00A463FC" w14:paraId="5E6AC897" w14:textId="77777777" w:rsidTr="00C814B7">
        <w:trPr>
          <w:cantSplit/>
          <w:jc w:val="center"/>
        </w:trPr>
        <w:tc>
          <w:tcPr>
            <w:tcW w:w="0" w:type="auto"/>
            <w:gridSpan w:val="2"/>
            <w:shd w:val="clear" w:color="auto" w:fill="E8E8E8" w:themeFill="background2"/>
            <w:vAlign w:val="center"/>
          </w:tcPr>
          <w:p w14:paraId="58EB856F" w14:textId="77777777" w:rsidR="00EA2CD6" w:rsidRPr="00A463FC" w:rsidRDefault="00EA2CD6" w:rsidP="00C814B7">
            <w:pPr>
              <w:rPr>
                <w:rFonts w:asciiTheme="minorHAnsi"/>
                <w:sz w:val="20"/>
                <w:szCs w:val="20"/>
              </w:rPr>
            </w:pPr>
            <w:r>
              <w:rPr>
                <w:rFonts w:asciiTheme="minorHAnsi" w:eastAsia="inter" w:cs="inter"/>
                <w:b/>
                <w:color w:val="000000"/>
                <w:sz w:val="20"/>
                <w:szCs w:val="20"/>
              </w:rPr>
              <w:t>Programme détaillé</w:t>
            </w:r>
          </w:p>
        </w:tc>
      </w:tr>
      <w:tr w:rsidR="00EA2CD6" w:rsidRPr="00A463FC" w14:paraId="07E95256" w14:textId="77777777" w:rsidTr="009D1BAD">
        <w:trPr>
          <w:cantSplit/>
          <w:jc w:val="center"/>
        </w:trPr>
        <w:tc>
          <w:tcPr>
            <w:tcW w:w="0" w:type="auto"/>
            <w:gridSpan w:val="2"/>
          </w:tcPr>
          <w:p w14:paraId="419E3DD2" w14:textId="77777777" w:rsidR="00EA2CD6" w:rsidRPr="00A463FC" w:rsidRDefault="00EA2CD6" w:rsidP="00EA2CD6">
            <w:pPr>
              <w:pStyle w:val="Paragraphedeliste"/>
              <w:numPr>
                <w:ilvl w:val="0"/>
                <w:numId w:val="274"/>
              </w:numPr>
              <w:rPr>
                <w:rFonts w:asciiTheme="minorHAnsi"/>
              </w:rPr>
            </w:pPr>
            <w:r>
              <w:rPr>
                <w:rFonts w:asciiTheme="minorHAnsi"/>
                <w:b/>
              </w:rPr>
              <w:t>Principes et enjeux de la planification stratégique</w:t>
            </w:r>
          </w:p>
          <w:p w14:paraId="6EB66984" w14:textId="77777777" w:rsidR="00EA2CD6" w:rsidRPr="00A463FC" w:rsidRDefault="00EA2CD6" w:rsidP="00EA2CD6">
            <w:pPr>
              <w:pStyle w:val="Paragraphedeliste"/>
              <w:numPr>
                <w:ilvl w:val="0"/>
                <w:numId w:val="277"/>
              </w:numPr>
              <w:rPr>
                <w:rFonts w:asciiTheme="minorHAnsi"/>
              </w:rPr>
            </w:pPr>
            <w:r>
              <w:rPr>
                <w:rFonts w:asciiTheme="minorHAnsi"/>
              </w:rPr>
              <w:t>Définition et rôle de la planification dans le pilotage de la stratégie marketing-communication</w:t>
            </w:r>
          </w:p>
          <w:p w14:paraId="66FAF10D" w14:textId="77777777" w:rsidR="00EA2CD6" w:rsidRPr="00A463FC" w:rsidRDefault="00EA2CD6" w:rsidP="00EA2CD6">
            <w:pPr>
              <w:pStyle w:val="Paragraphedeliste"/>
              <w:numPr>
                <w:ilvl w:val="0"/>
                <w:numId w:val="277"/>
              </w:numPr>
              <w:rPr>
                <w:rFonts w:asciiTheme="minorHAnsi"/>
              </w:rPr>
            </w:pPr>
            <w:r>
              <w:rPr>
                <w:rFonts w:asciiTheme="minorHAnsi"/>
              </w:rPr>
              <w:t>Articulation entre stratégie, objectifs, plan d’actions et gestion des ressources</w:t>
            </w:r>
          </w:p>
          <w:p w14:paraId="43FE628E" w14:textId="77777777" w:rsidR="00EA2CD6" w:rsidRPr="00A463FC" w:rsidRDefault="00EA2CD6" w:rsidP="00EA2CD6">
            <w:pPr>
              <w:pStyle w:val="Paragraphedeliste"/>
              <w:numPr>
                <w:ilvl w:val="0"/>
                <w:numId w:val="277"/>
              </w:numPr>
              <w:rPr>
                <w:rFonts w:asciiTheme="minorHAnsi"/>
              </w:rPr>
            </w:pPr>
            <w:r>
              <w:rPr>
                <w:rFonts w:asciiTheme="minorHAnsi"/>
              </w:rPr>
              <w:t>Intégration des critères RSE et des exigences de qualité, coût, délai</w:t>
            </w:r>
          </w:p>
          <w:p w14:paraId="1117AB78" w14:textId="77777777" w:rsidR="00EA2CD6" w:rsidRPr="00A463FC" w:rsidRDefault="00EA2CD6" w:rsidP="00EA2CD6">
            <w:pPr>
              <w:pStyle w:val="Paragraphedeliste"/>
              <w:numPr>
                <w:ilvl w:val="0"/>
                <w:numId w:val="274"/>
              </w:numPr>
              <w:rPr>
                <w:rFonts w:asciiTheme="minorHAnsi"/>
              </w:rPr>
            </w:pPr>
            <w:r>
              <w:rPr>
                <w:rFonts w:asciiTheme="minorHAnsi"/>
                <w:b/>
              </w:rPr>
              <w:t>Méthodes et outils de planification des actions marketing-communication</w:t>
            </w:r>
          </w:p>
          <w:p w14:paraId="5419D1D1" w14:textId="77777777" w:rsidR="00EA2CD6" w:rsidRPr="00A463FC" w:rsidRDefault="00EA2CD6" w:rsidP="00EA2CD6">
            <w:pPr>
              <w:pStyle w:val="Paragraphedeliste"/>
              <w:numPr>
                <w:ilvl w:val="0"/>
                <w:numId w:val="276"/>
              </w:numPr>
              <w:rPr>
                <w:rFonts w:asciiTheme="minorHAnsi"/>
              </w:rPr>
            </w:pPr>
            <w:r>
              <w:rPr>
                <w:rFonts w:asciiTheme="minorHAnsi"/>
              </w:rPr>
              <w:t>Choix des méthodes de conduite de projet adaptées (cycle en V, agile, hybride, etc.)</w:t>
            </w:r>
          </w:p>
          <w:p w14:paraId="7D9313BE" w14:textId="77777777" w:rsidR="00EA2CD6" w:rsidRPr="00A463FC" w:rsidRDefault="00EA2CD6" w:rsidP="00EA2CD6">
            <w:pPr>
              <w:pStyle w:val="Paragraphedeliste"/>
              <w:numPr>
                <w:ilvl w:val="0"/>
                <w:numId w:val="276"/>
              </w:numPr>
              <w:rPr>
                <w:rFonts w:asciiTheme="minorHAnsi"/>
              </w:rPr>
            </w:pPr>
            <w:r>
              <w:rPr>
                <w:rFonts w:asciiTheme="minorHAnsi"/>
              </w:rPr>
              <w:t>Construction de rétroplannings, Gantt, roadmaps et jalons clés</w:t>
            </w:r>
          </w:p>
          <w:p w14:paraId="0E69518B" w14:textId="77777777" w:rsidR="00EA2CD6" w:rsidRPr="00A463FC" w:rsidRDefault="00EA2CD6" w:rsidP="00EA2CD6">
            <w:pPr>
              <w:pStyle w:val="Paragraphedeliste"/>
              <w:numPr>
                <w:ilvl w:val="0"/>
                <w:numId w:val="276"/>
              </w:numPr>
              <w:rPr>
                <w:rFonts w:asciiTheme="minorHAnsi"/>
              </w:rPr>
            </w:pPr>
            <w:r>
              <w:rPr>
                <w:rFonts w:asciiTheme="minorHAnsi"/>
              </w:rPr>
              <w:t>Outils digitaux de planification, de suivi et d’évaluation (tableaux de bord, KPI, reporting)</w:t>
            </w:r>
          </w:p>
          <w:p w14:paraId="7969FC29" w14:textId="77777777" w:rsidR="00EA2CD6" w:rsidRPr="00A463FC" w:rsidRDefault="00EA2CD6" w:rsidP="00EA2CD6">
            <w:pPr>
              <w:pStyle w:val="Paragraphedeliste"/>
              <w:numPr>
                <w:ilvl w:val="0"/>
                <w:numId w:val="276"/>
              </w:numPr>
              <w:rPr>
                <w:rFonts w:asciiTheme="minorHAnsi"/>
              </w:rPr>
            </w:pPr>
            <w:r>
              <w:rPr>
                <w:rFonts w:asciiTheme="minorHAnsi"/>
              </w:rPr>
              <w:t>Gestion des risques et des aléas dans la planification</w:t>
            </w:r>
          </w:p>
          <w:p w14:paraId="71FBB9B6" w14:textId="77777777" w:rsidR="00EA2CD6" w:rsidRPr="00A463FC" w:rsidRDefault="00EA2CD6" w:rsidP="00EA2CD6">
            <w:pPr>
              <w:pStyle w:val="Paragraphedeliste"/>
              <w:numPr>
                <w:ilvl w:val="0"/>
                <w:numId w:val="274"/>
              </w:numPr>
              <w:rPr>
                <w:rFonts w:asciiTheme="minorHAnsi"/>
              </w:rPr>
            </w:pPr>
            <w:r>
              <w:rPr>
                <w:rFonts w:asciiTheme="minorHAnsi"/>
                <w:b/>
              </w:rPr>
              <w:t>Mise en œuvre et pilotage de la planification stratégique</w:t>
            </w:r>
          </w:p>
          <w:p w14:paraId="61106F08" w14:textId="77777777" w:rsidR="00EA2CD6" w:rsidRPr="00A463FC" w:rsidRDefault="00EA2CD6" w:rsidP="00EA2CD6">
            <w:pPr>
              <w:pStyle w:val="Paragraphedeliste"/>
              <w:numPr>
                <w:ilvl w:val="0"/>
                <w:numId w:val="275"/>
              </w:numPr>
              <w:rPr>
                <w:rFonts w:asciiTheme="minorHAnsi"/>
              </w:rPr>
            </w:pPr>
            <w:r>
              <w:rPr>
                <w:rFonts w:asciiTheme="minorHAnsi"/>
              </w:rPr>
              <w:t>Organisation du déploiement des actions : séquencement, allocation des ressources, coordination des parties prenantes</w:t>
            </w:r>
          </w:p>
          <w:p w14:paraId="4E805FBF" w14:textId="77777777" w:rsidR="00EA2CD6" w:rsidRPr="00A463FC" w:rsidRDefault="00EA2CD6" w:rsidP="00EA2CD6">
            <w:pPr>
              <w:pStyle w:val="Paragraphedeliste"/>
              <w:numPr>
                <w:ilvl w:val="0"/>
                <w:numId w:val="275"/>
              </w:numPr>
              <w:rPr>
                <w:rFonts w:asciiTheme="minorHAnsi"/>
              </w:rPr>
            </w:pPr>
            <w:r>
              <w:rPr>
                <w:rFonts w:asciiTheme="minorHAnsi"/>
              </w:rPr>
              <w:t>Suivi de l’avancement, gestion des écarts, reporting et ajustements</w:t>
            </w:r>
          </w:p>
          <w:p w14:paraId="2DE5F40F" w14:textId="77777777" w:rsidR="00EA2CD6" w:rsidRPr="00A463FC" w:rsidRDefault="00EA2CD6" w:rsidP="00EA2CD6">
            <w:pPr>
              <w:pStyle w:val="Paragraphedeliste"/>
              <w:numPr>
                <w:ilvl w:val="0"/>
                <w:numId w:val="275"/>
              </w:numPr>
              <w:rPr>
                <w:rFonts w:asciiTheme="minorHAnsi"/>
              </w:rPr>
            </w:pPr>
            <w:r>
              <w:rPr>
                <w:rFonts w:asciiTheme="minorHAnsi"/>
              </w:rPr>
              <w:t>Formalisation des livrables de planification (plan d’actions, calendrier, outils de suivi)</w:t>
            </w:r>
          </w:p>
          <w:p w14:paraId="69D0BCD6" w14:textId="77777777" w:rsidR="00EA2CD6" w:rsidRPr="00A463FC" w:rsidRDefault="00EA2CD6" w:rsidP="00EA2CD6">
            <w:pPr>
              <w:pStyle w:val="Paragraphedeliste"/>
              <w:numPr>
                <w:ilvl w:val="0"/>
                <w:numId w:val="275"/>
              </w:numPr>
              <w:rPr>
                <w:rFonts w:asciiTheme="minorHAnsi"/>
                <w:b/>
              </w:rPr>
            </w:pPr>
            <w:r>
              <w:rPr>
                <w:rFonts w:asciiTheme="minorHAnsi"/>
              </w:rPr>
              <w:t>Application à un cas pratique ou projet collectif en lien avec l’épreuve certifiante</w:t>
            </w:r>
          </w:p>
        </w:tc>
      </w:tr>
      <w:tr w:rsidR="002246AD" w:rsidRPr="00A463FC" w14:paraId="2F1B7CF0" w14:textId="77777777" w:rsidTr="00C814B7">
        <w:trPr>
          <w:cantSplit/>
          <w:jc w:val="center"/>
        </w:trPr>
        <w:tc>
          <w:tcPr>
            <w:tcW w:w="2263" w:type="dxa"/>
            <w:shd w:val="clear" w:color="auto" w:fill="E8E8E8" w:themeFill="background2"/>
            <w:vAlign w:val="center"/>
          </w:tcPr>
          <w:p w14:paraId="1D0852A2" w14:textId="77777777" w:rsidR="00EA2CD6" w:rsidRPr="00A463FC" w:rsidRDefault="00EA2CD6" w:rsidP="00C814B7">
            <w:pPr>
              <w:rPr>
                <w:rFonts w:asciiTheme="minorHAnsi"/>
                <w:sz w:val="20"/>
                <w:szCs w:val="20"/>
              </w:rPr>
            </w:pPr>
            <w:r>
              <w:rPr>
                <w:rFonts w:asciiTheme="minorHAnsi" w:eastAsia="inter" w:cs="inter"/>
                <w:b/>
                <w:color w:val="000000"/>
                <w:sz w:val="20"/>
                <w:szCs w:val="20"/>
              </w:rPr>
              <w:t>Méthodes d’animation</w:t>
            </w:r>
          </w:p>
        </w:tc>
        <w:tc>
          <w:tcPr>
            <w:tcW w:w="8193" w:type="dxa"/>
          </w:tcPr>
          <w:p w14:paraId="6356DCD4" w14:textId="77777777" w:rsidR="00EA2CD6" w:rsidRPr="00A463FC" w:rsidRDefault="00EA2CD6" w:rsidP="00EA2CD6">
            <w:pPr>
              <w:pStyle w:val="Paragraphedeliste"/>
              <w:numPr>
                <w:ilvl w:val="0"/>
                <w:numId w:val="273"/>
              </w:numPr>
              <w:rPr>
                <w:rFonts w:asciiTheme="minorHAnsi"/>
              </w:rPr>
            </w:pPr>
            <w:r>
              <w:rPr>
                <w:rFonts w:asciiTheme="minorHAnsi"/>
              </w:rPr>
              <w:t>Ateliers pratiques et études de cas</w:t>
            </w:r>
          </w:p>
          <w:p w14:paraId="166291E7" w14:textId="77777777" w:rsidR="00EA2CD6" w:rsidRPr="00A463FC" w:rsidRDefault="00EA2CD6" w:rsidP="00EA2CD6">
            <w:pPr>
              <w:pStyle w:val="Paragraphedeliste"/>
              <w:numPr>
                <w:ilvl w:val="0"/>
                <w:numId w:val="273"/>
              </w:numPr>
              <w:rPr>
                <w:rFonts w:asciiTheme="minorHAnsi"/>
              </w:rPr>
            </w:pPr>
            <w:r>
              <w:rPr>
                <w:rFonts w:asciiTheme="minorHAnsi"/>
              </w:rPr>
              <w:t>Travaux de groupe sur des projets réels ou simulés</w:t>
            </w:r>
          </w:p>
          <w:p w14:paraId="5E83F912" w14:textId="77777777" w:rsidR="00EA2CD6" w:rsidRPr="00A463FC" w:rsidRDefault="00EA2CD6" w:rsidP="00EA2CD6">
            <w:pPr>
              <w:pStyle w:val="Paragraphedeliste"/>
              <w:numPr>
                <w:ilvl w:val="0"/>
                <w:numId w:val="273"/>
              </w:numPr>
              <w:rPr>
                <w:rFonts w:asciiTheme="minorHAnsi"/>
              </w:rPr>
            </w:pPr>
            <w:r>
              <w:rPr>
                <w:rFonts w:asciiTheme="minorHAnsi"/>
              </w:rPr>
              <w:t>Utilisation d’outils professionnels de planification (logiciels, templates)</w:t>
            </w:r>
          </w:p>
          <w:p w14:paraId="07F7238D" w14:textId="77777777" w:rsidR="00EA2CD6" w:rsidRPr="00A463FC" w:rsidRDefault="00EA2CD6" w:rsidP="00EA2CD6">
            <w:pPr>
              <w:pStyle w:val="Paragraphedeliste"/>
              <w:numPr>
                <w:ilvl w:val="0"/>
                <w:numId w:val="273"/>
              </w:numPr>
              <w:rPr>
                <w:rFonts w:asciiTheme="minorHAnsi"/>
              </w:rPr>
            </w:pPr>
            <w:r>
              <w:rPr>
                <w:rFonts w:asciiTheme="minorHAnsi"/>
              </w:rPr>
              <w:t>Feedback individualisé et collectif</w:t>
            </w:r>
          </w:p>
        </w:tc>
      </w:tr>
      <w:tr w:rsidR="002246AD" w:rsidRPr="00A463FC" w14:paraId="2920A525" w14:textId="77777777" w:rsidTr="00C814B7">
        <w:trPr>
          <w:cantSplit/>
          <w:jc w:val="center"/>
        </w:trPr>
        <w:tc>
          <w:tcPr>
            <w:tcW w:w="2263" w:type="dxa"/>
            <w:shd w:val="clear" w:color="auto" w:fill="E8E8E8" w:themeFill="background2"/>
            <w:vAlign w:val="center"/>
          </w:tcPr>
          <w:p w14:paraId="4C94DD2D" w14:textId="77777777" w:rsidR="00EA2CD6" w:rsidRPr="00A463FC" w:rsidRDefault="00EA2CD6" w:rsidP="00C814B7">
            <w:pPr>
              <w:rPr>
                <w:rFonts w:asciiTheme="minorHAnsi"/>
                <w:sz w:val="20"/>
                <w:szCs w:val="20"/>
              </w:rPr>
            </w:pPr>
            <w:r>
              <w:rPr>
                <w:rFonts w:asciiTheme="minorHAnsi" w:eastAsia="inter" w:cs="inter"/>
                <w:b/>
                <w:color w:val="000000"/>
                <w:sz w:val="20"/>
                <w:szCs w:val="20"/>
              </w:rPr>
              <w:t>Modalités d’évaluation</w:t>
            </w:r>
          </w:p>
        </w:tc>
        <w:tc>
          <w:tcPr>
            <w:tcW w:w="8193" w:type="dxa"/>
          </w:tcPr>
          <w:p w14:paraId="05F5E6F6" w14:textId="77777777" w:rsidR="00EA2CD6" w:rsidRPr="00A463FC" w:rsidRDefault="00EA2CD6" w:rsidP="009D1BAD">
            <w:pPr>
              <w:rPr>
                <w:rFonts w:asciiTheme="minorHAnsi"/>
                <w:sz w:val="20"/>
                <w:szCs w:val="20"/>
              </w:rPr>
            </w:pPr>
            <w:r>
              <w:rPr>
                <w:rFonts w:asciiTheme="minorHAnsi" w:eastAsia="inter" w:cs="inter"/>
                <w:b/>
                <w:color w:val="000000"/>
                <w:sz w:val="20"/>
                <w:szCs w:val="20"/>
              </w:rPr>
              <w:t xml:space="preserve">Formative : </w:t>
            </w:r>
            <w:r>
              <w:rPr>
                <w:rFonts w:asciiTheme="minorHAnsi" w:eastAsia="inter" w:cs="inter"/>
                <w:color w:val="000000"/>
                <w:sz w:val="20"/>
                <w:szCs w:val="20"/>
              </w:rPr>
              <w:t>Participation active, exercices d’application, retours sur livrables intermédiaires</w:t>
            </w:r>
          </w:p>
          <w:p w14:paraId="45AA1627" w14:textId="2CF2A1F7" w:rsidR="00EA2CD6" w:rsidRPr="00A463FC" w:rsidRDefault="00EA2CD6" w:rsidP="009D1BAD">
            <w:pPr>
              <w:rPr>
                <w:rFonts w:asciiTheme="minorHAnsi"/>
                <w:sz w:val="20"/>
                <w:szCs w:val="20"/>
              </w:rPr>
            </w:pPr>
            <w:r>
              <w:rPr>
                <w:rFonts w:asciiTheme="minorHAnsi" w:eastAsia="inter" w:cs="inter"/>
                <w:b/>
                <w:color w:val="000000"/>
                <w:sz w:val="20"/>
                <w:szCs w:val="20"/>
              </w:rPr>
              <w:t xml:space="preserve">Sommative : </w:t>
            </w:r>
            <w:r>
              <w:rPr>
                <w:rFonts w:asciiTheme="minorHAnsi" w:eastAsia="inter" w:cs="inter"/>
                <w:color w:val="000000"/>
                <w:sz w:val="20"/>
                <w:szCs w:val="20"/>
              </w:rPr>
              <w:t>Production d’un plan de déploiement stratégique (planification d’actions, calendrier, outils de suivi), évalué selon les critères du référentiel (cohérence, exhaustivité, intégration des contraintes, qualité de la formalisation)</w:t>
            </w:r>
          </w:p>
        </w:tc>
      </w:tr>
    </w:tbl>
    <w:p w14:paraId="5036F1EA" w14:textId="42FCF075" w:rsidR="00604ECC" w:rsidRDefault="00604ECC">
      <w:pPr>
        <w:rPr>
          <w:sz w:val="24"/>
          <w:szCs w:val="24"/>
        </w:rPr>
      </w:pPr>
      <w:r>
        <w:rPr>
          <w:sz w:val="24"/>
          <w:szCs w:val="24"/>
        </w:rPr>
        <w:br w:type="page"/>
      </w:r>
    </w:p>
    <w:p w14:paraId="489C4F8B" w14:textId="77777777" w:rsidR="004117E7" w:rsidRDefault="004117E7">
      <w:pPr>
        <w:rPr>
          <w:sz w:val="24"/>
          <w:szCs w:val="24"/>
        </w:rPr>
        <w:sectPr w:rsidR="004117E7" w:rsidSect="00B2136A">
          <w:pgSz w:w="11906" w:h="16838" w:code="9"/>
          <w:pgMar w:top="567" w:right="720" w:bottom="720" w:left="720" w:header="567" w:footer="709" w:gutter="0"/>
          <w:cols w:space="708"/>
          <w:docGrid w:linePitch="360"/>
        </w:sectPr>
      </w:pPr>
    </w:p>
    <w:p w14:paraId="29FCB3AA" w14:textId="1E4C4388" w:rsidR="00604ECC" w:rsidRPr="00AE07CB" w:rsidRDefault="00C814B7" w:rsidP="00604ECC">
      <w:pPr>
        <w:shd w:val="clear" w:color="auto" w:fill="FFC900"/>
        <w:rPr>
          <w:b/>
          <w:bCs/>
          <w:color w:val="002850"/>
          <w:sz w:val="24"/>
          <w:szCs w:val="24"/>
        </w:rPr>
      </w:pPr>
      <w:r>
        <w:rPr>
          <w:b/>
          <w:bCs/>
          <w:color w:val="002850"/>
          <w:sz w:val="24"/>
          <w:szCs w:val="24"/>
        </w:rPr>
        <w:lastRenderedPageBreak/>
        <w:t>Communication responsable &amp; durable</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8032"/>
      </w:tblGrid>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Intitulé du module</w:t>
            </w:r>
          </w:p>
        </w:tc>
        <w:tc>
          <w:tcPr>
            <w:tcW w:w="8041" w:type="dxa"/>
          </w:tcPr>
          <w:p>
            <w:pPr>
              <w:rPr>
                <w:rFonts w:asciiTheme="minorHAnsi"/>
                <w:b/>
                <w:bCs/>
                <w:sz w:val="20"/>
                <w:szCs w:val="20"/>
              </w:rPr>
            </w:pPr>
            <w:r>
              <w:rPr>
                <w:rFonts w:asciiTheme="minorHAnsi" w:eastAsia="inter" w:cs="inter"/>
                <w:b/>
                <w:bCs/>
                <w:color w:val="000000"/>
                <w:sz w:val="20"/>
                <w:szCs w:val="20"/>
              </w:rPr>
              <w:t xml:space="preserve">Communication responsable &amp; durable</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Formation / Année</w:t>
            </w:r>
          </w:p>
        </w:tc>
        <w:tc>
          <w:tcPr>
            <w:tcW w:w="8041" w:type="dxa"/>
          </w:tcPr>
          <w:p>
            <w:pPr>
              <w:rPr>
                <w:rFonts w:asciiTheme="minorHAnsi"/>
                <w:sz w:val="20"/>
                <w:szCs w:val="20"/>
              </w:rPr>
            </w:pPr>
            <w:r>
              <w:rPr>
                <w:rFonts w:asciiTheme="minorHAnsi" w:eastAsia="inter" w:cs="inter"/>
                <w:color w:val="000000"/>
                <w:sz w:val="20"/>
                <w:szCs w:val="20"/>
              </w:rPr>
              <w:t xml:space="preserve">Mastère 2 – Manager des stratégies marketing et communication</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RNCP / Lien</w:t>
            </w:r>
          </w:p>
        </w:tc>
        <w:tc>
          <w:tcPr>
            <w:tcW w:w="8041" w:type="dxa"/>
          </w:tcPr>
          <w:p>
            <w:pPr>
              <w:rPr>
                <w:rFonts w:asciiTheme="minorHAnsi"/>
                <w:sz w:val="20"/>
                <w:szCs w:val="20"/>
              </w:rPr>
            </w:pPr>
            <w:r>
              <w:rPr>
                <w:rFonts w:asciiTheme="minorHAnsi" w:eastAsia="inter" w:cs="inter"/>
                <w:color w:val="000000"/>
                <w:sz w:val="20"/>
                <w:szCs w:val="20"/>
              </w:rPr>
              <w:t xml:space="preserve">RNCP 38504 – Fiche France Compétences</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Bloc de compétences</w:t>
            </w:r>
          </w:p>
        </w:tc>
        <w:tc>
          <w:tcPr>
            <w:tcW w:w="8041" w:type="dxa"/>
          </w:tcPr>
          <w:p>
            <w:pPr>
              <w:rPr>
                <w:rFonts w:asciiTheme="minorHAnsi"/>
                <w:sz w:val="20"/>
                <w:szCs w:val="20"/>
              </w:rPr>
            </w:pPr>
            <w:r>
              <w:rPr>
                <w:rFonts w:asciiTheme="minorHAnsi" w:eastAsia="inter" w:cs="inter"/>
                <w:color w:val="000000"/>
                <w:sz w:val="20"/>
                <w:szCs w:val="20"/>
              </w:rPr>
              <w:t xml:space="preserve">BC03 – Piloter le déploiement d’une stratégie marketing communication responsable</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Compétences visées (référentiel RNCP)</w:t>
            </w:r>
          </w:p>
        </w:tc>
        <w:tc>
          <w:tcPr>
            <w:tcW w:w="8041" w:type="dxa"/>
          </w:tcPr>
          <w:p>
            <w:pPr>
              <w:rPr>
                <w:rFonts w:asciiTheme="minorHAnsi"/>
                <w:sz w:val="20"/>
                <w:szCs w:val="20"/>
              </w:rPr>
            </w:pPr>
            <w:r>
              <w:rPr>
                <w:rFonts w:asciiTheme="minorHAnsi" w:eastAsia="inter" w:cs="inter"/>
                <w:color w:val="000000"/>
                <w:sz w:val="20"/>
                <w:szCs w:val="20"/>
              </w:rPr>
              <w:t xml:space="preserve">C.13 : Élaborer ou valider l’élaboration des documents de référence (cahier des charges, brief) cadrant la réalisation des actions déclinant la stratégie marketing communication</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Durée h / Séquençage</w:t>
            </w:r>
          </w:p>
        </w:tc>
        <w:tc>
          <w:tcPr>
            <w:tcW w:w="8041" w:type="dxa"/>
          </w:tcPr>
          <w:p>
            <w:pPr>
              <w:rPr>
                <w:rFonts w:asciiTheme="minorHAnsi"/>
                <w:sz w:val="20"/>
                <w:szCs w:val="20"/>
              </w:rPr>
            </w:pPr>
            <w:r>
              <w:rPr>
                <w:rFonts w:asciiTheme="minorHAnsi" w:eastAsia="inter" w:cs="inter"/>
                <w:color w:val="000000"/>
                <w:sz w:val="20"/>
                <w:szCs w:val="20"/>
              </w:rPr>
              <w:t xml:space="preserve">10,5h – 3 séances de 3,5h</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Objectifs pédagogiques</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Intégrer les dimensions sociales, environnementales et réglementaires dans les stratégies de communication</w:t>
            </w:r>
          </w:p>
          <w:p>
            <w:pPr>
              <w:pStyle w:val="Paragraphedeliste"/>
              <w:numPr>
                <w:ilvl w:val="0"/>
                <w:numId w:val="271"/>
              </w:numPr>
              <w:rPr>
                <w:rFonts w:asciiTheme="minorHAnsi"/>
              </w:rPr>
            </w:pPr>
            <w:r>
              <w:rPr>
                <w:rFonts w:asciiTheme="minorHAnsi" w:eastAsia="inter" w:cs="inter"/>
                <w:color w:val="000000"/>
                <w:sz w:val="20"/>
                <w:szCs w:val="20"/>
              </w:rPr>
              <w:t xml:space="preserve">Maîtriser le cadre réglementaire 2025-2026 : directive Green Claims, lutte contre le greenwashing</w:t>
            </w:r>
          </w:p>
          <w:p>
            <w:pPr>
              <w:pStyle w:val="Paragraphedeliste"/>
              <w:numPr>
                <w:ilvl w:val="0"/>
                <w:numId w:val="271"/>
              </w:numPr>
              <w:rPr>
                <w:rFonts w:asciiTheme="minorHAnsi"/>
              </w:rPr>
            </w:pPr>
            <w:r>
              <w:rPr>
                <w:rFonts w:asciiTheme="minorHAnsi" w:eastAsia="inter" w:cs="inter"/>
                <w:color w:val="000000"/>
                <w:sz w:val="20"/>
                <w:szCs w:val="20"/>
              </w:rPr>
              <w:t xml:space="preserve">Évaluer et réduire l’empreinte carbone des campagnes digitales</w:t>
            </w:r>
          </w:p>
          <w:p>
            <w:pPr>
              <w:pStyle w:val="Paragraphedeliste"/>
              <w:numPr>
                <w:ilvl w:val="0"/>
                <w:numId w:val="271"/>
              </w:numPr>
              <w:rPr>
                <w:rFonts w:asciiTheme="minorHAnsi"/>
              </w:rPr>
            </w:pPr>
            <w:r>
              <w:rPr>
                <w:rFonts w:asciiTheme="minorHAnsi" w:eastAsia="inter" w:cs="inter"/>
                <w:color w:val="000000"/>
                <w:sz w:val="20"/>
                <w:szCs w:val="20"/>
              </w:rPr>
              <w:t xml:space="preserve">Construire une communication responsable authentique, vérifiable et juridiquement sécurisée</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Programme détaillé</w:t>
            </w:r>
          </w:p>
        </w:tc>
      </w:tr>
      <w:tr>
        <w:trPr>
          <w:cantSplit/>
          <w:jc w:val="center"/>
        </w:trPr>
        <w:tc>
          <w:tcPr>
            <w:tcW w:w="0" w:type="auto"/>
            <w:gridSpan w:val="2"/>
          </w:tcPr>
          <w:p>
            <w:pPr>
              <w:pStyle w:val="Paragraphedeliste"/>
              <w:numPr>
                <w:ilvl w:val="0"/>
                <w:numId w:val="269"/>
              </w:numPr>
              <w:rPr>
                <w:rFonts w:asciiTheme="minorHAnsi"/>
              </w:rPr>
            </w:pPr>
            <w:r>
              <w:rPr>
                <w:rFonts w:asciiTheme="minorHAnsi" w:eastAsia="inter" w:cs="inter"/>
                <w:b/>
                <w:bCs/>
                <w:color w:val="000000"/>
                <w:sz w:val="20"/>
                <w:szCs w:val="20"/>
              </w:rPr>
              <w:t xml:space="preserve">Séance 1 – Fondamentaux de la communication responsable &amp; RSE</w:t>
            </w:r>
          </w:p>
          <w:p>
            <w:pPr>
              <w:pStyle w:val="Paragraphedeliste"/>
              <w:numPr>
                <w:ilvl w:val="0"/>
                <w:numId w:val="271"/>
              </w:numPr>
              <w:rPr>
                <w:rFonts w:asciiTheme="minorHAnsi"/>
              </w:rPr>
            </w:pPr>
            <w:r>
              <w:rPr>
                <w:rFonts w:asciiTheme="minorHAnsi" w:eastAsia="inter" w:cs="inter"/>
                <w:color w:val="000000"/>
                <w:sz w:val="20"/>
                <w:szCs w:val="20"/>
              </w:rPr>
              <w:t xml:space="preserve">RSE et communication : distinguer l’engagement réel de la mise en scène</w:t>
            </w:r>
          </w:p>
          <w:p>
            <w:pPr>
              <w:pStyle w:val="Paragraphedeliste"/>
              <w:numPr>
                <w:ilvl w:val="0"/>
                <w:numId w:val="271"/>
              </w:numPr>
              <w:rPr>
                <w:rFonts w:asciiTheme="minorHAnsi"/>
              </w:rPr>
            </w:pPr>
            <w:r>
              <w:rPr>
                <w:rFonts w:asciiTheme="minorHAnsi" w:eastAsia="inter" w:cs="inter"/>
                <w:color w:val="000000"/>
                <w:sz w:val="20"/>
                <w:szCs w:val="20"/>
              </w:rPr>
              <w:t xml:space="preserve">Attentes des consommateurs en 2026 : études et données sur l’évolution des comportements</w:t>
            </w:r>
          </w:p>
          <w:p>
            <w:pPr>
              <w:pStyle w:val="Paragraphedeliste"/>
              <w:numPr>
                <w:ilvl w:val="0"/>
                <w:numId w:val="271"/>
              </w:numPr>
              <w:rPr>
                <w:rFonts w:asciiTheme="minorHAnsi"/>
              </w:rPr>
            </w:pPr>
            <w:r>
              <w:rPr>
                <w:rFonts w:asciiTheme="minorHAnsi" w:eastAsia="inter" w:cs="inter"/>
                <w:color w:val="000000"/>
                <w:sz w:val="20"/>
                <w:szCs w:val="20"/>
              </w:rPr>
              <w:t xml:space="preserve">Les grandes dimensions : environnement, inclusion, diversité, accessibilité</w:t>
            </w:r>
          </w:p>
          <w:p>
            <w:pPr>
              <w:pStyle w:val="Paragraphedeliste"/>
              <w:numPr>
                <w:ilvl w:val="0"/>
                <w:numId w:val="271"/>
              </w:numPr>
              <w:rPr>
                <w:rFonts w:asciiTheme="minorHAnsi"/>
              </w:rPr>
            </w:pPr>
            <w:r>
              <w:rPr>
                <w:rFonts w:asciiTheme="minorHAnsi" w:eastAsia="inter" w:cs="inter"/>
                <w:color w:val="000000"/>
                <w:sz w:val="20"/>
                <w:szCs w:val="20"/>
              </w:rPr>
              <w:t xml:space="preserve">Cohérence entre valeurs déclarées, pratiques internes et prises de parole externes</w:t>
            </w:r>
          </w:p>
          <w:p>
            <w:pPr>
              <w:pStyle w:val="Paragraphedeliste"/>
              <w:numPr>
                <w:ilvl w:val="0"/>
                <w:numId w:val="269"/>
              </w:numPr>
              <w:rPr>
                <w:rFonts w:asciiTheme="minorHAnsi"/>
              </w:rPr>
            </w:pPr>
            <w:r>
              <w:rPr>
                <w:rFonts w:asciiTheme="minorHAnsi" w:eastAsia="inter" w:cs="inter"/>
                <w:b/>
                <w:bCs/>
                <w:color w:val="000000"/>
                <w:sz w:val="20"/>
                <w:szCs w:val="20"/>
              </w:rPr>
              <w:t xml:space="preserve">Séance 2 – Cadre réglementaire &amp; lutte contre le greenwashing</w:t>
            </w:r>
          </w:p>
          <w:p>
            <w:pPr>
              <w:pStyle w:val="Paragraphedeliste"/>
              <w:numPr>
                <w:ilvl w:val="0"/>
                <w:numId w:val="271"/>
              </w:numPr>
              <w:rPr>
                <w:rFonts w:asciiTheme="minorHAnsi"/>
              </w:rPr>
            </w:pPr>
            <w:r>
              <w:rPr>
                <w:rFonts w:asciiTheme="minorHAnsi" w:eastAsia="inter" w:cs="inter"/>
                <w:color w:val="000000"/>
                <w:sz w:val="20"/>
                <w:szCs w:val="20"/>
              </w:rPr>
              <w:t xml:space="preserve">Directive européenne Green Claims : contenu, calendrier d’application, obligations pour les annonceurs</w:t>
            </w:r>
          </w:p>
          <w:p>
            <w:pPr>
              <w:pStyle w:val="Paragraphedeliste"/>
              <w:numPr>
                <w:ilvl w:val="0"/>
                <w:numId w:val="271"/>
              </w:numPr>
              <w:rPr>
                <w:rFonts w:asciiTheme="minorHAnsi"/>
              </w:rPr>
            </w:pPr>
            <w:r>
              <w:rPr>
                <w:rFonts w:asciiTheme="minorHAnsi" w:eastAsia="inter" w:cs="inter"/>
                <w:color w:val="000000"/>
                <w:sz w:val="20"/>
                <w:szCs w:val="20"/>
              </w:rPr>
              <w:t xml:space="preserve">Greenwashing : définition juridique, exemples sanctionnés, risques réputationnels et financiers</w:t>
            </w:r>
          </w:p>
          <w:p>
            <w:pPr>
              <w:pStyle w:val="Paragraphedeliste"/>
              <w:numPr>
                <w:ilvl w:val="0"/>
                <w:numId w:val="271"/>
              </w:numPr>
              <w:rPr>
                <w:rFonts w:asciiTheme="minorHAnsi"/>
              </w:rPr>
            </w:pPr>
            <w:r>
              <w:rPr>
                <w:rFonts w:asciiTheme="minorHAnsi" w:eastAsia="inter" w:cs="inter"/>
                <w:color w:val="000000"/>
                <w:sz w:val="20"/>
                <w:szCs w:val="20"/>
              </w:rPr>
              <w:t xml:space="preserve">Allégations environnementales : ce qui est autorisé, prouvé, interdit</w:t>
            </w:r>
          </w:p>
          <w:p>
            <w:pPr>
              <w:pStyle w:val="Paragraphedeliste"/>
              <w:numPr>
                <w:ilvl w:val="0"/>
                <w:numId w:val="271"/>
              </w:numPr>
              <w:rPr>
                <w:rFonts w:asciiTheme="minorHAnsi"/>
              </w:rPr>
            </w:pPr>
            <w:r>
              <w:rPr>
                <w:rFonts w:asciiTheme="minorHAnsi" w:eastAsia="inter" w:cs="inter"/>
                <w:color w:val="000000"/>
                <w:sz w:val="20"/>
                <w:szCs w:val="20"/>
              </w:rPr>
              <w:t xml:space="preserve">Bilan carbone des campagnes digitales : méthodes de calcul, outils disponibles, référentiels sectoriels</w:t>
            </w:r>
          </w:p>
          <w:p>
            <w:pPr>
              <w:pStyle w:val="Paragraphedeliste"/>
              <w:numPr>
                <w:ilvl w:val="0"/>
                <w:numId w:val="271"/>
              </w:numPr>
              <w:rPr>
                <w:rFonts w:asciiTheme="minorHAnsi"/>
              </w:rPr>
            </w:pPr>
            <w:r>
              <w:rPr>
                <w:rFonts w:asciiTheme="minorHAnsi" w:eastAsia="inter" w:cs="inter"/>
                <w:color w:val="000000"/>
                <w:sz w:val="20"/>
                <w:szCs w:val="20"/>
              </w:rPr>
              <w:t xml:space="preserve">Atelier : audit d’une communication de marque – identifier les allégations à risque</w:t>
            </w:r>
          </w:p>
          <w:p>
            <w:pPr>
              <w:pStyle w:val="Paragraphedeliste"/>
              <w:numPr>
                <w:ilvl w:val="0"/>
                <w:numId w:val="269"/>
              </w:numPr>
              <w:rPr>
                <w:rFonts w:asciiTheme="minorHAnsi"/>
              </w:rPr>
            </w:pPr>
            <w:r>
              <w:rPr>
                <w:rFonts w:asciiTheme="minorHAnsi" w:eastAsia="inter" w:cs="inter"/>
                <w:b/>
                <w:bCs/>
                <w:color w:val="000000"/>
                <w:sz w:val="20"/>
                <w:szCs w:val="20"/>
              </w:rPr>
              <w:t xml:space="preserve">Séance 3 – Construire une stratégie de communication responsable</w:t>
            </w:r>
          </w:p>
          <w:p>
            <w:pPr>
              <w:pStyle w:val="Paragraphedeliste"/>
              <w:numPr>
                <w:ilvl w:val="0"/>
                <w:numId w:val="271"/>
              </w:numPr>
              <w:rPr>
                <w:rFonts w:asciiTheme="minorHAnsi"/>
              </w:rPr>
            </w:pPr>
            <w:r>
              <w:rPr>
                <w:rFonts w:asciiTheme="minorHAnsi" w:eastAsia="inter" w:cs="inter"/>
                <w:color w:val="000000"/>
                <w:sz w:val="20"/>
                <w:szCs w:val="20"/>
              </w:rPr>
              <w:t xml:space="preserve">De l’audit à la recommandation : méthodologie d’intégration de la responsabilité</w:t>
            </w:r>
          </w:p>
          <w:p>
            <w:pPr>
              <w:pStyle w:val="Paragraphedeliste"/>
              <w:numPr>
                <w:ilvl w:val="0"/>
                <w:numId w:val="271"/>
              </w:numPr>
              <w:rPr>
                <w:rFonts w:asciiTheme="minorHAnsi"/>
              </w:rPr>
            </w:pPr>
            <w:r>
              <w:rPr>
                <w:rFonts w:asciiTheme="minorHAnsi" w:eastAsia="inter" w:cs="inter"/>
                <w:color w:val="000000"/>
                <w:sz w:val="20"/>
                <w:szCs w:val="20"/>
              </w:rPr>
              <w:t xml:space="preserve">Éco-conception des supports : formats légers, hébergement bas-carbone, typographies durables</w:t>
            </w:r>
          </w:p>
          <w:p>
            <w:pPr>
              <w:pStyle w:val="Paragraphedeliste"/>
              <w:numPr>
                <w:ilvl w:val="0"/>
                <w:numId w:val="271"/>
              </w:numPr>
              <w:rPr>
                <w:rFonts w:asciiTheme="minorHAnsi"/>
              </w:rPr>
            </w:pPr>
            <w:r>
              <w:rPr>
                <w:rFonts w:asciiTheme="minorHAnsi" w:eastAsia="inter" w:cs="inter"/>
                <w:color w:val="000000"/>
                <w:sz w:val="20"/>
                <w:szCs w:val="20"/>
              </w:rPr>
              <w:t xml:space="preserve">Communication responsable sur les réseaux sociaux : sobriété éditoriale</w:t>
            </w:r>
          </w:p>
          <w:p>
            <w:pPr>
              <w:pStyle w:val="Paragraphedeliste"/>
              <w:numPr>
                <w:ilvl w:val="0"/>
                <w:numId w:val="271"/>
              </w:numPr>
              <w:rPr>
                <w:rFonts w:asciiTheme="minorHAnsi"/>
              </w:rPr>
            </w:pPr>
            <w:r>
              <w:rPr>
                <w:rFonts w:asciiTheme="minorHAnsi" w:eastAsia="inter" w:cs="inter"/>
                <w:color w:val="000000"/>
                <w:sz w:val="20"/>
                <w:szCs w:val="20"/>
              </w:rPr>
              <w:t xml:space="preserve">Cas pratique marque réelle : diagnostic, axes de transformation, plan d’action – restitution collective</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Méthodes d’animation</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Apports théoriques illustrés par des cas réels récents (campagnes primées et marques sanctionnées)</w:t>
            </w:r>
          </w:p>
          <w:p>
            <w:pPr>
              <w:pStyle w:val="Paragraphedeliste"/>
              <w:numPr>
                <w:ilvl w:val="0"/>
                <w:numId w:val="271"/>
              </w:numPr>
              <w:rPr>
                <w:rFonts w:asciiTheme="minorHAnsi"/>
              </w:rPr>
            </w:pPr>
            <w:r>
              <w:rPr>
                <w:rFonts w:asciiTheme="minorHAnsi" w:eastAsia="inter" w:cs="inter"/>
                <w:color w:val="000000"/>
                <w:sz w:val="20"/>
                <w:szCs w:val="20"/>
              </w:rPr>
              <w:t xml:space="preserve">Atelier d’audit critique en séance 2</w:t>
            </w:r>
          </w:p>
          <w:p>
            <w:pPr>
              <w:pStyle w:val="Paragraphedeliste"/>
              <w:numPr>
                <w:ilvl w:val="0"/>
                <w:numId w:val="271"/>
              </w:numPr>
              <w:rPr>
                <w:rFonts w:asciiTheme="minorHAnsi"/>
              </w:rPr>
            </w:pPr>
            <w:r>
              <w:rPr>
                <w:rFonts w:asciiTheme="minorHAnsi" w:eastAsia="inter" w:cs="inter"/>
                <w:color w:val="000000"/>
                <w:sz w:val="20"/>
                <w:szCs w:val="20"/>
              </w:rPr>
              <w:t xml:space="preserve">Cas pratique en groupe avec restitution en séance 3</w:t>
            </w:r>
          </w:p>
          <w:p>
            <w:pPr>
              <w:pStyle w:val="Paragraphedeliste"/>
              <w:numPr>
                <w:ilvl w:val="0"/>
                <w:numId w:val="271"/>
              </w:numPr>
              <w:rPr>
                <w:rFonts w:asciiTheme="minorHAnsi"/>
              </w:rPr>
            </w:pPr>
            <w:r>
              <w:rPr>
                <w:rFonts w:asciiTheme="minorHAnsi" w:eastAsia="inter" w:cs="inter"/>
                <w:color w:val="000000"/>
                <w:sz w:val="20"/>
                <w:szCs w:val="20"/>
              </w:rPr>
              <w:t xml:space="preserve">Note : le contenu réglementaire doit être actualisé à chaque session</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Modalités d’évaluation</w:t>
            </w:r>
          </w:p>
        </w:tc>
      </w:tr>
      <w:tr>
        <w:trPr>
          <w:cantSplit/>
          <w:jc w:val="center"/>
        </w:trPr>
        <w:tc>
          <w:tcPr>
            <w:tcW w:w="0" w:type="auto"/>
            <w:gridSpan w:val="2"/>
            <w:vAlign w:val="center"/>
          </w:tcPr>
          <w:p>
            <w:pPr>
              <w:rPr>
                <w:rFonts w:asciiTheme="minorHAnsi"/>
                <w:sz w:val="20"/>
                <w:szCs w:val="20"/>
              </w:rPr>
            </w:pPr>
            <w:r>
              <w:rPr>
                <w:rFonts w:asciiTheme="minorHAnsi" w:eastAsia="inter" w:cs="inter"/>
                <w:color w:val="000000"/>
                <w:sz w:val="20"/>
                <w:szCs w:val="20"/>
              </w:rPr>
              <w:t xml:space="preserve">Formative : Atelier d’audit (séance 2) | Sommative : Recommandation de communication responsable pour une marque réelle – note stratégique (3 à 5 pages) + restitution orale. Travail en binôme.</w:t>
            </w:r>
          </w:p>
        </w:tc>
      </w:tr>
    </w:tbl>
    <w:p w14:paraId="7F6AFD68" w14:textId="77777777" w:rsidR="003801E9" w:rsidRDefault="003801E9">
      <w:pPr>
        <w:rPr>
          <w:sz w:val="24"/>
          <w:szCs w:val="24"/>
        </w:rPr>
      </w:pPr>
      <w:r>
        <w:rPr>
          <w:sz w:val="24"/>
          <w:szCs w:val="24"/>
        </w:rPr>
        <w:br w:type="page"/>
      </w:r>
    </w:p>
    <w:p w14:paraId="5CFC6F84" w14:textId="40C9B220" w:rsidR="00F552E9" w:rsidRPr="00AE07CB" w:rsidRDefault="007744D3" w:rsidP="00AE07CB">
      <w:pPr>
        <w:shd w:val="clear" w:color="auto" w:fill="FFC900"/>
        <w:rPr>
          <w:b/>
          <w:bCs/>
          <w:color w:val="002850"/>
          <w:sz w:val="24"/>
          <w:szCs w:val="24"/>
        </w:rPr>
      </w:pPr>
      <w:r>
        <w:rPr>
          <w:b/>
          <w:bCs/>
          <w:color w:val="002850"/>
          <w:sz w:val="24"/>
          <w:szCs w:val="24"/>
        </w:rPr>
        <w:lastRenderedPageBreak/>
        <w:t>Communication de crise</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8032"/>
      </w:tblGrid>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Intitulé du module</w:t>
            </w:r>
          </w:p>
        </w:tc>
        <w:tc>
          <w:tcPr>
            <w:tcW w:w="8041" w:type="dxa"/>
          </w:tcPr>
          <w:p>
            <w:pPr>
              <w:rPr>
                <w:rFonts w:asciiTheme="minorHAnsi"/>
                <w:b/>
                <w:bCs/>
                <w:sz w:val="20"/>
                <w:szCs w:val="20"/>
              </w:rPr>
            </w:pPr>
            <w:r>
              <w:rPr>
                <w:rFonts w:asciiTheme="minorHAnsi" w:eastAsia="inter" w:cs="inter"/>
                <w:b/>
                <w:bCs/>
                <w:color w:val="000000"/>
                <w:sz w:val="20"/>
                <w:szCs w:val="20"/>
              </w:rPr>
              <w:t xml:space="preserve">Communication de crise</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Formation / Année</w:t>
            </w:r>
          </w:p>
        </w:tc>
        <w:tc>
          <w:tcPr>
            <w:tcW w:w="8041" w:type="dxa"/>
          </w:tcPr>
          <w:p>
            <w:pPr>
              <w:rPr>
                <w:rFonts w:asciiTheme="minorHAnsi"/>
                <w:sz w:val="20"/>
                <w:szCs w:val="20"/>
              </w:rPr>
            </w:pPr>
            <w:r>
              <w:rPr>
                <w:rFonts w:asciiTheme="minorHAnsi" w:eastAsia="inter" w:cs="inter"/>
                <w:color w:val="000000"/>
                <w:sz w:val="20"/>
                <w:szCs w:val="20"/>
              </w:rPr>
              <w:t xml:space="preserve">Mastère 2 – Manager des stratégies marketing et communication</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RNCP / Lien</w:t>
            </w:r>
          </w:p>
        </w:tc>
        <w:tc>
          <w:tcPr>
            <w:tcW w:w="8041" w:type="dxa"/>
          </w:tcPr>
          <w:p>
            <w:pPr>
              <w:rPr>
                <w:rFonts w:asciiTheme="minorHAnsi"/>
                <w:sz w:val="20"/>
                <w:szCs w:val="20"/>
              </w:rPr>
            </w:pPr>
            <w:r>
              <w:rPr>
                <w:rFonts w:asciiTheme="minorHAnsi" w:eastAsia="inter" w:cs="inter"/>
                <w:color w:val="000000"/>
                <w:sz w:val="20"/>
                <w:szCs w:val="20"/>
              </w:rPr>
              <w:t xml:space="preserve">RNCP 38504 – Fiche France Compétences</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Bloc de compétences</w:t>
            </w:r>
          </w:p>
        </w:tc>
        <w:tc>
          <w:tcPr>
            <w:tcW w:w="8041" w:type="dxa"/>
          </w:tcPr>
          <w:p>
            <w:pPr>
              <w:rPr>
                <w:rFonts w:asciiTheme="minorHAnsi"/>
                <w:sz w:val="20"/>
                <w:szCs w:val="20"/>
              </w:rPr>
            </w:pPr>
            <w:r>
              <w:rPr>
                <w:rFonts w:asciiTheme="minorHAnsi" w:eastAsia="inter" w:cs="inter"/>
                <w:color w:val="000000"/>
                <w:sz w:val="20"/>
                <w:szCs w:val="20"/>
              </w:rPr>
              <w:t xml:space="preserve">BC03 – Piloter le déploiement d’une stratégie marketing communication responsable</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Compétences visées (référentiel RNCP)</w:t>
            </w:r>
          </w:p>
        </w:tc>
        <w:tc>
          <w:tcPr>
            <w:tcW w:w="8041" w:type="dxa"/>
          </w:tcPr>
          <w:p>
            <w:pPr>
              <w:rPr>
                <w:rFonts w:asciiTheme="minorHAnsi"/>
                <w:sz w:val="20"/>
                <w:szCs w:val="20"/>
              </w:rPr>
            </w:pPr>
            <w:r>
              <w:rPr>
                <w:rFonts w:asciiTheme="minorHAnsi" w:eastAsia="inter" w:cs="inter"/>
                <w:color w:val="000000"/>
                <w:sz w:val="20"/>
                <w:szCs w:val="20"/>
              </w:rPr>
              <w:t xml:space="preserve">C.13 : Élaborer ou valider l’élaboration des documents de référence (cahier des charges, brief) cadrant la réalisation des actions déclinant la stratégie marketing communication</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Durée h / Séquençage</w:t>
            </w:r>
          </w:p>
        </w:tc>
        <w:tc>
          <w:tcPr>
            <w:tcW w:w="8041" w:type="dxa"/>
          </w:tcPr>
          <w:p>
            <w:pPr>
              <w:rPr>
                <w:rFonts w:asciiTheme="minorHAnsi"/>
                <w:sz w:val="20"/>
                <w:szCs w:val="20"/>
              </w:rPr>
            </w:pPr>
            <w:r>
              <w:rPr>
                <w:rFonts w:asciiTheme="minorHAnsi" w:eastAsia="inter" w:cs="inter"/>
                <w:color w:val="000000"/>
                <w:sz w:val="20"/>
                <w:szCs w:val="20"/>
              </w:rPr>
              <w:t xml:space="preserve">10,5h – 3 séances de 3,5h</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Objectifs pédagogiques</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Anticiper et piloter la gestion de crise en mobilisant les outils et méthodes adaptés</w:t>
            </w:r>
          </w:p>
          <w:p>
            <w:pPr>
              <w:pStyle w:val="Paragraphedeliste"/>
              <w:numPr>
                <w:ilvl w:val="0"/>
                <w:numId w:val="271"/>
              </w:numPr>
              <w:rPr>
                <w:rFonts w:asciiTheme="minorHAnsi"/>
              </w:rPr>
            </w:pPr>
            <w:r>
              <w:rPr>
                <w:rFonts w:asciiTheme="minorHAnsi" w:eastAsia="inter" w:cs="inter"/>
                <w:color w:val="000000"/>
                <w:sz w:val="20"/>
                <w:szCs w:val="20"/>
              </w:rPr>
              <w:t xml:space="preserve">Maîtriser les mécaniques du bad buzz digital et les protocoles de réponse sur les réseaux sociaux</w:t>
            </w:r>
          </w:p>
          <w:p>
            <w:pPr>
              <w:pStyle w:val="Paragraphedeliste"/>
              <w:numPr>
                <w:ilvl w:val="0"/>
                <w:numId w:val="271"/>
              </w:numPr>
              <w:rPr>
                <w:rFonts w:asciiTheme="minorHAnsi"/>
              </w:rPr>
            </w:pPr>
            <w:r>
              <w:rPr>
                <w:rFonts w:asciiTheme="minorHAnsi" w:eastAsia="inter" w:cs="inter"/>
                <w:color w:val="000000"/>
                <w:sz w:val="20"/>
                <w:szCs w:val="20"/>
              </w:rPr>
              <w:t xml:space="preserve">Intégrer les nouveaux risques réputationnels liés à l’IA : deepfakes, fake news générées, bad buzz algorithmique</w:t>
            </w:r>
          </w:p>
          <w:p>
            <w:pPr>
              <w:pStyle w:val="Paragraphedeliste"/>
              <w:numPr>
                <w:ilvl w:val="0"/>
                <w:numId w:val="271"/>
              </w:numPr>
              <w:rPr>
                <w:rFonts w:asciiTheme="minorHAnsi"/>
              </w:rPr>
            </w:pPr>
            <w:r>
              <w:rPr>
                <w:rFonts w:asciiTheme="minorHAnsi" w:eastAsia="inter" w:cs="inter"/>
                <w:color w:val="000000"/>
                <w:sz w:val="20"/>
                <w:szCs w:val="20"/>
              </w:rPr>
              <w:t xml:space="preserve">Produire un plan de communication de crise opérationnel pour une organisation réelle</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Programme détaillé</w:t>
            </w:r>
          </w:p>
        </w:tc>
      </w:tr>
      <w:tr>
        <w:trPr>
          <w:cantSplit/>
          <w:jc w:val="center"/>
        </w:trPr>
        <w:tc>
          <w:tcPr>
            <w:tcW w:w="0" w:type="auto"/>
            <w:gridSpan w:val="2"/>
          </w:tcPr>
          <w:p>
            <w:pPr>
              <w:pStyle w:val="Paragraphedeliste"/>
              <w:numPr>
                <w:ilvl w:val="0"/>
                <w:numId w:val="269"/>
              </w:numPr>
              <w:rPr>
                <w:rFonts w:asciiTheme="minorHAnsi"/>
              </w:rPr>
            </w:pPr>
            <w:r>
              <w:rPr>
                <w:rFonts w:asciiTheme="minorHAnsi" w:eastAsia="inter" w:cs="inter"/>
                <w:b/>
                <w:bCs/>
                <w:color w:val="000000"/>
                <w:sz w:val="20"/>
                <w:szCs w:val="20"/>
              </w:rPr>
              <w:t xml:space="preserve">Séance 1 – Fondamentaux de la gestion de crise</w:t>
            </w:r>
          </w:p>
          <w:p>
            <w:pPr>
              <w:pStyle w:val="Paragraphedeliste"/>
              <w:numPr>
                <w:ilvl w:val="0"/>
                <w:numId w:val="271"/>
              </w:numPr>
              <w:rPr>
                <w:rFonts w:asciiTheme="minorHAnsi"/>
              </w:rPr>
            </w:pPr>
            <w:r>
              <w:rPr>
                <w:rFonts w:asciiTheme="minorHAnsi" w:eastAsia="inter" w:cs="inter"/>
                <w:color w:val="000000"/>
                <w:sz w:val="20"/>
                <w:szCs w:val="20"/>
              </w:rPr>
              <w:t xml:space="preserve">Typologies de crises : accident, scandale, polémique, crise systémique</w:t>
            </w:r>
          </w:p>
          <w:p>
            <w:pPr>
              <w:pStyle w:val="Paragraphedeliste"/>
              <w:numPr>
                <w:ilvl w:val="0"/>
                <w:numId w:val="271"/>
              </w:numPr>
              <w:rPr>
                <w:rFonts w:asciiTheme="minorHAnsi"/>
              </w:rPr>
            </w:pPr>
            <w:r>
              <w:rPr>
                <w:rFonts w:asciiTheme="minorHAnsi" w:eastAsia="inter" w:cs="inter"/>
                <w:color w:val="000000"/>
                <w:sz w:val="20"/>
                <w:szCs w:val="20"/>
              </w:rPr>
              <w:t xml:space="preserve">Les phases d’une crise : signal faible, déclenchement, escalade, résolution, réhabilitation</w:t>
            </w:r>
          </w:p>
          <w:p>
            <w:pPr>
              <w:pStyle w:val="Paragraphedeliste"/>
              <w:numPr>
                <w:ilvl w:val="0"/>
                <w:numId w:val="271"/>
              </w:numPr>
              <w:rPr>
                <w:rFonts w:asciiTheme="minorHAnsi"/>
              </w:rPr>
            </w:pPr>
            <w:r>
              <w:rPr>
                <w:rFonts w:asciiTheme="minorHAnsi" w:eastAsia="inter" w:cs="inter"/>
                <w:color w:val="000000"/>
                <w:sz w:val="20"/>
                <w:szCs w:val="20"/>
              </w:rPr>
              <w:t xml:space="preserve">Principes fondamentaux : transparence, réactivité, cohérence, responsabilité</w:t>
            </w:r>
          </w:p>
          <w:p>
            <w:pPr>
              <w:pStyle w:val="Paragraphedeliste"/>
              <w:numPr>
                <w:ilvl w:val="0"/>
                <w:numId w:val="271"/>
              </w:numPr>
              <w:rPr>
                <w:rFonts w:asciiTheme="minorHAnsi"/>
              </w:rPr>
            </w:pPr>
            <w:r>
              <w:rPr>
                <w:rFonts w:asciiTheme="minorHAnsi" w:eastAsia="inter" w:cs="inter"/>
                <w:color w:val="000000"/>
                <w:sz w:val="20"/>
                <w:szCs w:val="20"/>
              </w:rPr>
              <w:t xml:space="preserve">Cellule de crise : composition, rôles, protocoles de décision</w:t>
            </w:r>
          </w:p>
          <w:p>
            <w:pPr>
              <w:pStyle w:val="Paragraphedeliste"/>
              <w:numPr>
                <w:ilvl w:val="0"/>
                <w:numId w:val="271"/>
              </w:numPr>
              <w:rPr>
                <w:rFonts w:asciiTheme="minorHAnsi"/>
              </w:rPr>
            </w:pPr>
            <w:r>
              <w:rPr>
                <w:rFonts w:asciiTheme="minorHAnsi" w:eastAsia="inter" w:cs="inter"/>
                <w:color w:val="000000"/>
                <w:sz w:val="20"/>
                <w:szCs w:val="20"/>
              </w:rPr>
              <w:t xml:space="preserve">Prise de parole en crise : qui parle, quand, sur quels canaux</w:t>
            </w:r>
          </w:p>
          <w:p>
            <w:pPr>
              <w:pStyle w:val="Paragraphedeliste"/>
              <w:numPr>
                <w:ilvl w:val="0"/>
                <w:numId w:val="271"/>
              </w:numPr>
              <w:rPr>
                <w:rFonts w:asciiTheme="minorHAnsi"/>
              </w:rPr>
            </w:pPr>
            <w:r>
              <w:rPr>
                <w:rFonts w:asciiTheme="minorHAnsi" w:eastAsia="inter" w:cs="inter"/>
                <w:color w:val="000000"/>
                <w:sz w:val="20"/>
                <w:szCs w:val="20"/>
              </w:rPr>
              <w:t xml:space="preserve">Cas d’analyse : déconstruire la gestion d’une crise de marque récente</w:t>
            </w:r>
          </w:p>
          <w:p>
            <w:pPr>
              <w:pStyle w:val="Paragraphedeliste"/>
              <w:numPr>
                <w:ilvl w:val="0"/>
                <w:numId w:val="269"/>
              </w:numPr>
              <w:rPr>
                <w:rFonts w:asciiTheme="minorHAnsi"/>
              </w:rPr>
            </w:pPr>
            <w:r>
              <w:rPr>
                <w:rFonts w:asciiTheme="minorHAnsi" w:eastAsia="inter" w:cs="inter"/>
                <w:b/>
                <w:bCs/>
                <w:color w:val="000000"/>
                <w:sz w:val="20"/>
                <w:szCs w:val="20"/>
              </w:rPr>
              <w:t xml:space="preserve">Séance 2 – Crise digitale &amp; réseaux sociaux</w:t>
            </w:r>
          </w:p>
          <w:p>
            <w:pPr>
              <w:pStyle w:val="Paragraphedeliste"/>
              <w:numPr>
                <w:ilvl w:val="0"/>
                <w:numId w:val="271"/>
              </w:numPr>
              <w:rPr>
                <w:rFonts w:asciiTheme="minorHAnsi"/>
              </w:rPr>
            </w:pPr>
            <w:r>
              <w:rPr>
                <w:rFonts w:asciiTheme="minorHAnsi" w:eastAsia="inter" w:cs="inter"/>
                <w:color w:val="000000"/>
                <w:sz w:val="20"/>
                <w:szCs w:val="20"/>
              </w:rPr>
              <w:t xml:space="preserve">Mécanique du bad buzz : déclencheurs, viralité, effets de meute</w:t>
            </w:r>
          </w:p>
          <w:p>
            <w:pPr>
              <w:pStyle w:val="Paragraphedeliste"/>
              <w:numPr>
                <w:ilvl w:val="0"/>
                <w:numId w:val="271"/>
              </w:numPr>
              <w:rPr>
                <w:rFonts w:asciiTheme="minorHAnsi"/>
              </w:rPr>
            </w:pPr>
            <w:r>
              <w:rPr>
                <w:rFonts w:asciiTheme="minorHAnsi" w:eastAsia="inter" w:cs="inter"/>
                <w:color w:val="000000"/>
                <w:sz w:val="20"/>
                <w:szCs w:val="20"/>
              </w:rPr>
              <w:t xml:space="preserve">Social listening en situation de crise : outils et protocoles de veille accélérée</w:t>
            </w:r>
          </w:p>
          <w:p>
            <w:pPr>
              <w:pStyle w:val="Paragraphedeliste"/>
              <w:numPr>
                <w:ilvl w:val="0"/>
                <w:numId w:val="271"/>
              </w:numPr>
              <w:rPr>
                <w:rFonts w:asciiTheme="minorHAnsi"/>
              </w:rPr>
            </w:pPr>
            <w:r>
              <w:rPr>
                <w:rFonts w:asciiTheme="minorHAnsi" w:eastAsia="inter" w:cs="inter"/>
                <w:color w:val="000000"/>
                <w:sz w:val="20"/>
                <w:szCs w:val="20"/>
              </w:rPr>
              <w:t xml:space="preserve">Gestion des commentaires et prises de parole : modération, réponses publiques</w:t>
            </w:r>
          </w:p>
          <w:p>
            <w:pPr>
              <w:pStyle w:val="Paragraphedeliste"/>
              <w:numPr>
                <w:ilvl w:val="0"/>
                <w:numId w:val="271"/>
              </w:numPr>
              <w:rPr>
                <w:rFonts w:asciiTheme="minorHAnsi"/>
              </w:rPr>
            </w:pPr>
            <w:r>
              <w:rPr>
                <w:rFonts w:asciiTheme="minorHAnsi" w:eastAsia="inter" w:cs="inter"/>
                <w:color w:val="000000"/>
                <w:sz w:val="20"/>
                <w:szCs w:val="20"/>
              </w:rPr>
              <w:t xml:space="preserve">La question du silence : quand ne pas communiquer</w:t>
            </w:r>
          </w:p>
          <w:p>
            <w:pPr>
              <w:pStyle w:val="Paragraphedeliste"/>
              <w:numPr>
                <w:ilvl w:val="0"/>
                <w:numId w:val="271"/>
              </w:numPr>
              <w:rPr>
                <w:rFonts w:asciiTheme="minorHAnsi"/>
              </w:rPr>
            </w:pPr>
            <w:r>
              <w:rPr>
                <w:rFonts w:asciiTheme="minorHAnsi" w:eastAsia="inter" w:cs="inter"/>
                <w:color w:val="000000"/>
                <w:sz w:val="20"/>
                <w:szCs w:val="20"/>
              </w:rPr>
              <w:t xml:space="preserve">Influenceurs en crise : alliés ou accélérateurs de risque ?</w:t>
            </w:r>
          </w:p>
          <w:p>
            <w:pPr>
              <w:pStyle w:val="Paragraphedeliste"/>
              <w:numPr>
                <w:ilvl w:val="0"/>
                <w:numId w:val="271"/>
              </w:numPr>
              <w:rPr>
                <w:rFonts w:asciiTheme="minorHAnsi"/>
              </w:rPr>
            </w:pPr>
            <w:r>
              <w:rPr>
                <w:rFonts w:asciiTheme="minorHAnsi" w:eastAsia="inter" w:cs="inter"/>
                <w:color w:val="000000"/>
                <w:sz w:val="20"/>
                <w:szCs w:val="20"/>
              </w:rPr>
              <w:t xml:space="preserve">Atelier : cartographie des parties prenantes et plan de réponse pour un cas réel</w:t>
            </w:r>
          </w:p>
          <w:p>
            <w:pPr>
              <w:pStyle w:val="Paragraphedeliste"/>
              <w:numPr>
                <w:ilvl w:val="0"/>
                <w:numId w:val="269"/>
              </w:numPr>
              <w:rPr>
                <w:rFonts w:asciiTheme="minorHAnsi"/>
              </w:rPr>
            </w:pPr>
            <w:r>
              <w:rPr>
                <w:rFonts w:asciiTheme="minorHAnsi" w:eastAsia="inter" w:cs="inter"/>
                <w:b/>
                <w:bCs/>
                <w:color w:val="000000"/>
                <w:sz w:val="20"/>
                <w:szCs w:val="20"/>
              </w:rPr>
              <w:t xml:space="preserve">Séance 3 – Crise algorithmique &amp; IA : les nouveaux risques réputationnels</w:t>
            </w:r>
          </w:p>
          <w:p>
            <w:pPr>
              <w:pStyle w:val="Paragraphedeliste"/>
              <w:numPr>
                <w:ilvl w:val="0"/>
                <w:numId w:val="271"/>
              </w:numPr>
              <w:rPr>
                <w:rFonts w:asciiTheme="minorHAnsi"/>
              </w:rPr>
            </w:pPr>
            <w:r>
              <w:rPr>
                <w:rFonts w:asciiTheme="minorHAnsi" w:eastAsia="inter" w:cs="inter"/>
                <w:color w:val="000000"/>
                <w:sz w:val="20"/>
                <w:szCs w:val="20"/>
              </w:rPr>
              <w:t xml:space="preserve">Deepfakes impliquant la marque ou ses dirigeants : détection, qualification, réponse juridique et communicationnelle</w:t>
            </w:r>
          </w:p>
          <w:p>
            <w:pPr>
              <w:pStyle w:val="Paragraphedeliste"/>
              <w:numPr>
                <w:ilvl w:val="0"/>
                <w:numId w:val="271"/>
              </w:numPr>
              <w:rPr>
                <w:rFonts w:asciiTheme="minorHAnsi"/>
              </w:rPr>
            </w:pPr>
            <w:r>
              <w:rPr>
                <w:rFonts w:asciiTheme="minorHAnsi" w:eastAsia="inter" w:cs="inter"/>
                <w:color w:val="000000"/>
                <w:sz w:val="20"/>
                <w:szCs w:val="20"/>
              </w:rPr>
              <w:t xml:space="preserve">Fake news générées par IA : mécaniques de propagation, fact-checking, protocoles de démenti</w:t>
            </w:r>
          </w:p>
          <w:p>
            <w:pPr>
              <w:pStyle w:val="Paragraphedeliste"/>
              <w:numPr>
                <w:ilvl w:val="0"/>
                <w:numId w:val="271"/>
              </w:numPr>
              <w:rPr>
                <w:rFonts w:asciiTheme="minorHAnsi"/>
              </w:rPr>
            </w:pPr>
            <w:r>
              <w:rPr>
                <w:rFonts w:asciiTheme="minorHAnsi" w:eastAsia="inter" w:cs="inter"/>
                <w:color w:val="000000"/>
                <w:sz w:val="20"/>
                <w:szCs w:val="20"/>
              </w:rPr>
              <w:t xml:space="preserve">Bad buzz algorithmique : quand les plateformes amplifient hors de tout contrôle</w:t>
            </w:r>
          </w:p>
          <w:p>
            <w:pPr>
              <w:pStyle w:val="Paragraphedeliste"/>
              <w:numPr>
                <w:ilvl w:val="0"/>
                <w:numId w:val="271"/>
              </w:numPr>
              <w:rPr>
                <w:rFonts w:asciiTheme="minorHAnsi"/>
              </w:rPr>
            </w:pPr>
            <w:r>
              <w:rPr>
                <w:rFonts w:asciiTheme="minorHAnsi" w:eastAsia="inter" w:cs="inter"/>
                <w:color w:val="000000"/>
                <w:sz w:val="20"/>
                <w:szCs w:val="20"/>
              </w:rPr>
              <w:t xml:space="preserve">Usurpation d’identité de marque par IA : cas documentés et réponses</w:t>
            </w:r>
          </w:p>
          <w:p>
            <w:pPr>
              <w:pStyle w:val="Paragraphedeliste"/>
              <w:numPr>
                <w:ilvl w:val="0"/>
                <w:numId w:val="271"/>
              </w:numPr>
              <w:rPr>
                <w:rFonts w:asciiTheme="minorHAnsi"/>
              </w:rPr>
            </w:pPr>
            <w:r>
              <w:rPr>
                <w:rFonts w:asciiTheme="minorHAnsi" w:eastAsia="inter" w:cs="inter"/>
                <w:color w:val="000000"/>
                <w:sz w:val="20"/>
                <w:szCs w:val="20"/>
              </w:rPr>
              <w:t xml:space="preserve">Simulation : gestion d’une crise deepfake en temps contraint – plan de réponse 45 min + restitution</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Méthodes d’animation</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Analyse de cas réels récents (moins de 18 mois) en séances 1 et 2</w:t>
            </w:r>
          </w:p>
          <w:p>
            <w:pPr>
              <w:pStyle w:val="Paragraphedeliste"/>
              <w:numPr>
                <w:ilvl w:val="0"/>
                <w:numId w:val="271"/>
              </w:numPr>
              <w:rPr>
                <w:rFonts w:asciiTheme="minorHAnsi"/>
              </w:rPr>
            </w:pPr>
            <w:r>
              <w:rPr>
                <w:rFonts w:asciiTheme="minorHAnsi" w:eastAsia="inter" w:cs="inter"/>
                <w:color w:val="000000"/>
                <w:sz w:val="20"/>
                <w:szCs w:val="20"/>
              </w:rPr>
              <w:t xml:space="preserve">Simulation active en séance 3 : mise en situation de gestion de crise en temps contraint</w:t>
            </w:r>
          </w:p>
          <w:p>
            <w:pPr>
              <w:pStyle w:val="Paragraphedeliste"/>
              <w:numPr>
                <w:ilvl w:val="0"/>
                <w:numId w:val="271"/>
              </w:numPr>
              <w:rPr>
                <w:rFonts w:asciiTheme="minorHAnsi"/>
              </w:rPr>
            </w:pPr>
            <w:r>
              <w:rPr>
                <w:rFonts w:asciiTheme="minorHAnsi" w:eastAsia="inter" w:cs="inter"/>
                <w:color w:val="000000"/>
                <w:sz w:val="20"/>
                <w:szCs w:val="20"/>
              </w:rPr>
              <w:t xml:space="preserve">Travail en groupe + restitution + débriefing collectif</w:t>
            </w:r>
          </w:p>
          <w:p>
            <w:pPr>
              <w:pStyle w:val="Paragraphedeliste"/>
              <w:numPr>
                <w:ilvl w:val="0"/>
                <w:numId w:val="271"/>
              </w:numPr>
              <w:rPr>
                <w:rFonts w:asciiTheme="minorHAnsi"/>
              </w:rPr>
            </w:pPr>
            <w:r>
              <w:rPr>
                <w:rFonts w:asciiTheme="minorHAnsi" w:eastAsia="inter" w:cs="inter"/>
                <w:color w:val="000000"/>
                <w:sz w:val="20"/>
                <w:szCs w:val="20"/>
              </w:rPr>
              <w:t xml:space="preserve">Note : le contenu des séances 2 et 3 doit être actualisé à chaque session</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Modalités d’évaluation</w:t>
            </w:r>
          </w:p>
        </w:tc>
      </w:tr>
      <w:tr>
        <w:trPr>
          <w:cantSplit/>
          <w:jc w:val="center"/>
        </w:trPr>
        <w:tc>
          <w:tcPr>
            <w:tcW w:w="0" w:type="auto"/>
            <w:gridSpan w:val="2"/>
            <w:vAlign w:val="center"/>
          </w:tcPr>
          <w:p>
            <w:pPr>
              <w:rPr>
                <w:rFonts w:asciiTheme="minorHAnsi"/>
                <w:sz w:val="20"/>
                <w:szCs w:val="20"/>
              </w:rPr>
            </w:pPr>
            <w:r>
              <w:rPr>
                <w:rFonts w:asciiTheme="minorHAnsi" w:eastAsia="inter" w:cs="inter"/>
                <w:color w:val="000000"/>
                <w:sz w:val="20"/>
                <w:szCs w:val="20"/>
              </w:rPr>
              <w:t xml:space="preserve">Formative : Atelier cartographie et plan de réponse (séance 2) | Sommative : Plan de communication de crise (4 à 6 pages) – cartographie des risques, protocole d’alerte, messages clés, arbre de décision + simulation orale (séance 3). Travail en binôme.</w:t>
            </w:r>
          </w:p>
        </w:tc>
      </w:tr>
    </w:tbl>
    <w:p w14:paraId="7B8551D9" w14:textId="72722EA1" w:rsidR="00A36E45" w:rsidRDefault="00A36E45" w:rsidP="001B7744">
      <w:pPr>
        <w:rPr>
          <w:sz w:val="24"/>
          <w:szCs w:val="24"/>
        </w:rPr>
      </w:pPr>
    </w:p>
    <w:p w14:paraId="437EBE35" w14:textId="77777777" w:rsidR="00186606" w:rsidRDefault="00186606">
      <w:pPr>
        <w:rPr>
          <w:b/>
          <w:bCs/>
          <w:color w:val="002850"/>
          <w:sz w:val="24"/>
          <w:szCs w:val="24"/>
        </w:rPr>
      </w:pPr>
      <w:r>
        <w:rPr>
          <w:b/>
          <w:bCs/>
          <w:color w:val="002850"/>
          <w:sz w:val="24"/>
          <w:szCs w:val="24"/>
        </w:rPr>
        <w:br w:type="page"/>
      </w:r>
    </w:p>
    <w:p w14:paraId="72F9C11B" w14:textId="65BAC284" w:rsidR="003801E9" w:rsidRPr="00154691" w:rsidRDefault="00D94FA7" w:rsidP="00154691">
      <w:pPr>
        <w:shd w:val="clear" w:color="auto" w:fill="FFC900"/>
        <w:rPr>
          <w:b/>
          <w:bCs/>
          <w:color w:val="002850"/>
          <w:sz w:val="24"/>
          <w:szCs w:val="24"/>
        </w:rPr>
      </w:pPr>
      <w:r>
        <w:rPr>
          <w:b/>
          <w:bCs/>
          <w:color w:val="002850"/>
          <w:sz w:val="24"/>
          <w:szCs w:val="24"/>
        </w:rPr>
        <w:lastRenderedPageBreak/>
        <w:t>Audio-Vidéo : Pré-prod, motion, post-prod</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8032"/>
      </w:tblGrid>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Intitulé du module</w:t>
            </w:r>
          </w:p>
        </w:tc>
        <w:tc>
          <w:tcPr>
            <w:tcW w:w="8041" w:type="dxa"/>
          </w:tcPr>
          <w:p>
            <w:pPr>
              <w:rPr>
                <w:rFonts w:asciiTheme="minorHAnsi"/>
                <w:b/>
                <w:bCs/>
                <w:sz w:val="20"/>
                <w:szCs w:val="20"/>
              </w:rPr>
            </w:pPr>
            <w:r>
              <w:rPr>
                <w:rFonts w:asciiTheme="minorHAnsi" w:eastAsia="inter" w:cs="inter"/>
                <w:b/>
                <w:bCs/>
                <w:color w:val="000000"/>
                <w:sz w:val="20"/>
                <w:szCs w:val="20"/>
              </w:rPr>
              <w:t xml:space="preserve">Audio-Vidéo : Pré-prod, motion, post-prod</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Formation / Année</w:t>
            </w:r>
          </w:p>
        </w:tc>
        <w:tc>
          <w:tcPr>
            <w:tcW w:w="8041" w:type="dxa"/>
          </w:tcPr>
          <w:p>
            <w:pPr>
              <w:rPr>
                <w:rFonts w:asciiTheme="minorHAnsi"/>
                <w:sz w:val="20"/>
                <w:szCs w:val="20"/>
              </w:rPr>
            </w:pPr>
            <w:r>
              <w:rPr>
                <w:rFonts w:asciiTheme="minorHAnsi" w:eastAsia="inter" w:cs="inter"/>
                <w:color w:val="000000"/>
                <w:sz w:val="20"/>
                <w:szCs w:val="20"/>
              </w:rPr>
              <w:t xml:space="preserve">Mastère 2 – Manager des stratégies marketing et communication</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RNCP / Lien</w:t>
            </w:r>
          </w:p>
        </w:tc>
        <w:tc>
          <w:tcPr>
            <w:tcW w:w="8041" w:type="dxa"/>
          </w:tcPr>
          <w:p>
            <w:pPr>
              <w:rPr>
                <w:rFonts w:asciiTheme="minorHAnsi"/>
                <w:sz w:val="20"/>
                <w:szCs w:val="20"/>
              </w:rPr>
            </w:pPr>
            <w:r>
              <w:rPr>
                <w:rFonts w:asciiTheme="minorHAnsi" w:eastAsia="inter" w:cs="inter"/>
                <w:color w:val="000000"/>
                <w:sz w:val="20"/>
                <w:szCs w:val="20"/>
              </w:rPr>
              <w:t xml:space="preserve">RNCP 38504 – Fiche France Compétences</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Bloc de compétences</w:t>
            </w:r>
          </w:p>
        </w:tc>
        <w:tc>
          <w:tcPr>
            <w:tcW w:w="8041" w:type="dxa"/>
          </w:tcPr>
          <w:p>
            <w:pPr>
              <w:rPr>
                <w:rFonts w:asciiTheme="minorHAnsi"/>
                <w:sz w:val="20"/>
                <w:szCs w:val="20"/>
              </w:rPr>
            </w:pPr>
            <w:r>
              <w:rPr>
                <w:rFonts w:asciiTheme="minorHAnsi" w:eastAsia="inter" w:cs="inter"/>
                <w:color w:val="000000"/>
                <w:sz w:val="20"/>
                <w:szCs w:val="20"/>
              </w:rPr>
              <w:t xml:space="preserve">BC03 – Piloter le déploiement d’une stratégie marketing communication responsable</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Compétences visées (référentiel RNCP)</w:t>
            </w:r>
          </w:p>
        </w:tc>
        <w:tc>
          <w:tcPr>
            <w:tcW w:w="8041" w:type="dxa"/>
          </w:tcPr>
          <w:p>
            <w:pPr>
              <w:rPr>
                <w:rFonts w:asciiTheme="minorHAnsi"/>
                <w:sz w:val="20"/>
                <w:szCs w:val="20"/>
              </w:rPr>
            </w:pPr>
            <w:r>
              <w:rPr>
                <w:rFonts w:asciiTheme="minorHAnsi" w:eastAsia="inter" w:cs="inter"/>
                <w:color w:val="000000"/>
                <w:sz w:val="20"/>
                <w:szCs w:val="20"/>
              </w:rPr>
              <w:t xml:space="preserve">C.13 : Élaborer ou valider l’élaboration des documents de référence | C.14 : Définir les orientations stratégiques de communication</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Durée h / Séquençage</w:t>
            </w:r>
          </w:p>
        </w:tc>
        <w:tc>
          <w:tcPr>
            <w:tcW w:w="8041" w:type="dxa"/>
          </w:tcPr>
          <w:p>
            <w:pPr>
              <w:rPr>
                <w:rFonts w:asciiTheme="minorHAnsi"/>
                <w:sz w:val="20"/>
                <w:szCs w:val="20"/>
              </w:rPr>
            </w:pPr>
            <w:r>
              <w:rPr>
                <w:rFonts w:asciiTheme="minorHAnsi" w:eastAsia="inter" w:cs="inter"/>
                <w:color w:val="000000"/>
                <w:sz w:val="20"/>
                <w:szCs w:val="20"/>
              </w:rPr>
              <w:t xml:space="preserve">35h – 10 séances de 3,5h (S1 et S2)</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Objectifs pédagogiques</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Piloter une production vidéo de bout en bout : de la conception du brief au rendu final</w:t>
            </w:r>
          </w:p>
          <w:p>
            <w:pPr>
              <w:pStyle w:val="Paragraphedeliste"/>
              <w:numPr>
                <w:ilvl w:val="0"/>
                <w:numId w:val="271"/>
              </w:numPr>
              <w:rPr>
                <w:rFonts w:asciiTheme="minorHAnsi"/>
              </w:rPr>
            </w:pPr>
            <w:r>
              <w:rPr>
                <w:rFonts w:asciiTheme="minorHAnsi" w:eastAsia="inter" w:cs="inter"/>
                <w:color w:val="000000"/>
                <w:sz w:val="20"/>
                <w:szCs w:val="20"/>
              </w:rPr>
              <w:t xml:space="preserve">Intégrer les outils IA comme accélérateurs à chaque étape du workflow (storyboard, montage, étalonnage)</w:t>
            </w:r>
          </w:p>
          <w:p>
            <w:pPr>
              <w:pStyle w:val="Paragraphedeliste"/>
              <w:numPr>
                <w:ilvl w:val="0"/>
                <w:numId w:val="271"/>
              </w:numPr>
              <w:rPr>
                <w:rFonts w:asciiTheme="minorHAnsi"/>
              </w:rPr>
            </w:pPr>
            <w:r>
              <w:rPr>
                <w:rFonts w:asciiTheme="minorHAnsi" w:eastAsia="inter" w:cs="inter"/>
                <w:color w:val="000000"/>
                <w:sz w:val="20"/>
                <w:szCs w:val="20"/>
              </w:rPr>
              <w:t xml:space="preserve">Maîtriser les fondamentaux du motion design et la direction artistique animée</w:t>
            </w:r>
          </w:p>
          <w:p>
            <w:pPr>
              <w:pStyle w:val="Paragraphedeliste"/>
              <w:numPr>
                <w:ilvl w:val="0"/>
                <w:numId w:val="271"/>
              </w:numPr>
              <w:rPr>
                <w:rFonts w:asciiTheme="minorHAnsi"/>
              </w:rPr>
            </w:pPr>
            <w:r>
              <w:rPr>
                <w:rFonts w:asciiTheme="minorHAnsi" w:eastAsia="inter" w:cs="inter"/>
                <w:color w:val="000000"/>
                <w:sz w:val="20"/>
                <w:szCs w:val="20"/>
              </w:rPr>
              <w:t xml:space="preserve">Utiliser les outils IA motion (Runway Gen-3, Kling, Pika, Firefly Video) avec un regard de directeur artistique</w:t>
            </w:r>
          </w:p>
          <w:p>
            <w:pPr>
              <w:pStyle w:val="Paragraphedeliste"/>
              <w:numPr>
                <w:ilvl w:val="0"/>
                <w:numId w:val="271"/>
              </w:numPr>
              <w:rPr>
                <w:rFonts w:asciiTheme="minorHAnsi"/>
              </w:rPr>
            </w:pPr>
            <w:r>
              <w:rPr>
                <w:rFonts w:asciiTheme="minorHAnsi" w:eastAsia="inter" w:cs="inter"/>
                <w:color w:val="000000"/>
                <w:sz w:val="20"/>
                <w:szCs w:val="20"/>
              </w:rPr>
              <w:t xml:space="preserve">Produire des formats adaptés aux contraintes de diffusion multi-plateformes</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Programme détaillé</w:t>
            </w:r>
          </w:p>
        </w:tc>
      </w:tr>
      <w:tr>
        <w:trPr>
          <w:cantSplit/>
          <w:jc w:val="center"/>
        </w:trPr>
        <w:tc>
          <w:tcPr>
            <w:tcW w:w="0" w:type="auto"/>
            <w:gridSpan w:val="2"/>
          </w:tcPr>
          <w:p>
            <w:pPr>
              <w:pStyle w:val="Paragraphedeliste"/>
              <w:numPr>
                <w:ilvl w:val="0"/>
                <w:numId w:val="269"/>
              </w:numPr>
              <w:rPr>
                <w:rFonts w:asciiTheme="minorHAnsi"/>
              </w:rPr>
            </w:pPr>
            <w:r>
              <w:rPr>
                <w:rFonts w:asciiTheme="minorHAnsi" w:eastAsia="inter" w:cs="inter"/>
                <w:b/>
                <w:bCs/>
                <w:color w:val="000000"/>
                <w:sz w:val="20"/>
                <w:szCs w:val="20"/>
              </w:rPr>
              <w:t xml:space="preserve">PARTIE 1 – De la Pré-prod à la Post-prod (5 séances)</w:t>
            </w:r>
          </w:p>
          <w:p>
            <w:pPr>
              <w:pStyle w:val="Paragraphedeliste"/>
              <w:numPr>
                <w:ilvl w:val="0"/>
                <w:numId w:val="271"/>
              </w:numPr>
              <w:rPr>
                <w:rFonts w:asciiTheme="minorHAnsi"/>
              </w:rPr>
            </w:pPr>
            <w:r>
              <w:rPr>
                <w:rFonts w:asciiTheme="minorHAnsi" w:eastAsia="inter" w:cs="inter"/>
                <w:color w:val="000000"/>
                <w:sz w:val="20"/>
                <w:szCs w:val="20"/>
              </w:rPr>
              <w:t xml:space="preserve">S1 – La pré-production augmentée : note d’intention, storyboard (traditionnel vs. IA), moodboard DA</w:t>
            </w:r>
          </w:p>
          <w:p>
            <w:pPr>
              <w:pStyle w:val="Paragraphedeliste"/>
              <w:numPr>
                <w:ilvl w:val="0"/>
                <w:numId w:val="271"/>
              </w:numPr>
              <w:rPr>
                <w:rFonts w:asciiTheme="minorHAnsi"/>
              </w:rPr>
            </w:pPr>
            <w:r>
              <w:rPr>
                <w:rFonts w:asciiTheme="minorHAnsi" w:eastAsia="inter" w:cs="inter"/>
                <w:color w:val="000000"/>
                <w:sz w:val="20"/>
                <w:szCs w:val="20"/>
              </w:rPr>
              <w:t xml:space="preserve">Atelier S1 : storyboard complet 60″ avec et sans IA – analyse comparative</w:t>
            </w:r>
          </w:p>
          <w:p>
            <w:pPr>
              <w:pStyle w:val="Paragraphedeliste"/>
              <w:numPr>
                <w:ilvl w:val="0"/>
                <w:numId w:val="271"/>
              </w:numPr>
              <w:rPr>
                <w:rFonts w:asciiTheme="minorHAnsi"/>
              </w:rPr>
            </w:pPr>
            <w:r>
              <w:rPr>
                <w:rFonts w:asciiTheme="minorHAnsi" w:eastAsia="inter" w:cs="inter"/>
                <w:color w:val="000000"/>
                <w:sz w:val="20"/>
                <w:szCs w:val="20"/>
              </w:rPr>
              <w:t xml:space="preserve">S2 – Organisation et logistique de tournage : équipe, plan de travail, droits à l’image</w:t>
            </w:r>
          </w:p>
          <w:p>
            <w:pPr>
              <w:pStyle w:val="Paragraphedeliste"/>
              <w:numPr>
                <w:ilvl w:val="0"/>
                <w:numId w:val="271"/>
              </w:numPr>
              <w:rPr>
                <w:rFonts w:asciiTheme="minorHAnsi"/>
              </w:rPr>
            </w:pPr>
            <w:r>
              <w:rPr>
                <w:rFonts w:asciiTheme="minorHAnsi" w:eastAsia="inter" w:cs="inter"/>
                <w:color w:val="000000"/>
                <w:sz w:val="20"/>
                <w:szCs w:val="20"/>
              </w:rPr>
              <w:t xml:space="preserve">S3 – Captation : grammaire cinématographique, multi-format (16:9, 9:16, carré), direction d’acteurs</w:t>
            </w:r>
          </w:p>
          <w:p>
            <w:pPr>
              <w:pStyle w:val="Paragraphedeliste"/>
              <w:numPr>
                <w:ilvl w:val="0"/>
                <w:numId w:val="271"/>
              </w:numPr>
              <w:rPr>
                <w:rFonts w:asciiTheme="minorHAnsi"/>
              </w:rPr>
            </w:pPr>
            <w:r>
              <w:rPr>
                <w:rFonts w:asciiTheme="minorHAnsi" w:eastAsia="inter" w:cs="inter"/>
                <w:color w:val="000000"/>
                <w:sz w:val="20"/>
                <w:szCs w:val="20"/>
              </w:rPr>
              <w:t xml:space="preserve">S4 – Post-production : montage (Premiere AI, Descript), étalonnage (DaVinci), sound design (Suno/Udio)</w:t>
            </w:r>
          </w:p>
          <w:p>
            <w:pPr>
              <w:pStyle w:val="Paragraphedeliste"/>
              <w:numPr>
                <w:ilvl w:val="0"/>
                <w:numId w:val="271"/>
              </w:numPr>
              <w:rPr>
                <w:rFonts w:asciiTheme="minorHAnsi"/>
              </w:rPr>
            </w:pPr>
            <w:r>
              <w:rPr>
                <w:rFonts w:asciiTheme="minorHAnsi" w:eastAsia="inter" w:cs="inter"/>
                <w:color w:val="000000"/>
                <w:sz w:val="20"/>
                <w:szCs w:val="20"/>
              </w:rPr>
              <w:t xml:space="preserve">S5 – Atelier de synthèse : production d’un format court 30″–60″ pour une marque réelle</w:t>
            </w:r>
          </w:p>
          <w:p>
            <w:pPr>
              <w:pStyle w:val="Paragraphedeliste"/>
              <w:numPr>
                <w:ilvl w:val="0"/>
                <w:numId w:val="269"/>
              </w:numPr>
              <w:rPr>
                <w:rFonts w:asciiTheme="minorHAnsi"/>
              </w:rPr>
            </w:pPr>
            <w:r>
              <w:rPr>
                <w:rFonts w:asciiTheme="minorHAnsi" w:eastAsia="inter" w:cs="inter"/>
                <w:b/>
                <w:bCs/>
                <w:color w:val="000000"/>
                <w:sz w:val="20"/>
                <w:szCs w:val="20"/>
              </w:rPr>
              <w:t xml:space="preserve">PARTIE 2 – Motion vidéo (5 séances)</w:t>
            </w:r>
          </w:p>
          <w:p>
            <w:pPr>
              <w:pStyle w:val="Paragraphedeliste"/>
              <w:numPr>
                <w:ilvl w:val="0"/>
                <w:numId w:val="271"/>
              </w:numPr>
              <w:rPr>
                <w:rFonts w:asciiTheme="minorHAnsi"/>
              </w:rPr>
            </w:pPr>
            <w:r>
              <w:rPr>
                <w:rFonts w:asciiTheme="minorHAnsi" w:eastAsia="inter" w:cs="inter"/>
                <w:color w:val="000000"/>
                <w:sz w:val="20"/>
                <w:szCs w:val="20"/>
              </w:rPr>
              <w:t xml:space="preserve">S6 – Fondamentaux du motion design : grammaire, timing, easing – initiation After Effects</w:t>
            </w:r>
          </w:p>
          <w:p>
            <w:pPr>
              <w:pStyle w:val="Paragraphedeliste"/>
              <w:numPr>
                <w:ilvl w:val="0"/>
                <w:numId w:val="271"/>
              </w:numPr>
              <w:rPr>
                <w:rFonts w:asciiTheme="minorHAnsi"/>
              </w:rPr>
            </w:pPr>
            <w:r>
              <w:rPr>
                <w:rFonts w:asciiTheme="minorHAnsi" w:eastAsia="inter" w:cs="inter"/>
                <w:color w:val="000000"/>
                <w:sz w:val="20"/>
                <w:szCs w:val="20"/>
              </w:rPr>
              <w:t xml:space="preserve">S7 – Animation et effets After Effects : expressions, puppet tool, intégration assets IA (Runway, Kling)</w:t>
            </w:r>
          </w:p>
          <w:p>
            <w:pPr>
              <w:pStyle w:val="Paragraphedeliste"/>
              <w:numPr>
                <w:ilvl w:val="0"/>
                <w:numId w:val="271"/>
              </w:numPr>
              <w:rPr>
                <w:rFonts w:asciiTheme="minorHAnsi"/>
              </w:rPr>
            </w:pPr>
            <w:r>
              <w:rPr>
                <w:rFonts w:asciiTheme="minorHAnsi" w:eastAsia="inter" w:cs="inter"/>
                <w:color w:val="000000"/>
                <w:sz w:val="20"/>
                <w:szCs w:val="20"/>
              </w:rPr>
              <w:t xml:space="preserve">S8 – Motion IA : Runway Gen-3, Kling, Pika, Adobe Firefly Video – prompting, cas d’usage, limites juridiques</w:t>
            </w:r>
          </w:p>
          <w:p>
            <w:pPr>
              <w:pStyle w:val="Paragraphedeliste"/>
              <w:numPr>
                <w:ilvl w:val="0"/>
                <w:numId w:val="271"/>
              </w:numPr>
              <w:rPr>
                <w:rFonts w:asciiTheme="minorHAnsi"/>
              </w:rPr>
            </w:pPr>
            <w:r>
              <w:rPr>
                <w:rFonts w:asciiTheme="minorHAnsi" w:eastAsia="inter" w:cs="inter"/>
                <w:color w:val="000000"/>
                <w:sz w:val="20"/>
                <w:szCs w:val="20"/>
              </w:rPr>
              <w:t xml:space="preserve">S9 – Motion social media : formats par plateforme, accessibilité, déclinaison multi-formats par IA</w:t>
            </w:r>
          </w:p>
          <w:p>
            <w:pPr>
              <w:pStyle w:val="Paragraphedeliste"/>
              <w:numPr>
                <w:ilvl w:val="0"/>
                <w:numId w:val="271"/>
              </w:numPr>
              <w:rPr>
                <w:rFonts w:asciiTheme="minorHAnsi"/>
              </w:rPr>
            </w:pPr>
            <w:r>
              <w:rPr>
                <w:rFonts w:asciiTheme="minorHAnsi" w:eastAsia="inter" w:cs="inter"/>
                <w:color w:val="000000"/>
                <w:sz w:val="20"/>
                <w:szCs w:val="20"/>
              </w:rPr>
              <w:t xml:space="preserve">S10 – Atelier de synthèse : kit motion complet pour une marque réelle</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Méthodes d’animation</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Démonstrations techniques en direct + ateliers de production à chaque séance</w:t>
            </w:r>
          </w:p>
          <w:p>
            <w:pPr>
              <w:pStyle w:val="Paragraphedeliste"/>
              <w:numPr>
                <w:ilvl w:val="0"/>
                <w:numId w:val="271"/>
              </w:numPr>
              <w:rPr>
                <w:rFonts w:asciiTheme="minorHAnsi"/>
              </w:rPr>
            </w:pPr>
            <w:r>
              <w:rPr>
                <w:rFonts w:asciiTheme="minorHAnsi" w:eastAsia="inter" w:cs="inter"/>
                <w:color w:val="000000"/>
                <w:sz w:val="20"/>
                <w:szCs w:val="20"/>
              </w:rPr>
              <w:t xml:space="preserve">Documentation systématique des usages IA (prompts, sorties, ajustements) – fait partie du livrable</w:t>
            </w:r>
          </w:p>
          <w:p>
            <w:pPr>
              <w:pStyle w:val="Paragraphedeliste"/>
              <w:numPr>
                <w:ilvl w:val="0"/>
                <w:numId w:val="271"/>
              </w:numPr>
              <w:rPr>
                <w:rFonts w:asciiTheme="minorHAnsi"/>
              </w:rPr>
            </w:pPr>
            <w:r>
              <w:rPr>
                <w:rFonts w:asciiTheme="minorHAnsi" w:eastAsia="inter" w:cs="inter"/>
                <w:color w:val="000000"/>
                <w:sz w:val="20"/>
                <w:szCs w:val="20"/>
              </w:rPr>
              <w:t xml:space="preserve">Séances 3 et 8 : regard critique – évaluation des limites de la production IA</w:t>
            </w:r>
          </w:p>
          <w:p>
            <w:pPr>
              <w:pStyle w:val="Paragraphedeliste"/>
              <w:numPr>
                <w:ilvl w:val="0"/>
                <w:numId w:val="271"/>
              </w:numPr>
              <w:rPr>
                <w:rFonts w:asciiTheme="minorHAnsi"/>
              </w:rPr>
            </w:pPr>
            <w:r>
              <w:rPr>
                <w:rFonts w:asciiTheme="minorHAnsi" w:eastAsia="inter" w:cs="inter"/>
                <w:color w:val="000000"/>
                <w:sz w:val="20"/>
                <w:szCs w:val="20"/>
              </w:rPr>
              <w:t xml:space="preserve">Outils : Adobe Premiere Pro, DaVinci Resolve, After Effects, Runway Gen-3, Kling, Pika, Firefly Video, Descript</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Modalités d’évaluation</w:t>
            </w:r>
          </w:p>
        </w:tc>
      </w:tr>
      <w:tr>
        <w:trPr>
          <w:cantSplit/>
          <w:jc w:val="center"/>
        </w:trPr>
        <w:tc>
          <w:tcPr>
            <w:tcW w:w="0" w:type="auto"/>
            <w:gridSpan w:val="2"/>
            <w:vAlign w:val="center"/>
          </w:tcPr>
          <w:p>
            <w:pPr>
              <w:rPr>
                <w:rFonts w:asciiTheme="minorHAnsi"/>
                <w:sz w:val="20"/>
                <w:szCs w:val="20"/>
              </w:rPr>
            </w:pPr>
            <w:r>
              <w:rPr>
                <w:rFonts w:asciiTheme="minorHAnsi" w:eastAsia="inter" w:cs="inter"/>
                <w:color w:val="000000"/>
                <w:sz w:val="20"/>
                <w:szCs w:val="20"/>
              </w:rPr>
              <w:t xml:space="preserve">Formative : Ateliers pratiques (séances 5 et 10) | Sommative : Partie 1 – Format court de marque + dossier de production (groupe de 3) / Partie 2 – Kit motion complet + note de direction artistique (binôme). Restitutions orales en séances 5 et 10.</w:t>
            </w:r>
          </w:p>
        </w:tc>
      </w:tr>
    </w:tbl>
    <w:p w14:paraId="07D69386" w14:textId="162A709D" w:rsidR="00D94452" w:rsidRDefault="00D94452" w:rsidP="001B7744">
      <w:pPr>
        <w:rPr>
          <w:sz w:val="24"/>
          <w:szCs w:val="24"/>
        </w:rPr>
      </w:pPr>
    </w:p>
    <w:p w14:paraId="752EEFE7" w14:textId="77777777" w:rsidR="00D94452" w:rsidRDefault="00D94452">
      <w:pPr>
        <w:rPr>
          <w:sz w:val="24"/>
          <w:szCs w:val="24"/>
        </w:rPr>
      </w:pPr>
      <w:r>
        <w:rPr>
          <w:sz w:val="24"/>
          <w:szCs w:val="24"/>
        </w:rPr>
        <w:br w:type="page"/>
      </w:r>
    </w:p>
    <w:p w14:paraId="7A1BC390" w14:textId="4FABF94E" w:rsidR="00A36E45" w:rsidRPr="000840AE" w:rsidRDefault="00673ADA" w:rsidP="000840AE">
      <w:pPr>
        <w:shd w:val="clear" w:color="auto" w:fill="FFC900"/>
        <w:rPr>
          <w:b/>
          <w:bCs/>
          <w:color w:val="002850"/>
          <w:sz w:val="24"/>
          <w:szCs w:val="24"/>
        </w:rPr>
      </w:pPr>
      <w:r>
        <w:rPr>
          <w:b/>
          <w:bCs/>
          <w:color w:val="002850"/>
          <w:sz w:val="24"/>
          <w:szCs w:val="24"/>
        </w:rPr>
        <w:lastRenderedPageBreak/>
        <w:t>Management d’équipe &amp; conduite du changement</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673ADA" w:rsidRPr="0092614D" w14:paraId="3E7C7029" w14:textId="77777777" w:rsidTr="00673ADA">
        <w:trPr>
          <w:cantSplit/>
          <w:jc w:val="center"/>
        </w:trPr>
        <w:tc>
          <w:tcPr>
            <w:tcW w:w="1150" w:type="pct"/>
            <w:shd w:val="clear" w:color="auto" w:fill="E8E8E8" w:themeFill="background2"/>
            <w:vAlign w:val="center"/>
          </w:tcPr>
          <w:p w14:paraId="2E9348C3" w14:textId="77777777" w:rsidR="00673ADA" w:rsidRPr="0092614D" w:rsidRDefault="00673ADA" w:rsidP="009D1BAD">
            <w:pPr>
              <w:rPr>
                <w:rFonts w:asciiTheme="minorHAnsi"/>
                <w:sz w:val="20"/>
                <w:szCs w:val="20"/>
              </w:rPr>
            </w:pPr>
            <w:r>
              <w:rPr>
                <w:rFonts w:asciiTheme="minorHAnsi" w:eastAsia="inter" w:cs="inter"/>
                <w:b/>
                <w:color w:val="000000"/>
                <w:sz w:val="20"/>
                <w:szCs w:val="20"/>
              </w:rPr>
              <w:t>Intitulé du module</w:t>
            </w:r>
          </w:p>
        </w:tc>
        <w:tc>
          <w:tcPr>
            <w:tcW w:w="3850" w:type="pct"/>
          </w:tcPr>
          <w:p w14:paraId="635B3E93" w14:textId="77777777" w:rsidR="00673ADA" w:rsidRPr="0092614D" w:rsidRDefault="00673ADA" w:rsidP="009D1BAD">
            <w:pPr>
              <w:rPr>
                <w:rFonts w:asciiTheme="minorHAnsi"/>
                <w:b/>
                <w:bCs/>
                <w:sz w:val="20"/>
                <w:szCs w:val="20"/>
              </w:rPr>
            </w:pPr>
            <w:r>
              <w:rPr>
                <w:rFonts w:asciiTheme="minorHAnsi" w:eastAsia="inter" w:cs="inter"/>
                <w:b/>
                <w:bCs/>
                <w:color w:val="000000"/>
                <w:sz w:val="20"/>
                <w:szCs w:val="20"/>
              </w:rPr>
              <w:t>Management d’équipe &amp; conduite du changement</w:t>
            </w:r>
          </w:p>
        </w:tc>
      </w:tr>
      <w:tr w:rsidR="00673ADA" w:rsidRPr="0092614D" w14:paraId="47D6F7F1" w14:textId="77777777" w:rsidTr="00673ADA">
        <w:trPr>
          <w:cantSplit/>
          <w:jc w:val="center"/>
        </w:trPr>
        <w:tc>
          <w:tcPr>
            <w:tcW w:w="1150" w:type="pct"/>
            <w:shd w:val="clear" w:color="auto" w:fill="E8E8E8" w:themeFill="background2"/>
            <w:vAlign w:val="center"/>
          </w:tcPr>
          <w:p w14:paraId="46E797CE" w14:textId="77777777" w:rsidR="00673ADA" w:rsidRPr="0092614D" w:rsidRDefault="00673ADA" w:rsidP="009D1BAD">
            <w:pPr>
              <w:rPr>
                <w:rFonts w:asciiTheme="minorHAnsi"/>
                <w:sz w:val="20"/>
                <w:szCs w:val="20"/>
              </w:rPr>
            </w:pPr>
            <w:r>
              <w:rPr>
                <w:rFonts w:asciiTheme="minorHAnsi" w:eastAsia="inter" w:cs="inter"/>
                <w:b/>
                <w:color w:val="000000"/>
                <w:sz w:val="20"/>
                <w:szCs w:val="20"/>
              </w:rPr>
              <w:t>Formation / Année</w:t>
            </w:r>
          </w:p>
        </w:tc>
        <w:tc>
          <w:tcPr>
            <w:tcW w:w="3850" w:type="pct"/>
          </w:tcPr>
          <w:p w14:paraId="3DB79B8B" w14:textId="232A5988" w:rsidR="00673ADA" w:rsidRPr="0092614D" w:rsidRDefault="00673ADA" w:rsidP="009D1BAD">
            <w:pPr>
              <w:rPr>
                <w:rFonts w:asciiTheme="minorHAnsi"/>
                <w:sz w:val="20"/>
                <w:szCs w:val="20"/>
              </w:rPr>
            </w:pPr>
            <w:r>
              <w:rPr>
                <w:rFonts w:asciiTheme="minorHAnsi" w:eastAsia="inter" w:cs="inter"/>
                <w:color w:val="000000"/>
                <w:sz w:val="20"/>
                <w:szCs w:val="20"/>
              </w:rPr>
              <w:t>Mastère 2 – Manager des stratégies marketing et communication</w:t>
            </w:r>
          </w:p>
        </w:tc>
      </w:tr>
      <w:tr w:rsidR="00673ADA" w:rsidRPr="0092614D" w14:paraId="1BB6CFAF" w14:textId="77777777" w:rsidTr="00673ADA">
        <w:trPr>
          <w:cantSplit/>
          <w:jc w:val="center"/>
        </w:trPr>
        <w:tc>
          <w:tcPr>
            <w:tcW w:w="1150" w:type="pct"/>
            <w:shd w:val="clear" w:color="auto" w:fill="E8E8E8" w:themeFill="background2"/>
            <w:vAlign w:val="center"/>
          </w:tcPr>
          <w:p w14:paraId="1CF2A73A" w14:textId="40CD2664" w:rsidR="00673ADA" w:rsidRPr="0092614D" w:rsidRDefault="00673ADA" w:rsidP="009D1BAD">
            <w:pPr>
              <w:rPr>
                <w:rFonts w:asciiTheme="minorHAnsi"/>
                <w:sz w:val="20"/>
                <w:szCs w:val="20"/>
              </w:rPr>
            </w:pPr>
            <w:r>
              <w:rPr>
                <w:rFonts w:asciiTheme="minorHAnsi" w:eastAsia="inter" w:cs="inter"/>
                <w:b/>
                <w:color w:val="000000"/>
                <w:sz w:val="20"/>
                <w:szCs w:val="20"/>
              </w:rPr>
              <w:t>RNCP / Lien</w:t>
            </w:r>
          </w:p>
        </w:tc>
        <w:tc>
          <w:tcPr>
            <w:tcW w:w="3850" w:type="pct"/>
          </w:tcPr>
          <w:p w14:paraId="24062B46" w14:textId="77777777" w:rsidR="00673ADA" w:rsidRPr="0092614D" w:rsidRDefault="00673ADA" w:rsidP="009D1BAD">
            <w:pPr>
              <w:rPr>
                <w:rFonts w:asciiTheme="minorHAnsi"/>
                <w:sz w:val="20"/>
                <w:szCs w:val="20"/>
              </w:rPr>
            </w:pPr>
            <w:r>
              <w:rPr>
                <w:rFonts w:asciiTheme="minorHAnsi" w:eastAsia="inter" w:cs="inter"/>
                <w:color w:val="000000"/>
                <w:sz w:val="20"/>
                <w:szCs w:val="20"/>
              </w:rPr>
              <w:t xml:space="preserve">RNCP 38504 – </w:t>
            </w:r>
            <w:hyperlink r:id="rId19">
              <w:r>
                <w:rPr>
                  <w:rFonts w:asciiTheme="minorHAnsi" w:eastAsia="inter" w:cs="inter"/>
                  <w:sz w:val="20"/>
                  <w:szCs w:val="20"/>
                  <w:u w:val="single"/>
                </w:rPr>
                <w:t>Fiche France Compétences</w:t>
              </w:r>
            </w:hyperlink>
          </w:p>
        </w:tc>
      </w:tr>
      <w:tr w:rsidR="00673ADA" w:rsidRPr="0092614D" w14:paraId="657F9A85" w14:textId="77777777" w:rsidTr="00673ADA">
        <w:trPr>
          <w:cantSplit/>
          <w:jc w:val="center"/>
        </w:trPr>
        <w:tc>
          <w:tcPr>
            <w:tcW w:w="1150" w:type="pct"/>
            <w:shd w:val="clear" w:color="auto" w:fill="E8E8E8" w:themeFill="background2"/>
            <w:vAlign w:val="center"/>
          </w:tcPr>
          <w:p w14:paraId="4F4A2957" w14:textId="77777777" w:rsidR="00673ADA" w:rsidRPr="0092614D" w:rsidRDefault="00673ADA" w:rsidP="009D1BAD">
            <w:pPr>
              <w:rPr>
                <w:rFonts w:asciiTheme="minorHAnsi"/>
                <w:sz w:val="20"/>
                <w:szCs w:val="20"/>
              </w:rPr>
            </w:pPr>
            <w:r>
              <w:rPr>
                <w:rFonts w:asciiTheme="minorHAnsi" w:eastAsia="inter" w:cs="inter"/>
                <w:b/>
                <w:color w:val="000000"/>
                <w:sz w:val="20"/>
                <w:szCs w:val="20"/>
              </w:rPr>
              <w:t>Bloc de compétences</w:t>
            </w:r>
          </w:p>
        </w:tc>
        <w:tc>
          <w:tcPr>
            <w:tcW w:w="3850" w:type="pct"/>
          </w:tcPr>
          <w:p w14:paraId="6B20D45B" w14:textId="77777777" w:rsidR="00673ADA" w:rsidRPr="0092614D" w:rsidRDefault="00673ADA" w:rsidP="009D1BAD">
            <w:pPr>
              <w:rPr>
                <w:rFonts w:asciiTheme="minorHAnsi"/>
                <w:sz w:val="20"/>
                <w:szCs w:val="20"/>
              </w:rPr>
            </w:pPr>
            <w:r>
              <w:rPr>
                <w:rFonts w:asciiTheme="minorHAnsi" w:eastAsia="inter" w:cs="inter"/>
                <w:color w:val="000000"/>
                <w:sz w:val="20"/>
                <w:szCs w:val="20"/>
              </w:rPr>
              <w:t>BC03 – Piloter le déploiement d’une stratégie marketing communication responsable</w:t>
            </w:r>
          </w:p>
        </w:tc>
      </w:tr>
      <w:tr w:rsidR="00673ADA" w:rsidRPr="0092614D" w14:paraId="48351CDF" w14:textId="77777777" w:rsidTr="00673ADA">
        <w:trPr>
          <w:cantSplit/>
          <w:jc w:val="center"/>
        </w:trPr>
        <w:tc>
          <w:tcPr>
            <w:tcW w:w="1150" w:type="pct"/>
            <w:shd w:val="clear" w:color="auto" w:fill="E8E8E8" w:themeFill="background2"/>
            <w:vAlign w:val="center"/>
          </w:tcPr>
          <w:p w14:paraId="6B57DD12" w14:textId="77777777" w:rsidR="00673ADA" w:rsidRPr="0092614D" w:rsidRDefault="00673ADA" w:rsidP="009D1BAD">
            <w:pPr>
              <w:rPr>
                <w:rFonts w:asciiTheme="minorHAnsi"/>
                <w:sz w:val="20"/>
                <w:szCs w:val="20"/>
              </w:rPr>
            </w:pPr>
            <w:r>
              <w:rPr>
                <w:rFonts w:asciiTheme="minorHAnsi" w:eastAsia="inter" w:cs="inter"/>
                <w:b/>
                <w:color w:val="000000"/>
                <w:sz w:val="20"/>
                <w:szCs w:val="20"/>
              </w:rPr>
              <w:t>Compétences visées (référentiel RNCP)</w:t>
            </w:r>
          </w:p>
        </w:tc>
        <w:tc>
          <w:tcPr>
            <w:tcW w:w="3850" w:type="pct"/>
          </w:tcPr>
          <w:p w14:paraId="24C8E5F0" w14:textId="77777777" w:rsidR="00673ADA" w:rsidRPr="0092614D" w:rsidRDefault="00673ADA" w:rsidP="009D1BAD">
            <w:pPr>
              <w:rPr>
                <w:rFonts w:asciiTheme="minorHAnsi"/>
                <w:sz w:val="20"/>
                <w:szCs w:val="20"/>
              </w:rPr>
            </w:pPr>
            <w:r>
              <w:rPr>
                <w:rFonts w:asciiTheme="minorHAnsi" w:eastAsia="inter" w:cs="inter"/>
                <w:b/>
                <w:bCs/>
                <w:color w:val="000000"/>
                <w:sz w:val="20"/>
                <w:szCs w:val="20"/>
              </w:rPr>
              <w:t>C.15 :</w:t>
            </w:r>
            <w:r>
              <w:rPr>
                <w:rFonts w:asciiTheme="minorHAnsi" w:eastAsia="inter" w:cs="inter"/>
                <w:color w:val="000000"/>
                <w:sz w:val="20"/>
                <w:szCs w:val="20"/>
              </w:rPr>
              <w:t xml:space="preserve"> Constituer les équipes internes impliquées dans la réalisation des actions déclinant la stratégie marketing communication, en veillant à leur bon dimensionnement au regard des besoins de chaque projet et aux conditions d’inclusion des salariés en situation de handicap.</w:t>
            </w:r>
          </w:p>
          <w:p w14:paraId="4A29FF54" w14:textId="77777777" w:rsidR="00673ADA" w:rsidRPr="0092614D" w:rsidRDefault="00673ADA" w:rsidP="009D1BAD">
            <w:pPr>
              <w:rPr>
                <w:rFonts w:asciiTheme="minorHAnsi"/>
                <w:sz w:val="20"/>
                <w:szCs w:val="20"/>
              </w:rPr>
            </w:pPr>
            <w:r>
              <w:rPr>
                <w:rFonts w:asciiTheme="minorHAnsi" w:eastAsia="inter" w:cs="inter"/>
                <w:b/>
                <w:bCs/>
                <w:color w:val="000000"/>
                <w:sz w:val="20"/>
                <w:szCs w:val="20"/>
              </w:rPr>
              <w:t>C.16 :</w:t>
            </w:r>
            <w:r>
              <w:rPr>
                <w:rFonts w:asciiTheme="minorHAnsi" w:eastAsia="inter" w:cs="inter"/>
                <w:color w:val="000000"/>
                <w:sz w:val="20"/>
                <w:szCs w:val="20"/>
              </w:rPr>
              <w:t xml:space="preserve"> Animer l’écosystème des parties prenantes impliquées dans la réalisation des actions marketing communication, en mettant en œuvre un management collaboratif propice à l’innovation et à l’intelligence collective, afin de favoriser l’agilité et la réactivité nécessaires à la réussite des actions conduites.</w:t>
            </w:r>
          </w:p>
        </w:tc>
      </w:tr>
      <w:tr w:rsidR="00673ADA" w:rsidRPr="0092614D" w14:paraId="11327E22" w14:textId="77777777" w:rsidTr="00673ADA">
        <w:trPr>
          <w:cantSplit/>
          <w:jc w:val="center"/>
        </w:trPr>
        <w:tc>
          <w:tcPr>
            <w:tcW w:w="1150" w:type="pct"/>
            <w:shd w:val="clear" w:color="auto" w:fill="E8E8E8" w:themeFill="background2"/>
            <w:vAlign w:val="center"/>
          </w:tcPr>
          <w:p w14:paraId="38A16B4F" w14:textId="77777777" w:rsidR="00673ADA" w:rsidRPr="0092614D" w:rsidRDefault="00673ADA" w:rsidP="009D1BAD">
            <w:pPr>
              <w:rPr>
                <w:rFonts w:asciiTheme="minorHAnsi"/>
                <w:sz w:val="20"/>
                <w:szCs w:val="20"/>
              </w:rPr>
            </w:pPr>
            <w:r>
              <w:rPr>
                <w:rFonts w:asciiTheme="minorHAnsi" w:eastAsia="inter" w:cs="inter"/>
                <w:b/>
                <w:color w:val="000000"/>
                <w:sz w:val="20"/>
                <w:szCs w:val="20"/>
              </w:rPr>
              <w:t>Durée h / Séquençage</w:t>
            </w:r>
          </w:p>
        </w:tc>
        <w:tc>
          <w:tcPr>
            <w:tcW w:w="3850" w:type="pct"/>
          </w:tcPr>
          <w:p w14:paraId="239E7670" w14:textId="77777777" w:rsidR="00673ADA" w:rsidRPr="0092614D" w:rsidRDefault="00673ADA" w:rsidP="009D1BAD">
            <w:pPr>
              <w:rPr>
                <w:rFonts w:asciiTheme="minorHAnsi"/>
                <w:sz w:val="20"/>
                <w:szCs w:val="20"/>
              </w:rPr>
            </w:pPr>
            <w:r>
              <w:rPr>
                <w:rFonts w:asciiTheme="minorHAnsi" w:eastAsia="inter" w:cs="inter"/>
                <w:color w:val="000000"/>
                <w:sz w:val="20"/>
                <w:szCs w:val="20"/>
              </w:rPr>
              <w:t>14h (S1 ou S2, en articulation avec les modules de gestion de projet, communication responsable et management interculturel)</w:t>
            </w:r>
          </w:p>
        </w:tc>
      </w:tr>
      <w:tr w:rsidR="00673ADA" w:rsidRPr="0092614D" w14:paraId="59BD205B" w14:textId="77777777" w:rsidTr="00673ADA">
        <w:trPr>
          <w:cantSplit/>
          <w:jc w:val="center"/>
        </w:trPr>
        <w:tc>
          <w:tcPr>
            <w:tcW w:w="1150" w:type="pct"/>
            <w:shd w:val="clear" w:color="auto" w:fill="E8E8E8" w:themeFill="background2"/>
            <w:vAlign w:val="center"/>
          </w:tcPr>
          <w:p w14:paraId="591D90DA" w14:textId="77777777" w:rsidR="00673ADA" w:rsidRPr="0092614D" w:rsidRDefault="00673ADA" w:rsidP="009D1BAD">
            <w:pPr>
              <w:rPr>
                <w:rFonts w:asciiTheme="minorHAnsi"/>
                <w:sz w:val="20"/>
                <w:szCs w:val="20"/>
              </w:rPr>
            </w:pPr>
            <w:r>
              <w:rPr>
                <w:rFonts w:asciiTheme="minorHAnsi" w:eastAsia="inter" w:cs="inter"/>
                <w:b/>
                <w:color w:val="000000"/>
                <w:sz w:val="20"/>
                <w:szCs w:val="20"/>
              </w:rPr>
              <w:t>Objectifs pédagogiques</w:t>
            </w:r>
          </w:p>
        </w:tc>
        <w:tc>
          <w:tcPr>
            <w:tcW w:w="3850" w:type="pct"/>
          </w:tcPr>
          <w:p w14:paraId="5E4AE55E" w14:textId="77777777" w:rsidR="00673ADA" w:rsidRPr="0092614D" w:rsidRDefault="00673ADA" w:rsidP="00673ADA">
            <w:pPr>
              <w:pStyle w:val="Paragraphedeliste"/>
              <w:numPr>
                <w:ilvl w:val="0"/>
                <w:numId w:val="301"/>
              </w:numPr>
              <w:rPr>
                <w:rFonts w:asciiTheme="minorHAnsi"/>
              </w:rPr>
            </w:pPr>
            <w:r>
              <w:rPr>
                <w:rFonts w:asciiTheme="minorHAnsi"/>
              </w:rPr>
              <w:t>Maîtriser les fondamentaux du management d’équipe dans un contexte de projets marketing-communication</w:t>
            </w:r>
          </w:p>
          <w:p w14:paraId="7A4E2FBF" w14:textId="77777777" w:rsidR="00673ADA" w:rsidRPr="0092614D" w:rsidRDefault="00673ADA" w:rsidP="00673ADA">
            <w:pPr>
              <w:pStyle w:val="Paragraphedeliste"/>
              <w:numPr>
                <w:ilvl w:val="0"/>
                <w:numId w:val="301"/>
              </w:numPr>
              <w:rPr>
                <w:rFonts w:asciiTheme="minorHAnsi"/>
              </w:rPr>
            </w:pPr>
            <w:r>
              <w:rPr>
                <w:rFonts w:asciiTheme="minorHAnsi"/>
              </w:rPr>
              <w:t>Savoir constituer, organiser et animer des équipes pluridisciplinaires et inclusives</w:t>
            </w:r>
          </w:p>
          <w:p w14:paraId="248AA21B" w14:textId="77777777" w:rsidR="00673ADA" w:rsidRPr="0092614D" w:rsidRDefault="00673ADA" w:rsidP="00673ADA">
            <w:pPr>
              <w:pStyle w:val="Paragraphedeliste"/>
              <w:numPr>
                <w:ilvl w:val="0"/>
                <w:numId w:val="301"/>
              </w:numPr>
              <w:rPr>
                <w:rFonts w:asciiTheme="minorHAnsi"/>
              </w:rPr>
            </w:pPr>
            <w:r>
              <w:rPr>
                <w:rFonts w:asciiTheme="minorHAnsi"/>
              </w:rPr>
              <w:t>Développer des compétences en conduite du changement et en accompagnement de la transformation organisationnelle</w:t>
            </w:r>
          </w:p>
          <w:p w14:paraId="7579B90D" w14:textId="77777777" w:rsidR="00673ADA" w:rsidRPr="0092614D" w:rsidRDefault="00673ADA" w:rsidP="00673ADA">
            <w:pPr>
              <w:pStyle w:val="Paragraphedeliste"/>
              <w:numPr>
                <w:ilvl w:val="0"/>
                <w:numId w:val="301"/>
              </w:numPr>
              <w:rPr>
                <w:rFonts w:asciiTheme="minorHAnsi"/>
              </w:rPr>
            </w:pPr>
            <w:r>
              <w:rPr>
                <w:rFonts w:asciiTheme="minorHAnsi"/>
              </w:rPr>
              <w:t>Préparer la production de livrables intégrant la dimension managériale et la gestion du changement, en cohérence avec les attendus du référentiel RNCP</w:t>
            </w:r>
          </w:p>
        </w:tc>
      </w:tr>
      <w:tr w:rsidR="00673ADA" w:rsidRPr="0092614D" w14:paraId="5AE3D7BD" w14:textId="77777777" w:rsidTr="00673ADA">
        <w:trPr>
          <w:cantSplit/>
          <w:jc w:val="center"/>
        </w:trPr>
        <w:tc>
          <w:tcPr>
            <w:tcW w:w="5000" w:type="pct"/>
            <w:gridSpan w:val="2"/>
            <w:shd w:val="clear" w:color="auto" w:fill="E8E8E8" w:themeFill="background2"/>
          </w:tcPr>
          <w:p w14:paraId="478F2DFB" w14:textId="77777777" w:rsidR="00673ADA" w:rsidRPr="0092614D" w:rsidRDefault="00673ADA" w:rsidP="009D1BAD">
            <w:pPr>
              <w:rPr>
                <w:rFonts w:asciiTheme="minorHAnsi"/>
                <w:sz w:val="20"/>
                <w:szCs w:val="20"/>
              </w:rPr>
            </w:pPr>
            <w:r>
              <w:rPr>
                <w:rFonts w:asciiTheme="minorHAnsi" w:eastAsia="inter" w:cs="inter"/>
                <w:b/>
                <w:color w:val="000000"/>
                <w:sz w:val="20"/>
                <w:szCs w:val="20"/>
              </w:rPr>
              <w:t>Programme détaillé</w:t>
            </w:r>
          </w:p>
        </w:tc>
      </w:tr>
      <w:tr w:rsidR="00673ADA" w:rsidRPr="0092614D" w14:paraId="43884429" w14:textId="77777777" w:rsidTr="00673ADA">
        <w:trPr>
          <w:cantSplit/>
          <w:jc w:val="center"/>
        </w:trPr>
        <w:tc>
          <w:tcPr>
            <w:tcW w:w="5000" w:type="pct"/>
            <w:gridSpan w:val="2"/>
          </w:tcPr>
          <w:p w14:paraId="71D85A87" w14:textId="77777777" w:rsidR="00673ADA" w:rsidRPr="0092614D" w:rsidRDefault="00673ADA" w:rsidP="00673ADA">
            <w:pPr>
              <w:pStyle w:val="Paragraphedeliste"/>
              <w:numPr>
                <w:ilvl w:val="0"/>
                <w:numId w:val="297"/>
              </w:numPr>
              <w:rPr>
                <w:rFonts w:asciiTheme="minorHAnsi"/>
              </w:rPr>
            </w:pPr>
            <w:r>
              <w:rPr>
                <w:rFonts w:asciiTheme="minorHAnsi"/>
                <w:b/>
              </w:rPr>
              <w:t>Constitution et organisation d’équipes projet</w:t>
            </w:r>
          </w:p>
          <w:p w14:paraId="1415EA53" w14:textId="77777777" w:rsidR="00673ADA" w:rsidRPr="0092614D" w:rsidRDefault="00673ADA" w:rsidP="00673ADA">
            <w:pPr>
              <w:pStyle w:val="Paragraphedeliste"/>
              <w:numPr>
                <w:ilvl w:val="0"/>
                <w:numId w:val="300"/>
              </w:numPr>
              <w:rPr>
                <w:rFonts w:asciiTheme="minorHAnsi"/>
              </w:rPr>
            </w:pPr>
            <w:r>
              <w:rPr>
                <w:rFonts w:asciiTheme="minorHAnsi"/>
              </w:rPr>
              <w:t>Identification des compétences et profils nécessaires</w:t>
            </w:r>
          </w:p>
          <w:p w14:paraId="27CB409B" w14:textId="77777777" w:rsidR="00673ADA" w:rsidRPr="0092614D" w:rsidRDefault="00673ADA" w:rsidP="00673ADA">
            <w:pPr>
              <w:pStyle w:val="Paragraphedeliste"/>
              <w:numPr>
                <w:ilvl w:val="0"/>
                <w:numId w:val="300"/>
              </w:numPr>
              <w:rPr>
                <w:rFonts w:asciiTheme="minorHAnsi"/>
              </w:rPr>
            </w:pPr>
            <w:r>
              <w:rPr>
                <w:rFonts w:asciiTheme="minorHAnsi"/>
              </w:rPr>
              <w:t>Dimensionnement et structuration des équipes internes et externes</w:t>
            </w:r>
          </w:p>
          <w:p w14:paraId="3B7A349A" w14:textId="77777777" w:rsidR="00673ADA" w:rsidRPr="0092614D" w:rsidRDefault="00673ADA" w:rsidP="00673ADA">
            <w:pPr>
              <w:pStyle w:val="Paragraphedeliste"/>
              <w:numPr>
                <w:ilvl w:val="0"/>
                <w:numId w:val="300"/>
              </w:numPr>
              <w:rPr>
                <w:rFonts w:asciiTheme="minorHAnsi"/>
              </w:rPr>
            </w:pPr>
            <w:r>
              <w:rPr>
                <w:rFonts w:asciiTheme="minorHAnsi"/>
              </w:rPr>
              <w:t>Inclusion, diversité et gestion des situations de handicap</w:t>
            </w:r>
          </w:p>
          <w:p w14:paraId="5A40DDEC" w14:textId="77777777" w:rsidR="00673ADA" w:rsidRPr="0092614D" w:rsidRDefault="00673ADA" w:rsidP="00673ADA">
            <w:pPr>
              <w:pStyle w:val="Paragraphedeliste"/>
              <w:numPr>
                <w:ilvl w:val="0"/>
                <w:numId w:val="300"/>
              </w:numPr>
              <w:rPr>
                <w:rFonts w:asciiTheme="minorHAnsi"/>
              </w:rPr>
            </w:pPr>
            <w:r>
              <w:rPr>
                <w:rFonts w:asciiTheme="minorHAnsi"/>
              </w:rPr>
              <w:t>Rôles, responsabilités et modes de collaboration</w:t>
            </w:r>
          </w:p>
          <w:p w14:paraId="058E88BF" w14:textId="77777777" w:rsidR="00673ADA" w:rsidRPr="0092614D" w:rsidRDefault="00673ADA" w:rsidP="00673ADA">
            <w:pPr>
              <w:pStyle w:val="Paragraphedeliste"/>
              <w:numPr>
                <w:ilvl w:val="0"/>
                <w:numId w:val="297"/>
              </w:numPr>
              <w:rPr>
                <w:rFonts w:asciiTheme="minorHAnsi"/>
              </w:rPr>
            </w:pPr>
            <w:r>
              <w:rPr>
                <w:rFonts w:asciiTheme="minorHAnsi"/>
                <w:b/>
              </w:rPr>
              <w:t>Animation, leadership et intelligence collective</w:t>
            </w:r>
          </w:p>
          <w:p w14:paraId="4820AAFA" w14:textId="77777777" w:rsidR="00673ADA" w:rsidRPr="0092614D" w:rsidRDefault="00673ADA" w:rsidP="00673ADA">
            <w:pPr>
              <w:pStyle w:val="Paragraphedeliste"/>
              <w:numPr>
                <w:ilvl w:val="0"/>
                <w:numId w:val="299"/>
              </w:numPr>
              <w:rPr>
                <w:rFonts w:asciiTheme="minorHAnsi"/>
              </w:rPr>
            </w:pPr>
            <w:r>
              <w:rPr>
                <w:rFonts w:asciiTheme="minorHAnsi"/>
              </w:rPr>
              <w:t>Styles et postures managériales adaptés au contexte de la communication</w:t>
            </w:r>
          </w:p>
          <w:p w14:paraId="284C1D60" w14:textId="77777777" w:rsidR="00673ADA" w:rsidRPr="0092614D" w:rsidRDefault="00673ADA" w:rsidP="00673ADA">
            <w:pPr>
              <w:pStyle w:val="Paragraphedeliste"/>
              <w:numPr>
                <w:ilvl w:val="0"/>
                <w:numId w:val="299"/>
              </w:numPr>
              <w:rPr>
                <w:rFonts w:asciiTheme="minorHAnsi"/>
              </w:rPr>
            </w:pPr>
            <w:r>
              <w:rPr>
                <w:rFonts w:asciiTheme="minorHAnsi"/>
              </w:rPr>
              <w:t>Outils et méthodes d’animation d’équipe (réunions, ateliers collaboratifs, feedback, co-développement)</w:t>
            </w:r>
          </w:p>
          <w:p w14:paraId="0B0FBC94" w14:textId="77777777" w:rsidR="00673ADA" w:rsidRPr="0092614D" w:rsidRDefault="00673ADA" w:rsidP="00673ADA">
            <w:pPr>
              <w:pStyle w:val="Paragraphedeliste"/>
              <w:numPr>
                <w:ilvl w:val="0"/>
                <w:numId w:val="299"/>
              </w:numPr>
              <w:rPr>
                <w:rFonts w:asciiTheme="minorHAnsi"/>
              </w:rPr>
            </w:pPr>
            <w:r>
              <w:rPr>
                <w:rFonts w:asciiTheme="minorHAnsi"/>
              </w:rPr>
              <w:t>Management collaboratif, gestion des talents et valorisation de la créativité</w:t>
            </w:r>
          </w:p>
          <w:p w14:paraId="75C21EED" w14:textId="77777777" w:rsidR="00673ADA" w:rsidRPr="0092614D" w:rsidRDefault="00673ADA" w:rsidP="00673ADA">
            <w:pPr>
              <w:pStyle w:val="Paragraphedeliste"/>
              <w:numPr>
                <w:ilvl w:val="0"/>
                <w:numId w:val="299"/>
              </w:numPr>
              <w:rPr>
                <w:rFonts w:asciiTheme="minorHAnsi"/>
              </w:rPr>
            </w:pPr>
            <w:r>
              <w:rPr>
                <w:rFonts w:asciiTheme="minorHAnsi"/>
              </w:rPr>
              <w:t>Gestion des conflits, motivation et cohésion d’équipe</w:t>
            </w:r>
          </w:p>
          <w:p w14:paraId="33296DE6" w14:textId="77777777" w:rsidR="00673ADA" w:rsidRPr="0092614D" w:rsidRDefault="00673ADA" w:rsidP="00673ADA">
            <w:pPr>
              <w:pStyle w:val="Paragraphedeliste"/>
              <w:numPr>
                <w:ilvl w:val="0"/>
                <w:numId w:val="297"/>
              </w:numPr>
              <w:rPr>
                <w:rFonts w:asciiTheme="minorHAnsi"/>
              </w:rPr>
            </w:pPr>
            <w:r>
              <w:rPr>
                <w:rFonts w:asciiTheme="minorHAnsi"/>
                <w:b/>
              </w:rPr>
              <w:t>Conduite du changement et accompagnement des transformations</w:t>
            </w:r>
          </w:p>
          <w:p w14:paraId="5769D783" w14:textId="77777777" w:rsidR="00673ADA" w:rsidRPr="0092614D" w:rsidRDefault="00673ADA" w:rsidP="00673ADA">
            <w:pPr>
              <w:pStyle w:val="Paragraphedeliste"/>
              <w:numPr>
                <w:ilvl w:val="0"/>
                <w:numId w:val="298"/>
              </w:numPr>
              <w:rPr>
                <w:rFonts w:asciiTheme="minorHAnsi"/>
              </w:rPr>
            </w:pPr>
            <w:r>
              <w:rPr>
                <w:rFonts w:asciiTheme="minorHAnsi"/>
              </w:rPr>
              <w:t>Enjeux et leviers de la conduite du changement dans les organisations</w:t>
            </w:r>
          </w:p>
          <w:p w14:paraId="127D96F5" w14:textId="77777777" w:rsidR="00673ADA" w:rsidRPr="0092614D" w:rsidRDefault="00673ADA" w:rsidP="00673ADA">
            <w:pPr>
              <w:pStyle w:val="Paragraphedeliste"/>
              <w:numPr>
                <w:ilvl w:val="0"/>
                <w:numId w:val="298"/>
              </w:numPr>
              <w:rPr>
                <w:rFonts w:asciiTheme="minorHAnsi"/>
              </w:rPr>
            </w:pPr>
            <w:r>
              <w:rPr>
                <w:rFonts w:asciiTheme="minorHAnsi"/>
              </w:rPr>
              <w:t>Identification des résistances et stratégies d’accompagnement</w:t>
            </w:r>
          </w:p>
          <w:p w14:paraId="7714EAB9" w14:textId="77777777" w:rsidR="00673ADA" w:rsidRPr="0092614D" w:rsidRDefault="00673ADA" w:rsidP="00673ADA">
            <w:pPr>
              <w:pStyle w:val="Paragraphedeliste"/>
              <w:numPr>
                <w:ilvl w:val="0"/>
                <w:numId w:val="298"/>
              </w:numPr>
              <w:rPr>
                <w:rFonts w:asciiTheme="minorHAnsi"/>
              </w:rPr>
            </w:pPr>
            <w:r>
              <w:rPr>
                <w:rFonts w:asciiTheme="minorHAnsi"/>
              </w:rPr>
              <w:t>Communication interne et mobilisation des parties prenantes</w:t>
            </w:r>
          </w:p>
          <w:p w14:paraId="787DC479" w14:textId="77777777" w:rsidR="00673ADA" w:rsidRPr="0092614D" w:rsidRDefault="00673ADA" w:rsidP="00673ADA">
            <w:pPr>
              <w:pStyle w:val="Paragraphedeliste"/>
              <w:numPr>
                <w:ilvl w:val="0"/>
                <w:numId w:val="298"/>
              </w:numPr>
              <w:rPr>
                <w:rFonts w:asciiTheme="minorHAnsi"/>
              </w:rPr>
            </w:pPr>
            <w:r>
              <w:rPr>
                <w:rFonts w:asciiTheme="minorHAnsi"/>
              </w:rPr>
              <w:t>Outils et méthodes pour piloter un projet de transformation (diagnostic, plan d’action, suivi, évaluation)</w:t>
            </w:r>
          </w:p>
          <w:p w14:paraId="0BE74D2C" w14:textId="77777777" w:rsidR="00673ADA" w:rsidRPr="0092614D" w:rsidRDefault="00673ADA" w:rsidP="00673ADA">
            <w:pPr>
              <w:pStyle w:val="Paragraphedeliste"/>
              <w:numPr>
                <w:ilvl w:val="0"/>
                <w:numId w:val="298"/>
              </w:numPr>
              <w:rPr>
                <w:rFonts w:asciiTheme="minorHAnsi"/>
                <w:b/>
              </w:rPr>
            </w:pPr>
            <w:r>
              <w:rPr>
                <w:rFonts w:asciiTheme="minorHAnsi"/>
              </w:rPr>
              <w:t>Études de cas et retours d’expérience sectoriels</w:t>
            </w:r>
          </w:p>
        </w:tc>
      </w:tr>
      <w:tr w:rsidR="00673ADA" w:rsidRPr="0092614D" w14:paraId="65FF8164" w14:textId="77777777" w:rsidTr="00673ADA">
        <w:trPr>
          <w:cantSplit/>
          <w:jc w:val="center"/>
        </w:trPr>
        <w:tc>
          <w:tcPr>
            <w:tcW w:w="1150" w:type="pct"/>
            <w:shd w:val="clear" w:color="auto" w:fill="E8E8E8" w:themeFill="background2"/>
            <w:vAlign w:val="center"/>
          </w:tcPr>
          <w:p w14:paraId="5DABB50E" w14:textId="77777777" w:rsidR="00673ADA" w:rsidRPr="0092614D" w:rsidRDefault="00673ADA" w:rsidP="009D1BAD">
            <w:pPr>
              <w:rPr>
                <w:rFonts w:asciiTheme="minorHAnsi"/>
                <w:sz w:val="20"/>
                <w:szCs w:val="20"/>
              </w:rPr>
            </w:pPr>
            <w:r>
              <w:rPr>
                <w:rFonts w:asciiTheme="minorHAnsi" w:eastAsia="inter" w:cs="inter"/>
                <w:b/>
                <w:color w:val="000000"/>
                <w:sz w:val="20"/>
                <w:szCs w:val="20"/>
              </w:rPr>
              <w:t>Méthodes d’animation</w:t>
            </w:r>
          </w:p>
        </w:tc>
        <w:tc>
          <w:tcPr>
            <w:tcW w:w="3850" w:type="pct"/>
          </w:tcPr>
          <w:p w14:paraId="1F4DC3F6" w14:textId="77777777" w:rsidR="00673ADA" w:rsidRPr="0092614D" w:rsidRDefault="00673ADA" w:rsidP="00673ADA">
            <w:pPr>
              <w:pStyle w:val="Paragraphedeliste"/>
              <w:numPr>
                <w:ilvl w:val="0"/>
                <w:numId w:val="296"/>
              </w:numPr>
              <w:rPr>
                <w:rFonts w:asciiTheme="minorHAnsi"/>
              </w:rPr>
            </w:pPr>
            <w:r>
              <w:rPr>
                <w:rFonts w:asciiTheme="minorHAnsi"/>
              </w:rPr>
              <w:t>Ateliers pratiques (constitution d’équipe, résolution de cas, simulations de situations managériales)</w:t>
            </w:r>
          </w:p>
          <w:p w14:paraId="05638119" w14:textId="77777777" w:rsidR="00673ADA" w:rsidRPr="0092614D" w:rsidRDefault="00673ADA" w:rsidP="00673ADA">
            <w:pPr>
              <w:pStyle w:val="Paragraphedeliste"/>
              <w:numPr>
                <w:ilvl w:val="0"/>
                <w:numId w:val="296"/>
              </w:numPr>
              <w:rPr>
                <w:rFonts w:asciiTheme="minorHAnsi"/>
              </w:rPr>
            </w:pPr>
            <w:r>
              <w:rPr>
                <w:rFonts w:asciiTheme="minorHAnsi"/>
              </w:rPr>
              <w:t>Apports méthodologiques et outils professionnels</w:t>
            </w:r>
          </w:p>
          <w:p w14:paraId="555C4F8F" w14:textId="77777777" w:rsidR="00673ADA" w:rsidRPr="0092614D" w:rsidRDefault="00673ADA" w:rsidP="00673ADA">
            <w:pPr>
              <w:pStyle w:val="Paragraphedeliste"/>
              <w:numPr>
                <w:ilvl w:val="0"/>
                <w:numId w:val="296"/>
              </w:numPr>
              <w:rPr>
                <w:rFonts w:asciiTheme="minorHAnsi"/>
              </w:rPr>
            </w:pPr>
            <w:r>
              <w:rPr>
                <w:rFonts w:asciiTheme="minorHAnsi"/>
              </w:rPr>
              <w:t>Travaux de groupe et mises en situation</w:t>
            </w:r>
          </w:p>
          <w:p w14:paraId="5164F29F" w14:textId="77777777" w:rsidR="00673ADA" w:rsidRPr="0092614D" w:rsidRDefault="00673ADA" w:rsidP="00673ADA">
            <w:pPr>
              <w:pStyle w:val="Paragraphedeliste"/>
              <w:numPr>
                <w:ilvl w:val="0"/>
                <w:numId w:val="296"/>
              </w:numPr>
              <w:rPr>
                <w:rFonts w:asciiTheme="minorHAnsi"/>
              </w:rPr>
            </w:pPr>
            <w:r>
              <w:rPr>
                <w:rFonts w:asciiTheme="minorHAnsi"/>
              </w:rPr>
              <w:t>Analyse de cas réels et retours d’expérience</w:t>
            </w:r>
          </w:p>
          <w:p w14:paraId="28BC9727" w14:textId="77777777" w:rsidR="00673ADA" w:rsidRPr="0092614D" w:rsidRDefault="00673ADA" w:rsidP="00673ADA">
            <w:pPr>
              <w:pStyle w:val="Paragraphedeliste"/>
              <w:numPr>
                <w:ilvl w:val="0"/>
                <w:numId w:val="296"/>
              </w:numPr>
              <w:rPr>
                <w:rFonts w:asciiTheme="minorHAnsi"/>
              </w:rPr>
            </w:pPr>
            <w:r>
              <w:rPr>
                <w:rFonts w:asciiTheme="minorHAnsi"/>
              </w:rPr>
              <w:t>Feedback individualisé et collectif</w:t>
            </w:r>
          </w:p>
        </w:tc>
      </w:tr>
      <w:tr w:rsidR="00673ADA" w:rsidRPr="0092614D" w14:paraId="058FD524" w14:textId="77777777" w:rsidTr="00673ADA">
        <w:trPr>
          <w:cantSplit/>
          <w:jc w:val="center"/>
        </w:trPr>
        <w:tc>
          <w:tcPr>
            <w:tcW w:w="1150" w:type="pct"/>
            <w:shd w:val="clear" w:color="auto" w:fill="E8E8E8" w:themeFill="background2"/>
            <w:vAlign w:val="center"/>
          </w:tcPr>
          <w:p w14:paraId="1613CB72" w14:textId="77777777" w:rsidR="00673ADA" w:rsidRPr="0092614D" w:rsidRDefault="00673ADA" w:rsidP="009D1BAD">
            <w:pPr>
              <w:rPr>
                <w:rFonts w:asciiTheme="minorHAnsi"/>
                <w:sz w:val="20"/>
                <w:szCs w:val="20"/>
              </w:rPr>
            </w:pPr>
            <w:r>
              <w:rPr>
                <w:rFonts w:asciiTheme="minorHAnsi" w:eastAsia="inter" w:cs="inter"/>
                <w:b/>
                <w:color w:val="000000"/>
                <w:sz w:val="20"/>
                <w:szCs w:val="20"/>
              </w:rPr>
              <w:t>Modalités d’évaluation</w:t>
            </w:r>
          </w:p>
        </w:tc>
        <w:tc>
          <w:tcPr>
            <w:tcW w:w="3850" w:type="pct"/>
          </w:tcPr>
          <w:p w14:paraId="1070A065" w14:textId="77777777" w:rsidR="00673ADA" w:rsidRPr="0092614D" w:rsidRDefault="00673ADA" w:rsidP="009D1BAD">
            <w:pPr>
              <w:rPr>
                <w:rFonts w:asciiTheme="minorHAnsi"/>
                <w:sz w:val="20"/>
                <w:szCs w:val="20"/>
              </w:rPr>
            </w:pPr>
            <w:r>
              <w:rPr>
                <w:rFonts w:asciiTheme="minorHAnsi" w:eastAsia="inter" w:cs="inter"/>
                <w:b/>
                <w:color w:val="000000"/>
                <w:sz w:val="20"/>
                <w:szCs w:val="20"/>
              </w:rPr>
              <w:t>Formative :</w:t>
            </w:r>
            <w:r>
              <w:rPr>
                <w:rFonts w:asciiTheme="minorHAnsi" w:eastAsia="inter" w:cs="inter"/>
                <w:color w:val="000000"/>
                <w:sz w:val="20"/>
                <w:szCs w:val="20"/>
              </w:rPr>
              <w:t xml:space="preserve"> Participation active, exercices d’application, retours sur mises en situation</w:t>
            </w:r>
          </w:p>
          <w:p w14:paraId="4BC5FD36" w14:textId="77777777" w:rsidR="00673ADA" w:rsidRPr="0092614D" w:rsidRDefault="00673ADA" w:rsidP="009D1BAD">
            <w:pPr>
              <w:rPr>
                <w:rFonts w:asciiTheme="minorHAnsi"/>
                <w:sz w:val="20"/>
                <w:szCs w:val="20"/>
              </w:rPr>
            </w:pPr>
            <w:r>
              <w:rPr>
                <w:rFonts w:asciiTheme="minorHAnsi" w:eastAsia="inter" w:cs="inter"/>
                <w:b/>
                <w:color w:val="000000"/>
                <w:sz w:val="20"/>
                <w:szCs w:val="20"/>
              </w:rPr>
              <w:t>Sommative :</w:t>
            </w:r>
            <w:r>
              <w:rPr>
                <w:rFonts w:asciiTheme="minorHAnsi" w:eastAsia="inter" w:cs="inter"/>
                <w:color w:val="000000"/>
                <w:sz w:val="20"/>
                <w:szCs w:val="20"/>
              </w:rPr>
              <w:t xml:space="preserve"> Production d’un livrable professionnel (note de cadrage managérial ou plan d’accompagnement du changement), évalué selon les critères du référentiel (pertinence du dimensionnement, qualité de l’animation, intégration des enjeux d’inclusion et d’innovation managériale), intégré à l’épreuve certifiante du bloc BC03</w:t>
            </w:r>
          </w:p>
        </w:tc>
      </w:tr>
    </w:tbl>
    <w:p w14:paraId="6B2B9459" w14:textId="3BBA646F" w:rsidR="000B59D2" w:rsidRDefault="000B59D2" w:rsidP="001B7744">
      <w:pPr>
        <w:rPr>
          <w:sz w:val="24"/>
          <w:szCs w:val="24"/>
        </w:rPr>
      </w:pPr>
    </w:p>
    <w:p w14:paraId="78ABCB41" w14:textId="77777777" w:rsidR="000B59D2" w:rsidRDefault="000B59D2">
      <w:pPr>
        <w:rPr>
          <w:sz w:val="24"/>
          <w:szCs w:val="24"/>
        </w:rPr>
      </w:pPr>
      <w:r>
        <w:rPr>
          <w:sz w:val="24"/>
          <w:szCs w:val="24"/>
        </w:rPr>
        <w:br w:type="page"/>
      </w:r>
    </w:p>
    <w:p w14:paraId="124D54C9" w14:textId="38A8D9D1" w:rsidR="00C0669C" w:rsidRPr="00861F28" w:rsidRDefault="0079394A" w:rsidP="00861F28">
      <w:pPr>
        <w:shd w:val="clear" w:color="auto" w:fill="FFC900"/>
        <w:rPr>
          <w:b/>
          <w:bCs/>
          <w:color w:val="002850"/>
          <w:sz w:val="24"/>
          <w:szCs w:val="24"/>
        </w:rPr>
      </w:pPr>
      <w:r>
        <w:rPr>
          <w:b/>
          <w:bCs/>
          <w:color w:val="002850"/>
          <w:sz w:val="24"/>
          <w:szCs w:val="24"/>
        </w:rPr>
        <w:lastRenderedPageBreak/>
        <w:t>Management de projet : gestion du risque et des coûts</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7839"/>
      </w:tblGrid>
      <w:tr w:rsidR="0079394A" w:rsidRPr="00A81114" w14:paraId="5C427680" w14:textId="77777777" w:rsidTr="00DD76CD">
        <w:trPr>
          <w:cantSplit/>
          <w:jc w:val="center"/>
        </w:trPr>
        <w:tc>
          <w:tcPr>
            <w:tcW w:w="2510" w:type="dxa"/>
            <w:shd w:val="clear" w:color="auto" w:fill="E8E8E8" w:themeFill="background2"/>
            <w:vAlign w:val="center"/>
          </w:tcPr>
          <w:p w14:paraId="6183D4F3" w14:textId="77777777" w:rsidR="0079394A" w:rsidRPr="00A81114" w:rsidRDefault="0079394A" w:rsidP="009D1BAD">
            <w:pPr>
              <w:rPr>
                <w:rFonts w:asciiTheme="minorHAnsi"/>
                <w:sz w:val="20"/>
                <w:szCs w:val="20"/>
              </w:rPr>
            </w:pPr>
            <w:r>
              <w:rPr>
                <w:rFonts w:asciiTheme="minorHAnsi" w:eastAsia="inter" w:cs="inter"/>
                <w:b/>
                <w:color w:val="000000"/>
                <w:sz w:val="20"/>
                <w:szCs w:val="20"/>
              </w:rPr>
              <w:t>Intitulé du module</w:t>
            </w:r>
          </w:p>
        </w:tc>
        <w:tc>
          <w:tcPr>
            <w:tcW w:w="7946" w:type="dxa"/>
          </w:tcPr>
          <w:p w14:paraId="198D4951" w14:textId="77777777" w:rsidR="0079394A" w:rsidRPr="00A81114" w:rsidRDefault="0079394A" w:rsidP="009D1BAD">
            <w:pPr>
              <w:rPr>
                <w:rFonts w:asciiTheme="minorHAnsi"/>
                <w:b/>
                <w:bCs/>
                <w:sz w:val="20"/>
                <w:szCs w:val="20"/>
              </w:rPr>
            </w:pPr>
            <w:r>
              <w:rPr>
                <w:rFonts w:asciiTheme="minorHAnsi" w:eastAsia="inter" w:cs="inter"/>
                <w:b/>
                <w:bCs/>
                <w:color w:val="000000"/>
                <w:sz w:val="20"/>
                <w:szCs w:val="20"/>
              </w:rPr>
              <w:t>Management de projet : gestion du risque et des coûts</w:t>
            </w:r>
          </w:p>
        </w:tc>
      </w:tr>
      <w:tr w:rsidR="0079394A" w:rsidRPr="00A81114" w14:paraId="217DB719" w14:textId="77777777" w:rsidTr="00DD76CD">
        <w:trPr>
          <w:cantSplit/>
          <w:jc w:val="center"/>
        </w:trPr>
        <w:tc>
          <w:tcPr>
            <w:tcW w:w="2510" w:type="dxa"/>
            <w:shd w:val="clear" w:color="auto" w:fill="E8E8E8" w:themeFill="background2"/>
            <w:vAlign w:val="center"/>
          </w:tcPr>
          <w:p w14:paraId="7CC8F0AD" w14:textId="77777777" w:rsidR="0079394A" w:rsidRPr="00A81114" w:rsidRDefault="0079394A" w:rsidP="009D1BAD">
            <w:pPr>
              <w:rPr>
                <w:rFonts w:asciiTheme="minorHAnsi"/>
                <w:sz w:val="20"/>
                <w:szCs w:val="20"/>
              </w:rPr>
            </w:pPr>
            <w:r>
              <w:rPr>
                <w:rFonts w:asciiTheme="minorHAnsi" w:eastAsia="inter" w:cs="inter"/>
                <w:b/>
                <w:color w:val="000000"/>
                <w:sz w:val="20"/>
                <w:szCs w:val="20"/>
              </w:rPr>
              <w:t>Formation / Année</w:t>
            </w:r>
          </w:p>
        </w:tc>
        <w:tc>
          <w:tcPr>
            <w:tcW w:w="7946" w:type="dxa"/>
          </w:tcPr>
          <w:p w14:paraId="43C6176E" w14:textId="5BEE0902" w:rsidR="0079394A" w:rsidRPr="00A81114" w:rsidRDefault="0079394A" w:rsidP="009D1BAD">
            <w:pPr>
              <w:rPr>
                <w:rFonts w:asciiTheme="minorHAnsi"/>
                <w:sz w:val="20"/>
                <w:szCs w:val="20"/>
              </w:rPr>
            </w:pPr>
            <w:r>
              <w:rPr>
                <w:rFonts w:asciiTheme="minorHAnsi" w:eastAsia="inter" w:cs="inter"/>
                <w:color w:val="000000"/>
                <w:sz w:val="20"/>
                <w:szCs w:val="20"/>
              </w:rPr>
              <w:t>Mastère 2 – Manager des stratégies marketing et communication</w:t>
            </w:r>
          </w:p>
        </w:tc>
      </w:tr>
      <w:tr w:rsidR="0079394A" w:rsidRPr="00A81114" w14:paraId="19C328B7" w14:textId="77777777" w:rsidTr="00DD76CD">
        <w:trPr>
          <w:cantSplit/>
          <w:jc w:val="center"/>
        </w:trPr>
        <w:tc>
          <w:tcPr>
            <w:tcW w:w="2510" w:type="dxa"/>
            <w:shd w:val="clear" w:color="auto" w:fill="E8E8E8" w:themeFill="background2"/>
            <w:vAlign w:val="center"/>
          </w:tcPr>
          <w:p w14:paraId="6EE5EF47" w14:textId="77777777" w:rsidR="0079394A" w:rsidRPr="00A81114" w:rsidRDefault="0079394A" w:rsidP="009D1BAD">
            <w:pPr>
              <w:rPr>
                <w:rFonts w:asciiTheme="minorHAnsi"/>
                <w:sz w:val="20"/>
                <w:szCs w:val="20"/>
              </w:rPr>
            </w:pPr>
            <w:r>
              <w:rPr>
                <w:rFonts w:asciiTheme="minorHAnsi" w:eastAsia="inter" w:cs="inter"/>
                <w:b/>
                <w:color w:val="000000"/>
                <w:sz w:val="20"/>
                <w:szCs w:val="20"/>
              </w:rPr>
              <w:t>RNCP / Lien</w:t>
            </w:r>
          </w:p>
        </w:tc>
        <w:tc>
          <w:tcPr>
            <w:tcW w:w="7946" w:type="dxa"/>
          </w:tcPr>
          <w:p w14:paraId="061975A7" w14:textId="77777777" w:rsidR="0079394A" w:rsidRPr="00A81114" w:rsidRDefault="0079394A" w:rsidP="009D1BAD">
            <w:pPr>
              <w:rPr>
                <w:rFonts w:asciiTheme="minorHAnsi"/>
                <w:sz w:val="20"/>
                <w:szCs w:val="20"/>
              </w:rPr>
            </w:pPr>
            <w:r>
              <w:rPr>
                <w:rFonts w:asciiTheme="minorHAnsi" w:eastAsia="inter" w:cs="inter"/>
                <w:color w:val="000000"/>
                <w:sz w:val="20"/>
                <w:szCs w:val="20"/>
              </w:rPr>
              <w:t xml:space="preserve">RNCP 38504 – </w:t>
            </w:r>
            <w:hyperlink r:id="rId20">
              <w:r>
                <w:rPr>
                  <w:rFonts w:asciiTheme="minorHAnsi" w:eastAsia="inter" w:cs="inter"/>
                  <w:sz w:val="20"/>
                  <w:szCs w:val="20"/>
                  <w:u w:val="single"/>
                </w:rPr>
                <w:t>Fiche France Compétences</w:t>
              </w:r>
            </w:hyperlink>
          </w:p>
        </w:tc>
      </w:tr>
      <w:tr w:rsidR="0079394A" w:rsidRPr="00A81114" w14:paraId="2D5C3985" w14:textId="77777777" w:rsidTr="00DD76CD">
        <w:trPr>
          <w:cantSplit/>
          <w:jc w:val="center"/>
        </w:trPr>
        <w:tc>
          <w:tcPr>
            <w:tcW w:w="2510" w:type="dxa"/>
            <w:shd w:val="clear" w:color="auto" w:fill="E8E8E8" w:themeFill="background2"/>
            <w:vAlign w:val="center"/>
          </w:tcPr>
          <w:p w14:paraId="6EFDABED" w14:textId="77777777" w:rsidR="0079394A" w:rsidRPr="00A81114" w:rsidRDefault="0079394A" w:rsidP="009D1BAD">
            <w:pPr>
              <w:rPr>
                <w:rFonts w:asciiTheme="minorHAnsi"/>
                <w:sz w:val="20"/>
                <w:szCs w:val="20"/>
              </w:rPr>
            </w:pPr>
            <w:r>
              <w:rPr>
                <w:rFonts w:asciiTheme="minorHAnsi" w:eastAsia="inter" w:cs="inter"/>
                <w:b/>
                <w:color w:val="000000"/>
                <w:sz w:val="20"/>
                <w:szCs w:val="20"/>
              </w:rPr>
              <w:t>Bloc de compétences</w:t>
            </w:r>
          </w:p>
        </w:tc>
        <w:tc>
          <w:tcPr>
            <w:tcW w:w="7946" w:type="dxa"/>
          </w:tcPr>
          <w:p w14:paraId="14B98CD3" w14:textId="77777777" w:rsidR="0079394A" w:rsidRPr="00A81114" w:rsidRDefault="0079394A" w:rsidP="009D1BAD">
            <w:pPr>
              <w:rPr>
                <w:rFonts w:asciiTheme="minorHAnsi"/>
                <w:sz w:val="20"/>
                <w:szCs w:val="20"/>
              </w:rPr>
            </w:pPr>
            <w:r>
              <w:rPr>
                <w:rFonts w:asciiTheme="minorHAnsi" w:eastAsia="inter" w:cs="inter"/>
                <w:color w:val="000000"/>
                <w:sz w:val="20"/>
                <w:szCs w:val="20"/>
              </w:rPr>
              <w:t>BC03 – Piloter le déploiement d’une stratégie marketing communication responsable</w:t>
            </w:r>
          </w:p>
        </w:tc>
      </w:tr>
      <w:tr w:rsidR="0079394A" w:rsidRPr="00A81114" w14:paraId="1B451EBB" w14:textId="77777777" w:rsidTr="00DD76CD">
        <w:trPr>
          <w:cantSplit/>
          <w:jc w:val="center"/>
        </w:trPr>
        <w:tc>
          <w:tcPr>
            <w:tcW w:w="2510" w:type="dxa"/>
            <w:shd w:val="clear" w:color="auto" w:fill="E8E8E8" w:themeFill="background2"/>
            <w:vAlign w:val="center"/>
          </w:tcPr>
          <w:p w14:paraId="46176601" w14:textId="77777777" w:rsidR="0079394A" w:rsidRPr="00A81114" w:rsidRDefault="0079394A" w:rsidP="009D1BAD">
            <w:pPr>
              <w:rPr>
                <w:rFonts w:asciiTheme="minorHAnsi"/>
                <w:sz w:val="20"/>
                <w:szCs w:val="20"/>
              </w:rPr>
            </w:pPr>
            <w:r>
              <w:rPr>
                <w:rFonts w:asciiTheme="minorHAnsi" w:eastAsia="inter" w:cs="inter"/>
                <w:b/>
                <w:color w:val="000000"/>
                <w:sz w:val="20"/>
                <w:szCs w:val="20"/>
              </w:rPr>
              <w:t>Compétences visées (référentiel RNCP)</w:t>
            </w:r>
          </w:p>
        </w:tc>
        <w:tc>
          <w:tcPr>
            <w:tcW w:w="7946" w:type="dxa"/>
          </w:tcPr>
          <w:p w14:paraId="0AB1012B" w14:textId="77777777" w:rsidR="0079394A" w:rsidRPr="00A81114" w:rsidRDefault="0079394A" w:rsidP="009D1BAD">
            <w:pPr>
              <w:rPr>
                <w:rFonts w:asciiTheme="minorHAnsi"/>
                <w:sz w:val="20"/>
                <w:szCs w:val="20"/>
              </w:rPr>
            </w:pPr>
            <w:r>
              <w:rPr>
                <w:rFonts w:asciiTheme="minorHAnsi" w:eastAsia="inter" w:cs="inter"/>
                <w:b/>
                <w:bCs/>
                <w:color w:val="000000"/>
                <w:sz w:val="20"/>
                <w:szCs w:val="20"/>
              </w:rPr>
              <w:t>C.14 :</w:t>
            </w:r>
            <w:r>
              <w:rPr>
                <w:rFonts w:asciiTheme="minorHAnsi" w:eastAsia="inter" w:cs="inter"/>
                <w:color w:val="000000"/>
                <w:sz w:val="20"/>
                <w:szCs w:val="20"/>
              </w:rPr>
              <w:t xml:space="preserve"> Organiser globalement la mise en œuvre des actions déclinant la stratégie marketing communication, en déterminant les méthodes de conduite de projet à mobiliser, en s’assurant de la cohérence de leur calendrier de réalisation et en définissant les outils permettant leur planification, leur suivi et leur évaluation, afin d’en maîtriser le déploiement et de minorer les risques de non-respect des critères de coût, de qualité, de délai et de RSE.</w:t>
            </w:r>
          </w:p>
          <w:p w14:paraId="43868911" w14:textId="77777777" w:rsidR="0079394A" w:rsidRPr="00A81114" w:rsidRDefault="0079394A" w:rsidP="009D1BAD">
            <w:pPr>
              <w:rPr>
                <w:rFonts w:asciiTheme="minorHAnsi"/>
                <w:sz w:val="20"/>
                <w:szCs w:val="20"/>
              </w:rPr>
            </w:pPr>
            <w:r>
              <w:rPr>
                <w:rFonts w:asciiTheme="minorHAnsi" w:eastAsia="inter" w:cs="inter"/>
                <w:b/>
                <w:bCs/>
                <w:color w:val="000000"/>
                <w:sz w:val="20"/>
                <w:szCs w:val="20"/>
              </w:rPr>
              <w:t>C.18 :</w:t>
            </w:r>
            <w:r>
              <w:rPr>
                <w:rFonts w:asciiTheme="minorHAnsi" w:eastAsia="inter" w:cs="inter"/>
                <w:color w:val="000000"/>
                <w:sz w:val="20"/>
                <w:szCs w:val="20"/>
              </w:rPr>
              <w:t xml:space="preserve"> Organiser la mesure de l’impact de la stratégie marketing communication entreprise, en déterminant les données, critères et indicateurs de performance clés permettant d’en mesurer la portée (taux d’engagement, ROI, etc.) ainsi que les outils digitaux associés, afin d’évaluer son efficacité en continu et de disposer d’éléments d’analyse objectifs pour l’optimiser.</w:t>
            </w:r>
          </w:p>
        </w:tc>
      </w:tr>
      <w:tr w:rsidR="0079394A" w:rsidRPr="00A81114" w14:paraId="6F8AD16C" w14:textId="77777777" w:rsidTr="00DD76CD">
        <w:trPr>
          <w:cantSplit/>
          <w:jc w:val="center"/>
        </w:trPr>
        <w:tc>
          <w:tcPr>
            <w:tcW w:w="2510" w:type="dxa"/>
            <w:shd w:val="clear" w:color="auto" w:fill="E8E8E8" w:themeFill="background2"/>
            <w:vAlign w:val="center"/>
          </w:tcPr>
          <w:p w14:paraId="45B89F56" w14:textId="77777777" w:rsidR="0079394A" w:rsidRPr="00A81114" w:rsidRDefault="0079394A" w:rsidP="009D1BAD">
            <w:pPr>
              <w:rPr>
                <w:rFonts w:asciiTheme="minorHAnsi"/>
                <w:sz w:val="20"/>
                <w:szCs w:val="20"/>
              </w:rPr>
            </w:pPr>
            <w:r>
              <w:rPr>
                <w:rFonts w:asciiTheme="minorHAnsi" w:eastAsia="inter" w:cs="inter"/>
                <w:b/>
                <w:color w:val="000000"/>
                <w:sz w:val="20"/>
                <w:szCs w:val="20"/>
              </w:rPr>
              <w:t>Durée h / Séquençage</w:t>
            </w:r>
          </w:p>
        </w:tc>
        <w:tc>
          <w:tcPr>
            <w:tcW w:w="7946" w:type="dxa"/>
          </w:tcPr>
          <w:p w14:paraId="56C570F2" w14:textId="77777777" w:rsidR="0079394A" w:rsidRPr="00A81114" w:rsidRDefault="0079394A" w:rsidP="009D1BAD">
            <w:pPr>
              <w:rPr>
                <w:rFonts w:asciiTheme="minorHAnsi"/>
                <w:sz w:val="20"/>
                <w:szCs w:val="20"/>
              </w:rPr>
            </w:pPr>
            <w:r>
              <w:rPr>
                <w:rFonts w:asciiTheme="minorHAnsi" w:eastAsia="inter" w:cs="inter"/>
                <w:color w:val="000000"/>
                <w:sz w:val="20"/>
                <w:szCs w:val="20"/>
              </w:rPr>
              <w:t>10,5h (S1 ou S2, en articulation avec les modules de planification stratégique, management d’équipe et indicateurs de performance)</w:t>
            </w:r>
          </w:p>
        </w:tc>
      </w:tr>
      <w:tr w:rsidR="0079394A" w:rsidRPr="00A81114" w14:paraId="1E6C8F08" w14:textId="77777777" w:rsidTr="00DD76CD">
        <w:trPr>
          <w:cantSplit/>
          <w:jc w:val="center"/>
        </w:trPr>
        <w:tc>
          <w:tcPr>
            <w:tcW w:w="2510" w:type="dxa"/>
            <w:shd w:val="clear" w:color="auto" w:fill="E8E8E8" w:themeFill="background2"/>
            <w:vAlign w:val="center"/>
          </w:tcPr>
          <w:p w14:paraId="3B911073" w14:textId="77777777" w:rsidR="0079394A" w:rsidRPr="00A81114" w:rsidRDefault="0079394A" w:rsidP="009D1BAD">
            <w:pPr>
              <w:rPr>
                <w:rFonts w:asciiTheme="minorHAnsi"/>
                <w:sz w:val="20"/>
                <w:szCs w:val="20"/>
              </w:rPr>
            </w:pPr>
            <w:r>
              <w:rPr>
                <w:rFonts w:asciiTheme="minorHAnsi" w:eastAsia="inter" w:cs="inter"/>
                <w:b/>
                <w:color w:val="000000"/>
                <w:sz w:val="20"/>
                <w:szCs w:val="20"/>
              </w:rPr>
              <w:t>Objectifs pédagogiques</w:t>
            </w:r>
          </w:p>
        </w:tc>
        <w:tc>
          <w:tcPr>
            <w:tcW w:w="7946" w:type="dxa"/>
          </w:tcPr>
          <w:p w14:paraId="4730DB20" w14:textId="77777777" w:rsidR="0079394A" w:rsidRPr="00A81114" w:rsidRDefault="0079394A" w:rsidP="0079394A">
            <w:pPr>
              <w:pStyle w:val="Paragraphedeliste"/>
              <w:numPr>
                <w:ilvl w:val="0"/>
                <w:numId w:val="307"/>
              </w:numPr>
              <w:rPr>
                <w:rFonts w:asciiTheme="minorHAnsi"/>
              </w:rPr>
            </w:pPr>
            <w:r>
              <w:rPr>
                <w:rFonts w:asciiTheme="minorHAnsi"/>
              </w:rPr>
              <w:t>Maîtriser les méthodes et outils de gestion du risque et des coûts dans le pilotage de projets marketing et communication.</w:t>
            </w:r>
          </w:p>
          <w:p w14:paraId="3853422D" w14:textId="77777777" w:rsidR="0079394A" w:rsidRPr="00A81114" w:rsidRDefault="0079394A" w:rsidP="0079394A">
            <w:pPr>
              <w:pStyle w:val="Paragraphedeliste"/>
              <w:numPr>
                <w:ilvl w:val="0"/>
                <w:numId w:val="307"/>
              </w:numPr>
              <w:rPr>
                <w:rFonts w:asciiTheme="minorHAnsi"/>
              </w:rPr>
            </w:pPr>
            <w:r>
              <w:rPr>
                <w:rFonts w:asciiTheme="minorHAnsi"/>
              </w:rPr>
              <w:t>Savoir anticiper, évaluer et piloter les risques projet (financiers, opérationnels, réputationnels, RSE).</w:t>
            </w:r>
          </w:p>
          <w:p w14:paraId="6D1E933C" w14:textId="77777777" w:rsidR="0079394A" w:rsidRPr="00A81114" w:rsidRDefault="0079394A" w:rsidP="0079394A">
            <w:pPr>
              <w:pStyle w:val="Paragraphedeliste"/>
              <w:numPr>
                <w:ilvl w:val="0"/>
                <w:numId w:val="307"/>
              </w:numPr>
              <w:rPr>
                <w:rFonts w:asciiTheme="minorHAnsi"/>
              </w:rPr>
            </w:pPr>
            <w:r>
              <w:rPr>
                <w:rFonts w:asciiTheme="minorHAnsi"/>
              </w:rPr>
              <w:t>Être capable de construire, suivre et ajuster un budget projet, en lien avec les objectifs stratégiques et les contraintes organisationnelles.</w:t>
            </w:r>
          </w:p>
          <w:p w14:paraId="49034B4C" w14:textId="77777777" w:rsidR="0079394A" w:rsidRPr="00A81114" w:rsidRDefault="0079394A" w:rsidP="0079394A">
            <w:pPr>
              <w:pStyle w:val="Paragraphedeliste"/>
              <w:numPr>
                <w:ilvl w:val="0"/>
                <w:numId w:val="307"/>
              </w:numPr>
              <w:rPr>
                <w:rFonts w:asciiTheme="minorHAnsi"/>
              </w:rPr>
            </w:pPr>
            <w:r>
              <w:rPr>
                <w:rFonts w:asciiTheme="minorHAnsi"/>
              </w:rPr>
              <w:t>Préparer la production de livrables professionnels intégrant la gestion des risques et des coûts, en cohérence avec les attendus du référentiel RNCP.</w:t>
            </w:r>
          </w:p>
        </w:tc>
      </w:tr>
      <w:tr w:rsidR="0079394A" w:rsidRPr="00A81114" w14:paraId="3DE6BF0D" w14:textId="77777777" w:rsidTr="009D1BAD">
        <w:trPr>
          <w:cantSplit/>
          <w:jc w:val="center"/>
        </w:trPr>
        <w:tc>
          <w:tcPr>
            <w:tcW w:w="0" w:type="auto"/>
            <w:gridSpan w:val="2"/>
            <w:shd w:val="clear" w:color="auto" w:fill="E8E8E8" w:themeFill="background2"/>
          </w:tcPr>
          <w:p w14:paraId="45B7F960" w14:textId="77777777" w:rsidR="0079394A" w:rsidRPr="00A81114" w:rsidRDefault="0079394A" w:rsidP="009D1BAD">
            <w:pPr>
              <w:rPr>
                <w:rFonts w:asciiTheme="minorHAnsi"/>
                <w:sz w:val="20"/>
                <w:szCs w:val="20"/>
              </w:rPr>
            </w:pPr>
            <w:r>
              <w:rPr>
                <w:rFonts w:asciiTheme="minorHAnsi" w:eastAsia="inter" w:cs="inter"/>
                <w:b/>
                <w:color w:val="000000"/>
                <w:sz w:val="20"/>
                <w:szCs w:val="20"/>
              </w:rPr>
              <w:t>Programme détaillé</w:t>
            </w:r>
          </w:p>
        </w:tc>
      </w:tr>
      <w:tr w:rsidR="0079394A" w:rsidRPr="00A81114" w14:paraId="6358502F" w14:textId="77777777" w:rsidTr="009D1BAD">
        <w:trPr>
          <w:cantSplit/>
          <w:jc w:val="center"/>
        </w:trPr>
        <w:tc>
          <w:tcPr>
            <w:tcW w:w="0" w:type="auto"/>
            <w:gridSpan w:val="2"/>
          </w:tcPr>
          <w:p w14:paraId="583C3422" w14:textId="77777777" w:rsidR="0079394A" w:rsidRPr="00A81114" w:rsidRDefault="0079394A" w:rsidP="0079394A">
            <w:pPr>
              <w:pStyle w:val="Paragraphedeliste"/>
              <w:numPr>
                <w:ilvl w:val="0"/>
                <w:numId w:val="303"/>
              </w:numPr>
              <w:rPr>
                <w:rFonts w:asciiTheme="minorHAnsi"/>
              </w:rPr>
            </w:pPr>
            <w:r>
              <w:rPr>
                <w:rFonts w:asciiTheme="minorHAnsi"/>
                <w:b/>
              </w:rPr>
              <w:t>Identification et analyse des risques projet</w:t>
            </w:r>
          </w:p>
          <w:p w14:paraId="18A8D119" w14:textId="77777777" w:rsidR="0079394A" w:rsidRPr="00A81114" w:rsidRDefault="0079394A" w:rsidP="0079394A">
            <w:pPr>
              <w:pStyle w:val="Paragraphedeliste"/>
              <w:numPr>
                <w:ilvl w:val="0"/>
                <w:numId w:val="306"/>
              </w:numPr>
              <w:rPr>
                <w:rFonts w:asciiTheme="minorHAnsi"/>
              </w:rPr>
            </w:pPr>
            <w:r>
              <w:rPr>
                <w:rFonts w:asciiTheme="minorHAnsi"/>
              </w:rPr>
              <w:t>Typologie des risques dans les projets marketing-communication (financiers, opérationnels, juridiques, réputationnels, RSE)</w:t>
            </w:r>
          </w:p>
          <w:p w14:paraId="1F6A7045" w14:textId="77777777" w:rsidR="0079394A" w:rsidRPr="00A81114" w:rsidRDefault="0079394A" w:rsidP="0079394A">
            <w:pPr>
              <w:pStyle w:val="Paragraphedeliste"/>
              <w:numPr>
                <w:ilvl w:val="0"/>
                <w:numId w:val="306"/>
              </w:numPr>
              <w:rPr>
                <w:rFonts w:asciiTheme="minorHAnsi"/>
              </w:rPr>
            </w:pPr>
            <w:r>
              <w:rPr>
                <w:rFonts w:asciiTheme="minorHAnsi"/>
              </w:rPr>
              <w:t>Méthodologie d’analyse et de cartographie des risques (matrice de criticité, scénarios, priorisation)</w:t>
            </w:r>
          </w:p>
          <w:p w14:paraId="5161C5C8" w14:textId="77777777" w:rsidR="0079394A" w:rsidRPr="00A81114" w:rsidRDefault="0079394A" w:rsidP="0079394A">
            <w:pPr>
              <w:pStyle w:val="Paragraphedeliste"/>
              <w:numPr>
                <w:ilvl w:val="0"/>
                <w:numId w:val="306"/>
              </w:numPr>
              <w:rPr>
                <w:rFonts w:asciiTheme="minorHAnsi"/>
              </w:rPr>
            </w:pPr>
            <w:r>
              <w:rPr>
                <w:rFonts w:asciiTheme="minorHAnsi"/>
              </w:rPr>
              <w:t>Outils de veille et d’anticipation des risques</w:t>
            </w:r>
          </w:p>
          <w:p w14:paraId="2EED64C5" w14:textId="77777777" w:rsidR="0079394A" w:rsidRPr="00A81114" w:rsidRDefault="0079394A" w:rsidP="0079394A">
            <w:pPr>
              <w:pStyle w:val="Paragraphedeliste"/>
              <w:numPr>
                <w:ilvl w:val="0"/>
                <w:numId w:val="303"/>
              </w:numPr>
              <w:rPr>
                <w:rFonts w:asciiTheme="minorHAnsi"/>
              </w:rPr>
            </w:pPr>
            <w:r>
              <w:rPr>
                <w:rFonts w:asciiTheme="minorHAnsi"/>
                <w:b/>
              </w:rPr>
              <w:t>Gestion budgétaire et suivi des coûts</w:t>
            </w:r>
          </w:p>
          <w:p w14:paraId="643FAE9C" w14:textId="77777777" w:rsidR="0079394A" w:rsidRPr="00A81114" w:rsidRDefault="0079394A" w:rsidP="0079394A">
            <w:pPr>
              <w:pStyle w:val="Paragraphedeliste"/>
              <w:numPr>
                <w:ilvl w:val="0"/>
                <w:numId w:val="305"/>
              </w:numPr>
              <w:rPr>
                <w:rFonts w:asciiTheme="minorHAnsi"/>
              </w:rPr>
            </w:pPr>
            <w:r>
              <w:rPr>
                <w:rFonts w:asciiTheme="minorHAnsi"/>
              </w:rPr>
              <w:t>Construction du budget projet (ressources, postes de coûts, marges, imprévus)</w:t>
            </w:r>
          </w:p>
          <w:p w14:paraId="7A1A76BA" w14:textId="77777777" w:rsidR="0079394A" w:rsidRPr="00A81114" w:rsidRDefault="0079394A" w:rsidP="0079394A">
            <w:pPr>
              <w:pStyle w:val="Paragraphedeliste"/>
              <w:numPr>
                <w:ilvl w:val="0"/>
                <w:numId w:val="305"/>
              </w:numPr>
              <w:rPr>
                <w:rFonts w:asciiTheme="minorHAnsi"/>
              </w:rPr>
            </w:pPr>
            <w:r>
              <w:rPr>
                <w:rFonts w:asciiTheme="minorHAnsi"/>
              </w:rPr>
              <w:t>Suivi budgétaire, outils de contrôle et d’alerte</w:t>
            </w:r>
          </w:p>
          <w:p w14:paraId="6449B887" w14:textId="77777777" w:rsidR="0079394A" w:rsidRPr="00A81114" w:rsidRDefault="0079394A" w:rsidP="0079394A">
            <w:pPr>
              <w:pStyle w:val="Paragraphedeliste"/>
              <w:numPr>
                <w:ilvl w:val="0"/>
                <w:numId w:val="305"/>
              </w:numPr>
              <w:rPr>
                <w:rFonts w:asciiTheme="minorHAnsi"/>
              </w:rPr>
            </w:pPr>
            <w:r>
              <w:rPr>
                <w:rFonts w:asciiTheme="minorHAnsi"/>
              </w:rPr>
              <w:t>Arbitrages et ajustements en cours de projet</w:t>
            </w:r>
          </w:p>
          <w:p w14:paraId="7B38EFBA" w14:textId="77777777" w:rsidR="0079394A" w:rsidRPr="00A81114" w:rsidRDefault="0079394A" w:rsidP="0079394A">
            <w:pPr>
              <w:pStyle w:val="Paragraphedeliste"/>
              <w:numPr>
                <w:ilvl w:val="0"/>
                <w:numId w:val="305"/>
              </w:numPr>
              <w:rPr>
                <w:rFonts w:asciiTheme="minorHAnsi"/>
              </w:rPr>
            </w:pPr>
            <w:r>
              <w:rPr>
                <w:rFonts w:asciiTheme="minorHAnsi"/>
              </w:rPr>
              <w:t>Intégration des critères RSE et des exigences de conformité dans le pilotage financier</w:t>
            </w:r>
          </w:p>
          <w:p w14:paraId="5251A6DC" w14:textId="77777777" w:rsidR="0079394A" w:rsidRPr="00A81114" w:rsidRDefault="0079394A" w:rsidP="0079394A">
            <w:pPr>
              <w:pStyle w:val="Paragraphedeliste"/>
              <w:numPr>
                <w:ilvl w:val="0"/>
                <w:numId w:val="303"/>
              </w:numPr>
              <w:rPr>
                <w:rFonts w:asciiTheme="minorHAnsi"/>
              </w:rPr>
            </w:pPr>
            <w:r>
              <w:rPr>
                <w:rFonts w:asciiTheme="minorHAnsi"/>
                <w:b/>
              </w:rPr>
              <w:t>Pilotage, reporting et optimisation de la performance projet</w:t>
            </w:r>
          </w:p>
          <w:p w14:paraId="217B1C2B" w14:textId="77777777" w:rsidR="0079394A" w:rsidRPr="00A81114" w:rsidRDefault="0079394A" w:rsidP="0079394A">
            <w:pPr>
              <w:pStyle w:val="Paragraphedeliste"/>
              <w:numPr>
                <w:ilvl w:val="0"/>
                <w:numId w:val="304"/>
              </w:numPr>
              <w:rPr>
                <w:rFonts w:asciiTheme="minorHAnsi"/>
              </w:rPr>
            </w:pPr>
            <w:r>
              <w:rPr>
                <w:rFonts w:asciiTheme="minorHAnsi"/>
              </w:rPr>
              <w:t>Outils de suivi et de pilotage des risques et des coûts (tableaux de bord, indicateurs, reporting)</w:t>
            </w:r>
          </w:p>
          <w:p w14:paraId="0AF453B9" w14:textId="77777777" w:rsidR="0079394A" w:rsidRPr="00A81114" w:rsidRDefault="0079394A" w:rsidP="0079394A">
            <w:pPr>
              <w:pStyle w:val="Paragraphedeliste"/>
              <w:numPr>
                <w:ilvl w:val="0"/>
                <w:numId w:val="304"/>
              </w:numPr>
              <w:rPr>
                <w:rFonts w:asciiTheme="minorHAnsi"/>
              </w:rPr>
            </w:pPr>
            <w:r>
              <w:rPr>
                <w:rFonts w:asciiTheme="minorHAnsi"/>
              </w:rPr>
              <w:t>Analyse des écarts, gestion des alertes et mise en place de plans d’action correctifs</w:t>
            </w:r>
          </w:p>
          <w:p w14:paraId="5A3C993A" w14:textId="77777777" w:rsidR="0079394A" w:rsidRPr="00A81114" w:rsidRDefault="0079394A" w:rsidP="0079394A">
            <w:pPr>
              <w:pStyle w:val="Paragraphedeliste"/>
              <w:numPr>
                <w:ilvl w:val="0"/>
                <w:numId w:val="304"/>
              </w:numPr>
              <w:rPr>
                <w:rFonts w:asciiTheme="minorHAnsi"/>
              </w:rPr>
            </w:pPr>
            <w:r>
              <w:rPr>
                <w:rFonts w:asciiTheme="minorHAnsi"/>
              </w:rPr>
              <w:t>Retour d’expérience, capitalisation et amélioration continue</w:t>
            </w:r>
          </w:p>
          <w:p w14:paraId="61CF28AD" w14:textId="77777777" w:rsidR="0079394A" w:rsidRPr="00A81114" w:rsidRDefault="0079394A" w:rsidP="0079394A">
            <w:pPr>
              <w:pStyle w:val="Paragraphedeliste"/>
              <w:numPr>
                <w:ilvl w:val="0"/>
                <w:numId w:val="304"/>
              </w:numPr>
              <w:rPr>
                <w:rFonts w:asciiTheme="minorHAnsi"/>
                <w:b/>
              </w:rPr>
            </w:pPr>
            <w:r>
              <w:rPr>
                <w:rFonts w:asciiTheme="minorHAnsi"/>
              </w:rPr>
              <w:t>Application à un cas pratique : élaboration d’un plan de gestion des risques et des coûts pour un projet de communication</w:t>
            </w:r>
          </w:p>
        </w:tc>
      </w:tr>
      <w:tr w:rsidR="0079394A" w:rsidRPr="00A81114" w14:paraId="5E70BAAC" w14:textId="77777777" w:rsidTr="00DD76CD">
        <w:trPr>
          <w:cantSplit/>
          <w:jc w:val="center"/>
        </w:trPr>
        <w:tc>
          <w:tcPr>
            <w:tcW w:w="2510" w:type="dxa"/>
            <w:shd w:val="clear" w:color="auto" w:fill="E8E8E8" w:themeFill="background2"/>
            <w:vAlign w:val="center"/>
          </w:tcPr>
          <w:p w14:paraId="4E090506" w14:textId="77777777" w:rsidR="0079394A" w:rsidRPr="00A81114" w:rsidRDefault="0079394A" w:rsidP="009D1BAD">
            <w:pPr>
              <w:rPr>
                <w:rFonts w:asciiTheme="minorHAnsi"/>
                <w:sz w:val="20"/>
                <w:szCs w:val="20"/>
              </w:rPr>
            </w:pPr>
            <w:r>
              <w:rPr>
                <w:rFonts w:asciiTheme="minorHAnsi" w:eastAsia="inter" w:cs="inter"/>
                <w:b/>
                <w:color w:val="000000"/>
                <w:sz w:val="20"/>
                <w:szCs w:val="20"/>
              </w:rPr>
              <w:t>Méthodes d’animation</w:t>
            </w:r>
          </w:p>
        </w:tc>
        <w:tc>
          <w:tcPr>
            <w:tcW w:w="7946" w:type="dxa"/>
          </w:tcPr>
          <w:p w14:paraId="4B128AE0" w14:textId="77777777" w:rsidR="0079394A" w:rsidRPr="00A81114" w:rsidRDefault="0079394A" w:rsidP="0079394A">
            <w:pPr>
              <w:pStyle w:val="Paragraphedeliste"/>
              <w:numPr>
                <w:ilvl w:val="0"/>
                <w:numId w:val="302"/>
              </w:numPr>
              <w:rPr>
                <w:rFonts w:asciiTheme="minorHAnsi"/>
              </w:rPr>
            </w:pPr>
            <w:r>
              <w:rPr>
                <w:rFonts w:asciiTheme="minorHAnsi"/>
              </w:rPr>
              <w:t>Apports méthodologiques et illustrés par des cas concrets</w:t>
            </w:r>
          </w:p>
          <w:p w14:paraId="21668918" w14:textId="77777777" w:rsidR="0079394A" w:rsidRPr="00A81114" w:rsidRDefault="0079394A" w:rsidP="0079394A">
            <w:pPr>
              <w:pStyle w:val="Paragraphedeliste"/>
              <w:numPr>
                <w:ilvl w:val="0"/>
                <w:numId w:val="302"/>
              </w:numPr>
              <w:rPr>
                <w:rFonts w:asciiTheme="minorHAnsi"/>
              </w:rPr>
            </w:pPr>
            <w:r>
              <w:rPr>
                <w:rFonts w:asciiTheme="minorHAnsi"/>
              </w:rPr>
              <w:t>Ateliers pratiques (cartographie des risques, construction budgétaire, reporting)</w:t>
            </w:r>
          </w:p>
          <w:p w14:paraId="75A62FC3" w14:textId="77777777" w:rsidR="0079394A" w:rsidRPr="00A81114" w:rsidRDefault="0079394A" w:rsidP="0079394A">
            <w:pPr>
              <w:pStyle w:val="Paragraphedeliste"/>
              <w:numPr>
                <w:ilvl w:val="0"/>
                <w:numId w:val="302"/>
              </w:numPr>
              <w:rPr>
                <w:rFonts w:asciiTheme="minorHAnsi"/>
              </w:rPr>
            </w:pPr>
            <w:r>
              <w:rPr>
                <w:rFonts w:asciiTheme="minorHAnsi"/>
              </w:rPr>
              <w:t>Travaux de groupe et simulations</w:t>
            </w:r>
          </w:p>
          <w:p w14:paraId="03834813" w14:textId="77777777" w:rsidR="0079394A" w:rsidRPr="00A81114" w:rsidRDefault="0079394A" w:rsidP="0079394A">
            <w:pPr>
              <w:pStyle w:val="Paragraphedeliste"/>
              <w:numPr>
                <w:ilvl w:val="0"/>
                <w:numId w:val="302"/>
              </w:numPr>
              <w:rPr>
                <w:rFonts w:asciiTheme="minorHAnsi"/>
              </w:rPr>
            </w:pPr>
            <w:r>
              <w:rPr>
                <w:rFonts w:asciiTheme="minorHAnsi"/>
              </w:rPr>
              <w:t>Feedback individualisé et collectif</w:t>
            </w:r>
          </w:p>
        </w:tc>
      </w:tr>
      <w:tr w:rsidR="0079394A" w:rsidRPr="00A81114" w14:paraId="145143E3" w14:textId="77777777" w:rsidTr="00DD76CD">
        <w:trPr>
          <w:cantSplit/>
          <w:jc w:val="center"/>
        </w:trPr>
        <w:tc>
          <w:tcPr>
            <w:tcW w:w="2510" w:type="dxa"/>
            <w:shd w:val="clear" w:color="auto" w:fill="E8E8E8" w:themeFill="background2"/>
            <w:vAlign w:val="center"/>
          </w:tcPr>
          <w:p w14:paraId="25B6340C" w14:textId="77777777" w:rsidR="0079394A" w:rsidRPr="00A81114" w:rsidRDefault="0079394A" w:rsidP="009D1BAD">
            <w:pPr>
              <w:rPr>
                <w:rFonts w:asciiTheme="minorHAnsi"/>
                <w:sz w:val="20"/>
                <w:szCs w:val="20"/>
              </w:rPr>
            </w:pPr>
            <w:r>
              <w:rPr>
                <w:rFonts w:asciiTheme="minorHAnsi" w:eastAsia="inter" w:cs="inter"/>
                <w:b/>
                <w:color w:val="000000"/>
                <w:sz w:val="20"/>
                <w:szCs w:val="20"/>
              </w:rPr>
              <w:t>Modalités d’évaluation</w:t>
            </w:r>
          </w:p>
        </w:tc>
        <w:tc>
          <w:tcPr>
            <w:tcW w:w="7946" w:type="dxa"/>
          </w:tcPr>
          <w:p w14:paraId="59F788D9" w14:textId="77777777" w:rsidR="0079394A" w:rsidRPr="00A81114" w:rsidRDefault="0079394A" w:rsidP="009D1BAD">
            <w:pPr>
              <w:rPr>
                <w:rFonts w:asciiTheme="minorHAnsi"/>
                <w:sz w:val="20"/>
                <w:szCs w:val="20"/>
              </w:rPr>
            </w:pPr>
            <w:r>
              <w:rPr>
                <w:rFonts w:asciiTheme="minorHAnsi" w:eastAsia="inter" w:cs="inter"/>
                <w:b/>
                <w:color w:val="000000"/>
                <w:sz w:val="20"/>
                <w:szCs w:val="20"/>
              </w:rPr>
              <w:t>Formative :</w:t>
            </w:r>
            <w:r>
              <w:rPr>
                <w:rFonts w:asciiTheme="minorHAnsi" w:eastAsia="inter" w:cs="inter"/>
                <w:color w:val="000000"/>
                <w:sz w:val="20"/>
                <w:szCs w:val="20"/>
              </w:rPr>
              <w:t xml:space="preserve"> Participation active, exercices d’application, retours sur travaux intermédiaires</w:t>
            </w:r>
          </w:p>
          <w:p w14:paraId="0849DA88" w14:textId="77777777" w:rsidR="0079394A" w:rsidRPr="00A81114" w:rsidRDefault="0079394A" w:rsidP="009D1BAD">
            <w:pPr>
              <w:rPr>
                <w:rFonts w:asciiTheme="minorHAnsi"/>
                <w:sz w:val="20"/>
                <w:szCs w:val="20"/>
              </w:rPr>
            </w:pPr>
            <w:r>
              <w:rPr>
                <w:rFonts w:asciiTheme="minorHAnsi" w:eastAsia="inter" w:cs="inter"/>
                <w:b/>
                <w:color w:val="000000"/>
                <w:sz w:val="20"/>
                <w:szCs w:val="20"/>
              </w:rPr>
              <w:t>Sommative :</w:t>
            </w:r>
            <w:r>
              <w:rPr>
                <w:rFonts w:asciiTheme="minorHAnsi" w:eastAsia="inter" w:cs="inter"/>
                <w:color w:val="000000"/>
                <w:sz w:val="20"/>
                <w:szCs w:val="20"/>
              </w:rPr>
              <w:t xml:space="preserve"> Production d’un livrable professionnel (plan de gestion des risques et des coûts pour un projet), évalué selon les critères du référentiel (pertinence de l’analyse, qualité du pilotage, intégration des critères RSE, capacité d’anticipation et de réactivité), intégré à l’épreuve certifiante du bloc BC03</w:t>
            </w:r>
          </w:p>
        </w:tc>
      </w:tr>
    </w:tbl>
    <w:p w14:paraId="140707B5" w14:textId="2E4B853B" w:rsidR="00923901" w:rsidRPr="000F2F3A" w:rsidRDefault="00DD76CD" w:rsidP="000F2F3A">
      <w:pPr>
        <w:shd w:val="clear" w:color="auto" w:fill="FFC900"/>
        <w:rPr>
          <w:b/>
          <w:bCs/>
          <w:color w:val="002850"/>
          <w:sz w:val="24"/>
          <w:szCs w:val="24"/>
        </w:rPr>
      </w:pPr>
      <w:r>
        <w:rPr>
          <w:b/>
          <w:bCs/>
          <w:color w:val="002850"/>
          <w:sz w:val="24"/>
          <w:szCs w:val="24"/>
        </w:rPr>
        <w:lastRenderedPageBreak/>
        <w:t>Management interculturel</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4"/>
        <w:gridCol w:w="7852"/>
      </w:tblGrid>
      <w:tr w:rsidR="00FE4619" w:rsidRPr="006017A2" w14:paraId="744B77DF" w14:textId="77777777" w:rsidTr="002676B0">
        <w:trPr>
          <w:cantSplit/>
          <w:jc w:val="center"/>
        </w:trPr>
        <w:tc>
          <w:tcPr>
            <w:tcW w:w="2448" w:type="dxa"/>
            <w:shd w:val="clear" w:color="auto" w:fill="E8E8E8" w:themeFill="background2"/>
            <w:vAlign w:val="center"/>
          </w:tcPr>
          <w:p w14:paraId="394B2F46" w14:textId="77777777" w:rsidR="00FE4619" w:rsidRPr="006017A2" w:rsidRDefault="00FE4619" w:rsidP="009D1BAD">
            <w:pPr>
              <w:rPr>
                <w:rFonts w:asciiTheme="minorHAnsi"/>
                <w:sz w:val="20"/>
                <w:szCs w:val="20"/>
              </w:rPr>
            </w:pPr>
            <w:r>
              <w:rPr>
                <w:rFonts w:asciiTheme="minorHAnsi" w:eastAsia="inter" w:cs="inter"/>
                <w:b/>
                <w:color w:val="000000"/>
                <w:sz w:val="20"/>
                <w:szCs w:val="20"/>
              </w:rPr>
              <w:t>Intitulé du module</w:t>
            </w:r>
          </w:p>
        </w:tc>
        <w:tc>
          <w:tcPr>
            <w:tcW w:w="8008" w:type="dxa"/>
          </w:tcPr>
          <w:p w14:paraId="1461501F" w14:textId="77777777" w:rsidR="00FE4619" w:rsidRPr="006017A2" w:rsidRDefault="00FE4619" w:rsidP="009D1BAD">
            <w:pPr>
              <w:rPr>
                <w:rFonts w:asciiTheme="minorHAnsi"/>
                <w:b/>
                <w:bCs/>
                <w:sz w:val="20"/>
                <w:szCs w:val="20"/>
              </w:rPr>
            </w:pPr>
            <w:r>
              <w:rPr>
                <w:rFonts w:asciiTheme="minorHAnsi" w:eastAsia="inter" w:cs="inter"/>
                <w:b/>
                <w:bCs/>
                <w:color w:val="000000"/>
                <w:sz w:val="20"/>
                <w:szCs w:val="20"/>
              </w:rPr>
              <w:t>Management interculturel</w:t>
            </w:r>
          </w:p>
        </w:tc>
      </w:tr>
      <w:tr w:rsidR="00FE4619" w:rsidRPr="006017A2" w14:paraId="4F783840" w14:textId="77777777" w:rsidTr="002676B0">
        <w:trPr>
          <w:cantSplit/>
          <w:jc w:val="center"/>
        </w:trPr>
        <w:tc>
          <w:tcPr>
            <w:tcW w:w="2448" w:type="dxa"/>
            <w:shd w:val="clear" w:color="auto" w:fill="E8E8E8" w:themeFill="background2"/>
            <w:vAlign w:val="center"/>
          </w:tcPr>
          <w:p w14:paraId="0E429236" w14:textId="77777777" w:rsidR="00FE4619" w:rsidRPr="006017A2" w:rsidRDefault="00FE4619" w:rsidP="009D1BAD">
            <w:pPr>
              <w:rPr>
                <w:rFonts w:asciiTheme="minorHAnsi"/>
                <w:sz w:val="20"/>
                <w:szCs w:val="20"/>
              </w:rPr>
            </w:pPr>
            <w:r>
              <w:rPr>
                <w:rFonts w:asciiTheme="minorHAnsi" w:eastAsia="inter" w:cs="inter"/>
                <w:b/>
                <w:color w:val="000000"/>
                <w:sz w:val="20"/>
                <w:szCs w:val="20"/>
              </w:rPr>
              <w:t>Formation / Année</w:t>
            </w:r>
          </w:p>
        </w:tc>
        <w:tc>
          <w:tcPr>
            <w:tcW w:w="8008" w:type="dxa"/>
          </w:tcPr>
          <w:p w14:paraId="2AEFE02F" w14:textId="276D61B9" w:rsidR="00FE4619" w:rsidRPr="006017A2" w:rsidRDefault="00FE4619" w:rsidP="009D1BAD">
            <w:pPr>
              <w:rPr>
                <w:rFonts w:asciiTheme="minorHAnsi"/>
                <w:sz w:val="20"/>
                <w:szCs w:val="20"/>
              </w:rPr>
            </w:pPr>
            <w:r>
              <w:rPr>
                <w:rFonts w:asciiTheme="minorHAnsi" w:eastAsia="inter" w:cs="inter"/>
                <w:color w:val="000000"/>
                <w:sz w:val="20"/>
                <w:szCs w:val="20"/>
              </w:rPr>
              <w:t>Mastère 2 – Manager des stratégies marketing et communication</w:t>
            </w:r>
          </w:p>
        </w:tc>
      </w:tr>
      <w:tr w:rsidR="00FE4619" w:rsidRPr="006017A2" w14:paraId="70DA71E6" w14:textId="77777777" w:rsidTr="002676B0">
        <w:trPr>
          <w:cantSplit/>
          <w:jc w:val="center"/>
        </w:trPr>
        <w:tc>
          <w:tcPr>
            <w:tcW w:w="2448" w:type="dxa"/>
            <w:shd w:val="clear" w:color="auto" w:fill="E8E8E8" w:themeFill="background2"/>
            <w:vAlign w:val="center"/>
          </w:tcPr>
          <w:p w14:paraId="5212CC89" w14:textId="77777777" w:rsidR="00FE4619" w:rsidRPr="006017A2" w:rsidRDefault="00FE4619" w:rsidP="009D1BAD">
            <w:pPr>
              <w:rPr>
                <w:rFonts w:asciiTheme="minorHAnsi"/>
                <w:sz w:val="20"/>
                <w:szCs w:val="20"/>
              </w:rPr>
            </w:pPr>
            <w:r>
              <w:rPr>
                <w:rFonts w:asciiTheme="minorHAnsi" w:eastAsia="inter" w:cs="inter"/>
                <w:b/>
                <w:color w:val="000000"/>
                <w:sz w:val="20"/>
                <w:szCs w:val="20"/>
              </w:rPr>
              <w:t>RNCP / Lien</w:t>
            </w:r>
          </w:p>
        </w:tc>
        <w:tc>
          <w:tcPr>
            <w:tcW w:w="8008" w:type="dxa"/>
          </w:tcPr>
          <w:p w14:paraId="363D8314" w14:textId="77777777" w:rsidR="00FE4619" w:rsidRPr="006017A2" w:rsidRDefault="00FE4619" w:rsidP="009D1BAD">
            <w:pPr>
              <w:rPr>
                <w:rFonts w:asciiTheme="minorHAnsi"/>
                <w:sz w:val="20"/>
                <w:szCs w:val="20"/>
              </w:rPr>
            </w:pPr>
            <w:r>
              <w:rPr>
                <w:rFonts w:asciiTheme="minorHAnsi" w:eastAsia="inter" w:cs="inter"/>
                <w:color w:val="000000"/>
                <w:sz w:val="20"/>
                <w:szCs w:val="20"/>
              </w:rPr>
              <w:t xml:space="preserve">RNCP 38504 – </w:t>
            </w:r>
            <w:hyperlink r:id="rId21">
              <w:r>
                <w:rPr>
                  <w:rFonts w:asciiTheme="minorHAnsi" w:eastAsia="inter" w:cs="inter"/>
                  <w:sz w:val="20"/>
                  <w:szCs w:val="20"/>
                  <w:u w:val="single"/>
                </w:rPr>
                <w:t>Fiche France Compétences</w:t>
              </w:r>
            </w:hyperlink>
          </w:p>
        </w:tc>
      </w:tr>
      <w:tr w:rsidR="00FE4619" w:rsidRPr="006017A2" w14:paraId="2B74C8BD" w14:textId="77777777" w:rsidTr="002676B0">
        <w:trPr>
          <w:cantSplit/>
          <w:jc w:val="center"/>
        </w:trPr>
        <w:tc>
          <w:tcPr>
            <w:tcW w:w="2448" w:type="dxa"/>
            <w:shd w:val="clear" w:color="auto" w:fill="E8E8E8" w:themeFill="background2"/>
            <w:vAlign w:val="center"/>
          </w:tcPr>
          <w:p w14:paraId="07508A61" w14:textId="77777777" w:rsidR="00FE4619" w:rsidRPr="006017A2" w:rsidRDefault="00FE4619" w:rsidP="009D1BAD">
            <w:pPr>
              <w:rPr>
                <w:rFonts w:asciiTheme="minorHAnsi"/>
                <w:sz w:val="20"/>
                <w:szCs w:val="20"/>
              </w:rPr>
            </w:pPr>
            <w:r>
              <w:rPr>
                <w:rFonts w:asciiTheme="minorHAnsi" w:eastAsia="inter" w:cs="inter"/>
                <w:b/>
                <w:color w:val="000000"/>
                <w:sz w:val="20"/>
                <w:szCs w:val="20"/>
              </w:rPr>
              <w:t>Bloc de compétences</w:t>
            </w:r>
          </w:p>
        </w:tc>
        <w:tc>
          <w:tcPr>
            <w:tcW w:w="8008" w:type="dxa"/>
          </w:tcPr>
          <w:p w14:paraId="37D96E9A" w14:textId="77777777" w:rsidR="00FE4619" w:rsidRPr="006017A2" w:rsidRDefault="00FE4619" w:rsidP="009D1BAD">
            <w:pPr>
              <w:rPr>
                <w:rFonts w:asciiTheme="minorHAnsi"/>
                <w:sz w:val="20"/>
                <w:szCs w:val="20"/>
              </w:rPr>
            </w:pPr>
            <w:r>
              <w:rPr>
                <w:rFonts w:asciiTheme="minorHAnsi" w:eastAsia="inter" w:cs="inter"/>
                <w:color w:val="000000"/>
                <w:sz w:val="20"/>
                <w:szCs w:val="20"/>
              </w:rPr>
              <w:t>BC03 – Piloter le déploiement d’une stratégie marketing communication responsable</w:t>
            </w:r>
          </w:p>
        </w:tc>
      </w:tr>
      <w:tr w:rsidR="00FE4619" w:rsidRPr="006017A2" w14:paraId="7F387096" w14:textId="77777777" w:rsidTr="002676B0">
        <w:trPr>
          <w:cantSplit/>
          <w:jc w:val="center"/>
        </w:trPr>
        <w:tc>
          <w:tcPr>
            <w:tcW w:w="2448" w:type="dxa"/>
            <w:shd w:val="clear" w:color="auto" w:fill="E8E8E8" w:themeFill="background2"/>
            <w:vAlign w:val="center"/>
          </w:tcPr>
          <w:p w14:paraId="3A45B661" w14:textId="77777777" w:rsidR="00FE4619" w:rsidRPr="006017A2" w:rsidRDefault="00FE4619" w:rsidP="009D1BAD">
            <w:pPr>
              <w:rPr>
                <w:rFonts w:asciiTheme="minorHAnsi"/>
                <w:sz w:val="20"/>
                <w:szCs w:val="20"/>
              </w:rPr>
            </w:pPr>
            <w:r>
              <w:rPr>
                <w:rFonts w:asciiTheme="minorHAnsi" w:eastAsia="inter" w:cs="inter"/>
                <w:b/>
                <w:color w:val="000000"/>
                <w:sz w:val="20"/>
                <w:szCs w:val="20"/>
              </w:rPr>
              <w:t>Compétences visées (référentiel RNCP)</w:t>
            </w:r>
          </w:p>
        </w:tc>
        <w:tc>
          <w:tcPr>
            <w:tcW w:w="8008" w:type="dxa"/>
          </w:tcPr>
          <w:p w14:paraId="1F72782A" w14:textId="77777777" w:rsidR="00FE4619" w:rsidRPr="006017A2" w:rsidRDefault="00FE4619" w:rsidP="009D1BAD">
            <w:pPr>
              <w:rPr>
                <w:rFonts w:asciiTheme="minorHAnsi"/>
                <w:sz w:val="20"/>
                <w:szCs w:val="20"/>
              </w:rPr>
            </w:pPr>
            <w:r>
              <w:rPr>
                <w:rFonts w:asciiTheme="minorHAnsi" w:eastAsia="inter" w:cs="inter"/>
                <w:b/>
                <w:bCs/>
                <w:color w:val="000000"/>
                <w:sz w:val="20"/>
                <w:szCs w:val="20"/>
              </w:rPr>
              <w:t>C.15 :</w:t>
            </w:r>
            <w:r>
              <w:rPr>
                <w:rFonts w:asciiTheme="minorHAnsi" w:eastAsia="inter" w:cs="inter"/>
                <w:color w:val="000000"/>
                <w:sz w:val="20"/>
                <w:szCs w:val="20"/>
              </w:rPr>
              <w:t xml:space="preserve"> Constituer les équipes internes impliquées dans la réalisation des actions déclinant la stratégie marketing communication, en veillant à leur bon dimensionnement au regard des besoins de chaque projet et aux conditions d’inclusion des salariés en situation de handicap.</w:t>
            </w:r>
          </w:p>
          <w:p w14:paraId="3CBD07A0" w14:textId="77777777" w:rsidR="002676B0" w:rsidRDefault="00FE4619" w:rsidP="009D1BAD">
            <w:pPr>
              <w:rPr>
                <w:rFonts w:asciiTheme="minorHAnsi" w:eastAsia="inter" w:cs="inter"/>
                <w:color w:val="000000"/>
                <w:sz w:val="20"/>
                <w:szCs w:val="20"/>
              </w:rPr>
            </w:pPr>
            <w:r>
              <w:rPr>
                <w:rFonts w:asciiTheme="minorHAnsi" w:eastAsia="inter" w:cs="inter"/>
                <w:b/>
                <w:bCs/>
                <w:color w:val="000000"/>
                <w:sz w:val="20"/>
                <w:szCs w:val="20"/>
              </w:rPr>
              <w:t>C.16 :</w:t>
            </w:r>
            <w:r>
              <w:rPr>
                <w:rFonts w:asciiTheme="minorHAnsi" w:eastAsia="inter" w:cs="inter"/>
                <w:color w:val="000000"/>
                <w:sz w:val="20"/>
                <w:szCs w:val="20"/>
              </w:rPr>
              <w:t xml:space="preserve"> Animer l’écosystème des parties prenantes impliquées dans la réalisation des actions marketing communication, en mettant en œuvre un management collaboratif propice à l’innovation et à l’intelligence collective.</w:t>
            </w:r>
          </w:p>
          <w:p w14:paraId="05789D55" w14:textId="310C3794" w:rsidR="00FE4619" w:rsidRPr="006017A2" w:rsidRDefault="00FE4619" w:rsidP="009D1BAD">
            <w:pPr>
              <w:rPr>
                <w:rFonts w:asciiTheme="minorHAnsi"/>
                <w:sz w:val="20"/>
                <w:szCs w:val="20"/>
              </w:rPr>
            </w:pPr>
            <w:r>
              <w:rPr>
                <w:rFonts w:asciiTheme="minorHAnsi" w:eastAsia="inter" w:cs="inter"/>
                <w:b/>
                <w:bCs/>
                <w:color w:val="000000"/>
                <w:sz w:val="20"/>
                <w:szCs w:val="20"/>
              </w:rPr>
              <w:t>C.17 :</w:t>
            </w:r>
            <w:r>
              <w:rPr>
                <w:rFonts w:asciiTheme="minorHAnsi" w:eastAsia="inter" w:cs="inter"/>
                <w:color w:val="000000"/>
                <w:sz w:val="20"/>
                <w:szCs w:val="20"/>
              </w:rPr>
              <w:t xml:space="preserve"> Gérer le portefeuille de prestataires et fournisseurs participant à la réalisation des actions de communication, en vérifiant l’alignement de leurs pratiques avec les engagements RSE de la marque et en entretenant avec eux des relations pérennes et équilibrées.</w:t>
            </w:r>
          </w:p>
        </w:tc>
      </w:tr>
      <w:tr w:rsidR="00FE4619" w:rsidRPr="006017A2" w14:paraId="3939EA86" w14:textId="77777777" w:rsidTr="002676B0">
        <w:trPr>
          <w:cantSplit/>
          <w:jc w:val="center"/>
        </w:trPr>
        <w:tc>
          <w:tcPr>
            <w:tcW w:w="2448" w:type="dxa"/>
            <w:shd w:val="clear" w:color="auto" w:fill="E8E8E8" w:themeFill="background2"/>
            <w:vAlign w:val="center"/>
          </w:tcPr>
          <w:p w14:paraId="334418DD" w14:textId="77777777" w:rsidR="00FE4619" w:rsidRPr="006017A2" w:rsidRDefault="00FE4619" w:rsidP="009D1BAD">
            <w:pPr>
              <w:rPr>
                <w:rFonts w:asciiTheme="minorHAnsi"/>
                <w:sz w:val="20"/>
                <w:szCs w:val="20"/>
              </w:rPr>
            </w:pPr>
            <w:r>
              <w:rPr>
                <w:rFonts w:asciiTheme="minorHAnsi" w:eastAsia="inter" w:cs="inter"/>
                <w:b/>
                <w:color w:val="000000"/>
                <w:sz w:val="20"/>
                <w:szCs w:val="20"/>
              </w:rPr>
              <w:t>Durée h / Séquençage</w:t>
            </w:r>
          </w:p>
        </w:tc>
        <w:tc>
          <w:tcPr>
            <w:tcW w:w="8008" w:type="dxa"/>
          </w:tcPr>
          <w:p w14:paraId="567A9F30" w14:textId="77777777" w:rsidR="00FE4619" w:rsidRPr="006017A2" w:rsidRDefault="00FE4619" w:rsidP="009D1BAD">
            <w:pPr>
              <w:rPr>
                <w:rFonts w:asciiTheme="minorHAnsi"/>
                <w:sz w:val="20"/>
                <w:szCs w:val="20"/>
              </w:rPr>
            </w:pPr>
            <w:r>
              <w:rPr>
                <w:rFonts w:asciiTheme="minorHAnsi" w:eastAsia="inter" w:cs="inter"/>
                <w:color w:val="000000"/>
                <w:sz w:val="20"/>
                <w:szCs w:val="20"/>
              </w:rPr>
              <w:t>10,5h (S1 ou S2, en articulation avec les modules de management d’équipe, gestion de projet et communication responsable)</w:t>
            </w:r>
          </w:p>
        </w:tc>
      </w:tr>
      <w:tr w:rsidR="00FE4619" w:rsidRPr="006017A2" w14:paraId="411C77E4" w14:textId="77777777" w:rsidTr="002676B0">
        <w:trPr>
          <w:cantSplit/>
          <w:jc w:val="center"/>
        </w:trPr>
        <w:tc>
          <w:tcPr>
            <w:tcW w:w="2448" w:type="dxa"/>
            <w:shd w:val="clear" w:color="auto" w:fill="E8E8E8" w:themeFill="background2"/>
            <w:vAlign w:val="center"/>
          </w:tcPr>
          <w:p w14:paraId="7DE6FAB5" w14:textId="77777777" w:rsidR="00FE4619" w:rsidRPr="006017A2" w:rsidRDefault="00FE4619" w:rsidP="009D1BAD">
            <w:pPr>
              <w:rPr>
                <w:rFonts w:asciiTheme="minorHAnsi"/>
                <w:sz w:val="20"/>
                <w:szCs w:val="20"/>
              </w:rPr>
            </w:pPr>
            <w:r>
              <w:rPr>
                <w:rFonts w:asciiTheme="minorHAnsi" w:eastAsia="inter" w:cs="inter"/>
                <w:b/>
                <w:color w:val="000000"/>
                <w:sz w:val="20"/>
                <w:szCs w:val="20"/>
              </w:rPr>
              <w:t>Objectifs pédagogiques</w:t>
            </w:r>
          </w:p>
        </w:tc>
        <w:tc>
          <w:tcPr>
            <w:tcW w:w="8008" w:type="dxa"/>
          </w:tcPr>
          <w:p w14:paraId="212CDE67" w14:textId="77777777" w:rsidR="00FE4619" w:rsidRPr="006017A2" w:rsidRDefault="00FE4619" w:rsidP="00FE4619">
            <w:pPr>
              <w:pStyle w:val="Paragraphedeliste"/>
              <w:numPr>
                <w:ilvl w:val="0"/>
                <w:numId w:val="313"/>
              </w:numPr>
              <w:rPr>
                <w:rFonts w:asciiTheme="minorHAnsi"/>
              </w:rPr>
            </w:pPr>
            <w:r>
              <w:rPr>
                <w:rFonts w:asciiTheme="minorHAnsi"/>
              </w:rPr>
              <w:t>Comprendre les enjeux et les spécificités du management interculturel dans un contexte de projets marketing-communication internationaux ou multiculturels</w:t>
            </w:r>
          </w:p>
          <w:p w14:paraId="515CD794" w14:textId="77777777" w:rsidR="00FE4619" w:rsidRPr="006017A2" w:rsidRDefault="00FE4619" w:rsidP="00FE4619">
            <w:pPr>
              <w:pStyle w:val="Paragraphedeliste"/>
              <w:numPr>
                <w:ilvl w:val="0"/>
                <w:numId w:val="313"/>
              </w:numPr>
              <w:rPr>
                <w:rFonts w:asciiTheme="minorHAnsi"/>
              </w:rPr>
            </w:pPr>
            <w:r>
              <w:rPr>
                <w:rFonts w:asciiTheme="minorHAnsi"/>
              </w:rPr>
              <w:t>Savoir constituer, animer et coordonner des équipes multiculturelles et des réseaux de parties prenantes internationaux</w:t>
            </w:r>
          </w:p>
          <w:p w14:paraId="71C73183" w14:textId="77777777" w:rsidR="00FE4619" w:rsidRPr="006017A2" w:rsidRDefault="00FE4619" w:rsidP="00FE4619">
            <w:pPr>
              <w:pStyle w:val="Paragraphedeliste"/>
              <w:numPr>
                <w:ilvl w:val="0"/>
                <w:numId w:val="313"/>
              </w:numPr>
              <w:rPr>
                <w:rFonts w:asciiTheme="minorHAnsi"/>
              </w:rPr>
            </w:pPr>
            <w:r>
              <w:rPr>
                <w:rFonts w:asciiTheme="minorHAnsi"/>
              </w:rPr>
              <w:t>Développer des compétences d’adaptation, de médiation et de communication interculturelle pour piloter des projets et partenariats dans la diversité</w:t>
            </w:r>
          </w:p>
          <w:p w14:paraId="01C36C40" w14:textId="77777777" w:rsidR="00FE4619" w:rsidRPr="006017A2" w:rsidRDefault="00FE4619" w:rsidP="00FE4619">
            <w:pPr>
              <w:pStyle w:val="Paragraphedeliste"/>
              <w:numPr>
                <w:ilvl w:val="0"/>
                <w:numId w:val="313"/>
              </w:numPr>
              <w:rPr>
                <w:rFonts w:asciiTheme="minorHAnsi"/>
              </w:rPr>
            </w:pPr>
            <w:r>
              <w:rPr>
                <w:rFonts w:asciiTheme="minorHAnsi"/>
              </w:rPr>
              <w:t>Préparer la production de livrables professionnels intégrant la dimension interculturelle et la gestion de la diversité</w:t>
            </w:r>
          </w:p>
        </w:tc>
      </w:tr>
      <w:tr w:rsidR="00FE4619" w:rsidRPr="006017A2" w14:paraId="6101D790" w14:textId="77777777" w:rsidTr="009D1BAD">
        <w:trPr>
          <w:cantSplit/>
          <w:jc w:val="center"/>
        </w:trPr>
        <w:tc>
          <w:tcPr>
            <w:tcW w:w="0" w:type="auto"/>
            <w:gridSpan w:val="2"/>
            <w:shd w:val="clear" w:color="auto" w:fill="E8E8E8" w:themeFill="background2"/>
            <w:vAlign w:val="center"/>
          </w:tcPr>
          <w:p w14:paraId="7C3038D9" w14:textId="77777777" w:rsidR="00FE4619" w:rsidRPr="006017A2" w:rsidRDefault="00FE4619" w:rsidP="009D1BAD">
            <w:pPr>
              <w:rPr>
                <w:rFonts w:asciiTheme="minorHAnsi"/>
                <w:sz w:val="20"/>
                <w:szCs w:val="20"/>
              </w:rPr>
            </w:pPr>
            <w:r>
              <w:rPr>
                <w:rFonts w:asciiTheme="minorHAnsi" w:eastAsia="inter" w:cs="inter"/>
                <w:b/>
                <w:color w:val="000000"/>
                <w:sz w:val="20"/>
                <w:szCs w:val="20"/>
              </w:rPr>
              <w:t>Programme détaillé</w:t>
            </w:r>
          </w:p>
        </w:tc>
      </w:tr>
      <w:tr w:rsidR="00FE4619" w:rsidRPr="006017A2" w14:paraId="4D6A2CDF" w14:textId="77777777" w:rsidTr="009D1BAD">
        <w:trPr>
          <w:cantSplit/>
          <w:jc w:val="center"/>
        </w:trPr>
        <w:tc>
          <w:tcPr>
            <w:tcW w:w="0" w:type="auto"/>
            <w:gridSpan w:val="2"/>
          </w:tcPr>
          <w:p w14:paraId="1EB79D89" w14:textId="77777777" w:rsidR="00FE4619" w:rsidRPr="006017A2" w:rsidRDefault="00FE4619" w:rsidP="00FE4619">
            <w:pPr>
              <w:pStyle w:val="Paragraphedeliste"/>
              <w:numPr>
                <w:ilvl w:val="0"/>
                <w:numId w:val="309"/>
              </w:numPr>
              <w:rPr>
                <w:rFonts w:asciiTheme="minorHAnsi"/>
              </w:rPr>
            </w:pPr>
            <w:r>
              <w:rPr>
                <w:rFonts w:asciiTheme="minorHAnsi"/>
                <w:b/>
              </w:rPr>
              <w:t>Fondements et enjeux du management interculturel</w:t>
            </w:r>
          </w:p>
          <w:p w14:paraId="05234BAB" w14:textId="77777777" w:rsidR="00FE4619" w:rsidRPr="006017A2" w:rsidRDefault="00FE4619" w:rsidP="00FE4619">
            <w:pPr>
              <w:pStyle w:val="Paragraphedeliste"/>
              <w:numPr>
                <w:ilvl w:val="0"/>
                <w:numId w:val="312"/>
              </w:numPr>
              <w:rPr>
                <w:rFonts w:asciiTheme="minorHAnsi"/>
              </w:rPr>
            </w:pPr>
            <w:r>
              <w:rPr>
                <w:rFonts w:asciiTheme="minorHAnsi"/>
              </w:rPr>
              <w:t>Définition, concepts clés et modèles d’analyse interculturelle (Hofstede, Trompenaars, Hall, etc.)</w:t>
            </w:r>
          </w:p>
          <w:p w14:paraId="361A89C2" w14:textId="77777777" w:rsidR="00FE4619" w:rsidRPr="006017A2" w:rsidRDefault="00FE4619" w:rsidP="00FE4619">
            <w:pPr>
              <w:pStyle w:val="Paragraphedeliste"/>
              <w:numPr>
                <w:ilvl w:val="0"/>
                <w:numId w:val="312"/>
              </w:numPr>
              <w:rPr>
                <w:rFonts w:asciiTheme="minorHAnsi"/>
              </w:rPr>
            </w:pPr>
            <w:r>
              <w:rPr>
                <w:rFonts w:asciiTheme="minorHAnsi"/>
              </w:rPr>
              <w:t>Enjeux de la diversité culturelle dans les organisations et les projets de communication</w:t>
            </w:r>
          </w:p>
          <w:p w14:paraId="33239884" w14:textId="77777777" w:rsidR="00FE4619" w:rsidRPr="006017A2" w:rsidRDefault="00FE4619" w:rsidP="00FE4619">
            <w:pPr>
              <w:pStyle w:val="Paragraphedeliste"/>
              <w:numPr>
                <w:ilvl w:val="0"/>
                <w:numId w:val="312"/>
              </w:numPr>
              <w:rPr>
                <w:rFonts w:asciiTheme="minorHAnsi"/>
              </w:rPr>
            </w:pPr>
            <w:r>
              <w:rPr>
                <w:rFonts w:asciiTheme="minorHAnsi"/>
              </w:rPr>
              <w:t>Risques, opportunités et leviers de la diversité dans la performance collective</w:t>
            </w:r>
          </w:p>
          <w:p w14:paraId="779ECCE7" w14:textId="77777777" w:rsidR="00FE4619" w:rsidRPr="006017A2" w:rsidRDefault="00FE4619" w:rsidP="00FE4619">
            <w:pPr>
              <w:pStyle w:val="Paragraphedeliste"/>
              <w:numPr>
                <w:ilvl w:val="0"/>
                <w:numId w:val="309"/>
              </w:numPr>
              <w:rPr>
                <w:rFonts w:asciiTheme="minorHAnsi"/>
              </w:rPr>
            </w:pPr>
            <w:r>
              <w:rPr>
                <w:rFonts w:asciiTheme="minorHAnsi"/>
                <w:b/>
              </w:rPr>
              <w:t>Pratiques et outils du management interculturel</w:t>
            </w:r>
          </w:p>
          <w:p w14:paraId="2227A8AA" w14:textId="77777777" w:rsidR="00FE4619" w:rsidRPr="006017A2" w:rsidRDefault="00FE4619" w:rsidP="00FE4619">
            <w:pPr>
              <w:pStyle w:val="Paragraphedeliste"/>
              <w:numPr>
                <w:ilvl w:val="0"/>
                <w:numId w:val="311"/>
              </w:numPr>
              <w:rPr>
                <w:rFonts w:asciiTheme="minorHAnsi"/>
              </w:rPr>
            </w:pPr>
            <w:r>
              <w:rPr>
                <w:rFonts w:asciiTheme="minorHAnsi"/>
              </w:rPr>
              <w:t>Constitution et animation d’équipes multiculturelles (recrutement, intégration, inclusion, gestion des situations de handicap)</w:t>
            </w:r>
          </w:p>
          <w:p w14:paraId="667E4737" w14:textId="77777777" w:rsidR="00FE4619" w:rsidRPr="006017A2" w:rsidRDefault="00FE4619" w:rsidP="00FE4619">
            <w:pPr>
              <w:pStyle w:val="Paragraphedeliste"/>
              <w:numPr>
                <w:ilvl w:val="0"/>
                <w:numId w:val="311"/>
              </w:numPr>
              <w:rPr>
                <w:rFonts w:asciiTheme="minorHAnsi"/>
              </w:rPr>
            </w:pPr>
            <w:r>
              <w:rPr>
                <w:rFonts w:asciiTheme="minorHAnsi"/>
              </w:rPr>
              <w:t>Outils et méthodes pour faciliter la collaboration, la communication et la résolution de conflits interculturels</w:t>
            </w:r>
          </w:p>
          <w:p w14:paraId="157EF16F" w14:textId="77777777" w:rsidR="00FE4619" w:rsidRPr="006017A2" w:rsidRDefault="00FE4619" w:rsidP="00FE4619">
            <w:pPr>
              <w:pStyle w:val="Paragraphedeliste"/>
              <w:numPr>
                <w:ilvl w:val="0"/>
                <w:numId w:val="311"/>
              </w:numPr>
              <w:rPr>
                <w:rFonts w:asciiTheme="minorHAnsi"/>
              </w:rPr>
            </w:pPr>
            <w:r>
              <w:rPr>
                <w:rFonts w:asciiTheme="minorHAnsi"/>
              </w:rPr>
              <w:t>Gestion des parties prenantes et des réseaux internationaux (prestataires, partenaires, clients, influenceurs)</w:t>
            </w:r>
          </w:p>
          <w:p w14:paraId="4200EABE" w14:textId="77777777" w:rsidR="00FE4619" w:rsidRPr="006017A2" w:rsidRDefault="00FE4619" w:rsidP="00FE4619">
            <w:pPr>
              <w:pStyle w:val="Paragraphedeliste"/>
              <w:numPr>
                <w:ilvl w:val="0"/>
                <w:numId w:val="309"/>
              </w:numPr>
              <w:rPr>
                <w:rFonts w:asciiTheme="minorHAnsi"/>
              </w:rPr>
            </w:pPr>
            <w:r>
              <w:rPr>
                <w:rFonts w:asciiTheme="minorHAnsi"/>
                <w:b/>
              </w:rPr>
              <w:t>Pilotage de projets et communication en contexte interculturel</w:t>
            </w:r>
          </w:p>
          <w:p w14:paraId="383A5670" w14:textId="77777777" w:rsidR="00FE4619" w:rsidRPr="006017A2" w:rsidRDefault="00FE4619" w:rsidP="00FE4619">
            <w:pPr>
              <w:pStyle w:val="Paragraphedeliste"/>
              <w:numPr>
                <w:ilvl w:val="0"/>
                <w:numId w:val="310"/>
              </w:numPr>
              <w:rPr>
                <w:rFonts w:asciiTheme="minorHAnsi"/>
              </w:rPr>
            </w:pPr>
            <w:r>
              <w:rPr>
                <w:rFonts w:asciiTheme="minorHAnsi"/>
              </w:rPr>
              <w:t>Adaptation des pratiques managériales et de communication aux contextes culturels</w:t>
            </w:r>
          </w:p>
          <w:p w14:paraId="3112D13E" w14:textId="77777777" w:rsidR="00FE4619" w:rsidRPr="006017A2" w:rsidRDefault="00FE4619" w:rsidP="00FE4619">
            <w:pPr>
              <w:pStyle w:val="Paragraphedeliste"/>
              <w:numPr>
                <w:ilvl w:val="0"/>
                <w:numId w:val="310"/>
              </w:numPr>
              <w:rPr>
                <w:rFonts w:asciiTheme="minorHAnsi"/>
              </w:rPr>
            </w:pPr>
            <w:r>
              <w:rPr>
                <w:rFonts w:asciiTheme="minorHAnsi"/>
              </w:rPr>
              <w:t>Leadership, négociation, médiation et gestion des situations sensibles</w:t>
            </w:r>
          </w:p>
          <w:p w14:paraId="39F20719" w14:textId="77777777" w:rsidR="00FE4619" w:rsidRPr="006017A2" w:rsidRDefault="00FE4619" w:rsidP="00FE4619">
            <w:pPr>
              <w:pStyle w:val="Paragraphedeliste"/>
              <w:numPr>
                <w:ilvl w:val="0"/>
                <w:numId w:val="310"/>
              </w:numPr>
              <w:rPr>
                <w:rFonts w:asciiTheme="minorHAnsi"/>
              </w:rPr>
            </w:pPr>
            <w:r>
              <w:rPr>
                <w:rFonts w:asciiTheme="minorHAnsi"/>
              </w:rPr>
              <w:t>Études de cas et simulations : management à distance, gestion de projet international, communication multilingue</w:t>
            </w:r>
          </w:p>
          <w:p w14:paraId="1507202D" w14:textId="77777777" w:rsidR="00FE4619" w:rsidRPr="006017A2" w:rsidRDefault="00FE4619" w:rsidP="00FE4619">
            <w:pPr>
              <w:pStyle w:val="Paragraphedeliste"/>
              <w:numPr>
                <w:ilvl w:val="0"/>
                <w:numId w:val="310"/>
              </w:numPr>
              <w:rPr>
                <w:rFonts w:asciiTheme="minorHAnsi"/>
                <w:b/>
              </w:rPr>
            </w:pPr>
            <w:r>
              <w:rPr>
                <w:rFonts w:asciiTheme="minorHAnsi"/>
              </w:rPr>
              <w:t>Préparation à l’épreuve certifiante : intégration de la dimension interculturelle dans le pilotage d’actions marketing-communication</w:t>
            </w:r>
          </w:p>
        </w:tc>
      </w:tr>
      <w:tr w:rsidR="00FE4619" w:rsidRPr="006017A2" w14:paraId="672A8DC1" w14:textId="77777777" w:rsidTr="002676B0">
        <w:trPr>
          <w:cantSplit/>
          <w:jc w:val="center"/>
        </w:trPr>
        <w:tc>
          <w:tcPr>
            <w:tcW w:w="2448" w:type="dxa"/>
            <w:shd w:val="clear" w:color="auto" w:fill="E8E8E8" w:themeFill="background2"/>
            <w:vAlign w:val="center"/>
          </w:tcPr>
          <w:p w14:paraId="7D484EA2" w14:textId="77777777" w:rsidR="00FE4619" w:rsidRPr="006017A2" w:rsidRDefault="00FE4619" w:rsidP="009D1BAD">
            <w:pPr>
              <w:rPr>
                <w:rFonts w:asciiTheme="minorHAnsi"/>
                <w:sz w:val="20"/>
                <w:szCs w:val="20"/>
              </w:rPr>
            </w:pPr>
            <w:r>
              <w:rPr>
                <w:rFonts w:asciiTheme="minorHAnsi" w:eastAsia="inter" w:cs="inter"/>
                <w:b/>
                <w:color w:val="000000"/>
                <w:sz w:val="20"/>
                <w:szCs w:val="20"/>
              </w:rPr>
              <w:t>Méthodes d’animation</w:t>
            </w:r>
          </w:p>
        </w:tc>
        <w:tc>
          <w:tcPr>
            <w:tcW w:w="8008" w:type="dxa"/>
          </w:tcPr>
          <w:p w14:paraId="59FDA512" w14:textId="77777777" w:rsidR="00FE4619" w:rsidRPr="006017A2" w:rsidRDefault="00FE4619" w:rsidP="00FE4619">
            <w:pPr>
              <w:pStyle w:val="Paragraphedeliste"/>
              <w:numPr>
                <w:ilvl w:val="0"/>
                <w:numId w:val="308"/>
              </w:numPr>
              <w:rPr>
                <w:rFonts w:asciiTheme="minorHAnsi"/>
              </w:rPr>
            </w:pPr>
            <w:r>
              <w:rPr>
                <w:rFonts w:asciiTheme="minorHAnsi"/>
              </w:rPr>
              <w:t>Apports méthodologiques et études de cas réels</w:t>
            </w:r>
          </w:p>
          <w:p w14:paraId="72B28611" w14:textId="77777777" w:rsidR="00FE4619" w:rsidRPr="006017A2" w:rsidRDefault="00FE4619" w:rsidP="00FE4619">
            <w:pPr>
              <w:pStyle w:val="Paragraphedeliste"/>
              <w:numPr>
                <w:ilvl w:val="0"/>
                <w:numId w:val="308"/>
              </w:numPr>
              <w:rPr>
                <w:rFonts w:asciiTheme="minorHAnsi"/>
              </w:rPr>
            </w:pPr>
            <w:r>
              <w:rPr>
                <w:rFonts w:asciiTheme="minorHAnsi"/>
              </w:rPr>
              <w:t>Ateliers pratiques (mise en situation, jeux de rôles, simulations de gestion de projet interculturel)</w:t>
            </w:r>
          </w:p>
          <w:p w14:paraId="45CE34E9" w14:textId="77777777" w:rsidR="00FE4619" w:rsidRPr="006017A2" w:rsidRDefault="00FE4619" w:rsidP="00FE4619">
            <w:pPr>
              <w:pStyle w:val="Paragraphedeliste"/>
              <w:numPr>
                <w:ilvl w:val="0"/>
                <w:numId w:val="308"/>
              </w:numPr>
              <w:rPr>
                <w:rFonts w:asciiTheme="minorHAnsi"/>
              </w:rPr>
            </w:pPr>
            <w:r>
              <w:rPr>
                <w:rFonts w:asciiTheme="minorHAnsi"/>
              </w:rPr>
              <w:t>Travaux de groupe et analyse réflexive</w:t>
            </w:r>
          </w:p>
          <w:p w14:paraId="12D09681" w14:textId="77777777" w:rsidR="00FE4619" w:rsidRPr="006017A2" w:rsidRDefault="00FE4619" w:rsidP="00FE4619">
            <w:pPr>
              <w:pStyle w:val="Paragraphedeliste"/>
              <w:numPr>
                <w:ilvl w:val="0"/>
                <w:numId w:val="308"/>
              </w:numPr>
              <w:rPr>
                <w:rFonts w:asciiTheme="minorHAnsi"/>
              </w:rPr>
            </w:pPr>
            <w:r>
              <w:rPr>
                <w:rFonts w:asciiTheme="minorHAnsi"/>
              </w:rPr>
              <w:t>Feedback individualisé et collectif</w:t>
            </w:r>
          </w:p>
        </w:tc>
      </w:tr>
      <w:tr w:rsidR="00FE4619" w:rsidRPr="006017A2" w14:paraId="24AC4642" w14:textId="77777777" w:rsidTr="002676B0">
        <w:trPr>
          <w:cantSplit/>
          <w:jc w:val="center"/>
        </w:trPr>
        <w:tc>
          <w:tcPr>
            <w:tcW w:w="2448" w:type="dxa"/>
            <w:shd w:val="clear" w:color="auto" w:fill="E8E8E8" w:themeFill="background2"/>
            <w:vAlign w:val="center"/>
          </w:tcPr>
          <w:p w14:paraId="668D1C79" w14:textId="77777777" w:rsidR="00FE4619" w:rsidRPr="006017A2" w:rsidRDefault="00FE4619" w:rsidP="009D1BAD">
            <w:pPr>
              <w:rPr>
                <w:rFonts w:asciiTheme="minorHAnsi"/>
                <w:sz w:val="20"/>
                <w:szCs w:val="20"/>
              </w:rPr>
            </w:pPr>
            <w:r>
              <w:rPr>
                <w:rFonts w:asciiTheme="minorHAnsi" w:eastAsia="inter" w:cs="inter"/>
                <w:b/>
                <w:color w:val="000000"/>
                <w:sz w:val="20"/>
                <w:szCs w:val="20"/>
              </w:rPr>
              <w:t>Modalités d’évaluation</w:t>
            </w:r>
          </w:p>
        </w:tc>
        <w:tc>
          <w:tcPr>
            <w:tcW w:w="8008" w:type="dxa"/>
          </w:tcPr>
          <w:p w14:paraId="4E8A355C" w14:textId="77777777" w:rsidR="00FE4619" w:rsidRPr="006017A2" w:rsidRDefault="00FE4619" w:rsidP="009D1BAD">
            <w:pPr>
              <w:rPr>
                <w:rFonts w:asciiTheme="minorHAnsi"/>
                <w:sz w:val="20"/>
                <w:szCs w:val="20"/>
              </w:rPr>
            </w:pPr>
            <w:r>
              <w:rPr>
                <w:rFonts w:asciiTheme="minorHAnsi" w:eastAsia="inter" w:cs="inter"/>
                <w:b/>
                <w:color w:val="000000"/>
                <w:sz w:val="20"/>
                <w:szCs w:val="20"/>
              </w:rPr>
              <w:t>Formative :</w:t>
            </w:r>
            <w:r>
              <w:rPr>
                <w:rFonts w:asciiTheme="minorHAnsi" w:eastAsia="inter" w:cs="inter"/>
                <w:color w:val="000000"/>
                <w:sz w:val="20"/>
                <w:szCs w:val="20"/>
              </w:rPr>
              <w:t xml:space="preserve"> Participation active, exercices d’application, retours sur mises en situation</w:t>
            </w:r>
          </w:p>
          <w:p w14:paraId="272DD760" w14:textId="3AEB458E" w:rsidR="00FE4619" w:rsidRPr="006017A2" w:rsidRDefault="00FE4619" w:rsidP="009D1BAD">
            <w:pPr>
              <w:rPr>
                <w:rFonts w:asciiTheme="minorHAnsi"/>
                <w:sz w:val="20"/>
                <w:szCs w:val="20"/>
              </w:rPr>
            </w:pPr>
            <w:r>
              <w:rPr>
                <w:rFonts w:asciiTheme="minorHAnsi" w:eastAsia="inter" w:cs="inter"/>
                <w:b/>
                <w:color w:val="000000"/>
                <w:sz w:val="20"/>
                <w:szCs w:val="20"/>
              </w:rPr>
              <w:t>Sommative :</w:t>
            </w:r>
            <w:r>
              <w:rPr>
                <w:rFonts w:asciiTheme="minorHAnsi" w:eastAsia="inter" w:cs="inter"/>
                <w:color w:val="000000"/>
                <w:sz w:val="20"/>
                <w:szCs w:val="20"/>
              </w:rPr>
              <w:t xml:space="preserve"> Production d’un livrable professionnel (note de cadrage ou plan d’action intégrant la dimension interculturelle), évalué selon les critères du référentiel (pertinence de la prise en compte de la diversité, capacité d’adaptation, qualité de la coordination et du pilotage)</w:t>
            </w:r>
          </w:p>
        </w:tc>
      </w:tr>
    </w:tbl>
    <w:p w14:paraId="472B6A01" w14:textId="2455C88F" w:rsidR="00671D5E" w:rsidRPr="00671D5E" w:rsidRDefault="00671D5E" w:rsidP="00671D5E">
      <w:pPr>
        <w:tabs>
          <w:tab w:val="left" w:pos="6090"/>
        </w:tabs>
        <w:rPr>
          <w:sz w:val="24"/>
          <w:szCs w:val="24"/>
        </w:rPr>
        <w:sectPr w:rsidR="00671D5E" w:rsidRPr="00671D5E" w:rsidSect="00B2136A">
          <w:pgSz w:w="11906" w:h="16838" w:code="9"/>
          <w:pgMar w:top="567" w:right="720" w:bottom="720" w:left="720" w:header="567" w:footer="709" w:gutter="0"/>
          <w:cols w:space="708"/>
          <w:docGrid w:linePitch="360"/>
        </w:sectPr>
      </w:pPr>
    </w:p>
    <w:p w14:paraId="0DEBE3D1" w14:textId="743A4BA2" w:rsidR="00BD2C65" w:rsidRPr="00A46063" w:rsidRDefault="008D7457" w:rsidP="00A46063">
      <w:pPr>
        <w:shd w:val="clear" w:color="auto" w:fill="FFC900"/>
        <w:rPr>
          <w:b/>
          <w:bCs/>
          <w:color w:val="002850"/>
          <w:sz w:val="24"/>
          <w:szCs w:val="24"/>
        </w:rPr>
      </w:pPr>
      <w:r>
        <w:rPr>
          <w:b/>
          <w:bCs/>
          <w:color w:val="002850"/>
          <w:sz w:val="24"/>
          <w:szCs w:val="24"/>
        </w:rPr>
        <w:lastRenderedPageBreak/>
        <w:t>Management intergénérationnel et gestion des situations difficiles</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4"/>
        <w:gridCol w:w="7902"/>
      </w:tblGrid>
      <w:tr w:rsidR="00E15DAD" w:rsidRPr="00893F43" w14:paraId="6A11B919" w14:textId="77777777" w:rsidTr="00E15DAD">
        <w:trPr>
          <w:cantSplit/>
          <w:jc w:val="center"/>
        </w:trPr>
        <w:tc>
          <w:tcPr>
            <w:tcW w:w="2420" w:type="dxa"/>
            <w:shd w:val="clear" w:color="auto" w:fill="E8E8E8" w:themeFill="background2"/>
            <w:vAlign w:val="center"/>
          </w:tcPr>
          <w:p w14:paraId="224C2246" w14:textId="77777777" w:rsidR="00E15DAD" w:rsidRPr="00893F43" w:rsidRDefault="00E15DAD" w:rsidP="009D1BAD">
            <w:pPr>
              <w:rPr>
                <w:rFonts w:asciiTheme="minorHAnsi"/>
                <w:sz w:val="20"/>
                <w:szCs w:val="20"/>
              </w:rPr>
            </w:pPr>
            <w:r>
              <w:rPr>
                <w:rFonts w:asciiTheme="minorHAnsi" w:eastAsia="inter" w:cs="inter"/>
                <w:b/>
                <w:color w:val="000000"/>
                <w:sz w:val="20"/>
                <w:szCs w:val="20"/>
              </w:rPr>
              <w:t>Intitulé du module</w:t>
            </w:r>
          </w:p>
        </w:tc>
        <w:tc>
          <w:tcPr>
            <w:tcW w:w="8036" w:type="dxa"/>
          </w:tcPr>
          <w:p w14:paraId="5DCBAF52" w14:textId="77777777" w:rsidR="00E15DAD" w:rsidRPr="00893F43" w:rsidRDefault="00E15DAD" w:rsidP="009D1BAD">
            <w:pPr>
              <w:rPr>
                <w:rFonts w:asciiTheme="minorHAnsi"/>
                <w:b/>
                <w:bCs/>
                <w:sz w:val="20"/>
                <w:szCs w:val="20"/>
              </w:rPr>
            </w:pPr>
            <w:r>
              <w:rPr>
                <w:rFonts w:asciiTheme="minorHAnsi" w:eastAsia="inter" w:cs="inter"/>
                <w:b/>
                <w:bCs/>
                <w:color w:val="000000"/>
                <w:sz w:val="20"/>
                <w:szCs w:val="20"/>
              </w:rPr>
              <w:t>Management intergénérationnel et gestion des situations difficiles</w:t>
            </w:r>
          </w:p>
        </w:tc>
      </w:tr>
      <w:tr w:rsidR="00E15DAD" w:rsidRPr="00893F43" w14:paraId="3EBCEB70" w14:textId="77777777" w:rsidTr="00E15DAD">
        <w:trPr>
          <w:cantSplit/>
          <w:jc w:val="center"/>
        </w:trPr>
        <w:tc>
          <w:tcPr>
            <w:tcW w:w="2420" w:type="dxa"/>
            <w:shd w:val="clear" w:color="auto" w:fill="E8E8E8" w:themeFill="background2"/>
            <w:vAlign w:val="center"/>
          </w:tcPr>
          <w:p w14:paraId="44F6EBE4" w14:textId="77777777" w:rsidR="00E15DAD" w:rsidRPr="00893F43" w:rsidRDefault="00E15DAD" w:rsidP="009D1BAD">
            <w:pPr>
              <w:rPr>
                <w:rFonts w:asciiTheme="minorHAnsi"/>
                <w:sz w:val="20"/>
                <w:szCs w:val="20"/>
              </w:rPr>
            </w:pPr>
            <w:r>
              <w:rPr>
                <w:rFonts w:asciiTheme="minorHAnsi" w:eastAsia="inter" w:cs="inter"/>
                <w:b/>
                <w:color w:val="000000"/>
                <w:sz w:val="20"/>
                <w:szCs w:val="20"/>
              </w:rPr>
              <w:t>Formation / Année</w:t>
            </w:r>
          </w:p>
        </w:tc>
        <w:tc>
          <w:tcPr>
            <w:tcW w:w="8036" w:type="dxa"/>
          </w:tcPr>
          <w:p w14:paraId="4FC474AD" w14:textId="1AC9E0CF" w:rsidR="00E15DAD" w:rsidRPr="00893F43" w:rsidRDefault="00E15DAD" w:rsidP="009D1BAD">
            <w:pPr>
              <w:rPr>
                <w:rFonts w:asciiTheme="minorHAnsi"/>
                <w:sz w:val="20"/>
                <w:szCs w:val="20"/>
              </w:rPr>
            </w:pPr>
            <w:r>
              <w:rPr>
                <w:rFonts w:asciiTheme="minorHAnsi" w:eastAsia="inter" w:cs="inter"/>
                <w:color w:val="000000"/>
                <w:sz w:val="20"/>
                <w:szCs w:val="20"/>
              </w:rPr>
              <w:t>Mastère 2 – Manager des stratégies marketing et communication</w:t>
            </w:r>
          </w:p>
        </w:tc>
      </w:tr>
      <w:tr w:rsidR="00E15DAD" w:rsidRPr="00893F43" w14:paraId="77427323" w14:textId="77777777" w:rsidTr="00E15DAD">
        <w:trPr>
          <w:cantSplit/>
          <w:jc w:val="center"/>
        </w:trPr>
        <w:tc>
          <w:tcPr>
            <w:tcW w:w="2420" w:type="dxa"/>
            <w:shd w:val="clear" w:color="auto" w:fill="E8E8E8" w:themeFill="background2"/>
            <w:vAlign w:val="center"/>
          </w:tcPr>
          <w:p w14:paraId="70A0F250" w14:textId="77777777" w:rsidR="00E15DAD" w:rsidRPr="00893F43" w:rsidRDefault="00E15DAD" w:rsidP="009D1BAD">
            <w:pPr>
              <w:rPr>
                <w:rFonts w:asciiTheme="minorHAnsi"/>
                <w:sz w:val="20"/>
                <w:szCs w:val="20"/>
              </w:rPr>
            </w:pPr>
            <w:r>
              <w:rPr>
                <w:rFonts w:asciiTheme="minorHAnsi" w:eastAsia="inter" w:cs="inter"/>
                <w:b/>
                <w:color w:val="000000"/>
                <w:sz w:val="20"/>
                <w:szCs w:val="20"/>
              </w:rPr>
              <w:t>RNCP / Lien</w:t>
            </w:r>
          </w:p>
        </w:tc>
        <w:tc>
          <w:tcPr>
            <w:tcW w:w="8036" w:type="dxa"/>
          </w:tcPr>
          <w:p w14:paraId="697CE3F7" w14:textId="77777777" w:rsidR="00E15DAD" w:rsidRPr="00893F43" w:rsidRDefault="00E15DAD" w:rsidP="009D1BAD">
            <w:pPr>
              <w:rPr>
                <w:rFonts w:asciiTheme="minorHAnsi"/>
                <w:sz w:val="20"/>
                <w:szCs w:val="20"/>
              </w:rPr>
            </w:pPr>
            <w:r>
              <w:rPr>
                <w:rFonts w:asciiTheme="minorHAnsi" w:eastAsia="inter" w:cs="inter"/>
                <w:color w:val="000000"/>
                <w:sz w:val="20"/>
                <w:szCs w:val="20"/>
              </w:rPr>
              <w:t xml:space="preserve">RNCP 38504 – </w:t>
            </w:r>
            <w:hyperlink r:id="rId22">
              <w:r>
                <w:rPr>
                  <w:rFonts w:asciiTheme="minorHAnsi" w:eastAsia="inter" w:cs="inter"/>
                  <w:sz w:val="20"/>
                  <w:szCs w:val="20"/>
                  <w:u w:val="single"/>
                </w:rPr>
                <w:t>Fiche France Compétences</w:t>
              </w:r>
            </w:hyperlink>
          </w:p>
        </w:tc>
      </w:tr>
      <w:tr w:rsidR="00E15DAD" w:rsidRPr="00893F43" w14:paraId="4A8684EC" w14:textId="77777777" w:rsidTr="00E15DAD">
        <w:trPr>
          <w:cantSplit/>
          <w:jc w:val="center"/>
        </w:trPr>
        <w:tc>
          <w:tcPr>
            <w:tcW w:w="2420" w:type="dxa"/>
            <w:shd w:val="clear" w:color="auto" w:fill="E8E8E8" w:themeFill="background2"/>
            <w:vAlign w:val="center"/>
          </w:tcPr>
          <w:p w14:paraId="4B4801F2" w14:textId="77777777" w:rsidR="00E15DAD" w:rsidRPr="00893F43" w:rsidRDefault="00E15DAD" w:rsidP="009D1BAD">
            <w:pPr>
              <w:rPr>
                <w:rFonts w:asciiTheme="minorHAnsi"/>
                <w:sz w:val="20"/>
                <w:szCs w:val="20"/>
              </w:rPr>
            </w:pPr>
            <w:r>
              <w:rPr>
                <w:rFonts w:asciiTheme="minorHAnsi" w:eastAsia="inter" w:cs="inter"/>
                <w:b/>
                <w:color w:val="000000"/>
                <w:sz w:val="20"/>
                <w:szCs w:val="20"/>
              </w:rPr>
              <w:t>Bloc de compétences</w:t>
            </w:r>
          </w:p>
        </w:tc>
        <w:tc>
          <w:tcPr>
            <w:tcW w:w="8036" w:type="dxa"/>
          </w:tcPr>
          <w:p w14:paraId="247F810D" w14:textId="77777777" w:rsidR="00E15DAD" w:rsidRPr="00893F43" w:rsidRDefault="00E15DAD" w:rsidP="009D1BAD">
            <w:pPr>
              <w:rPr>
                <w:rFonts w:asciiTheme="minorHAnsi"/>
                <w:sz w:val="20"/>
                <w:szCs w:val="20"/>
              </w:rPr>
            </w:pPr>
            <w:r>
              <w:rPr>
                <w:rFonts w:asciiTheme="minorHAnsi" w:eastAsia="inter" w:cs="inter"/>
                <w:color w:val="000000"/>
                <w:sz w:val="20"/>
                <w:szCs w:val="20"/>
              </w:rPr>
              <w:t>BC03 – Piloter le déploiement d’une stratégie marketing communication responsable</w:t>
            </w:r>
          </w:p>
        </w:tc>
      </w:tr>
      <w:tr w:rsidR="00E15DAD" w:rsidRPr="00893F43" w14:paraId="774249E5" w14:textId="77777777" w:rsidTr="00E15DAD">
        <w:trPr>
          <w:cantSplit/>
          <w:jc w:val="center"/>
        </w:trPr>
        <w:tc>
          <w:tcPr>
            <w:tcW w:w="2420" w:type="dxa"/>
            <w:shd w:val="clear" w:color="auto" w:fill="E8E8E8" w:themeFill="background2"/>
            <w:vAlign w:val="center"/>
          </w:tcPr>
          <w:p w14:paraId="25A62A3A" w14:textId="77777777" w:rsidR="00E15DAD" w:rsidRPr="00893F43" w:rsidRDefault="00E15DAD" w:rsidP="009D1BAD">
            <w:pPr>
              <w:rPr>
                <w:rFonts w:asciiTheme="minorHAnsi"/>
                <w:sz w:val="20"/>
                <w:szCs w:val="20"/>
              </w:rPr>
            </w:pPr>
            <w:r>
              <w:rPr>
                <w:rFonts w:asciiTheme="minorHAnsi" w:eastAsia="inter" w:cs="inter"/>
                <w:b/>
                <w:color w:val="000000"/>
                <w:sz w:val="20"/>
                <w:szCs w:val="20"/>
              </w:rPr>
              <w:t>Compétences visées (référentiel RNCP)</w:t>
            </w:r>
          </w:p>
        </w:tc>
        <w:tc>
          <w:tcPr>
            <w:tcW w:w="8036" w:type="dxa"/>
          </w:tcPr>
          <w:p w14:paraId="72AEBA66" w14:textId="77777777" w:rsidR="00E15DAD" w:rsidRPr="00893F43" w:rsidRDefault="00E15DAD" w:rsidP="009D1BAD">
            <w:pPr>
              <w:rPr>
                <w:rFonts w:asciiTheme="minorHAnsi"/>
                <w:sz w:val="20"/>
                <w:szCs w:val="20"/>
              </w:rPr>
            </w:pPr>
            <w:r>
              <w:rPr>
                <w:rFonts w:asciiTheme="minorHAnsi" w:eastAsia="inter" w:cs="inter"/>
                <w:b/>
                <w:bCs/>
                <w:color w:val="000000"/>
                <w:sz w:val="20"/>
                <w:szCs w:val="20"/>
              </w:rPr>
              <w:t>C.15 :</w:t>
            </w:r>
            <w:r>
              <w:rPr>
                <w:rFonts w:asciiTheme="minorHAnsi" w:eastAsia="inter" w:cs="inter"/>
                <w:color w:val="000000"/>
                <w:sz w:val="20"/>
                <w:szCs w:val="20"/>
              </w:rPr>
              <w:t xml:space="preserve"> Constituer les équipes internes impliquées dans la réalisation des actions déclinant la stratégie marketing communication, en veillant à leur bon dimensionnement au regard des besoins de chaque projet et aux conditions d’inclusion des salariés en situation de handicap.</w:t>
            </w:r>
          </w:p>
          <w:p w14:paraId="3431D843" w14:textId="77777777" w:rsidR="00E15DAD" w:rsidRPr="00893F43" w:rsidRDefault="00E15DAD" w:rsidP="009D1BAD">
            <w:pPr>
              <w:rPr>
                <w:rFonts w:asciiTheme="minorHAnsi"/>
                <w:sz w:val="20"/>
                <w:szCs w:val="20"/>
              </w:rPr>
            </w:pPr>
            <w:r>
              <w:rPr>
                <w:rFonts w:asciiTheme="minorHAnsi" w:eastAsia="inter" w:cs="inter"/>
                <w:b/>
                <w:bCs/>
                <w:color w:val="000000"/>
                <w:sz w:val="20"/>
                <w:szCs w:val="20"/>
              </w:rPr>
              <w:t>C.17 :</w:t>
            </w:r>
            <w:r>
              <w:rPr>
                <w:rFonts w:asciiTheme="minorHAnsi" w:eastAsia="inter" w:cs="inter"/>
                <w:color w:val="000000"/>
                <w:sz w:val="20"/>
                <w:szCs w:val="20"/>
              </w:rPr>
              <w:t xml:space="preserve"> Gérer le portefeuille de prestataires et fournisseurs participant à la réalisation des actions de communication, en vérifiant l’alignement de leurs pratiques avec les engagements RSE de la marque et en entretenant avec eux des relations pérennes et équilibrées.</w:t>
            </w:r>
          </w:p>
        </w:tc>
      </w:tr>
      <w:tr w:rsidR="00E15DAD" w:rsidRPr="00893F43" w14:paraId="7FB046C3" w14:textId="77777777" w:rsidTr="00E15DAD">
        <w:trPr>
          <w:cantSplit/>
          <w:jc w:val="center"/>
        </w:trPr>
        <w:tc>
          <w:tcPr>
            <w:tcW w:w="2420" w:type="dxa"/>
            <w:shd w:val="clear" w:color="auto" w:fill="E8E8E8" w:themeFill="background2"/>
            <w:vAlign w:val="center"/>
          </w:tcPr>
          <w:p w14:paraId="4519C1F0" w14:textId="58C923B6" w:rsidR="00E15DAD" w:rsidRPr="00893F43" w:rsidRDefault="0017265A" w:rsidP="009D1BAD">
            <w:pPr>
              <w:rPr>
                <w:rFonts w:asciiTheme="minorHAnsi"/>
                <w:sz w:val="20"/>
                <w:szCs w:val="20"/>
              </w:rPr>
            </w:pPr>
            <w:r>
              <w:rPr>
                <w:rFonts w:asciiTheme="minorHAnsi" w:eastAsia="inter" w:cs="inter"/>
                <w:b/>
                <w:color w:val="000000"/>
                <w:sz w:val="20"/>
                <w:szCs w:val="20"/>
              </w:rPr>
              <w:t>Durée h / Séquençage</w:t>
            </w:r>
          </w:p>
        </w:tc>
        <w:tc>
          <w:tcPr>
            <w:tcW w:w="8036" w:type="dxa"/>
          </w:tcPr>
          <w:p w14:paraId="0831F5D3" w14:textId="77777777" w:rsidR="00E15DAD" w:rsidRPr="00893F43" w:rsidRDefault="00E15DAD" w:rsidP="009D1BAD">
            <w:pPr>
              <w:rPr>
                <w:rFonts w:asciiTheme="minorHAnsi"/>
                <w:sz w:val="20"/>
                <w:szCs w:val="20"/>
              </w:rPr>
            </w:pPr>
            <w:r>
              <w:rPr>
                <w:rFonts w:asciiTheme="minorHAnsi" w:eastAsia="inter" w:cs="inter"/>
                <w:color w:val="000000"/>
                <w:sz w:val="20"/>
                <w:szCs w:val="20"/>
              </w:rPr>
              <w:t>10,5h (S1 ou S2, en articulation avec les modules de management d’équipe, management interculturel et gestion de projet)</w:t>
            </w:r>
          </w:p>
        </w:tc>
      </w:tr>
      <w:tr w:rsidR="00E15DAD" w:rsidRPr="00893F43" w14:paraId="15FBF45B" w14:textId="77777777" w:rsidTr="00E15DAD">
        <w:trPr>
          <w:cantSplit/>
          <w:jc w:val="center"/>
        </w:trPr>
        <w:tc>
          <w:tcPr>
            <w:tcW w:w="2420" w:type="dxa"/>
            <w:shd w:val="clear" w:color="auto" w:fill="E8E8E8" w:themeFill="background2"/>
            <w:vAlign w:val="center"/>
          </w:tcPr>
          <w:p w14:paraId="2897A000" w14:textId="77777777" w:rsidR="00E15DAD" w:rsidRPr="00893F43" w:rsidRDefault="00E15DAD" w:rsidP="009D1BAD">
            <w:pPr>
              <w:rPr>
                <w:rFonts w:asciiTheme="minorHAnsi"/>
                <w:sz w:val="20"/>
                <w:szCs w:val="20"/>
              </w:rPr>
            </w:pPr>
            <w:r>
              <w:rPr>
                <w:rFonts w:asciiTheme="minorHAnsi" w:eastAsia="inter" w:cs="inter"/>
                <w:b/>
                <w:color w:val="000000"/>
                <w:sz w:val="20"/>
                <w:szCs w:val="20"/>
              </w:rPr>
              <w:t>Objectifs pédagogiques</w:t>
            </w:r>
          </w:p>
        </w:tc>
        <w:tc>
          <w:tcPr>
            <w:tcW w:w="8036" w:type="dxa"/>
          </w:tcPr>
          <w:p w14:paraId="5BE1EEE6" w14:textId="77777777" w:rsidR="00E15DAD" w:rsidRPr="00884AE1" w:rsidRDefault="00E15DAD" w:rsidP="00E15DAD">
            <w:pPr>
              <w:pStyle w:val="Paragraphedeliste"/>
              <w:numPr>
                <w:ilvl w:val="0"/>
                <w:numId w:val="319"/>
              </w:numPr>
              <w:rPr>
                <w:rFonts w:asciiTheme="minorHAnsi"/>
              </w:rPr>
            </w:pPr>
            <w:r>
              <w:rPr>
                <w:rFonts w:asciiTheme="minorHAnsi"/>
              </w:rPr>
              <w:t>Comprendre les spécificités, atouts et défis du management intergénérationnel dans les organisations de communication.</w:t>
            </w:r>
          </w:p>
          <w:p w14:paraId="0596D1AA" w14:textId="77777777" w:rsidR="00E15DAD" w:rsidRPr="00884AE1" w:rsidRDefault="00E15DAD" w:rsidP="00E15DAD">
            <w:pPr>
              <w:pStyle w:val="Paragraphedeliste"/>
              <w:numPr>
                <w:ilvl w:val="0"/>
                <w:numId w:val="319"/>
              </w:numPr>
              <w:rPr>
                <w:rFonts w:asciiTheme="minorHAnsi"/>
              </w:rPr>
            </w:pPr>
            <w:r>
              <w:rPr>
                <w:rFonts w:asciiTheme="minorHAnsi"/>
              </w:rPr>
              <w:t>Savoir adapter son management pour fédérer et motiver des équipes composées de plusieurs générations.</w:t>
            </w:r>
          </w:p>
          <w:p w14:paraId="05F60DA6" w14:textId="77777777" w:rsidR="00E15DAD" w:rsidRPr="00884AE1" w:rsidRDefault="00E15DAD" w:rsidP="00E15DAD">
            <w:pPr>
              <w:pStyle w:val="Paragraphedeliste"/>
              <w:numPr>
                <w:ilvl w:val="0"/>
                <w:numId w:val="319"/>
              </w:numPr>
              <w:rPr>
                <w:rFonts w:asciiTheme="minorHAnsi"/>
              </w:rPr>
            </w:pPr>
            <w:r>
              <w:rPr>
                <w:rFonts w:asciiTheme="minorHAnsi"/>
              </w:rPr>
              <w:t>Développer des compétences pour prévenir, diagnostiquer et gérer les situations difficiles ou conflictuelles (tensions, conflits, démotivation, résistance au changement, etc.).</w:t>
            </w:r>
          </w:p>
          <w:p w14:paraId="4B765732" w14:textId="77777777" w:rsidR="00E15DAD" w:rsidRPr="00884AE1" w:rsidRDefault="00E15DAD" w:rsidP="00E15DAD">
            <w:pPr>
              <w:pStyle w:val="Paragraphedeliste"/>
              <w:numPr>
                <w:ilvl w:val="0"/>
                <w:numId w:val="319"/>
              </w:numPr>
              <w:rPr>
                <w:rFonts w:asciiTheme="minorHAnsi"/>
              </w:rPr>
            </w:pPr>
            <w:r>
              <w:rPr>
                <w:rFonts w:asciiTheme="minorHAnsi"/>
              </w:rPr>
              <w:t>Intégrer la dimension inclusive et responsable dans la gestion des relations humaines et des parties prenantes.</w:t>
            </w:r>
          </w:p>
        </w:tc>
      </w:tr>
      <w:tr w:rsidR="00E15DAD" w:rsidRPr="00893F43" w14:paraId="2EC087B1" w14:textId="77777777" w:rsidTr="009D1BAD">
        <w:trPr>
          <w:cantSplit/>
          <w:jc w:val="center"/>
        </w:trPr>
        <w:tc>
          <w:tcPr>
            <w:tcW w:w="0" w:type="auto"/>
            <w:gridSpan w:val="2"/>
            <w:shd w:val="clear" w:color="auto" w:fill="E8E8E8" w:themeFill="background2"/>
            <w:vAlign w:val="center"/>
          </w:tcPr>
          <w:p w14:paraId="7DD9FCB4" w14:textId="77777777" w:rsidR="00E15DAD" w:rsidRPr="00893F43" w:rsidRDefault="00E15DAD" w:rsidP="009D1BAD">
            <w:pPr>
              <w:rPr>
                <w:rFonts w:asciiTheme="minorHAnsi"/>
                <w:sz w:val="20"/>
                <w:szCs w:val="20"/>
              </w:rPr>
            </w:pPr>
            <w:r>
              <w:rPr>
                <w:rFonts w:asciiTheme="minorHAnsi" w:eastAsia="inter" w:cs="inter"/>
                <w:b/>
                <w:color w:val="000000"/>
                <w:sz w:val="20"/>
                <w:szCs w:val="20"/>
              </w:rPr>
              <w:t>Programme détaillé</w:t>
            </w:r>
          </w:p>
        </w:tc>
      </w:tr>
      <w:tr w:rsidR="00E15DAD" w:rsidRPr="00893F43" w14:paraId="451EAE59" w14:textId="77777777" w:rsidTr="009D1BAD">
        <w:trPr>
          <w:cantSplit/>
          <w:jc w:val="center"/>
        </w:trPr>
        <w:tc>
          <w:tcPr>
            <w:tcW w:w="0" w:type="auto"/>
            <w:gridSpan w:val="2"/>
          </w:tcPr>
          <w:p w14:paraId="2B226659" w14:textId="77777777" w:rsidR="00E15DAD" w:rsidRPr="00884AE1" w:rsidRDefault="00E15DAD" w:rsidP="00E15DAD">
            <w:pPr>
              <w:pStyle w:val="Paragraphedeliste"/>
              <w:numPr>
                <w:ilvl w:val="0"/>
                <w:numId w:val="315"/>
              </w:numPr>
              <w:rPr>
                <w:rFonts w:asciiTheme="minorHAnsi"/>
              </w:rPr>
            </w:pPr>
            <w:r>
              <w:rPr>
                <w:rFonts w:asciiTheme="minorHAnsi"/>
                <w:b/>
              </w:rPr>
              <w:t>Enjeux et leviers du management intergénérationnel</w:t>
            </w:r>
          </w:p>
          <w:p w14:paraId="61BD1E06" w14:textId="77777777" w:rsidR="00E15DAD" w:rsidRPr="00884AE1" w:rsidRDefault="00E15DAD" w:rsidP="00E15DAD">
            <w:pPr>
              <w:pStyle w:val="Paragraphedeliste"/>
              <w:numPr>
                <w:ilvl w:val="0"/>
                <w:numId w:val="318"/>
              </w:numPr>
              <w:rPr>
                <w:rFonts w:asciiTheme="minorHAnsi"/>
              </w:rPr>
            </w:pPr>
            <w:r>
              <w:rPr>
                <w:rFonts w:asciiTheme="minorHAnsi"/>
              </w:rPr>
              <w:t>Caractéristiques et attentes des différentes générations (Baby-boomers, X, Y, Z)</w:t>
            </w:r>
          </w:p>
          <w:p w14:paraId="2F35C723" w14:textId="77777777" w:rsidR="00E15DAD" w:rsidRPr="00884AE1" w:rsidRDefault="00E15DAD" w:rsidP="00E15DAD">
            <w:pPr>
              <w:pStyle w:val="Paragraphedeliste"/>
              <w:numPr>
                <w:ilvl w:val="0"/>
                <w:numId w:val="318"/>
              </w:numPr>
              <w:rPr>
                <w:rFonts w:asciiTheme="minorHAnsi"/>
              </w:rPr>
            </w:pPr>
            <w:r>
              <w:rPr>
                <w:rFonts w:asciiTheme="minorHAnsi"/>
              </w:rPr>
              <w:t>Valeurs, motivations, modes de communication et de collaboration</w:t>
            </w:r>
          </w:p>
          <w:p w14:paraId="3D256654" w14:textId="77777777" w:rsidR="00E15DAD" w:rsidRPr="00884AE1" w:rsidRDefault="00E15DAD" w:rsidP="00E15DAD">
            <w:pPr>
              <w:pStyle w:val="Paragraphedeliste"/>
              <w:numPr>
                <w:ilvl w:val="0"/>
                <w:numId w:val="318"/>
              </w:numPr>
              <w:rPr>
                <w:rFonts w:asciiTheme="minorHAnsi"/>
              </w:rPr>
            </w:pPr>
            <w:r>
              <w:rPr>
                <w:rFonts w:asciiTheme="minorHAnsi"/>
              </w:rPr>
              <w:t>Identifier les dénominateurs communs et valoriser la diversité générationnelle</w:t>
            </w:r>
          </w:p>
          <w:p w14:paraId="5ED36B79" w14:textId="77777777" w:rsidR="00E15DAD" w:rsidRPr="00884AE1" w:rsidRDefault="00E15DAD" w:rsidP="00E15DAD">
            <w:pPr>
              <w:pStyle w:val="Paragraphedeliste"/>
              <w:numPr>
                <w:ilvl w:val="0"/>
                <w:numId w:val="318"/>
              </w:numPr>
              <w:rPr>
                <w:rFonts w:asciiTheme="minorHAnsi"/>
              </w:rPr>
            </w:pPr>
            <w:r>
              <w:rPr>
                <w:rFonts w:asciiTheme="minorHAnsi"/>
              </w:rPr>
              <w:t>Outils et méthodes pour favoriser la coopération intergénérationnelle et la transmission des savoirs</w:t>
            </w:r>
          </w:p>
          <w:p w14:paraId="6FCEDB51" w14:textId="77777777" w:rsidR="00E15DAD" w:rsidRPr="00884AE1" w:rsidRDefault="00E15DAD" w:rsidP="00E15DAD">
            <w:pPr>
              <w:pStyle w:val="Paragraphedeliste"/>
              <w:numPr>
                <w:ilvl w:val="0"/>
                <w:numId w:val="315"/>
              </w:numPr>
              <w:rPr>
                <w:rFonts w:asciiTheme="minorHAnsi"/>
              </w:rPr>
            </w:pPr>
            <w:r>
              <w:rPr>
                <w:rFonts w:asciiTheme="minorHAnsi"/>
                <w:b/>
              </w:rPr>
              <w:t>Adapter son management et prévenir les situations difficiles</w:t>
            </w:r>
          </w:p>
          <w:p w14:paraId="6DC0B4E0" w14:textId="77777777" w:rsidR="00E15DAD" w:rsidRPr="00884AE1" w:rsidRDefault="00E15DAD" w:rsidP="00E15DAD">
            <w:pPr>
              <w:pStyle w:val="Paragraphedeliste"/>
              <w:numPr>
                <w:ilvl w:val="0"/>
                <w:numId w:val="317"/>
              </w:numPr>
              <w:rPr>
                <w:rFonts w:asciiTheme="minorHAnsi"/>
              </w:rPr>
            </w:pPr>
            <w:r>
              <w:rPr>
                <w:rFonts w:asciiTheme="minorHAnsi"/>
              </w:rPr>
              <w:t>Styles de management et postures adaptés à la diversité des profils</w:t>
            </w:r>
          </w:p>
          <w:p w14:paraId="14E7D85C" w14:textId="77777777" w:rsidR="00E15DAD" w:rsidRPr="00884AE1" w:rsidRDefault="00E15DAD" w:rsidP="00E15DAD">
            <w:pPr>
              <w:pStyle w:val="Paragraphedeliste"/>
              <w:numPr>
                <w:ilvl w:val="0"/>
                <w:numId w:val="317"/>
              </w:numPr>
              <w:rPr>
                <w:rFonts w:asciiTheme="minorHAnsi"/>
              </w:rPr>
            </w:pPr>
            <w:r>
              <w:rPr>
                <w:rFonts w:asciiTheme="minorHAnsi"/>
              </w:rPr>
              <w:t>Fixer des objectifs partagés, créer du sens et de l’engagement</w:t>
            </w:r>
          </w:p>
          <w:p w14:paraId="1D63F2F4" w14:textId="77777777" w:rsidR="00E15DAD" w:rsidRPr="00884AE1" w:rsidRDefault="00E15DAD" w:rsidP="00E15DAD">
            <w:pPr>
              <w:pStyle w:val="Paragraphedeliste"/>
              <w:numPr>
                <w:ilvl w:val="0"/>
                <w:numId w:val="317"/>
              </w:numPr>
              <w:rPr>
                <w:rFonts w:asciiTheme="minorHAnsi"/>
              </w:rPr>
            </w:pPr>
            <w:r>
              <w:rPr>
                <w:rFonts w:asciiTheme="minorHAnsi"/>
              </w:rPr>
              <w:t>Méthodes de feedback, reconnaissance et accompagnement personnalisé</w:t>
            </w:r>
          </w:p>
          <w:p w14:paraId="1E6C3097" w14:textId="77777777" w:rsidR="00E15DAD" w:rsidRPr="00884AE1" w:rsidRDefault="00E15DAD" w:rsidP="00E15DAD">
            <w:pPr>
              <w:pStyle w:val="Paragraphedeliste"/>
              <w:numPr>
                <w:ilvl w:val="0"/>
                <w:numId w:val="317"/>
              </w:numPr>
              <w:rPr>
                <w:rFonts w:asciiTheme="minorHAnsi"/>
              </w:rPr>
            </w:pPr>
            <w:r>
              <w:rPr>
                <w:rFonts w:asciiTheme="minorHAnsi"/>
              </w:rPr>
              <w:t>Prévention des tensions et identification des signaux faibles</w:t>
            </w:r>
          </w:p>
          <w:p w14:paraId="3790E24E" w14:textId="77777777" w:rsidR="00E15DAD" w:rsidRPr="00884AE1" w:rsidRDefault="00E15DAD" w:rsidP="00E15DAD">
            <w:pPr>
              <w:pStyle w:val="Paragraphedeliste"/>
              <w:numPr>
                <w:ilvl w:val="0"/>
                <w:numId w:val="315"/>
              </w:numPr>
              <w:rPr>
                <w:rFonts w:asciiTheme="minorHAnsi"/>
              </w:rPr>
            </w:pPr>
            <w:r>
              <w:rPr>
                <w:rFonts w:asciiTheme="minorHAnsi"/>
                <w:b/>
              </w:rPr>
              <w:t>Gestion des situations difficiles et résolution de conflits</w:t>
            </w:r>
          </w:p>
          <w:p w14:paraId="4C468ED2" w14:textId="77777777" w:rsidR="00E15DAD" w:rsidRPr="00884AE1" w:rsidRDefault="00E15DAD" w:rsidP="00E15DAD">
            <w:pPr>
              <w:pStyle w:val="Paragraphedeliste"/>
              <w:numPr>
                <w:ilvl w:val="0"/>
                <w:numId w:val="316"/>
              </w:numPr>
              <w:rPr>
                <w:rFonts w:asciiTheme="minorHAnsi"/>
              </w:rPr>
            </w:pPr>
            <w:r>
              <w:rPr>
                <w:rFonts w:asciiTheme="minorHAnsi"/>
              </w:rPr>
              <w:t>Diagnostic et typologie des situations difficiles (conflits, démotivation, résistance, situations de harcèlement ou discrimination)</w:t>
            </w:r>
          </w:p>
          <w:p w14:paraId="49E1E8E1" w14:textId="77777777" w:rsidR="00E15DAD" w:rsidRPr="00884AE1" w:rsidRDefault="00E15DAD" w:rsidP="00E15DAD">
            <w:pPr>
              <w:pStyle w:val="Paragraphedeliste"/>
              <w:numPr>
                <w:ilvl w:val="0"/>
                <w:numId w:val="316"/>
              </w:numPr>
              <w:rPr>
                <w:rFonts w:asciiTheme="minorHAnsi"/>
              </w:rPr>
            </w:pPr>
            <w:r>
              <w:rPr>
                <w:rFonts w:asciiTheme="minorHAnsi"/>
              </w:rPr>
              <w:t>Méthodes et outils de gestion des conflits (ex : DESC, écoute active, médiation, négociation)</w:t>
            </w:r>
          </w:p>
          <w:p w14:paraId="7AAFCA5D" w14:textId="77777777" w:rsidR="00E15DAD" w:rsidRPr="00884AE1" w:rsidRDefault="00E15DAD" w:rsidP="00E15DAD">
            <w:pPr>
              <w:pStyle w:val="Paragraphedeliste"/>
              <w:numPr>
                <w:ilvl w:val="0"/>
                <w:numId w:val="316"/>
              </w:numPr>
              <w:rPr>
                <w:rFonts w:asciiTheme="minorHAnsi"/>
              </w:rPr>
            </w:pPr>
            <w:r>
              <w:rPr>
                <w:rFonts w:asciiTheme="minorHAnsi"/>
              </w:rPr>
              <w:t>Communication non violente et gestion des émotions</w:t>
            </w:r>
          </w:p>
          <w:p w14:paraId="44F34EB1" w14:textId="77777777" w:rsidR="00E15DAD" w:rsidRPr="00884AE1" w:rsidRDefault="00E15DAD" w:rsidP="00E15DAD">
            <w:pPr>
              <w:pStyle w:val="Paragraphedeliste"/>
              <w:numPr>
                <w:ilvl w:val="0"/>
                <w:numId w:val="316"/>
              </w:numPr>
              <w:rPr>
                <w:rFonts w:asciiTheme="minorHAnsi"/>
                <w:b/>
              </w:rPr>
            </w:pPr>
            <w:r>
              <w:rPr>
                <w:rFonts w:asciiTheme="minorHAnsi"/>
              </w:rPr>
              <w:t>Cas pratiques : résolution de situations réelles ou simulées, élaboration de plans d’action adaptés</w:t>
            </w:r>
          </w:p>
        </w:tc>
      </w:tr>
      <w:tr w:rsidR="00E15DAD" w:rsidRPr="00893F43" w14:paraId="301601D9" w14:textId="77777777" w:rsidTr="00E15DAD">
        <w:trPr>
          <w:cantSplit/>
          <w:jc w:val="center"/>
        </w:trPr>
        <w:tc>
          <w:tcPr>
            <w:tcW w:w="2420" w:type="dxa"/>
            <w:shd w:val="clear" w:color="auto" w:fill="E8E8E8" w:themeFill="background2"/>
            <w:vAlign w:val="center"/>
          </w:tcPr>
          <w:p w14:paraId="45136233" w14:textId="77777777" w:rsidR="00E15DAD" w:rsidRPr="00893F43" w:rsidRDefault="00E15DAD" w:rsidP="009D1BAD">
            <w:pPr>
              <w:rPr>
                <w:rFonts w:asciiTheme="minorHAnsi"/>
                <w:sz w:val="20"/>
                <w:szCs w:val="20"/>
              </w:rPr>
            </w:pPr>
            <w:r>
              <w:rPr>
                <w:rFonts w:asciiTheme="minorHAnsi" w:eastAsia="inter" w:cs="inter"/>
                <w:b/>
                <w:color w:val="000000"/>
                <w:sz w:val="20"/>
                <w:szCs w:val="20"/>
              </w:rPr>
              <w:t>Méthodes d’animation</w:t>
            </w:r>
          </w:p>
        </w:tc>
        <w:tc>
          <w:tcPr>
            <w:tcW w:w="8036" w:type="dxa"/>
          </w:tcPr>
          <w:p w14:paraId="13AB1E83" w14:textId="77777777" w:rsidR="00E15DAD" w:rsidRPr="00893F43" w:rsidRDefault="00E15DAD" w:rsidP="00E15DAD">
            <w:pPr>
              <w:pStyle w:val="Paragraphedeliste"/>
              <w:numPr>
                <w:ilvl w:val="0"/>
                <w:numId w:val="314"/>
              </w:numPr>
              <w:rPr>
                <w:rFonts w:asciiTheme="minorHAnsi"/>
              </w:rPr>
            </w:pPr>
            <w:r>
              <w:rPr>
                <w:rFonts w:asciiTheme="minorHAnsi"/>
              </w:rPr>
              <w:t>Ateliers interactifs et études de cas</w:t>
            </w:r>
          </w:p>
          <w:p w14:paraId="26BE5538" w14:textId="77777777" w:rsidR="00E15DAD" w:rsidRPr="00893F43" w:rsidRDefault="00E15DAD" w:rsidP="00E15DAD">
            <w:pPr>
              <w:pStyle w:val="Paragraphedeliste"/>
              <w:numPr>
                <w:ilvl w:val="0"/>
                <w:numId w:val="314"/>
              </w:numPr>
              <w:rPr>
                <w:rFonts w:asciiTheme="minorHAnsi"/>
              </w:rPr>
            </w:pPr>
            <w:r>
              <w:rPr>
                <w:rFonts w:asciiTheme="minorHAnsi"/>
              </w:rPr>
              <w:t>Jeux de rôle et simulations de situations managériales</w:t>
            </w:r>
          </w:p>
          <w:p w14:paraId="6ED7FFB6" w14:textId="77777777" w:rsidR="00E15DAD" w:rsidRPr="00893F43" w:rsidRDefault="00E15DAD" w:rsidP="00E15DAD">
            <w:pPr>
              <w:pStyle w:val="Paragraphedeliste"/>
              <w:numPr>
                <w:ilvl w:val="0"/>
                <w:numId w:val="314"/>
              </w:numPr>
              <w:rPr>
                <w:rFonts w:asciiTheme="minorHAnsi"/>
              </w:rPr>
            </w:pPr>
            <w:r>
              <w:rPr>
                <w:rFonts w:asciiTheme="minorHAnsi"/>
              </w:rPr>
              <w:t>Apports méthodologiques et outils opérationnels (grilles d’analyse, méthodes DESC et DISC, feedback structuré, etc.)</w:t>
            </w:r>
          </w:p>
          <w:p w14:paraId="6F79D60F" w14:textId="77777777" w:rsidR="00E15DAD" w:rsidRPr="00893F43" w:rsidRDefault="00E15DAD" w:rsidP="00E15DAD">
            <w:pPr>
              <w:pStyle w:val="Paragraphedeliste"/>
              <w:numPr>
                <w:ilvl w:val="0"/>
                <w:numId w:val="314"/>
              </w:numPr>
              <w:rPr>
                <w:rFonts w:asciiTheme="minorHAnsi"/>
              </w:rPr>
            </w:pPr>
            <w:r>
              <w:rPr>
                <w:rFonts w:asciiTheme="minorHAnsi"/>
              </w:rPr>
              <w:t>Travaux de groupe et retours d’expérience</w:t>
            </w:r>
          </w:p>
        </w:tc>
      </w:tr>
      <w:tr w:rsidR="00E15DAD" w:rsidRPr="00893F43" w14:paraId="623201FA" w14:textId="77777777" w:rsidTr="00E15DAD">
        <w:trPr>
          <w:cantSplit/>
          <w:jc w:val="center"/>
        </w:trPr>
        <w:tc>
          <w:tcPr>
            <w:tcW w:w="2420" w:type="dxa"/>
            <w:shd w:val="clear" w:color="auto" w:fill="E8E8E8" w:themeFill="background2"/>
            <w:vAlign w:val="center"/>
          </w:tcPr>
          <w:p w14:paraId="5751BA2C" w14:textId="77777777" w:rsidR="00E15DAD" w:rsidRPr="00893F43" w:rsidRDefault="00E15DAD" w:rsidP="009D1BAD">
            <w:pPr>
              <w:rPr>
                <w:rFonts w:asciiTheme="minorHAnsi"/>
                <w:sz w:val="20"/>
                <w:szCs w:val="20"/>
              </w:rPr>
            </w:pPr>
            <w:r>
              <w:rPr>
                <w:rFonts w:asciiTheme="minorHAnsi" w:eastAsia="inter" w:cs="inter"/>
                <w:b/>
                <w:color w:val="000000"/>
                <w:sz w:val="20"/>
                <w:szCs w:val="20"/>
              </w:rPr>
              <w:t>Modalités d’évaluation</w:t>
            </w:r>
          </w:p>
        </w:tc>
        <w:tc>
          <w:tcPr>
            <w:tcW w:w="8036" w:type="dxa"/>
          </w:tcPr>
          <w:p w14:paraId="756009BD" w14:textId="77777777" w:rsidR="00E15DAD" w:rsidRPr="00893F43" w:rsidRDefault="00E15DAD" w:rsidP="009D1BAD">
            <w:pPr>
              <w:rPr>
                <w:rFonts w:asciiTheme="minorHAnsi"/>
                <w:sz w:val="20"/>
                <w:szCs w:val="20"/>
              </w:rPr>
            </w:pPr>
            <w:r>
              <w:rPr>
                <w:rFonts w:asciiTheme="minorHAnsi" w:eastAsia="inter" w:cs="inter"/>
                <w:b/>
                <w:color w:val="000000"/>
                <w:sz w:val="20"/>
                <w:szCs w:val="20"/>
              </w:rPr>
              <w:t>Formative :</w:t>
            </w:r>
            <w:r>
              <w:rPr>
                <w:rFonts w:asciiTheme="minorHAnsi" w:eastAsia="inter" w:cs="inter"/>
                <w:color w:val="000000"/>
                <w:sz w:val="20"/>
                <w:szCs w:val="20"/>
              </w:rPr>
              <w:t xml:space="preserve"> Participation active, exercices d’application, mises en situation</w:t>
            </w:r>
          </w:p>
          <w:p w14:paraId="00629D1D" w14:textId="77777777" w:rsidR="00E15DAD" w:rsidRPr="00893F43" w:rsidRDefault="00E15DAD" w:rsidP="009D1BAD">
            <w:pPr>
              <w:rPr>
                <w:rFonts w:asciiTheme="minorHAnsi"/>
                <w:sz w:val="20"/>
                <w:szCs w:val="20"/>
              </w:rPr>
            </w:pPr>
            <w:r>
              <w:rPr>
                <w:rFonts w:asciiTheme="minorHAnsi" w:eastAsia="inter" w:cs="inter"/>
                <w:b/>
                <w:color w:val="000000"/>
                <w:sz w:val="20"/>
                <w:szCs w:val="20"/>
              </w:rPr>
              <w:t>Sommative :</w:t>
            </w:r>
            <w:r>
              <w:rPr>
                <w:rFonts w:asciiTheme="minorHAnsi" w:eastAsia="inter" w:cs="inter"/>
                <w:color w:val="000000"/>
                <w:sz w:val="20"/>
                <w:szCs w:val="20"/>
              </w:rPr>
              <w:t xml:space="preserve"> Production d’un livrable professionnel (plan d’action ou note de cadrage sur le management intergénérationnel et la gestion d’une situation difficile), évalué selon les critères du référentiel (pertinence de l’analyse, qualité des solutions proposées, capacité à intégrer la dimension inclusive et responsable), intégré à l’épreuve certifiante du bloc BC03</w:t>
            </w:r>
          </w:p>
        </w:tc>
      </w:tr>
    </w:tbl>
    <w:p w14:paraId="33D17123" w14:textId="37697812" w:rsidR="00B327AC" w:rsidRDefault="00B327AC" w:rsidP="001B7744">
      <w:pPr>
        <w:rPr>
          <w:sz w:val="24"/>
          <w:szCs w:val="24"/>
        </w:rPr>
      </w:pPr>
    </w:p>
    <w:p w14:paraId="26376D51" w14:textId="0077F8A5" w:rsidR="006F74A1" w:rsidRPr="00DD3AFF" w:rsidRDefault="006F631C" w:rsidP="00DD3AFF">
      <w:pPr>
        <w:shd w:val="clear" w:color="auto" w:fill="FFC900"/>
        <w:rPr>
          <w:b/>
          <w:bCs/>
          <w:color w:val="002850"/>
          <w:sz w:val="24"/>
          <w:szCs w:val="24"/>
        </w:rPr>
      </w:pPr>
      <w:r>
        <w:rPr>
          <w:b/>
          <w:bCs/>
          <w:color w:val="002850"/>
          <w:sz w:val="24"/>
          <w:szCs w:val="24"/>
        </w:rPr>
        <w:lastRenderedPageBreak/>
        <w:t>Négociation Commerciale &amp; Relations fournisseurs</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1"/>
        <w:gridCol w:w="7695"/>
      </w:tblGrid>
      <w:tr w:rsidR="006F631C" w:rsidRPr="00873888" w14:paraId="57254973" w14:textId="77777777" w:rsidTr="006F631C">
        <w:trPr>
          <w:cantSplit/>
          <w:jc w:val="center"/>
        </w:trPr>
        <w:tc>
          <w:tcPr>
            <w:tcW w:w="2537" w:type="dxa"/>
            <w:shd w:val="clear" w:color="auto" w:fill="E8E8E8" w:themeFill="background2"/>
            <w:vAlign w:val="center"/>
          </w:tcPr>
          <w:p w14:paraId="6C44611C" w14:textId="77777777" w:rsidR="006F631C" w:rsidRPr="00873888" w:rsidRDefault="006F631C" w:rsidP="009D1BAD">
            <w:pPr>
              <w:rPr>
                <w:rFonts w:asciiTheme="minorHAnsi"/>
                <w:sz w:val="20"/>
                <w:szCs w:val="20"/>
              </w:rPr>
            </w:pPr>
            <w:r>
              <w:rPr>
                <w:rFonts w:asciiTheme="minorHAnsi" w:eastAsia="inter" w:cs="inter"/>
                <w:b/>
                <w:color w:val="000000"/>
                <w:sz w:val="20"/>
                <w:szCs w:val="20"/>
              </w:rPr>
              <w:t>Intitulé du module</w:t>
            </w:r>
          </w:p>
        </w:tc>
        <w:tc>
          <w:tcPr>
            <w:tcW w:w="7919" w:type="dxa"/>
          </w:tcPr>
          <w:p w14:paraId="164E5BD2" w14:textId="158A929C" w:rsidR="006F631C" w:rsidRPr="00391365" w:rsidRDefault="006F631C" w:rsidP="009D1BAD">
            <w:pPr>
              <w:rPr>
                <w:rFonts w:asciiTheme="minorHAnsi"/>
                <w:b/>
                <w:bCs/>
                <w:sz w:val="20"/>
                <w:szCs w:val="20"/>
              </w:rPr>
            </w:pPr>
            <w:r>
              <w:rPr>
                <w:rFonts w:asciiTheme="minorHAnsi" w:eastAsia="inter" w:cs="inter"/>
                <w:b/>
                <w:bCs/>
                <w:color w:val="000000"/>
                <w:sz w:val="20"/>
                <w:szCs w:val="20"/>
              </w:rPr>
              <w:t>Négociation Commerciale &amp; Relations fournisseurs</w:t>
            </w:r>
          </w:p>
        </w:tc>
      </w:tr>
      <w:tr w:rsidR="006F631C" w:rsidRPr="00873888" w14:paraId="45C9E92C" w14:textId="77777777" w:rsidTr="006F631C">
        <w:trPr>
          <w:cantSplit/>
          <w:jc w:val="center"/>
        </w:trPr>
        <w:tc>
          <w:tcPr>
            <w:tcW w:w="2537" w:type="dxa"/>
            <w:shd w:val="clear" w:color="auto" w:fill="E8E8E8" w:themeFill="background2"/>
            <w:vAlign w:val="center"/>
          </w:tcPr>
          <w:p w14:paraId="4C7FA987" w14:textId="77777777" w:rsidR="006F631C" w:rsidRPr="00873888" w:rsidRDefault="006F631C" w:rsidP="009D1BAD">
            <w:pPr>
              <w:rPr>
                <w:rFonts w:asciiTheme="minorHAnsi"/>
                <w:sz w:val="20"/>
                <w:szCs w:val="20"/>
              </w:rPr>
            </w:pPr>
            <w:r>
              <w:rPr>
                <w:rFonts w:asciiTheme="minorHAnsi" w:eastAsia="inter" w:cs="inter"/>
                <w:b/>
                <w:color w:val="000000"/>
                <w:sz w:val="20"/>
                <w:szCs w:val="20"/>
              </w:rPr>
              <w:t>Formation / Année</w:t>
            </w:r>
          </w:p>
        </w:tc>
        <w:tc>
          <w:tcPr>
            <w:tcW w:w="7919" w:type="dxa"/>
          </w:tcPr>
          <w:p w14:paraId="58977755" w14:textId="0D7ED7E7" w:rsidR="006F631C" w:rsidRPr="00873888" w:rsidRDefault="006F631C" w:rsidP="009D1BAD">
            <w:pPr>
              <w:rPr>
                <w:rFonts w:asciiTheme="minorHAnsi"/>
                <w:sz w:val="20"/>
                <w:szCs w:val="20"/>
              </w:rPr>
            </w:pPr>
            <w:r>
              <w:rPr>
                <w:rFonts w:asciiTheme="minorHAnsi" w:eastAsia="inter" w:cs="inter"/>
                <w:color w:val="000000"/>
                <w:sz w:val="20"/>
                <w:szCs w:val="20"/>
              </w:rPr>
              <w:t>Mastère 2 – Manager des stratégies marketing et communication</w:t>
            </w:r>
          </w:p>
        </w:tc>
      </w:tr>
      <w:tr w:rsidR="006F631C" w:rsidRPr="00873888" w14:paraId="61EC23CF" w14:textId="77777777" w:rsidTr="006F631C">
        <w:trPr>
          <w:cantSplit/>
          <w:jc w:val="center"/>
        </w:trPr>
        <w:tc>
          <w:tcPr>
            <w:tcW w:w="2537" w:type="dxa"/>
            <w:shd w:val="clear" w:color="auto" w:fill="E8E8E8" w:themeFill="background2"/>
            <w:vAlign w:val="center"/>
          </w:tcPr>
          <w:p w14:paraId="6E030909" w14:textId="77777777" w:rsidR="006F631C" w:rsidRPr="00873888" w:rsidRDefault="006F631C" w:rsidP="009D1BAD">
            <w:pPr>
              <w:rPr>
                <w:rFonts w:asciiTheme="minorHAnsi"/>
                <w:sz w:val="20"/>
                <w:szCs w:val="20"/>
              </w:rPr>
            </w:pPr>
            <w:r>
              <w:rPr>
                <w:rFonts w:asciiTheme="minorHAnsi" w:eastAsia="inter" w:cs="inter"/>
                <w:b/>
                <w:color w:val="000000"/>
                <w:sz w:val="20"/>
                <w:szCs w:val="20"/>
              </w:rPr>
              <w:t>RNCP / Lien</w:t>
            </w:r>
          </w:p>
        </w:tc>
        <w:tc>
          <w:tcPr>
            <w:tcW w:w="7919" w:type="dxa"/>
          </w:tcPr>
          <w:p w14:paraId="057E8620" w14:textId="77777777" w:rsidR="006F631C" w:rsidRPr="00873888" w:rsidRDefault="006F631C" w:rsidP="009D1BAD">
            <w:pPr>
              <w:rPr>
                <w:rFonts w:asciiTheme="minorHAnsi"/>
                <w:sz w:val="20"/>
                <w:szCs w:val="20"/>
              </w:rPr>
            </w:pPr>
            <w:r>
              <w:rPr>
                <w:rFonts w:asciiTheme="minorHAnsi" w:eastAsia="inter" w:cs="inter"/>
                <w:color w:val="000000"/>
                <w:sz w:val="20"/>
                <w:szCs w:val="20"/>
              </w:rPr>
              <w:t xml:space="preserve">RNCP 38504 – </w:t>
            </w:r>
            <w:hyperlink r:id="rId23">
              <w:r>
                <w:rPr>
                  <w:rFonts w:asciiTheme="minorHAnsi" w:eastAsia="inter" w:cs="inter"/>
                  <w:sz w:val="20"/>
                  <w:szCs w:val="20"/>
                  <w:u w:val="single"/>
                </w:rPr>
                <w:t>Fiche France Compétences</w:t>
              </w:r>
            </w:hyperlink>
          </w:p>
        </w:tc>
      </w:tr>
      <w:tr w:rsidR="006F631C" w:rsidRPr="00873888" w14:paraId="0E7D93F8" w14:textId="77777777" w:rsidTr="006F631C">
        <w:trPr>
          <w:cantSplit/>
          <w:jc w:val="center"/>
        </w:trPr>
        <w:tc>
          <w:tcPr>
            <w:tcW w:w="2537" w:type="dxa"/>
            <w:shd w:val="clear" w:color="auto" w:fill="E8E8E8" w:themeFill="background2"/>
            <w:vAlign w:val="center"/>
          </w:tcPr>
          <w:p w14:paraId="3B26A027" w14:textId="77777777" w:rsidR="006F631C" w:rsidRPr="00873888" w:rsidRDefault="006F631C" w:rsidP="009D1BAD">
            <w:pPr>
              <w:rPr>
                <w:rFonts w:asciiTheme="minorHAnsi"/>
                <w:sz w:val="20"/>
                <w:szCs w:val="20"/>
              </w:rPr>
            </w:pPr>
            <w:r>
              <w:rPr>
                <w:rFonts w:asciiTheme="minorHAnsi" w:eastAsia="inter" w:cs="inter"/>
                <w:b/>
                <w:color w:val="000000"/>
                <w:sz w:val="20"/>
                <w:szCs w:val="20"/>
              </w:rPr>
              <w:t>Bloc de compétences</w:t>
            </w:r>
          </w:p>
        </w:tc>
        <w:tc>
          <w:tcPr>
            <w:tcW w:w="7919" w:type="dxa"/>
          </w:tcPr>
          <w:p w14:paraId="53DADDD8" w14:textId="77777777" w:rsidR="006F631C" w:rsidRPr="00873888" w:rsidRDefault="006F631C" w:rsidP="009D1BAD">
            <w:pPr>
              <w:rPr>
                <w:rFonts w:asciiTheme="minorHAnsi"/>
                <w:sz w:val="20"/>
                <w:szCs w:val="20"/>
              </w:rPr>
            </w:pPr>
            <w:r>
              <w:rPr>
                <w:rFonts w:asciiTheme="minorHAnsi" w:eastAsia="inter" w:cs="inter"/>
                <w:color w:val="000000"/>
                <w:sz w:val="20"/>
                <w:szCs w:val="20"/>
              </w:rPr>
              <w:t>BC03 – Piloter le déploiement d’une stratégie marketing communication responsable</w:t>
            </w:r>
          </w:p>
        </w:tc>
      </w:tr>
      <w:tr w:rsidR="006F631C" w:rsidRPr="00873888" w14:paraId="28FD7CA3" w14:textId="77777777" w:rsidTr="006F631C">
        <w:trPr>
          <w:cantSplit/>
          <w:jc w:val="center"/>
        </w:trPr>
        <w:tc>
          <w:tcPr>
            <w:tcW w:w="2537" w:type="dxa"/>
            <w:shd w:val="clear" w:color="auto" w:fill="E8E8E8" w:themeFill="background2"/>
            <w:vAlign w:val="center"/>
          </w:tcPr>
          <w:p w14:paraId="02A2452C" w14:textId="77777777" w:rsidR="006F631C" w:rsidRPr="00873888" w:rsidRDefault="006F631C" w:rsidP="009D1BAD">
            <w:pPr>
              <w:rPr>
                <w:rFonts w:asciiTheme="minorHAnsi"/>
                <w:sz w:val="20"/>
                <w:szCs w:val="20"/>
              </w:rPr>
            </w:pPr>
            <w:r>
              <w:rPr>
                <w:rFonts w:asciiTheme="minorHAnsi" w:eastAsia="inter" w:cs="inter"/>
                <w:b/>
                <w:color w:val="000000"/>
                <w:sz w:val="20"/>
                <w:szCs w:val="20"/>
              </w:rPr>
              <w:t>Compétences visées (référentiel RNCP)</w:t>
            </w:r>
          </w:p>
        </w:tc>
        <w:tc>
          <w:tcPr>
            <w:tcW w:w="7919" w:type="dxa"/>
          </w:tcPr>
          <w:p w14:paraId="264465AE" w14:textId="0329424E" w:rsidR="006F631C" w:rsidRPr="00873888" w:rsidRDefault="006F631C" w:rsidP="009D1BAD">
            <w:pPr>
              <w:rPr>
                <w:rFonts w:asciiTheme="minorHAnsi"/>
                <w:sz w:val="20"/>
                <w:szCs w:val="20"/>
              </w:rPr>
            </w:pPr>
            <w:r>
              <w:rPr>
                <w:rFonts w:asciiTheme="minorHAnsi" w:eastAsia="inter" w:cs="inter"/>
                <w:b/>
                <w:bCs/>
                <w:color w:val="000000"/>
                <w:sz w:val="20"/>
                <w:szCs w:val="20"/>
              </w:rPr>
              <w:t>C.17 :</w:t>
            </w:r>
            <w:r>
              <w:rPr>
                <w:rFonts w:asciiTheme="minorHAnsi" w:eastAsia="inter" w:cs="inter"/>
                <w:color w:val="000000"/>
                <w:sz w:val="20"/>
                <w:szCs w:val="20"/>
              </w:rPr>
              <w:t xml:space="preserve"> Gérer le portefeuille de prestataires et fournisseurs participant à la réalisation des actions de communication, en vérifiant l’alignement de leurs pratiques avec les engagements RSE de la marque et en entretenant avec eux des relations pérennes et équilibrées, afin de garantir la cohérence de la stratégie déployée sur le plan des valeurs sociales et environnementales.</w:t>
            </w:r>
          </w:p>
        </w:tc>
      </w:tr>
      <w:tr w:rsidR="006F631C" w:rsidRPr="00873888" w14:paraId="26CFBBDB" w14:textId="77777777" w:rsidTr="006F631C">
        <w:trPr>
          <w:cantSplit/>
          <w:jc w:val="center"/>
        </w:trPr>
        <w:tc>
          <w:tcPr>
            <w:tcW w:w="2537" w:type="dxa"/>
            <w:shd w:val="clear" w:color="auto" w:fill="E8E8E8" w:themeFill="background2"/>
            <w:vAlign w:val="center"/>
          </w:tcPr>
          <w:p w14:paraId="1FA33B14" w14:textId="1EB70075" w:rsidR="006F631C" w:rsidRPr="00873888" w:rsidRDefault="006F631C" w:rsidP="009D1BAD">
            <w:pPr>
              <w:rPr>
                <w:rFonts w:asciiTheme="minorHAnsi"/>
                <w:sz w:val="20"/>
                <w:szCs w:val="20"/>
              </w:rPr>
            </w:pPr>
            <w:r>
              <w:rPr>
                <w:rFonts w:asciiTheme="minorHAnsi" w:eastAsia="inter" w:cs="inter"/>
                <w:b/>
                <w:color w:val="000000"/>
                <w:sz w:val="20"/>
                <w:szCs w:val="20"/>
              </w:rPr>
              <w:t>Durée h / Séquençage</w:t>
            </w:r>
          </w:p>
        </w:tc>
        <w:tc>
          <w:tcPr>
            <w:tcW w:w="7919" w:type="dxa"/>
          </w:tcPr>
          <w:p w14:paraId="541E3B24" w14:textId="4D92D6DA" w:rsidR="006F631C" w:rsidRPr="00873888" w:rsidRDefault="005E1CEA" w:rsidP="009D1BAD">
            <w:pPr>
              <w:rPr>
                <w:rFonts w:asciiTheme="minorHAnsi"/>
                <w:sz w:val="20"/>
                <w:szCs w:val="20"/>
              </w:rPr>
            </w:pPr>
            <w:r>
              <w:rPr>
                <w:rFonts w:asciiTheme="minorHAnsi" w:eastAsia="inter" w:cs="inter"/>
                <w:color w:val="000000"/>
                <w:sz w:val="20"/>
                <w:szCs w:val="20"/>
              </w:rPr>
              <w:t>7h (S1 ou S2, en articulation avec les modules de management de projet, gestion budgétaire et communication responsable)</w:t>
            </w:r>
          </w:p>
        </w:tc>
      </w:tr>
      <w:tr w:rsidR="006F631C" w:rsidRPr="00873888" w14:paraId="3F9490ED" w14:textId="77777777" w:rsidTr="006F631C">
        <w:trPr>
          <w:cantSplit/>
          <w:jc w:val="center"/>
        </w:trPr>
        <w:tc>
          <w:tcPr>
            <w:tcW w:w="2537" w:type="dxa"/>
            <w:shd w:val="clear" w:color="auto" w:fill="E8E8E8" w:themeFill="background2"/>
            <w:vAlign w:val="center"/>
          </w:tcPr>
          <w:p w14:paraId="0A6689FE" w14:textId="77777777" w:rsidR="006F631C" w:rsidRPr="00873888" w:rsidRDefault="006F631C" w:rsidP="009D1BAD">
            <w:pPr>
              <w:rPr>
                <w:rFonts w:asciiTheme="minorHAnsi"/>
                <w:sz w:val="20"/>
                <w:szCs w:val="20"/>
              </w:rPr>
            </w:pPr>
            <w:r>
              <w:rPr>
                <w:rFonts w:asciiTheme="minorHAnsi" w:eastAsia="inter" w:cs="inter"/>
                <w:b/>
                <w:color w:val="000000"/>
                <w:sz w:val="20"/>
                <w:szCs w:val="20"/>
              </w:rPr>
              <w:t>Objectifs pédagogiques</w:t>
            </w:r>
          </w:p>
        </w:tc>
        <w:tc>
          <w:tcPr>
            <w:tcW w:w="7919" w:type="dxa"/>
          </w:tcPr>
          <w:p w14:paraId="1AC8890D" w14:textId="77777777" w:rsidR="006F631C" w:rsidRPr="00391365" w:rsidRDefault="006F631C" w:rsidP="006F631C">
            <w:pPr>
              <w:pStyle w:val="Paragraphedeliste"/>
              <w:numPr>
                <w:ilvl w:val="0"/>
                <w:numId w:val="325"/>
              </w:numPr>
              <w:rPr>
                <w:rFonts w:asciiTheme="minorHAnsi"/>
              </w:rPr>
            </w:pPr>
            <w:r>
              <w:rPr>
                <w:rFonts w:asciiTheme="minorHAnsi"/>
              </w:rPr>
              <w:t>Maîtriser les méthodes et techniques de négociation commerciale dans le secteur de la communication</w:t>
            </w:r>
          </w:p>
          <w:p w14:paraId="1A3E7EE8" w14:textId="77777777" w:rsidR="006F631C" w:rsidRPr="00391365" w:rsidRDefault="006F631C" w:rsidP="006F631C">
            <w:pPr>
              <w:pStyle w:val="Paragraphedeliste"/>
              <w:numPr>
                <w:ilvl w:val="0"/>
                <w:numId w:val="325"/>
              </w:numPr>
              <w:rPr>
                <w:rFonts w:asciiTheme="minorHAnsi"/>
              </w:rPr>
            </w:pPr>
            <w:r>
              <w:rPr>
                <w:rFonts w:asciiTheme="minorHAnsi"/>
              </w:rPr>
              <w:t>Savoir sélectionner, contractualiser et piloter la relation avec des fournisseurs et prestataires dans une logique responsable et durable</w:t>
            </w:r>
          </w:p>
          <w:p w14:paraId="6A97532F" w14:textId="77777777" w:rsidR="006F631C" w:rsidRPr="00391365" w:rsidRDefault="006F631C" w:rsidP="006F631C">
            <w:pPr>
              <w:pStyle w:val="Paragraphedeliste"/>
              <w:numPr>
                <w:ilvl w:val="0"/>
                <w:numId w:val="325"/>
              </w:numPr>
              <w:rPr>
                <w:rFonts w:asciiTheme="minorHAnsi"/>
              </w:rPr>
            </w:pPr>
            <w:r>
              <w:rPr>
                <w:rFonts w:asciiTheme="minorHAnsi"/>
              </w:rPr>
              <w:t>Intégrer les critères RSE, la conformité contractuelle et la gestion des risques dans la relation fournisseur</w:t>
            </w:r>
          </w:p>
          <w:p w14:paraId="4A5F2829" w14:textId="77777777" w:rsidR="006F631C" w:rsidRPr="00391365" w:rsidRDefault="006F631C" w:rsidP="006F631C">
            <w:pPr>
              <w:pStyle w:val="Paragraphedeliste"/>
              <w:numPr>
                <w:ilvl w:val="0"/>
                <w:numId w:val="325"/>
              </w:numPr>
              <w:rPr>
                <w:rFonts w:asciiTheme="minorHAnsi"/>
              </w:rPr>
            </w:pPr>
            <w:r>
              <w:rPr>
                <w:rFonts w:asciiTheme="minorHAnsi"/>
              </w:rPr>
              <w:t>Préparer la production de livrables professionnels intégrant la dimension négociation et relation fournisseur, en cohérence avec les attendus du référentiel RNCP</w:t>
            </w:r>
          </w:p>
        </w:tc>
      </w:tr>
      <w:tr w:rsidR="006F631C" w:rsidRPr="00873888" w14:paraId="3097639D" w14:textId="77777777" w:rsidTr="009D1BAD">
        <w:trPr>
          <w:cantSplit/>
          <w:jc w:val="center"/>
        </w:trPr>
        <w:tc>
          <w:tcPr>
            <w:tcW w:w="0" w:type="auto"/>
            <w:gridSpan w:val="2"/>
            <w:shd w:val="clear" w:color="auto" w:fill="E8E8E8" w:themeFill="background2"/>
            <w:vAlign w:val="center"/>
          </w:tcPr>
          <w:p w14:paraId="41889A61" w14:textId="77777777" w:rsidR="006F631C" w:rsidRPr="00391365" w:rsidRDefault="006F631C" w:rsidP="009D1BAD">
            <w:pPr>
              <w:rPr>
                <w:rFonts w:asciiTheme="minorHAnsi"/>
                <w:sz w:val="20"/>
                <w:szCs w:val="20"/>
              </w:rPr>
            </w:pPr>
            <w:r>
              <w:rPr>
                <w:rFonts w:asciiTheme="minorHAnsi" w:eastAsia="inter" w:cs="inter"/>
                <w:b/>
                <w:color w:val="000000"/>
                <w:sz w:val="20"/>
                <w:szCs w:val="20"/>
              </w:rPr>
              <w:t>Programme détaillé</w:t>
            </w:r>
          </w:p>
        </w:tc>
      </w:tr>
      <w:tr w:rsidR="006F631C" w:rsidRPr="00873888" w14:paraId="4A014664" w14:textId="77777777" w:rsidTr="009D1BAD">
        <w:trPr>
          <w:cantSplit/>
          <w:jc w:val="center"/>
        </w:trPr>
        <w:tc>
          <w:tcPr>
            <w:tcW w:w="0" w:type="auto"/>
            <w:gridSpan w:val="2"/>
          </w:tcPr>
          <w:p w14:paraId="3AD558D9" w14:textId="77777777" w:rsidR="006F631C" w:rsidRPr="00873888" w:rsidRDefault="006F631C" w:rsidP="006F631C">
            <w:pPr>
              <w:pStyle w:val="Paragraphedeliste"/>
              <w:numPr>
                <w:ilvl w:val="0"/>
                <w:numId w:val="321"/>
              </w:numPr>
              <w:rPr>
                <w:rFonts w:asciiTheme="minorHAnsi"/>
              </w:rPr>
            </w:pPr>
            <w:r>
              <w:rPr>
                <w:rFonts w:asciiTheme="minorHAnsi"/>
                <w:b/>
              </w:rPr>
              <w:t>Stratégies de négociation commerciale appliquées à la communication</w:t>
            </w:r>
          </w:p>
          <w:p w14:paraId="25BE5C5E" w14:textId="77777777" w:rsidR="006F631C" w:rsidRPr="00873888" w:rsidRDefault="006F631C" w:rsidP="006F631C">
            <w:pPr>
              <w:pStyle w:val="Paragraphedeliste"/>
              <w:numPr>
                <w:ilvl w:val="0"/>
                <w:numId w:val="324"/>
              </w:numPr>
              <w:rPr>
                <w:rFonts w:asciiTheme="minorHAnsi"/>
              </w:rPr>
            </w:pPr>
            <w:r>
              <w:rPr>
                <w:rFonts w:asciiTheme="minorHAnsi"/>
              </w:rPr>
              <w:t>Principes et étapes clés de la négociation commerciale (préparation, conduite, conclusion)</w:t>
            </w:r>
          </w:p>
          <w:p w14:paraId="12EA4C55" w14:textId="77777777" w:rsidR="006F631C" w:rsidRPr="00873888" w:rsidRDefault="006F631C" w:rsidP="006F631C">
            <w:pPr>
              <w:pStyle w:val="Paragraphedeliste"/>
              <w:numPr>
                <w:ilvl w:val="0"/>
                <w:numId w:val="324"/>
              </w:numPr>
              <w:rPr>
                <w:rFonts w:asciiTheme="minorHAnsi"/>
              </w:rPr>
            </w:pPr>
            <w:r>
              <w:rPr>
                <w:rFonts w:asciiTheme="minorHAnsi"/>
              </w:rPr>
              <w:t>Spécificités de la négociation dans les métiers de la communication (prestations créatives, médias, production, événementiel, etc.)</w:t>
            </w:r>
          </w:p>
          <w:p w14:paraId="417F059D" w14:textId="77777777" w:rsidR="006F631C" w:rsidRPr="00391365" w:rsidRDefault="006F631C" w:rsidP="006F631C">
            <w:pPr>
              <w:pStyle w:val="Paragraphedeliste"/>
              <w:numPr>
                <w:ilvl w:val="0"/>
                <w:numId w:val="324"/>
              </w:numPr>
              <w:rPr>
                <w:rFonts w:asciiTheme="minorHAnsi"/>
              </w:rPr>
            </w:pPr>
            <w:r>
              <w:rPr>
                <w:rFonts w:asciiTheme="minorHAnsi"/>
              </w:rPr>
              <w:t>Techniques de négociation éthique et responsable (win-win, gestion des conflits, argumentation, adaptation aux profils d’acheteurs et de vendeurs)</w:t>
            </w:r>
          </w:p>
          <w:p w14:paraId="41071C5F" w14:textId="77777777" w:rsidR="006F631C" w:rsidRPr="00873888" w:rsidRDefault="006F631C" w:rsidP="006F631C">
            <w:pPr>
              <w:pStyle w:val="Paragraphedeliste"/>
              <w:numPr>
                <w:ilvl w:val="0"/>
                <w:numId w:val="321"/>
              </w:numPr>
              <w:rPr>
                <w:rFonts w:asciiTheme="minorHAnsi"/>
              </w:rPr>
            </w:pPr>
            <w:r>
              <w:rPr>
                <w:rFonts w:asciiTheme="minorHAnsi"/>
                <w:b/>
              </w:rPr>
              <w:t>Gestion et pilotage de la relation fournisseur</w:t>
            </w:r>
          </w:p>
          <w:p w14:paraId="48D8352A" w14:textId="77777777" w:rsidR="006F631C" w:rsidRPr="00873888" w:rsidRDefault="006F631C" w:rsidP="006F631C">
            <w:pPr>
              <w:pStyle w:val="Paragraphedeliste"/>
              <w:numPr>
                <w:ilvl w:val="0"/>
                <w:numId w:val="323"/>
              </w:numPr>
              <w:rPr>
                <w:rFonts w:asciiTheme="minorHAnsi"/>
              </w:rPr>
            </w:pPr>
            <w:r>
              <w:rPr>
                <w:rFonts w:asciiTheme="minorHAnsi"/>
              </w:rPr>
              <w:t>Sélection et évaluation des prestataires et fournisseurs (critères de choix, appels d’offres, benchmark, due diligence)</w:t>
            </w:r>
          </w:p>
          <w:p w14:paraId="297C5F21" w14:textId="77777777" w:rsidR="006F631C" w:rsidRPr="00873888" w:rsidRDefault="006F631C" w:rsidP="006F631C">
            <w:pPr>
              <w:pStyle w:val="Paragraphedeliste"/>
              <w:numPr>
                <w:ilvl w:val="0"/>
                <w:numId w:val="323"/>
              </w:numPr>
              <w:rPr>
                <w:rFonts w:asciiTheme="minorHAnsi"/>
              </w:rPr>
            </w:pPr>
            <w:r>
              <w:rPr>
                <w:rFonts w:asciiTheme="minorHAnsi"/>
              </w:rPr>
              <w:t>Contractualisation, suivi et animation de la relation (contrats, clauses RSE, indicateurs de performance, gestion des litiges)</w:t>
            </w:r>
          </w:p>
          <w:p w14:paraId="235A4AC9" w14:textId="77777777" w:rsidR="006F631C" w:rsidRPr="00391365" w:rsidRDefault="006F631C" w:rsidP="006F631C">
            <w:pPr>
              <w:pStyle w:val="Paragraphedeliste"/>
              <w:numPr>
                <w:ilvl w:val="0"/>
                <w:numId w:val="323"/>
              </w:numPr>
              <w:rPr>
                <w:rFonts w:asciiTheme="minorHAnsi"/>
              </w:rPr>
            </w:pPr>
            <w:r>
              <w:rPr>
                <w:rFonts w:asciiTheme="minorHAnsi"/>
              </w:rPr>
              <w:t>Développement d’une relation durable et équilibrée (fidélisation, co-construction, innovation, évaluation continue)</w:t>
            </w:r>
          </w:p>
          <w:p w14:paraId="59F3B3AB" w14:textId="77777777" w:rsidR="006F631C" w:rsidRPr="00873888" w:rsidRDefault="006F631C" w:rsidP="006F631C">
            <w:pPr>
              <w:pStyle w:val="Paragraphedeliste"/>
              <w:numPr>
                <w:ilvl w:val="0"/>
                <w:numId w:val="321"/>
              </w:numPr>
              <w:rPr>
                <w:rFonts w:asciiTheme="minorHAnsi"/>
              </w:rPr>
            </w:pPr>
            <w:r>
              <w:rPr>
                <w:rFonts w:asciiTheme="minorHAnsi"/>
                <w:b/>
              </w:rPr>
              <w:t>Intégration des enjeux RSE et gestion des risques dans la relation commerciale</w:t>
            </w:r>
          </w:p>
          <w:p w14:paraId="75409F3A" w14:textId="77777777" w:rsidR="006F631C" w:rsidRPr="00873888" w:rsidRDefault="006F631C" w:rsidP="006F631C">
            <w:pPr>
              <w:pStyle w:val="Paragraphedeliste"/>
              <w:numPr>
                <w:ilvl w:val="0"/>
                <w:numId w:val="322"/>
              </w:numPr>
              <w:rPr>
                <w:rFonts w:asciiTheme="minorHAnsi"/>
              </w:rPr>
            </w:pPr>
            <w:r>
              <w:rPr>
                <w:rFonts w:asciiTheme="minorHAnsi"/>
              </w:rPr>
              <w:t>Alignement des pratiques fournisseurs avec les engagements RSE de la marque (charte fournisseur, audits, reporting)</w:t>
            </w:r>
          </w:p>
          <w:p w14:paraId="4B297ACB" w14:textId="77777777" w:rsidR="006F631C" w:rsidRPr="00873888" w:rsidRDefault="006F631C" w:rsidP="006F631C">
            <w:pPr>
              <w:pStyle w:val="Paragraphedeliste"/>
              <w:numPr>
                <w:ilvl w:val="0"/>
                <w:numId w:val="322"/>
              </w:numPr>
              <w:rPr>
                <w:rFonts w:asciiTheme="minorHAnsi"/>
              </w:rPr>
            </w:pPr>
            <w:r>
              <w:rPr>
                <w:rFonts w:asciiTheme="minorHAnsi"/>
              </w:rPr>
              <w:t>Gestion des risques contractuels, réputationnels et opérationnels</w:t>
            </w:r>
          </w:p>
          <w:p w14:paraId="11588801" w14:textId="77777777" w:rsidR="006F631C" w:rsidRPr="00391365" w:rsidRDefault="006F631C" w:rsidP="006F631C">
            <w:pPr>
              <w:pStyle w:val="Paragraphedeliste"/>
              <w:numPr>
                <w:ilvl w:val="0"/>
                <w:numId w:val="322"/>
              </w:numPr>
              <w:rPr>
                <w:rFonts w:asciiTheme="minorHAnsi"/>
                <w:b/>
              </w:rPr>
            </w:pPr>
            <w:r>
              <w:rPr>
                <w:rFonts w:asciiTheme="minorHAnsi"/>
              </w:rPr>
              <w:t>Études de cas et simulations : négociation, gestion de crise fournisseur, adaptation aux enjeux sectoriels</w:t>
            </w:r>
          </w:p>
          <w:p w14:paraId="0C664211" w14:textId="77777777" w:rsidR="006F631C" w:rsidRPr="00391365" w:rsidRDefault="006F631C" w:rsidP="006F631C">
            <w:pPr>
              <w:pStyle w:val="Paragraphedeliste"/>
              <w:numPr>
                <w:ilvl w:val="0"/>
                <w:numId w:val="322"/>
              </w:numPr>
              <w:rPr>
                <w:rFonts w:asciiTheme="minorHAnsi"/>
                <w:b/>
              </w:rPr>
            </w:pPr>
            <w:r>
              <w:rPr>
                <w:rFonts w:asciiTheme="minorHAnsi"/>
              </w:rPr>
              <w:t>Préparation à l’épreuve certifiante : formalisation d’un plan de gestion de la relation fournisseur</w:t>
            </w:r>
          </w:p>
        </w:tc>
      </w:tr>
      <w:tr w:rsidR="006F631C" w:rsidRPr="00873888" w14:paraId="2853F3D0" w14:textId="77777777" w:rsidTr="006F631C">
        <w:trPr>
          <w:cantSplit/>
          <w:jc w:val="center"/>
        </w:trPr>
        <w:tc>
          <w:tcPr>
            <w:tcW w:w="2537" w:type="dxa"/>
            <w:shd w:val="clear" w:color="auto" w:fill="E8E8E8" w:themeFill="background2"/>
            <w:vAlign w:val="center"/>
          </w:tcPr>
          <w:p w14:paraId="2DF6375B" w14:textId="77777777" w:rsidR="006F631C" w:rsidRPr="00873888" w:rsidRDefault="006F631C" w:rsidP="009D1BAD">
            <w:pPr>
              <w:rPr>
                <w:rFonts w:asciiTheme="minorHAnsi"/>
                <w:sz w:val="20"/>
                <w:szCs w:val="20"/>
              </w:rPr>
            </w:pPr>
            <w:r>
              <w:rPr>
                <w:rFonts w:asciiTheme="minorHAnsi" w:eastAsia="inter" w:cs="inter"/>
                <w:b/>
                <w:color w:val="000000"/>
                <w:sz w:val="20"/>
                <w:szCs w:val="20"/>
              </w:rPr>
              <w:t>Méthodes d’animation</w:t>
            </w:r>
          </w:p>
        </w:tc>
        <w:tc>
          <w:tcPr>
            <w:tcW w:w="7919" w:type="dxa"/>
          </w:tcPr>
          <w:p w14:paraId="59B66D68" w14:textId="77777777" w:rsidR="006F631C" w:rsidRPr="00873888" w:rsidRDefault="006F631C" w:rsidP="006F631C">
            <w:pPr>
              <w:pStyle w:val="Paragraphedeliste"/>
              <w:numPr>
                <w:ilvl w:val="0"/>
                <w:numId w:val="320"/>
              </w:numPr>
              <w:rPr>
                <w:rFonts w:asciiTheme="minorHAnsi"/>
              </w:rPr>
            </w:pPr>
            <w:r>
              <w:rPr>
                <w:rFonts w:asciiTheme="minorHAnsi"/>
              </w:rPr>
              <w:t>Ateliers pratiques de négociation (jeux de rôle, simulations)</w:t>
            </w:r>
          </w:p>
          <w:p w14:paraId="46901655" w14:textId="77777777" w:rsidR="006F631C" w:rsidRPr="00873888" w:rsidRDefault="006F631C" w:rsidP="006F631C">
            <w:pPr>
              <w:pStyle w:val="Paragraphedeliste"/>
              <w:numPr>
                <w:ilvl w:val="0"/>
                <w:numId w:val="320"/>
              </w:numPr>
              <w:rPr>
                <w:rFonts w:asciiTheme="minorHAnsi"/>
              </w:rPr>
            </w:pPr>
            <w:r>
              <w:rPr>
                <w:rFonts w:asciiTheme="minorHAnsi"/>
              </w:rPr>
              <w:t>Études de cas réels (analyse de contrats, benchmark fournisseurs)</w:t>
            </w:r>
          </w:p>
          <w:p w14:paraId="20B595C5" w14:textId="77777777" w:rsidR="006F631C" w:rsidRPr="00873888" w:rsidRDefault="006F631C" w:rsidP="006F631C">
            <w:pPr>
              <w:pStyle w:val="Paragraphedeliste"/>
              <w:numPr>
                <w:ilvl w:val="0"/>
                <w:numId w:val="320"/>
              </w:numPr>
              <w:rPr>
                <w:rFonts w:asciiTheme="minorHAnsi"/>
              </w:rPr>
            </w:pPr>
            <w:r>
              <w:rPr>
                <w:rFonts w:asciiTheme="minorHAnsi"/>
              </w:rPr>
              <w:t>Travaux de groupe et retours d’expérience</w:t>
            </w:r>
          </w:p>
          <w:p w14:paraId="713F66B4" w14:textId="77777777" w:rsidR="006F631C" w:rsidRPr="00873888" w:rsidRDefault="006F631C" w:rsidP="006F631C">
            <w:pPr>
              <w:pStyle w:val="Paragraphedeliste"/>
              <w:numPr>
                <w:ilvl w:val="0"/>
                <w:numId w:val="320"/>
              </w:numPr>
              <w:rPr>
                <w:rFonts w:asciiTheme="minorHAnsi"/>
              </w:rPr>
            </w:pPr>
            <w:r>
              <w:rPr>
                <w:rFonts w:asciiTheme="minorHAnsi"/>
              </w:rPr>
              <w:t>Apports méthodologiques et outils professionnels</w:t>
            </w:r>
          </w:p>
        </w:tc>
      </w:tr>
      <w:tr w:rsidR="006F631C" w:rsidRPr="00873888" w14:paraId="086AE0A8" w14:textId="77777777" w:rsidTr="006F631C">
        <w:trPr>
          <w:cantSplit/>
          <w:jc w:val="center"/>
        </w:trPr>
        <w:tc>
          <w:tcPr>
            <w:tcW w:w="2537" w:type="dxa"/>
            <w:shd w:val="clear" w:color="auto" w:fill="E8E8E8" w:themeFill="background2"/>
            <w:vAlign w:val="center"/>
          </w:tcPr>
          <w:p w14:paraId="37BD461C" w14:textId="77777777" w:rsidR="006F631C" w:rsidRPr="00873888" w:rsidRDefault="006F631C" w:rsidP="009D1BAD">
            <w:pPr>
              <w:rPr>
                <w:rFonts w:asciiTheme="minorHAnsi"/>
                <w:sz w:val="20"/>
                <w:szCs w:val="20"/>
              </w:rPr>
            </w:pPr>
            <w:r>
              <w:rPr>
                <w:rFonts w:asciiTheme="minorHAnsi" w:eastAsia="inter" w:cs="inter"/>
                <w:b/>
                <w:color w:val="000000"/>
                <w:sz w:val="20"/>
                <w:szCs w:val="20"/>
              </w:rPr>
              <w:t>Modalités d’évaluation</w:t>
            </w:r>
          </w:p>
        </w:tc>
        <w:tc>
          <w:tcPr>
            <w:tcW w:w="7919" w:type="dxa"/>
          </w:tcPr>
          <w:p w14:paraId="733767F3" w14:textId="77777777" w:rsidR="006F631C" w:rsidRPr="00873888" w:rsidRDefault="006F631C" w:rsidP="009D1BAD">
            <w:pPr>
              <w:rPr>
                <w:rFonts w:asciiTheme="minorHAnsi"/>
                <w:sz w:val="20"/>
                <w:szCs w:val="20"/>
              </w:rPr>
            </w:pPr>
            <w:r>
              <w:rPr>
                <w:rFonts w:asciiTheme="minorHAnsi" w:eastAsia="inter" w:cs="inter"/>
                <w:b/>
                <w:color w:val="000000"/>
                <w:sz w:val="20"/>
                <w:szCs w:val="20"/>
              </w:rPr>
              <w:t>Formative :</w:t>
            </w:r>
            <w:r>
              <w:rPr>
                <w:rFonts w:asciiTheme="minorHAnsi" w:eastAsia="inter" w:cs="inter"/>
                <w:color w:val="000000"/>
                <w:sz w:val="20"/>
                <w:szCs w:val="20"/>
              </w:rPr>
              <w:t xml:space="preserve"> Participation active, exercices de négociation, feedback sur simulations</w:t>
            </w:r>
          </w:p>
          <w:p w14:paraId="2F9BD5EE" w14:textId="4960EC27" w:rsidR="006F631C" w:rsidRPr="00873888" w:rsidRDefault="006F631C" w:rsidP="009D1BAD">
            <w:pPr>
              <w:rPr>
                <w:rFonts w:asciiTheme="minorHAnsi"/>
                <w:sz w:val="20"/>
                <w:szCs w:val="20"/>
              </w:rPr>
            </w:pPr>
            <w:r>
              <w:rPr>
                <w:rFonts w:asciiTheme="minorHAnsi" w:eastAsia="inter" w:cs="inter"/>
                <w:b/>
                <w:color w:val="000000"/>
                <w:sz w:val="20"/>
                <w:szCs w:val="20"/>
              </w:rPr>
              <w:t>Sommative :</w:t>
            </w:r>
            <w:r>
              <w:rPr>
                <w:rFonts w:asciiTheme="minorHAnsi" w:eastAsia="inter" w:cs="inter"/>
                <w:color w:val="000000"/>
                <w:sz w:val="20"/>
                <w:szCs w:val="20"/>
              </w:rPr>
              <w:t xml:space="preserve"> Production d’un livrable professionnel (plan de gestion ou note stratégique sur la négociation et la relation fournisseur), évalué selon les critères du référentiel (pertinence de la sélection, qualité de la négociation, intégration des critères RSE, gestion des risques)</w:t>
            </w:r>
          </w:p>
        </w:tc>
      </w:tr>
    </w:tbl>
    <w:p w14:paraId="182D65E0" w14:textId="77777777" w:rsidR="005F5964" w:rsidRDefault="005F5964">
      <w:pPr>
        <w:rPr>
          <w:sz w:val="24"/>
          <w:szCs w:val="24"/>
        </w:rPr>
        <w:sectPr w:rsidR="005F5964" w:rsidSect="00B2136A">
          <w:pgSz w:w="11906" w:h="16838" w:code="9"/>
          <w:pgMar w:top="567" w:right="720" w:bottom="720" w:left="720" w:header="567" w:footer="709" w:gutter="0"/>
          <w:cols w:space="708"/>
          <w:docGrid w:linePitch="360"/>
        </w:sectPr>
      </w:pPr>
    </w:p>
    <w:p w14:paraId="36855A6A" w14:textId="124983B1" w:rsidR="00B327AC" w:rsidRPr="00C7721B" w:rsidRDefault="001C7781" w:rsidP="00C7721B">
      <w:pPr>
        <w:shd w:val="clear" w:color="auto" w:fill="FFC900"/>
        <w:rPr>
          <w:b/>
          <w:bCs/>
          <w:color w:val="002850"/>
          <w:sz w:val="24"/>
          <w:szCs w:val="24"/>
        </w:rPr>
      </w:pPr>
      <w:r>
        <w:rPr>
          <w:b/>
          <w:bCs/>
          <w:color w:val="002850"/>
          <w:sz w:val="24"/>
          <w:szCs w:val="24"/>
        </w:rPr>
        <w:lastRenderedPageBreak/>
        <w:t xml:space="preserve">Indicateurs-clés de performance : </w:t>
      </w:r>
      <w:r>
        <w:rPr>
          <w:b/>
          <w:bCs/>
          <w:color w:val="002850"/>
          <w:sz w:val="20"/>
          <w:szCs w:val="20"/>
        </w:rPr>
        <w:t>définition et organisation de la collecte, Analytics et data visualisation</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8032"/>
      </w:tblGrid>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Intitulé du module</w:t>
            </w:r>
          </w:p>
        </w:tc>
        <w:tc>
          <w:tcPr>
            <w:tcW w:w="8041" w:type="dxa"/>
          </w:tcPr>
          <w:p>
            <w:pPr>
              <w:rPr>
                <w:rFonts w:asciiTheme="minorHAnsi"/>
                <w:b/>
                <w:bCs/>
                <w:sz w:val="20"/>
                <w:szCs w:val="20"/>
              </w:rPr>
            </w:pPr>
            <w:r>
              <w:rPr>
                <w:rFonts w:asciiTheme="minorHAnsi" w:eastAsia="inter" w:cs="inter"/>
                <w:b/>
                <w:bCs/>
                <w:color w:val="000000"/>
                <w:sz w:val="20"/>
                <w:szCs w:val="20"/>
              </w:rPr>
              <w:t xml:space="preserve">Indicateurs-clés de performance : définition et organisation de la collecte, Analytics et data visualisation</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Formation / Année</w:t>
            </w:r>
          </w:p>
        </w:tc>
        <w:tc>
          <w:tcPr>
            <w:tcW w:w="8041" w:type="dxa"/>
          </w:tcPr>
          <w:p>
            <w:pPr>
              <w:rPr>
                <w:rFonts w:asciiTheme="minorHAnsi"/>
                <w:sz w:val="20"/>
                <w:szCs w:val="20"/>
              </w:rPr>
            </w:pPr>
            <w:r>
              <w:rPr>
                <w:rFonts w:asciiTheme="minorHAnsi" w:eastAsia="inter" w:cs="inter"/>
                <w:color w:val="000000"/>
                <w:sz w:val="20"/>
                <w:szCs w:val="20"/>
              </w:rPr>
              <w:t xml:space="preserve">Mastère 2 – Manager des stratégies marketing et communication</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RNCP / Lien</w:t>
            </w:r>
          </w:p>
        </w:tc>
        <w:tc>
          <w:tcPr>
            <w:tcW w:w="8041" w:type="dxa"/>
          </w:tcPr>
          <w:p>
            <w:pPr>
              <w:rPr>
                <w:rFonts w:asciiTheme="minorHAnsi"/>
                <w:sz w:val="20"/>
                <w:szCs w:val="20"/>
              </w:rPr>
            </w:pPr>
            <w:r>
              <w:rPr>
                <w:rFonts w:asciiTheme="minorHAnsi" w:eastAsia="inter" w:cs="inter"/>
                <w:color w:val="000000"/>
                <w:sz w:val="20"/>
                <w:szCs w:val="20"/>
              </w:rPr>
              <w:t xml:space="preserve">RNCP 38504 – Fiche France Compétences</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Bloc de compétences</w:t>
            </w:r>
          </w:p>
        </w:tc>
        <w:tc>
          <w:tcPr>
            <w:tcW w:w="8041" w:type="dxa"/>
          </w:tcPr>
          <w:p>
            <w:pPr>
              <w:rPr>
                <w:rFonts w:asciiTheme="minorHAnsi"/>
                <w:sz w:val="20"/>
                <w:szCs w:val="20"/>
              </w:rPr>
            </w:pPr>
            <w:r>
              <w:rPr>
                <w:rFonts w:asciiTheme="minorHAnsi" w:eastAsia="inter" w:cs="inter"/>
                <w:color w:val="000000"/>
                <w:sz w:val="20"/>
                <w:szCs w:val="20"/>
              </w:rPr>
              <w:t xml:space="preserve">BC03 – Piloter le déploiement d’une stratégie marketing communication responsable</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Compétences visées (référentiel RNCP)</w:t>
            </w:r>
          </w:p>
        </w:tc>
        <w:tc>
          <w:tcPr>
            <w:tcW w:w="8041" w:type="dxa"/>
          </w:tcPr>
          <w:p>
            <w:pPr>
              <w:rPr>
                <w:rFonts w:asciiTheme="minorHAnsi"/>
                <w:sz w:val="20"/>
                <w:szCs w:val="20"/>
              </w:rPr>
            </w:pPr>
            <w:r>
              <w:rPr>
                <w:rFonts w:asciiTheme="minorHAnsi" w:eastAsia="inter" w:cs="inter"/>
                <w:color w:val="000000"/>
                <w:sz w:val="20"/>
                <w:szCs w:val="20"/>
              </w:rPr>
              <w:t xml:space="preserve">C.18 : Organiser la mesure de l’impact de la stratégie marketing communication | C.19 : Analyser les résultats des actions et proposer des optimisations</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Durée h / Séquençage</w:t>
            </w:r>
          </w:p>
        </w:tc>
        <w:tc>
          <w:tcPr>
            <w:tcW w:w="8041" w:type="dxa"/>
          </w:tcPr>
          <w:p>
            <w:pPr>
              <w:rPr>
                <w:rFonts w:asciiTheme="minorHAnsi"/>
                <w:sz w:val="20"/>
                <w:szCs w:val="20"/>
              </w:rPr>
            </w:pPr>
            <w:r>
              <w:rPr>
                <w:rFonts w:asciiTheme="minorHAnsi" w:eastAsia="inter" w:cs="inter"/>
                <w:color w:val="000000"/>
                <w:sz w:val="20"/>
                <w:szCs w:val="20"/>
              </w:rPr>
              <w:t xml:space="preserve">35h – 10 séances de 3,5h (S1 et S2)</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Objectifs pédagogiques</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Définir des KPIs hiérarchisés alignés sur les objectifs business (acquisition, conversion, fidélisation)</w:t>
            </w:r>
          </w:p>
          <w:p>
            <w:pPr>
              <w:pStyle w:val="Paragraphedeliste"/>
              <w:numPr>
                <w:ilvl w:val="0"/>
                <w:numId w:val="271"/>
              </w:numPr>
              <w:rPr>
                <w:rFonts w:asciiTheme="minorHAnsi"/>
              </w:rPr>
            </w:pPr>
            <w:r>
              <w:rPr>
                <w:rFonts w:asciiTheme="minorHAnsi" w:eastAsia="inter" w:cs="inter"/>
                <w:color w:val="000000"/>
                <w:sz w:val="20"/>
                <w:szCs w:val="20"/>
              </w:rPr>
              <w:t xml:space="preserve">Concevoir une architecture de collecte cohérente et conforme RGPD dans un contexte post-cookie</w:t>
            </w:r>
          </w:p>
          <w:p>
            <w:pPr>
              <w:pStyle w:val="Paragraphedeliste"/>
              <w:numPr>
                <w:ilvl w:val="0"/>
                <w:numId w:val="271"/>
              </w:numPr>
              <w:rPr>
                <w:rFonts w:asciiTheme="minorHAnsi"/>
              </w:rPr>
            </w:pPr>
            <w:r>
              <w:rPr>
                <w:rFonts w:asciiTheme="minorHAnsi" w:eastAsia="inter" w:cs="inter"/>
                <w:color w:val="000000"/>
                <w:sz w:val="20"/>
                <w:szCs w:val="20"/>
              </w:rPr>
              <w:t xml:space="preserve">Maîtriser les outils analytics (GA4, Matomo, Piano Analytics) et la visualisation de données (Looker Studio)</w:t>
            </w:r>
          </w:p>
          <w:p>
            <w:pPr>
              <w:pStyle w:val="Paragraphedeliste"/>
              <w:numPr>
                <w:ilvl w:val="0"/>
                <w:numId w:val="271"/>
              </w:numPr>
              <w:rPr>
                <w:rFonts w:asciiTheme="minorHAnsi"/>
              </w:rPr>
            </w:pPr>
            <w:r>
              <w:rPr>
                <w:rFonts w:asciiTheme="minorHAnsi" w:eastAsia="inter" w:cs="inter"/>
                <w:color w:val="000000"/>
                <w:sz w:val="20"/>
                <w:szCs w:val="20"/>
              </w:rPr>
              <w:t xml:space="preserve">Intégrer les nouvelles logiques de référencement SMA/SMO à l’ère de l’IA générative</w:t>
            </w:r>
          </w:p>
          <w:p>
            <w:pPr>
              <w:pStyle w:val="Paragraphedeliste"/>
              <w:numPr>
                <w:ilvl w:val="0"/>
                <w:numId w:val="271"/>
              </w:numPr>
              <w:rPr>
                <w:rFonts w:asciiTheme="minorHAnsi"/>
              </w:rPr>
            </w:pPr>
            <w:r>
              <w:rPr>
                <w:rFonts w:asciiTheme="minorHAnsi" w:eastAsia="inter" w:cs="inter"/>
                <w:color w:val="000000"/>
                <w:sz w:val="20"/>
                <w:szCs w:val="20"/>
              </w:rPr>
              <w:t xml:space="preserve">Produire un reporting orienté décision pour un CODIR</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Programme détaillé</w:t>
            </w:r>
          </w:p>
        </w:tc>
      </w:tr>
      <w:tr>
        <w:trPr>
          <w:cantSplit/>
          <w:jc w:val="center"/>
        </w:trPr>
        <w:tc>
          <w:tcPr>
            <w:tcW w:w="0" w:type="auto"/>
            <w:gridSpan w:val="2"/>
          </w:tcPr>
          <w:p>
            <w:pPr>
              <w:pStyle w:val="Paragraphedeliste"/>
              <w:numPr>
                <w:ilvl w:val="0"/>
                <w:numId w:val="269"/>
              </w:numPr>
              <w:rPr>
                <w:rFonts w:asciiTheme="minorHAnsi"/>
              </w:rPr>
            </w:pPr>
            <w:r>
              <w:rPr>
                <w:rFonts w:asciiTheme="minorHAnsi" w:eastAsia="inter" w:cs="inter"/>
                <w:b/>
                <w:bCs/>
                <w:color w:val="000000"/>
                <w:sz w:val="20"/>
                <w:szCs w:val="20"/>
              </w:rPr>
              <w:t xml:space="preserve">PARTIE 1 – KPIs &amp; organisation de la collecte (3 séances)</w:t>
            </w:r>
          </w:p>
          <w:p>
            <w:pPr>
              <w:pStyle w:val="Paragraphedeliste"/>
              <w:numPr>
                <w:ilvl w:val="0"/>
                <w:numId w:val="271"/>
              </w:numPr>
              <w:rPr>
                <w:rFonts w:asciiTheme="minorHAnsi"/>
              </w:rPr>
            </w:pPr>
            <w:r>
              <w:rPr>
                <w:rFonts w:asciiTheme="minorHAnsi" w:eastAsia="inter" w:cs="inter"/>
                <w:color w:val="000000"/>
                <w:sz w:val="20"/>
                <w:szCs w:val="20"/>
              </w:rPr>
              <w:t xml:space="preserve">Définir les bons indicateurs : métriques, KPIs, OKRs – vanity metrics vs. actionable metrics</w:t>
            </w:r>
          </w:p>
          <w:p>
            <w:pPr>
              <w:pStyle w:val="Paragraphedeliste"/>
              <w:numPr>
                <w:ilvl w:val="0"/>
                <w:numId w:val="271"/>
              </w:numPr>
              <w:rPr>
                <w:rFonts w:asciiTheme="minorHAnsi"/>
              </w:rPr>
            </w:pPr>
            <w:r>
              <w:rPr>
                <w:rFonts w:asciiTheme="minorHAnsi" w:eastAsia="inter" w:cs="inter"/>
                <w:color w:val="000000"/>
                <w:sz w:val="20"/>
                <w:szCs w:val="20"/>
              </w:rPr>
              <w:t xml:space="preserve">Hiérarchisation des KPIs par objectif business et par canal</w:t>
            </w:r>
          </w:p>
          <w:p>
            <w:pPr>
              <w:pStyle w:val="Paragraphedeliste"/>
              <w:numPr>
                <w:ilvl w:val="0"/>
                <w:numId w:val="271"/>
              </w:numPr>
              <w:rPr>
                <w:rFonts w:asciiTheme="minorHAnsi"/>
              </w:rPr>
            </w:pPr>
            <w:r>
              <w:rPr>
                <w:rFonts w:asciiTheme="minorHAnsi" w:eastAsia="inter" w:cs="inter"/>
                <w:color w:val="000000"/>
                <w:sz w:val="20"/>
                <w:szCs w:val="20"/>
              </w:rPr>
              <w:t xml:space="preserve">Architecture de collecte : plan de taggage, Google Tag Manager, gouvernance de la donnée</w:t>
            </w:r>
          </w:p>
          <w:p>
            <w:pPr>
              <w:pStyle w:val="Paragraphedeliste"/>
              <w:numPr>
                <w:ilvl w:val="0"/>
                <w:numId w:val="271"/>
              </w:numPr>
              <w:rPr>
                <w:rFonts w:asciiTheme="minorHAnsi"/>
              </w:rPr>
            </w:pPr>
            <w:r>
              <w:rPr>
                <w:rFonts w:asciiTheme="minorHAnsi" w:eastAsia="inter" w:cs="inter"/>
                <w:color w:val="000000"/>
                <w:sz w:val="20"/>
                <w:szCs w:val="20"/>
              </w:rPr>
              <w:t xml:space="preserve">RGPD et collecte : consentement, durées de conservation, documentation des traitements post-cookie</w:t>
            </w:r>
          </w:p>
          <w:p>
            <w:pPr>
              <w:pStyle w:val="Paragraphedeliste"/>
              <w:numPr>
                <w:ilvl w:val="0"/>
                <w:numId w:val="271"/>
              </w:numPr>
              <w:rPr>
                <w:rFonts w:asciiTheme="minorHAnsi"/>
              </w:rPr>
            </w:pPr>
            <w:r>
              <w:rPr>
                <w:rFonts w:asciiTheme="minorHAnsi" w:eastAsia="inter" w:cs="inter"/>
                <w:color w:val="000000"/>
                <w:sz w:val="20"/>
                <w:szCs w:val="20"/>
              </w:rPr>
              <w:t xml:space="preserve">IA dans la collecte et l’analyse : apports (automatisation, prédictif) et limites (biais, boîtes noires)</w:t>
            </w:r>
          </w:p>
          <w:p>
            <w:pPr>
              <w:pStyle w:val="Paragraphedeliste"/>
              <w:numPr>
                <w:ilvl w:val="0"/>
                <w:numId w:val="271"/>
              </w:numPr>
              <w:rPr>
                <w:rFonts w:asciiTheme="minorHAnsi"/>
              </w:rPr>
            </w:pPr>
            <w:r>
              <w:rPr>
                <w:rFonts w:asciiTheme="minorHAnsi" w:eastAsia="inter" w:cs="inter"/>
                <w:color w:val="000000"/>
                <w:sz w:val="20"/>
                <w:szCs w:val="20"/>
              </w:rPr>
              <w:t xml:space="preserve">Atelier : plan de mesure complet pour une marque réelle (KPIs + architecture de collecte)</w:t>
            </w:r>
          </w:p>
          <w:p>
            <w:pPr>
              <w:pStyle w:val="Paragraphedeliste"/>
              <w:numPr>
                <w:ilvl w:val="0"/>
                <w:numId w:val="269"/>
              </w:numPr>
              <w:rPr>
                <w:rFonts w:asciiTheme="minorHAnsi"/>
              </w:rPr>
            </w:pPr>
            <w:r>
              <w:rPr>
                <w:rFonts w:asciiTheme="minorHAnsi" w:eastAsia="inter" w:cs="inter"/>
                <w:b/>
                <w:bCs/>
                <w:color w:val="000000"/>
                <w:sz w:val="20"/>
                <w:szCs w:val="20"/>
              </w:rPr>
              <w:t xml:space="preserve">PARTIE 2 – Analytics &amp; data visualisation (4 séances)</w:t>
            </w:r>
          </w:p>
          <w:p>
            <w:pPr>
              <w:pStyle w:val="Paragraphedeliste"/>
              <w:numPr>
                <w:ilvl w:val="0"/>
                <w:numId w:val="271"/>
              </w:numPr>
              <w:rPr>
                <w:rFonts w:asciiTheme="minorHAnsi"/>
              </w:rPr>
            </w:pPr>
            <w:r>
              <w:rPr>
                <w:rFonts w:asciiTheme="minorHAnsi" w:eastAsia="inter" w:cs="inter"/>
                <w:color w:val="000000"/>
                <w:sz w:val="20"/>
                <w:szCs w:val="20"/>
              </w:rPr>
              <w:t xml:space="preserve">Écosystème analytics en 2026 : GA4, Matomo, Piano Analytics – critères de choix</w:t>
            </w:r>
          </w:p>
          <w:p>
            <w:pPr>
              <w:pStyle w:val="Paragraphedeliste"/>
              <w:numPr>
                <w:ilvl w:val="0"/>
                <w:numId w:val="271"/>
              </w:numPr>
              <w:rPr>
                <w:rFonts w:asciiTheme="minorHAnsi"/>
              </w:rPr>
            </w:pPr>
            <w:r>
              <w:rPr>
                <w:rFonts w:asciiTheme="minorHAnsi" w:eastAsia="inter" w:cs="inter"/>
                <w:color w:val="000000"/>
                <w:sz w:val="20"/>
                <w:szCs w:val="20"/>
              </w:rPr>
              <w:t xml:space="preserve">GA4 : modèle événementiel, configuration, rapports d’exploration, segments, cohortes</w:t>
            </w:r>
          </w:p>
          <w:p>
            <w:pPr>
              <w:pStyle w:val="Paragraphedeliste"/>
              <w:numPr>
                <w:ilvl w:val="0"/>
                <w:numId w:val="271"/>
              </w:numPr>
              <w:rPr>
                <w:rFonts w:asciiTheme="minorHAnsi"/>
              </w:rPr>
            </w:pPr>
            <w:r>
              <w:rPr>
                <w:rFonts w:asciiTheme="minorHAnsi" w:eastAsia="inter" w:cs="inter"/>
                <w:color w:val="000000"/>
                <w:sz w:val="20"/>
                <w:szCs w:val="20"/>
              </w:rPr>
              <w:t xml:space="preserve">Alternatives GA4 : Matomo (auto-hébergé) et Piano Analytics – cas d’usage</w:t>
            </w:r>
          </w:p>
          <w:p>
            <w:pPr>
              <w:pStyle w:val="Paragraphedeliste"/>
              <w:numPr>
                <w:ilvl w:val="0"/>
                <w:numId w:val="271"/>
              </w:numPr>
              <w:rPr>
                <w:rFonts w:asciiTheme="minorHAnsi"/>
              </w:rPr>
            </w:pPr>
            <w:r>
              <w:rPr>
                <w:rFonts w:asciiTheme="minorHAnsi" w:eastAsia="inter" w:cs="inter"/>
                <w:color w:val="000000"/>
                <w:sz w:val="20"/>
                <w:szCs w:val="20"/>
              </w:rPr>
              <w:t xml:space="preserve">Construction d’un tableau de bord Looker Studio orienté décision</w:t>
            </w:r>
          </w:p>
          <w:p>
            <w:pPr>
              <w:pStyle w:val="Paragraphedeliste"/>
              <w:numPr>
                <w:ilvl w:val="0"/>
                <w:numId w:val="271"/>
              </w:numPr>
              <w:rPr>
                <w:rFonts w:asciiTheme="minorHAnsi"/>
              </w:rPr>
            </w:pPr>
            <w:r>
              <w:rPr>
                <w:rFonts w:asciiTheme="minorHAnsi" w:eastAsia="inter" w:cs="inter"/>
                <w:color w:val="000000"/>
                <w:sz w:val="20"/>
                <w:szCs w:val="20"/>
              </w:rPr>
              <w:t xml:space="preserve">Storytelling de la donnée pour un reporting CODIR</w:t>
            </w:r>
          </w:p>
          <w:p>
            <w:pPr>
              <w:pStyle w:val="Paragraphedeliste"/>
              <w:numPr>
                <w:ilvl w:val="0"/>
                <w:numId w:val="269"/>
              </w:numPr>
              <w:rPr>
                <w:rFonts w:asciiTheme="minorHAnsi"/>
              </w:rPr>
            </w:pPr>
            <w:r>
              <w:rPr>
                <w:rFonts w:asciiTheme="minorHAnsi" w:eastAsia="inter" w:cs="inter"/>
                <w:b/>
                <w:bCs/>
                <w:color w:val="000000"/>
                <w:sz w:val="20"/>
                <w:szCs w:val="20"/>
              </w:rPr>
              <w:t xml:space="preserve">PARTIE 3 – Référencement SMA/SMO à l’ère de l’IA (3 séances)</w:t>
            </w:r>
          </w:p>
          <w:p>
            <w:pPr>
              <w:pStyle w:val="Paragraphedeliste"/>
              <w:numPr>
                <w:ilvl w:val="0"/>
                <w:numId w:val="271"/>
              </w:numPr>
              <w:rPr>
                <w:rFonts w:asciiTheme="minorHAnsi"/>
              </w:rPr>
            </w:pPr>
            <w:r>
              <w:rPr>
                <w:rFonts w:asciiTheme="minorHAnsi" w:eastAsia="inter" w:cs="inter"/>
                <w:color w:val="000000"/>
                <w:sz w:val="20"/>
                <w:szCs w:val="20"/>
              </w:rPr>
              <w:t xml:space="preserve">SMA : Google Ads &amp; Meta Ads – automatisation (Smart Bidding, Performance Max, Advantage+)</w:t>
            </w:r>
          </w:p>
          <w:p>
            <w:pPr>
              <w:pStyle w:val="Paragraphedeliste"/>
              <w:numPr>
                <w:ilvl w:val="0"/>
                <w:numId w:val="271"/>
              </w:numPr>
              <w:rPr>
                <w:rFonts w:asciiTheme="minorHAnsi"/>
              </w:rPr>
            </w:pPr>
            <w:r>
              <w:rPr>
                <w:rFonts w:asciiTheme="minorHAnsi" w:eastAsia="inter" w:cs="inter"/>
                <w:color w:val="000000"/>
                <w:sz w:val="20"/>
                <w:szCs w:val="20"/>
              </w:rPr>
              <w:t xml:space="preserve">SMO : algorithmes des plateformes 2026, visibilité organique, mesure de la performance sociale</w:t>
            </w:r>
          </w:p>
          <w:p>
            <w:pPr>
              <w:pStyle w:val="Paragraphedeliste"/>
              <w:numPr>
                <w:ilvl w:val="0"/>
                <w:numId w:val="271"/>
              </w:numPr>
              <w:rPr>
                <w:rFonts w:asciiTheme="minorHAnsi"/>
              </w:rPr>
            </w:pPr>
            <w:r>
              <w:rPr>
                <w:rFonts w:asciiTheme="minorHAnsi" w:eastAsia="inter" w:cs="inter"/>
                <w:color w:val="000000"/>
                <w:sz w:val="20"/>
                <w:szCs w:val="20"/>
              </w:rPr>
              <w:t xml:space="preserve">SEO &amp; IA générative : SGE, AEO (Answer Engine Optimization), GEO (Generative Engine Optimization)</w:t>
            </w:r>
          </w:p>
          <w:p>
            <w:pPr>
              <w:pStyle w:val="Paragraphedeliste"/>
              <w:numPr>
                <w:ilvl w:val="0"/>
                <w:numId w:val="271"/>
              </w:numPr>
              <w:rPr>
                <w:rFonts w:asciiTheme="minorHAnsi"/>
              </w:rPr>
            </w:pPr>
            <w:r>
              <w:rPr>
                <w:rFonts w:asciiTheme="minorHAnsi" w:eastAsia="inter" w:cs="inter"/>
                <w:color w:val="000000"/>
                <w:sz w:val="20"/>
                <w:szCs w:val="20"/>
              </w:rPr>
              <w:t xml:space="preserve">Attribution multi-touch, trafic dark social, vision unifiée cross-canal</w:t>
            </w:r>
          </w:p>
          <w:p>
            <w:pPr>
              <w:pStyle w:val="Paragraphedeliste"/>
              <w:numPr>
                <w:ilvl w:val="0"/>
                <w:numId w:val="271"/>
              </w:numPr>
              <w:rPr>
                <w:rFonts w:asciiTheme="minorHAnsi"/>
              </w:rPr>
            </w:pPr>
            <w:r>
              <w:rPr>
                <w:rFonts w:asciiTheme="minorHAnsi" w:eastAsia="inter" w:cs="inter"/>
                <w:color w:val="000000"/>
                <w:sz w:val="20"/>
                <w:szCs w:val="20"/>
              </w:rPr>
              <w:t xml:space="preserve">Atelier de synthèse : audit performance digitale d’une marque réelle</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Méthodes d’animation</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Apports méthodologiques + démonstrations en direct sur les interfaces (GA4, Looker Studio, Meta Ads)</w:t>
            </w:r>
          </w:p>
          <w:p>
            <w:pPr>
              <w:pStyle w:val="Paragraphedeliste"/>
              <w:numPr>
                <w:ilvl w:val="0"/>
                <w:numId w:val="271"/>
              </w:numPr>
              <w:rPr>
                <w:rFonts w:asciiTheme="minorHAnsi"/>
              </w:rPr>
            </w:pPr>
            <w:r>
              <w:rPr>
                <w:rFonts w:asciiTheme="minorHAnsi" w:eastAsia="inter" w:cs="inter"/>
                <w:color w:val="000000"/>
                <w:sz w:val="20"/>
                <w:szCs w:val="20"/>
              </w:rPr>
              <w:t xml:space="preserve">Ateliers pratiques sur comptes de démonstration ou comptes réels</w:t>
            </w:r>
          </w:p>
          <w:p>
            <w:pPr>
              <w:pStyle w:val="Paragraphedeliste"/>
              <w:numPr>
                <w:ilvl w:val="0"/>
                <w:numId w:val="271"/>
              </w:numPr>
              <w:rPr>
                <w:rFonts w:asciiTheme="minorHAnsi"/>
              </w:rPr>
            </w:pPr>
            <w:r>
              <w:rPr>
                <w:rFonts w:asciiTheme="minorHAnsi" w:eastAsia="inter" w:cs="inter"/>
                <w:color w:val="000000"/>
                <w:sz w:val="20"/>
                <w:szCs w:val="20"/>
              </w:rPr>
              <w:t xml:space="preserve">Format agence en atelier final : brief, travail en équipe, restitution, feedback</w:t>
            </w:r>
          </w:p>
          <w:p>
            <w:pPr>
              <w:pStyle w:val="Paragraphedeliste"/>
              <w:numPr>
                <w:ilvl w:val="0"/>
                <w:numId w:val="271"/>
              </w:numPr>
              <w:rPr>
                <w:rFonts w:asciiTheme="minorHAnsi"/>
              </w:rPr>
            </w:pPr>
            <w:r>
              <w:rPr>
                <w:rFonts w:asciiTheme="minorHAnsi" w:eastAsia="inter" w:cs="inter"/>
                <w:color w:val="000000"/>
                <w:sz w:val="20"/>
                <w:szCs w:val="20"/>
              </w:rPr>
              <w:t xml:space="preserve">Usage de l’IA documenté : les étudiants tracent leurs usages et en évaluent la fiabilité critique</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Modalités d’évaluation</w:t>
            </w:r>
          </w:p>
        </w:tc>
      </w:tr>
      <w:tr>
        <w:trPr>
          <w:cantSplit/>
          <w:jc w:val="center"/>
        </w:trPr>
        <w:tc>
          <w:tcPr>
            <w:tcW w:w="0" w:type="auto"/>
            <w:gridSpan w:val="2"/>
            <w:vAlign w:val="center"/>
          </w:tcPr>
          <w:p>
            <w:pPr>
              <w:rPr>
                <w:rFonts w:asciiTheme="minorHAnsi"/>
                <w:sz w:val="20"/>
                <w:szCs w:val="20"/>
              </w:rPr>
            </w:pPr>
            <w:r>
              <w:rPr>
                <w:rFonts w:asciiTheme="minorHAnsi" w:eastAsia="inter" w:cs="inter"/>
                <w:color w:val="000000"/>
                <w:sz w:val="20"/>
                <w:szCs w:val="20"/>
              </w:rPr>
              <w:t xml:space="preserve">Formative : Ateliers pratiques (plan de mesure séance 3, tableau de bord Looker Studio) | Sommative : Audit de performance digitale d’une marque – note de recommandations (4 à 6 pages) + tableau de bord Looker Studio + restitution orale. Travail en binôme.</w:t>
            </w:r>
          </w:p>
        </w:tc>
      </w:tr>
    </w:tbl>
    <w:p w14:paraId="6195CDD9" w14:textId="77777777" w:rsidR="00772370" w:rsidRDefault="00772370" w:rsidP="001B7744">
      <w:pPr>
        <w:rPr>
          <w:sz w:val="24"/>
          <w:szCs w:val="24"/>
        </w:rPr>
      </w:pPr>
    </w:p>
    <w:p w14:paraId="00D74C14" w14:textId="77777777" w:rsidR="007E5B62" w:rsidRDefault="007E5B62" w:rsidP="001B7744">
      <w:pPr>
        <w:rPr>
          <w:sz w:val="24"/>
          <w:szCs w:val="24"/>
        </w:rPr>
        <w:sectPr w:rsidR="007E5B62" w:rsidSect="00B2136A">
          <w:pgSz w:w="11906" w:h="16838" w:code="9"/>
          <w:pgMar w:top="567" w:right="720" w:bottom="720" w:left="720" w:header="567" w:footer="709" w:gutter="0"/>
          <w:cols w:space="708"/>
          <w:docGrid w:linePitch="360"/>
        </w:sectPr>
      </w:pPr>
    </w:p>
    <w:p w14:paraId="6D0C0876" w14:textId="2E80EACF" w:rsidR="00D93873" w:rsidRPr="008B78AF" w:rsidRDefault="0066269A" w:rsidP="008B78AF">
      <w:pPr>
        <w:shd w:val="clear" w:color="auto" w:fill="FFC900"/>
        <w:rPr>
          <w:b/>
          <w:bCs/>
          <w:sz w:val="24"/>
          <w:szCs w:val="24"/>
        </w:rPr>
      </w:pPr>
      <w:r>
        <w:rPr>
          <w:b/>
          <w:bCs/>
          <w:sz w:val="24"/>
          <w:szCs w:val="24"/>
        </w:rPr>
        <w:lastRenderedPageBreak/>
        <w:t>Google Analytics</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8032"/>
      </w:tblGrid>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Intitulé du module</w:t>
            </w:r>
          </w:p>
        </w:tc>
        <w:tc>
          <w:tcPr>
            <w:tcW w:w="8041" w:type="dxa"/>
          </w:tcPr>
          <w:p>
            <w:pPr>
              <w:rPr>
                <w:rFonts w:asciiTheme="minorHAnsi"/>
                <w:b/>
                <w:bCs/>
                <w:sz w:val="20"/>
                <w:szCs w:val="20"/>
              </w:rPr>
            </w:pPr>
            <w:r>
              <w:rPr>
                <w:rFonts w:asciiTheme="minorHAnsi" w:eastAsia="inter" w:cs="inter"/>
                <w:b/>
                <w:bCs/>
                <w:color w:val="000000"/>
                <w:sz w:val="20"/>
                <w:szCs w:val="20"/>
              </w:rPr>
              <w:t xml:space="preserve">Google Analytics</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Formation / Année</w:t>
            </w:r>
          </w:p>
        </w:tc>
        <w:tc>
          <w:tcPr>
            <w:tcW w:w="8041" w:type="dxa"/>
          </w:tcPr>
          <w:p>
            <w:pPr>
              <w:rPr>
                <w:rFonts w:asciiTheme="minorHAnsi"/>
                <w:sz w:val="20"/>
                <w:szCs w:val="20"/>
              </w:rPr>
            </w:pPr>
            <w:r>
              <w:rPr>
                <w:rFonts w:asciiTheme="minorHAnsi" w:eastAsia="inter" w:cs="inter"/>
                <w:color w:val="000000"/>
                <w:sz w:val="20"/>
                <w:szCs w:val="20"/>
              </w:rPr>
              <w:t xml:space="preserve">Mastère 2 – Manager des stratégies marketing et communication</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RNCP / Lien</w:t>
            </w:r>
          </w:p>
        </w:tc>
        <w:tc>
          <w:tcPr>
            <w:tcW w:w="8041" w:type="dxa"/>
          </w:tcPr>
          <w:p>
            <w:pPr>
              <w:rPr>
                <w:rFonts w:asciiTheme="minorHAnsi"/>
                <w:sz w:val="20"/>
                <w:szCs w:val="20"/>
              </w:rPr>
            </w:pPr>
            <w:r>
              <w:rPr>
                <w:rFonts w:asciiTheme="minorHAnsi" w:eastAsia="inter" w:cs="inter"/>
                <w:color w:val="000000"/>
                <w:sz w:val="20"/>
                <w:szCs w:val="20"/>
              </w:rPr>
              <w:t xml:space="preserve">RNCP 38504 – Fiche France Compétences</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Bloc de compétences</w:t>
            </w:r>
          </w:p>
        </w:tc>
        <w:tc>
          <w:tcPr>
            <w:tcW w:w="8041" w:type="dxa"/>
          </w:tcPr>
          <w:p>
            <w:pPr>
              <w:rPr>
                <w:rFonts w:asciiTheme="minorHAnsi"/>
                <w:sz w:val="20"/>
                <w:szCs w:val="20"/>
              </w:rPr>
            </w:pPr>
            <w:r>
              <w:rPr>
                <w:rFonts w:asciiTheme="minorHAnsi" w:eastAsia="inter" w:cs="inter"/>
                <w:color w:val="000000"/>
                <w:sz w:val="20"/>
                <w:szCs w:val="20"/>
              </w:rPr>
              <w:t xml:space="preserve">BC03 – Piloter le déploiement d’une stratégie marketing communication responsable</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Compétences visées (référentiel RNCP)</w:t>
            </w:r>
          </w:p>
        </w:tc>
        <w:tc>
          <w:tcPr>
            <w:tcW w:w="8041" w:type="dxa"/>
          </w:tcPr>
          <w:p>
            <w:pPr>
              <w:rPr>
                <w:rFonts w:asciiTheme="minorHAnsi"/>
                <w:sz w:val="20"/>
                <w:szCs w:val="20"/>
              </w:rPr>
            </w:pPr>
            <w:r>
              <w:rPr>
                <w:rFonts w:asciiTheme="minorHAnsi" w:eastAsia="inter" w:cs="inter"/>
                <w:color w:val="000000"/>
                <w:sz w:val="20"/>
                <w:szCs w:val="20"/>
              </w:rPr>
              <w:t xml:space="preserve">C.18 : Organiser la mesure de l’impact de la stratégie marketing communication | C.19 : Analyser les résultats des actions et proposer des optimisations</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Durée h / Séquençage</w:t>
            </w:r>
          </w:p>
        </w:tc>
        <w:tc>
          <w:tcPr>
            <w:tcW w:w="8041" w:type="dxa"/>
          </w:tcPr>
          <w:p>
            <w:pPr>
              <w:rPr>
                <w:rFonts w:asciiTheme="minorHAnsi"/>
                <w:sz w:val="20"/>
                <w:szCs w:val="20"/>
              </w:rPr>
            </w:pPr>
            <w:r>
              <w:rPr>
                <w:rFonts w:asciiTheme="minorHAnsi" w:eastAsia="inter" w:cs="inter"/>
                <w:color w:val="000000"/>
                <w:sz w:val="20"/>
                <w:szCs w:val="20"/>
              </w:rPr>
              <w:t xml:space="preserve">24,5h – 7 séances de 3,5h</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Objectifs pédagogiques</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Maîtriser GA4 dans un écosystème analytics élargi (Matomo, Piano Analytics)</w:t>
            </w:r>
          </w:p>
          <w:p>
            <w:pPr>
              <w:pStyle w:val="Paragraphedeliste"/>
              <w:numPr>
                <w:ilvl w:val="0"/>
                <w:numId w:val="271"/>
              </w:numPr>
              <w:rPr>
                <w:rFonts w:asciiTheme="minorHAnsi"/>
              </w:rPr>
            </w:pPr>
            <w:r>
              <w:rPr>
                <w:rFonts w:asciiTheme="minorHAnsi" w:eastAsia="inter" w:cs="inter"/>
                <w:color w:val="000000"/>
                <w:sz w:val="20"/>
                <w:szCs w:val="20"/>
              </w:rPr>
              <w:t xml:space="preserve">Configurer une propriété GA4 et exploiter ses rapports avancés</w:t>
            </w:r>
          </w:p>
          <w:p>
            <w:pPr>
              <w:pStyle w:val="Paragraphedeliste"/>
              <w:numPr>
                <w:ilvl w:val="0"/>
                <w:numId w:val="271"/>
              </w:numPr>
              <w:rPr>
                <w:rFonts w:asciiTheme="minorHAnsi"/>
              </w:rPr>
            </w:pPr>
            <w:r>
              <w:rPr>
                <w:rFonts w:asciiTheme="minorHAnsi" w:eastAsia="inter" w:cs="inter"/>
                <w:color w:val="000000"/>
                <w:sz w:val="20"/>
                <w:szCs w:val="20"/>
              </w:rPr>
              <w:t xml:space="preserve">Construire des tableaux de bord Looker Studio orientés décision</w:t>
            </w:r>
          </w:p>
          <w:p>
            <w:pPr>
              <w:pStyle w:val="Paragraphedeliste"/>
              <w:numPr>
                <w:ilvl w:val="0"/>
                <w:numId w:val="271"/>
              </w:numPr>
              <w:rPr>
                <w:rFonts w:asciiTheme="minorHAnsi"/>
              </w:rPr>
            </w:pPr>
            <w:r>
              <w:rPr>
                <w:rFonts w:asciiTheme="minorHAnsi" w:eastAsia="inter" w:cs="inter"/>
                <w:color w:val="000000"/>
                <w:sz w:val="20"/>
                <w:szCs w:val="20"/>
              </w:rPr>
              <w:t xml:space="preserve">Comprendre les enjeux de l’IA générative sur la mesure du trafic (SGE, AEO, GEO)</w:t>
            </w:r>
          </w:p>
          <w:p>
            <w:pPr>
              <w:pStyle w:val="Paragraphedeliste"/>
              <w:numPr>
                <w:ilvl w:val="0"/>
                <w:numId w:val="271"/>
              </w:numPr>
              <w:rPr>
                <w:rFonts w:asciiTheme="minorHAnsi"/>
              </w:rPr>
            </w:pPr>
            <w:r>
              <w:rPr>
                <w:rFonts w:asciiTheme="minorHAnsi" w:eastAsia="inter" w:cs="inter"/>
                <w:color w:val="000000"/>
                <w:sz w:val="20"/>
                <w:szCs w:val="20"/>
              </w:rPr>
              <w:t xml:space="preserve">Adopter une posture de décideur : choisir les bons indicateurs, questionner les données, décider</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Programme détaillé</w:t>
            </w:r>
          </w:p>
        </w:tc>
      </w:tr>
      <w:tr>
        <w:trPr>
          <w:cantSplit/>
          <w:jc w:val="center"/>
        </w:trPr>
        <w:tc>
          <w:tcPr>
            <w:tcW w:w="0" w:type="auto"/>
            <w:gridSpan w:val="2"/>
          </w:tcPr>
          <w:p>
            <w:pPr>
              <w:pStyle w:val="Paragraphedeliste"/>
              <w:numPr>
                <w:ilvl w:val="0"/>
                <w:numId w:val="269"/>
              </w:numPr>
              <w:rPr>
                <w:rFonts w:asciiTheme="minorHAnsi"/>
              </w:rPr>
            </w:pPr>
            <w:r>
              <w:rPr>
                <w:rFonts w:asciiTheme="minorHAnsi" w:eastAsia="inter" w:cs="inter"/>
                <w:b/>
                <w:bCs/>
                <w:color w:val="000000"/>
                <w:sz w:val="20"/>
                <w:szCs w:val="20"/>
              </w:rPr>
              <w:t xml:space="preserve">Séance 1 – L’écosystème analytics en 2026</w:t>
            </w:r>
          </w:p>
          <w:p>
            <w:pPr>
              <w:pStyle w:val="Paragraphedeliste"/>
              <w:numPr>
                <w:ilvl w:val="0"/>
                <w:numId w:val="271"/>
              </w:numPr>
              <w:rPr>
                <w:rFonts w:asciiTheme="minorHAnsi"/>
              </w:rPr>
            </w:pPr>
            <w:r>
              <w:rPr>
                <w:rFonts w:asciiTheme="minorHAnsi" w:eastAsia="inter" w:cs="inter"/>
                <w:color w:val="000000"/>
                <w:sz w:val="20"/>
                <w:szCs w:val="20"/>
              </w:rPr>
              <w:t xml:space="preserve">Panorama des outils : GA4, Matomo, Piano Analytics, AT Internet</w:t>
            </w:r>
          </w:p>
          <w:p>
            <w:pPr>
              <w:pStyle w:val="Paragraphedeliste"/>
              <w:numPr>
                <w:ilvl w:val="0"/>
                <w:numId w:val="271"/>
              </w:numPr>
              <w:rPr>
                <w:rFonts w:asciiTheme="minorHAnsi"/>
              </w:rPr>
            </w:pPr>
            <w:r>
              <w:rPr>
                <w:rFonts w:asciiTheme="minorHAnsi" w:eastAsia="inter" w:cs="inter"/>
                <w:color w:val="000000"/>
                <w:sz w:val="20"/>
                <w:szCs w:val="20"/>
              </w:rPr>
              <w:t xml:space="preserve">Critères de choix selon la taille de structure, les contraintes RGPD et les objectifs métier</w:t>
            </w:r>
          </w:p>
          <w:p>
            <w:pPr>
              <w:pStyle w:val="Paragraphedeliste"/>
              <w:numPr>
                <w:ilvl w:val="0"/>
                <w:numId w:val="271"/>
              </w:numPr>
              <w:rPr>
                <w:rFonts w:asciiTheme="minorHAnsi"/>
              </w:rPr>
            </w:pPr>
            <w:r>
              <w:rPr>
                <w:rFonts w:asciiTheme="minorHAnsi" w:eastAsia="inter" w:cs="inter"/>
                <w:color w:val="000000"/>
                <w:sz w:val="20"/>
                <w:szCs w:val="20"/>
              </w:rPr>
              <w:t xml:space="preserve">Souveraineté des données : enjeux et réponses</w:t>
            </w:r>
          </w:p>
          <w:p>
            <w:pPr>
              <w:pStyle w:val="Paragraphedeliste"/>
              <w:numPr>
                <w:ilvl w:val="0"/>
                <w:numId w:val="269"/>
              </w:numPr>
              <w:rPr>
                <w:rFonts w:asciiTheme="minorHAnsi"/>
              </w:rPr>
            </w:pPr>
            <w:r>
              <w:rPr>
                <w:rFonts w:asciiTheme="minorHAnsi" w:eastAsia="inter" w:cs="inter"/>
                <w:b/>
                <w:bCs/>
                <w:color w:val="000000"/>
                <w:sz w:val="20"/>
                <w:szCs w:val="20"/>
              </w:rPr>
              <w:t xml:space="preserve">Séance 2 – GA4 : architecture et logique de mesure</w:t>
            </w:r>
          </w:p>
          <w:p>
            <w:pPr>
              <w:pStyle w:val="Paragraphedeliste"/>
              <w:numPr>
                <w:ilvl w:val="0"/>
                <w:numId w:val="271"/>
              </w:numPr>
              <w:rPr>
                <w:rFonts w:asciiTheme="minorHAnsi"/>
              </w:rPr>
            </w:pPr>
            <w:r>
              <w:rPr>
                <w:rFonts w:asciiTheme="minorHAnsi" w:eastAsia="inter" w:cs="inter"/>
                <w:color w:val="000000"/>
                <w:sz w:val="20"/>
                <w:szCs w:val="20"/>
              </w:rPr>
              <w:t xml:space="preserve">Modèle événementiel vs. sessions – configuration d’une propriété GA4</w:t>
            </w:r>
          </w:p>
          <w:p>
            <w:pPr>
              <w:pStyle w:val="Paragraphedeliste"/>
              <w:numPr>
                <w:ilvl w:val="0"/>
                <w:numId w:val="271"/>
              </w:numPr>
              <w:rPr>
                <w:rFonts w:asciiTheme="minorHAnsi"/>
              </w:rPr>
            </w:pPr>
            <w:r>
              <w:rPr>
                <w:rFonts w:asciiTheme="minorHAnsi" w:eastAsia="inter" w:cs="inter"/>
                <w:color w:val="000000"/>
                <w:sz w:val="20"/>
                <w:szCs w:val="20"/>
              </w:rPr>
              <w:t xml:space="preserve">Événements, conversions, dimensions personnalisées</w:t>
            </w:r>
          </w:p>
          <w:p>
            <w:pPr>
              <w:pStyle w:val="Paragraphedeliste"/>
              <w:numPr>
                <w:ilvl w:val="0"/>
                <w:numId w:val="269"/>
              </w:numPr>
              <w:rPr>
                <w:rFonts w:asciiTheme="minorHAnsi"/>
              </w:rPr>
            </w:pPr>
            <w:r>
              <w:rPr>
                <w:rFonts w:asciiTheme="minorHAnsi" w:eastAsia="inter" w:cs="inter"/>
                <w:b/>
                <w:bCs/>
                <w:color w:val="000000"/>
                <w:sz w:val="20"/>
                <w:szCs w:val="20"/>
              </w:rPr>
              <w:t xml:space="preserve">Séance 3 – GA4 : exploration et rapports avancés</w:t>
            </w:r>
          </w:p>
          <w:p>
            <w:pPr>
              <w:pStyle w:val="Paragraphedeliste"/>
              <w:numPr>
                <w:ilvl w:val="0"/>
                <w:numId w:val="271"/>
              </w:numPr>
              <w:rPr>
                <w:rFonts w:asciiTheme="minorHAnsi"/>
              </w:rPr>
            </w:pPr>
            <w:r>
              <w:rPr>
                <w:rFonts w:asciiTheme="minorHAnsi" w:eastAsia="inter" w:cs="inter"/>
                <w:color w:val="000000"/>
                <w:sz w:val="20"/>
                <w:szCs w:val="20"/>
              </w:rPr>
              <w:t xml:space="preserve">Rapports d’exploration : entonnoirs, cohortes, chemins</w:t>
            </w:r>
          </w:p>
          <w:p>
            <w:pPr>
              <w:pStyle w:val="Paragraphedeliste"/>
              <w:numPr>
                <w:ilvl w:val="0"/>
                <w:numId w:val="271"/>
              </w:numPr>
              <w:rPr>
                <w:rFonts w:asciiTheme="minorHAnsi"/>
              </w:rPr>
            </w:pPr>
            <w:r>
              <w:rPr>
                <w:rFonts w:asciiTheme="minorHAnsi" w:eastAsia="inter" w:cs="inter"/>
                <w:color w:val="000000"/>
                <w:sz w:val="20"/>
                <w:szCs w:val="20"/>
              </w:rPr>
              <w:t xml:space="preserve">Segmentation d’audience – connexion à Looker Studio</w:t>
            </w:r>
          </w:p>
          <w:p>
            <w:pPr>
              <w:pStyle w:val="Paragraphedeliste"/>
              <w:numPr>
                <w:ilvl w:val="0"/>
                <w:numId w:val="271"/>
              </w:numPr>
              <w:rPr>
                <w:rFonts w:asciiTheme="minorHAnsi"/>
              </w:rPr>
            </w:pPr>
            <w:r>
              <w:rPr>
                <w:rFonts w:asciiTheme="minorHAnsi" w:eastAsia="inter" w:cs="inter"/>
                <w:color w:val="000000"/>
                <w:sz w:val="20"/>
                <w:szCs w:val="20"/>
              </w:rPr>
              <w:t xml:space="preserve">Atelier pratique sur compte de démonstration Google</w:t>
            </w:r>
          </w:p>
          <w:p>
            <w:pPr>
              <w:pStyle w:val="Paragraphedeliste"/>
              <w:numPr>
                <w:ilvl w:val="0"/>
                <w:numId w:val="269"/>
              </w:numPr>
              <w:rPr>
                <w:rFonts w:asciiTheme="minorHAnsi"/>
              </w:rPr>
            </w:pPr>
            <w:r>
              <w:rPr>
                <w:rFonts w:asciiTheme="minorHAnsi" w:eastAsia="inter" w:cs="inter"/>
                <w:b/>
                <w:bCs/>
                <w:color w:val="000000"/>
                <w:sz w:val="20"/>
                <w:szCs w:val="20"/>
              </w:rPr>
              <w:t xml:space="preserve">Séance 4 – Alternatives à GA4 : Matomo &amp; Piano Analytics</w:t>
            </w:r>
          </w:p>
          <w:p>
            <w:pPr>
              <w:pStyle w:val="Paragraphedeliste"/>
              <w:numPr>
                <w:ilvl w:val="0"/>
                <w:numId w:val="271"/>
              </w:numPr>
              <w:rPr>
                <w:rFonts w:asciiTheme="minorHAnsi"/>
              </w:rPr>
            </w:pPr>
            <w:r>
              <w:rPr>
                <w:rFonts w:asciiTheme="minorHAnsi" w:eastAsia="inter" w:cs="inter"/>
                <w:color w:val="000000"/>
                <w:sz w:val="20"/>
                <w:szCs w:val="20"/>
              </w:rPr>
              <w:t xml:space="preserve">Installation et configuration Matomo (auto-hébergé vs. cloud)</w:t>
            </w:r>
          </w:p>
          <w:p>
            <w:pPr>
              <w:pStyle w:val="Paragraphedeliste"/>
              <w:numPr>
                <w:ilvl w:val="0"/>
                <w:numId w:val="271"/>
              </w:numPr>
              <w:rPr>
                <w:rFonts w:asciiTheme="minorHAnsi"/>
              </w:rPr>
            </w:pPr>
            <w:r>
              <w:rPr>
                <w:rFonts w:asciiTheme="minorHAnsi" w:eastAsia="inter" w:cs="inter"/>
                <w:color w:val="000000"/>
                <w:sz w:val="20"/>
                <w:szCs w:val="20"/>
              </w:rPr>
              <w:t xml:space="preserve">Spécificités Piano Analytics – lecture comparative des interfaces</w:t>
            </w:r>
          </w:p>
          <w:p>
            <w:pPr>
              <w:pStyle w:val="Paragraphedeliste"/>
              <w:numPr>
                <w:ilvl w:val="0"/>
                <w:numId w:val="269"/>
              </w:numPr>
              <w:rPr>
                <w:rFonts w:asciiTheme="minorHAnsi"/>
              </w:rPr>
            </w:pPr>
            <w:r>
              <w:rPr>
                <w:rFonts w:asciiTheme="minorHAnsi" w:eastAsia="inter" w:cs="inter"/>
                <w:b/>
                <w:bCs/>
                <w:color w:val="000000"/>
                <w:sz w:val="20"/>
                <w:szCs w:val="20"/>
              </w:rPr>
              <w:t xml:space="preserve">Séance 5 – KPIs et tableaux de bord orientés décision</w:t>
            </w:r>
          </w:p>
          <w:p>
            <w:pPr>
              <w:pStyle w:val="Paragraphedeliste"/>
              <w:numPr>
                <w:ilvl w:val="0"/>
                <w:numId w:val="271"/>
              </w:numPr>
              <w:rPr>
                <w:rFonts w:asciiTheme="minorHAnsi"/>
              </w:rPr>
            </w:pPr>
            <w:r>
              <w:rPr>
                <w:rFonts w:asciiTheme="minorHAnsi" w:eastAsia="inter" w:cs="inter"/>
                <w:color w:val="000000"/>
                <w:sz w:val="20"/>
                <w:szCs w:val="20"/>
              </w:rPr>
              <w:t xml:space="preserve">Hiérarchisation des indicateurs : vanity metrics vs. actionable metrics</w:t>
            </w:r>
          </w:p>
          <w:p>
            <w:pPr>
              <w:pStyle w:val="Paragraphedeliste"/>
              <w:numPr>
                <w:ilvl w:val="0"/>
                <w:numId w:val="271"/>
              </w:numPr>
              <w:rPr>
                <w:rFonts w:asciiTheme="minorHAnsi"/>
              </w:rPr>
            </w:pPr>
            <w:r>
              <w:rPr>
                <w:rFonts w:asciiTheme="minorHAnsi" w:eastAsia="inter" w:cs="inter"/>
                <w:color w:val="000000"/>
                <w:sz w:val="20"/>
                <w:szCs w:val="20"/>
              </w:rPr>
              <w:t xml:space="preserve">Construction d’un tableau de bord Looker Studio – storytelling de la donnée pour un CODIR</w:t>
            </w:r>
          </w:p>
          <w:p>
            <w:pPr>
              <w:pStyle w:val="Paragraphedeliste"/>
              <w:numPr>
                <w:ilvl w:val="0"/>
                <w:numId w:val="269"/>
              </w:numPr>
              <w:rPr>
                <w:rFonts w:asciiTheme="minorHAnsi"/>
              </w:rPr>
            </w:pPr>
            <w:r>
              <w:rPr>
                <w:rFonts w:asciiTheme="minorHAnsi" w:eastAsia="inter" w:cs="inter"/>
                <w:b/>
                <w:bCs/>
                <w:color w:val="000000"/>
                <w:sz w:val="20"/>
                <w:szCs w:val="20"/>
              </w:rPr>
              <w:t xml:space="preserve">Séance 6 – Analytics et IA générative : nouveaux enjeux</w:t>
            </w:r>
          </w:p>
          <w:p>
            <w:pPr>
              <w:pStyle w:val="Paragraphedeliste"/>
              <w:numPr>
                <w:ilvl w:val="0"/>
                <w:numId w:val="271"/>
              </w:numPr>
              <w:rPr>
                <w:rFonts w:asciiTheme="minorHAnsi"/>
              </w:rPr>
            </w:pPr>
            <w:r>
              <w:rPr>
                <w:rFonts w:asciiTheme="minorHAnsi" w:eastAsia="inter" w:cs="inter"/>
                <w:color w:val="000000"/>
                <w:sz w:val="20"/>
                <w:szCs w:val="20"/>
              </w:rPr>
              <w:t xml:space="preserve">Impact de la SGE sur le trafic organique – trafic dark social et non attribué</w:t>
            </w:r>
          </w:p>
          <w:p>
            <w:pPr>
              <w:pStyle w:val="Paragraphedeliste"/>
              <w:numPr>
                <w:ilvl w:val="0"/>
                <w:numId w:val="271"/>
              </w:numPr>
              <w:rPr>
                <w:rFonts w:asciiTheme="minorHAnsi"/>
              </w:rPr>
            </w:pPr>
            <w:r>
              <w:rPr>
                <w:rFonts w:asciiTheme="minorHAnsi" w:eastAsia="inter" w:cs="inter"/>
                <w:color w:val="000000"/>
                <w:sz w:val="20"/>
                <w:szCs w:val="20"/>
              </w:rPr>
              <w:t xml:space="preserve">Émergence de l’AEO et du GEO – que mesurer quand le clic disparaît ?</w:t>
            </w:r>
          </w:p>
          <w:p>
            <w:pPr>
              <w:pStyle w:val="Paragraphedeliste"/>
              <w:numPr>
                <w:ilvl w:val="0"/>
                <w:numId w:val="269"/>
              </w:numPr>
              <w:rPr>
                <w:rFonts w:asciiTheme="minorHAnsi"/>
              </w:rPr>
            </w:pPr>
            <w:r>
              <w:rPr>
                <w:rFonts w:asciiTheme="minorHAnsi" w:eastAsia="inter" w:cs="inter"/>
                <w:b/>
                <w:bCs/>
                <w:color w:val="000000"/>
                <w:sz w:val="20"/>
                <w:szCs w:val="20"/>
              </w:rPr>
              <w:t xml:space="preserve">Séance 7 – Atelier de synthèse : audit analytics d’une marque réelle</w:t>
            </w:r>
          </w:p>
          <w:p>
            <w:pPr>
              <w:pStyle w:val="Paragraphedeliste"/>
              <w:numPr>
                <w:ilvl w:val="0"/>
                <w:numId w:val="271"/>
              </w:numPr>
              <w:rPr>
                <w:rFonts w:asciiTheme="minorHAnsi"/>
              </w:rPr>
            </w:pPr>
            <w:r>
              <w:rPr>
                <w:rFonts w:asciiTheme="minorHAnsi" w:eastAsia="inter" w:cs="inter"/>
                <w:color w:val="000000"/>
                <w:sz w:val="20"/>
                <w:szCs w:val="20"/>
              </w:rPr>
              <w:t xml:space="preserve">En mode agence : audit de la stack analytics, identification des angles morts, recommandations</w:t>
            </w:r>
          </w:p>
          <w:p>
            <w:pPr>
              <w:pStyle w:val="Paragraphedeliste"/>
              <w:numPr>
                <w:ilvl w:val="0"/>
                <w:numId w:val="271"/>
              </w:numPr>
              <w:rPr>
                <w:rFonts w:asciiTheme="minorHAnsi"/>
              </w:rPr>
            </w:pPr>
            <w:r>
              <w:rPr>
                <w:rFonts w:asciiTheme="minorHAnsi" w:eastAsia="inter" w:cs="inter"/>
                <w:color w:val="000000"/>
                <w:sz w:val="20"/>
                <w:szCs w:val="20"/>
              </w:rPr>
              <w:t xml:space="preserve">Restitution orale (10 min par groupe) + débriefing collectif</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Méthodes d’animation</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Apports conceptuels + démonstrations en direct sur les interfaces</w:t>
            </w:r>
          </w:p>
          <w:p>
            <w:pPr>
              <w:pStyle w:val="Paragraphedeliste"/>
              <w:numPr>
                <w:ilvl w:val="0"/>
                <w:numId w:val="271"/>
              </w:numPr>
              <w:rPr>
                <w:rFonts w:asciiTheme="minorHAnsi"/>
              </w:rPr>
            </w:pPr>
            <w:r>
              <w:rPr>
                <w:rFonts w:asciiTheme="minorHAnsi" w:eastAsia="inter" w:cs="inter"/>
                <w:color w:val="000000"/>
                <w:sz w:val="20"/>
                <w:szCs w:val="20"/>
              </w:rPr>
              <w:t xml:space="preserve">Séances 3 et 7 majoritairement en mode pratique sur comptes réels ou de démonstration</w:t>
            </w:r>
          </w:p>
          <w:p>
            <w:pPr>
              <w:pStyle w:val="Paragraphedeliste"/>
              <w:numPr>
                <w:ilvl w:val="0"/>
                <w:numId w:val="271"/>
              </w:numPr>
              <w:rPr>
                <w:rFonts w:asciiTheme="minorHAnsi"/>
              </w:rPr>
            </w:pPr>
            <w:r>
              <w:rPr>
                <w:rFonts w:asciiTheme="minorHAnsi" w:eastAsia="inter" w:cs="inter"/>
                <w:color w:val="000000"/>
                <w:sz w:val="20"/>
                <w:szCs w:val="20"/>
              </w:rPr>
              <w:t xml:space="preserve">Séance 7 en format agence : brief, travail en équipe, restitution, feedback</w:t>
            </w:r>
          </w:p>
          <w:p>
            <w:pPr>
              <w:pStyle w:val="Paragraphedeliste"/>
              <w:numPr>
                <w:ilvl w:val="0"/>
                <w:numId w:val="271"/>
              </w:numPr>
              <w:rPr>
                <w:rFonts w:asciiTheme="minorHAnsi"/>
              </w:rPr>
            </w:pPr>
            <w:r>
              <w:rPr>
                <w:rFonts w:asciiTheme="minorHAnsi" w:eastAsia="inter" w:cs="inter"/>
                <w:color w:val="000000"/>
                <w:sz w:val="20"/>
                <w:szCs w:val="20"/>
              </w:rPr>
              <w:t xml:space="preserve">Usage de l’IA documenté : les étudiants tracent leurs usages et en évaluent la fiabilité</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Modalités d’évaluation</w:t>
            </w:r>
          </w:p>
        </w:tc>
      </w:tr>
      <w:tr>
        <w:trPr>
          <w:cantSplit/>
          <w:jc w:val="center"/>
        </w:trPr>
        <w:tc>
          <w:tcPr>
            <w:tcW w:w="0" w:type="auto"/>
            <w:gridSpan w:val="2"/>
            <w:vAlign w:val="center"/>
          </w:tcPr>
          <w:p>
            <w:pPr>
              <w:rPr>
                <w:rFonts w:asciiTheme="minorHAnsi"/>
                <w:sz w:val="20"/>
                <w:szCs w:val="20"/>
              </w:rPr>
            </w:pPr>
            <w:r>
              <w:rPr>
                <w:rFonts w:asciiTheme="minorHAnsi" w:eastAsia="inter" w:cs="inter"/>
                <w:color w:val="000000"/>
                <w:sz w:val="20"/>
                <w:szCs w:val="20"/>
              </w:rPr>
              <w:t xml:space="preserve">Formative : Atelier pratique GA4 (séance 3) | Sommative : Audit analytics d’une marque – note de recommandations (4 à 6 pages) + tableau de bord Looker Studio + restitution orale (séance 7). Travail en binôme.</w:t>
            </w:r>
          </w:p>
        </w:tc>
      </w:tr>
    </w:tbl>
    <w:p w14:paraId="7E472E9D" w14:textId="77777777" w:rsidR="008B78AF" w:rsidRDefault="008B78AF">
      <w:pPr>
        <w:rPr>
          <w:sz w:val="24"/>
          <w:szCs w:val="24"/>
        </w:rPr>
      </w:pPr>
      <w:r>
        <w:rPr>
          <w:sz w:val="24"/>
          <w:szCs w:val="24"/>
        </w:rPr>
        <w:br w:type="page"/>
      </w:r>
    </w:p>
    <w:p w14:paraId="72787D2E" w14:textId="5667309D" w:rsidR="00E87705" w:rsidRPr="0055056B" w:rsidRDefault="0067715D" w:rsidP="0055056B">
      <w:pPr>
        <w:shd w:val="clear" w:color="auto" w:fill="FFC900"/>
        <w:rPr>
          <w:b/>
          <w:bCs/>
          <w:color w:val="002850"/>
          <w:sz w:val="24"/>
          <w:szCs w:val="24"/>
        </w:rPr>
      </w:pPr>
      <w:r>
        <w:rPr>
          <w:b/>
          <w:bCs/>
          <w:color w:val="002850"/>
          <w:sz w:val="24"/>
          <w:szCs w:val="24"/>
        </w:rPr>
        <w:lastRenderedPageBreak/>
        <w:t>Référencement SMA/SMO</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8032"/>
      </w:tblGrid>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Intitulé du module</w:t>
            </w:r>
          </w:p>
        </w:tc>
        <w:tc>
          <w:tcPr>
            <w:tcW w:w="8041" w:type="dxa"/>
          </w:tcPr>
          <w:p>
            <w:pPr>
              <w:rPr>
                <w:rFonts w:asciiTheme="minorHAnsi"/>
                <w:b/>
                <w:bCs/>
                <w:sz w:val="20"/>
                <w:szCs w:val="20"/>
              </w:rPr>
            </w:pPr>
            <w:r>
              <w:rPr>
                <w:rFonts w:asciiTheme="minorHAnsi" w:eastAsia="inter" w:cs="inter"/>
                <w:b/>
                <w:bCs/>
                <w:color w:val="000000"/>
                <w:sz w:val="20"/>
                <w:szCs w:val="20"/>
              </w:rPr>
              <w:t xml:space="preserve">Référencement SMA/SMO</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Formation / Année</w:t>
            </w:r>
          </w:p>
        </w:tc>
        <w:tc>
          <w:tcPr>
            <w:tcW w:w="8041" w:type="dxa"/>
          </w:tcPr>
          <w:p>
            <w:pPr>
              <w:rPr>
                <w:rFonts w:asciiTheme="minorHAnsi"/>
                <w:sz w:val="20"/>
                <w:szCs w:val="20"/>
              </w:rPr>
            </w:pPr>
            <w:r>
              <w:rPr>
                <w:rFonts w:asciiTheme="minorHAnsi" w:eastAsia="inter" w:cs="inter"/>
                <w:color w:val="000000"/>
                <w:sz w:val="20"/>
                <w:szCs w:val="20"/>
              </w:rPr>
              <w:t xml:space="preserve">Mastère 2 – Manager des stratégies marketing et communication</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RNCP / Lien</w:t>
            </w:r>
          </w:p>
        </w:tc>
        <w:tc>
          <w:tcPr>
            <w:tcW w:w="8041" w:type="dxa"/>
          </w:tcPr>
          <w:p>
            <w:pPr>
              <w:rPr>
                <w:rFonts w:asciiTheme="minorHAnsi"/>
                <w:sz w:val="20"/>
                <w:szCs w:val="20"/>
              </w:rPr>
            </w:pPr>
            <w:r>
              <w:rPr>
                <w:rFonts w:asciiTheme="minorHAnsi" w:eastAsia="inter" w:cs="inter"/>
                <w:color w:val="000000"/>
                <w:sz w:val="20"/>
                <w:szCs w:val="20"/>
              </w:rPr>
              <w:t xml:space="preserve">RNCP 38504 – Fiche France Compétences</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Bloc de compétences</w:t>
            </w:r>
          </w:p>
        </w:tc>
        <w:tc>
          <w:tcPr>
            <w:tcW w:w="8041" w:type="dxa"/>
          </w:tcPr>
          <w:p>
            <w:pPr>
              <w:rPr>
                <w:rFonts w:asciiTheme="minorHAnsi"/>
                <w:sz w:val="20"/>
                <w:szCs w:val="20"/>
              </w:rPr>
            </w:pPr>
            <w:r>
              <w:rPr>
                <w:rFonts w:asciiTheme="minorHAnsi" w:eastAsia="inter" w:cs="inter"/>
                <w:color w:val="000000"/>
                <w:sz w:val="20"/>
                <w:szCs w:val="20"/>
              </w:rPr>
              <w:t xml:space="preserve">BC03 – Piloter le déploiement d’une stratégie marketing communication responsable</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Compétences visées (référentiel RNCP)</w:t>
            </w:r>
          </w:p>
        </w:tc>
        <w:tc>
          <w:tcPr>
            <w:tcW w:w="8041" w:type="dxa"/>
          </w:tcPr>
          <w:p>
            <w:pPr>
              <w:rPr>
                <w:rFonts w:asciiTheme="minorHAnsi"/>
                <w:sz w:val="20"/>
                <w:szCs w:val="20"/>
              </w:rPr>
            </w:pPr>
            <w:r>
              <w:rPr>
                <w:rFonts w:asciiTheme="minorHAnsi" w:eastAsia="inter" w:cs="inter"/>
                <w:color w:val="000000"/>
                <w:sz w:val="20"/>
                <w:szCs w:val="20"/>
              </w:rPr>
              <w:t xml:space="preserve">C.18 : Organiser la mesure de l’impact de la stratégie marketing communication | C.19 : Analyser les résultats des actions et proposer des optimisations</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Durée h / Séquençage</w:t>
            </w:r>
          </w:p>
        </w:tc>
        <w:tc>
          <w:tcPr>
            <w:tcW w:w="8041" w:type="dxa"/>
          </w:tcPr>
          <w:p>
            <w:pPr>
              <w:rPr>
                <w:rFonts w:asciiTheme="minorHAnsi"/>
                <w:sz w:val="20"/>
                <w:szCs w:val="20"/>
              </w:rPr>
            </w:pPr>
            <w:r>
              <w:rPr>
                <w:rFonts w:asciiTheme="minorHAnsi" w:eastAsia="inter" w:cs="inter"/>
                <w:color w:val="000000"/>
                <w:sz w:val="20"/>
                <w:szCs w:val="20"/>
              </w:rPr>
              <w:t xml:space="preserve">Intégré en Partie 3 du module KPIs analytics &amp; data visualisation (3 séances sur 10)</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Objectifs pédagogiques</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Maîtriser les leviers SMA (Google Ads, Meta Ads) dans un environnement automatisé par l’IA</w:t>
            </w:r>
          </w:p>
          <w:p>
            <w:pPr>
              <w:pStyle w:val="Paragraphedeliste"/>
              <w:numPr>
                <w:ilvl w:val="0"/>
                <w:numId w:val="271"/>
              </w:numPr>
              <w:rPr>
                <w:rFonts w:asciiTheme="minorHAnsi"/>
              </w:rPr>
            </w:pPr>
            <w:r>
              <w:rPr>
                <w:rFonts w:asciiTheme="minorHAnsi" w:eastAsia="inter" w:cs="inter"/>
                <w:color w:val="000000"/>
                <w:sz w:val="20"/>
                <w:szCs w:val="20"/>
              </w:rPr>
              <w:t xml:space="preserve">Piloter la visibilité organique sur les réseaux sociaux (SMO)</w:t>
            </w:r>
          </w:p>
          <w:p>
            <w:pPr>
              <w:pStyle w:val="Paragraphedeliste"/>
              <w:numPr>
                <w:ilvl w:val="0"/>
                <w:numId w:val="271"/>
              </w:numPr>
              <w:rPr>
                <w:rFonts w:asciiTheme="minorHAnsi"/>
              </w:rPr>
            </w:pPr>
            <w:r>
              <w:rPr>
                <w:rFonts w:asciiTheme="minorHAnsi" w:eastAsia="inter" w:cs="inter"/>
                <w:color w:val="000000"/>
                <w:sz w:val="20"/>
                <w:szCs w:val="20"/>
              </w:rPr>
              <w:t xml:space="preserve">Adapter sa stratégie SEO à l’ère de l’IA générative (SGE, AEO, GEO)</w:t>
            </w:r>
          </w:p>
          <w:p>
            <w:pPr>
              <w:pStyle w:val="Paragraphedeliste"/>
              <w:numPr>
                <w:ilvl w:val="0"/>
                <w:numId w:val="271"/>
              </w:numPr>
              <w:rPr>
                <w:rFonts w:asciiTheme="minorHAnsi"/>
              </w:rPr>
            </w:pPr>
            <w:r>
              <w:rPr>
                <w:rFonts w:asciiTheme="minorHAnsi" w:eastAsia="inter" w:cs="inter"/>
                <w:color w:val="000000"/>
                <w:sz w:val="20"/>
                <w:szCs w:val="20"/>
              </w:rPr>
              <w:t xml:space="preserve">Construire une vision unifiée de la performance cross-canal (attribution, dark social)</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Programme détaillé</w:t>
            </w:r>
          </w:p>
        </w:tc>
      </w:tr>
      <w:tr>
        <w:trPr>
          <w:cantSplit/>
          <w:jc w:val="center"/>
        </w:trPr>
        <w:tc>
          <w:tcPr>
            <w:tcW w:w="0" w:type="auto"/>
            <w:gridSpan w:val="2"/>
          </w:tcPr>
          <w:p>
            <w:pPr>
              <w:pStyle w:val="Paragraphedeliste"/>
              <w:numPr>
                <w:ilvl w:val="0"/>
                <w:numId w:val="269"/>
              </w:numPr>
              <w:rPr>
                <w:rFonts w:asciiTheme="minorHAnsi"/>
              </w:rPr>
            </w:pPr>
            <w:r>
              <w:rPr>
                <w:rFonts w:asciiTheme="minorHAnsi" w:eastAsia="inter" w:cs="inter"/>
                <w:b/>
                <w:bCs/>
                <w:color w:val="000000"/>
                <w:sz w:val="20"/>
                <w:szCs w:val="20"/>
              </w:rPr>
              <w:t xml:space="preserve">SMA – Campagnes payantes à l’ère de l’IA</w:t>
            </w:r>
          </w:p>
          <w:p>
            <w:pPr>
              <w:pStyle w:val="Paragraphedeliste"/>
              <w:numPr>
                <w:ilvl w:val="0"/>
                <w:numId w:val="271"/>
              </w:numPr>
              <w:rPr>
                <w:rFonts w:asciiTheme="minorHAnsi"/>
              </w:rPr>
            </w:pPr>
            <w:r>
              <w:rPr>
                <w:rFonts w:asciiTheme="minorHAnsi" w:eastAsia="inter" w:cs="inter"/>
                <w:color w:val="000000"/>
                <w:sz w:val="20"/>
                <w:szCs w:val="20"/>
              </w:rPr>
              <w:t xml:space="preserve">Google Ads &amp; Meta Ads : automatisation (Smart Bidding, Performance Max, Advantage+)</w:t>
            </w:r>
          </w:p>
          <w:p>
            <w:pPr>
              <w:pStyle w:val="Paragraphedeliste"/>
              <w:numPr>
                <w:ilvl w:val="0"/>
                <w:numId w:val="271"/>
              </w:numPr>
              <w:rPr>
                <w:rFonts w:asciiTheme="minorHAnsi"/>
              </w:rPr>
            </w:pPr>
            <w:r>
              <w:rPr>
                <w:rFonts w:asciiTheme="minorHAnsi" w:eastAsia="inter" w:cs="inter"/>
                <w:color w:val="000000"/>
                <w:sz w:val="20"/>
                <w:szCs w:val="20"/>
              </w:rPr>
              <w:t xml:space="preserve">Lecture critique des résultats : quand faire confiance à l’algorithme, quand reprendre la main</w:t>
            </w:r>
          </w:p>
          <w:p>
            <w:pPr>
              <w:pStyle w:val="Paragraphedeliste"/>
              <w:numPr>
                <w:ilvl w:val="0"/>
                <w:numId w:val="269"/>
              </w:numPr>
              <w:rPr>
                <w:rFonts w:asciiTheme="minorHAnsi"/>
              </w:rPr>
            </w:pPr>
            <w:r>
              <w:rPr>
                <w:rFonts w:asciiTheme="minorHAnsi" w:eastAsia="inter" w:cs="inter"/>
                <w:b/>
                <w:bCs/>
                <w:color w:val="000000"/>
                <w:sz w:val="20"/>
                <w:szCs w:val="20"/>
              </w:rPr>
              <w:t xml:space="preserve">SMO – Visibilité organique sur les réseaux</w:t>
            </w:r>
          </w:p>
          <w:p>
            <w:pPr>
              <w:pStyle w:val="Paragraphedeliste"/>
              <w:numPr>
                <w:ilvl w:val="0"/>
                <w:numId w:val="271"/>
              </w:numPr>
              <w:rPr>
                <w:rFonts w:asciiTheme="minorHAnsi"/>
              </w:rPr>
            </w:pPr>
            <w:r>
              <w:rPr>
                <w:rFonts w:asciiTheme="minorHAnsi" w:eastAsia="inter" w:cs="inter"/>
                <w:color w:val="000000"/>
                <w:sz w:val="20"/>
                <w:szCs w:val="20"/>
              </w:rPr>
              <w:t xml:space="preserve">Algorithmes des plateformes sociales 2026 : logiques de distribution, signaux de pertinence</w:t>
            </w:r>
          </w:p>
          <w:p>
            <w:pPr>
              <w:pStyle w:val="Paragraphedeliste"/>
              <w:numPr>
                <w:ilvl w:val="0"/>
                <w:numId w:val="271"/>
              </w:numPr>
              <w:rPr>
                <w:rFonts w:asciiTheme="minorHAnsi"/>
              </w:rPr>
            </w:pPr>
            <w:r>
              <w:rPr>
                <w:rFonts w:asciiTheme="minorHAnsi" w:eastAsia="inter" w:cs="inter"/>
                <w:color w:val="000000"/>
                <w:sz w:val="20"/>
                <w:szCs w:val="20"/>
              </w:rPr>
              <w:t xml:space="preserve">Stratégies de contenu orientées visibilité organique</w:t>
            </w:r>
          </w:p>
          <w:p>
            <w:pPr>
              <w:pStyle w:val="Paragraphedeliste"/>
              <w:numPr>
                <w:ilvl w:val="0"/>
                <w:numId w:val="271"/>
              </w:numPr>
              <w:rPr>
                <w:rFonts w:asciiTheme="minorHAnsi"/>
              </w:rPr>
            </w:pPr>
            <w:r>
              <w:rPr>
                <w:rFonts w:asciiTheme="minorHAnsi" w:eastAsia="inter" w:cs="inter"/>
                <w:color w:val="000000"/>
                <w:sz w:val="20"/>
                <w:szCs w:val="20"/>
              </w:rPr>
              <w:t xml:space="preserve">Outils de mesure : reach, engagement, share of voice</w:t>
            </w:r>
          </w:p>
          <w:p>
            <w:pPr>
              <w:pStyle w:val="Paragraphedeliste"/>
              <w:numPr>
                <w:ilvl w:val="0"/>
                <w:numId w:val="269"/>
              </w:numPr>
              <w:rPr>
                <w:rFonts w:asciiTheme="minorHAnsi"/>
              </w:rPr>
            </w:pPr>
            <w:r>
              <w:rPr>
                <w:rFonts w:asciiTheme="minorHAnsi" w:eastAsia="inter" w:cs="inter"/>
                <w:b/>
                <w:bCs/>
                <w:color w:val="000000"/>
                <w:sz w:val="20"/>
                <w:szCs w:val="20"/>
              </w:rPr>
              <w:t xml:space="preserve">SEO &amp; IA générative</w:t>
            </w:r>
          </w:p>
          <w:p>
            <w:pPr>
              <w:pStyle w:val="Paragraphedeliste"/>
              <w:numPr>
                <w:ilvl w:val="0"/>
                <w:numId w:val="271"/>
              </w:numPr>
              <w:rPr>
                <w:rFonts w:asciiTheme="minorHAnsi"/>
              </w:rPr>
            </w:pPr>
            <w:r>
              <w:rPr>
                <w:rFonts w:asciiTheme="minorHAnsi" w:eastAsia="inter" w:cs="inter"/>
                <w:color w:val="000000"/>
                <w:sz w:val="20"/>
                <w:szCs w:val="20"/>
              </w:rPr>
              <w:t xml:space="preserve">SGE (Search Generative Experience) : impact sur le trafic organique</w:t>
            </w:r>
          </w:p>
          <w:p>
            <w:pPr>
              <w:pStyle w:val="Paragraphedeliste"/>
              <w:numPr>
                <w:ilvl w:val="0"/>
                <w:numId w:val="271"/>
              </w:numPr>
              <w:rPr>
                <w:rFonts w:asciiTheme="minorHAnsi"/>
              </w:rPr>
            </w:pPr>
            <w:r>
              <w:rPr>
                <w:rFonts w:asciiTheme="minorHAnsi" w:eastAsia="inter" w:cs="inter"/>
                <w:color w:val="000000"/>
                <w:sz w:val="20"/>
                <w:szCs w:val="20"/>
              </w:rPr>
              <w:t xml:space="preserve">AEO (Answer Engine Optimization) et GEO (Generative Engine Optimization)</w:t>
            </w:r>
          </w:p>
          <w:p>
            <w:pPr>
              <w:pStyle w:val="Paragraphedeliste"/>
              <w:numPr>
                <w:ilvl w:val="0"/>
                <w:numId w:val="271"/>
              </w:numPr>
              <w:rPr>
                <w:rFonts w:asciiTheme="minorHAnsi"/>
              </w:rPr>
            </w:pPr>
            <w:r>
              <w:rPr>
                <w:rFonts w:asciiTheme="minorHAnsi" w:eastAsia="inter" w:cs="inter"/>
                <w:color w:val="000000"/>
                <w:sz w:val="20"/>
                <w:szCs w:val="20"/>
              </w:rPr>
              <w:t xml:space="preserve">Adapter sa stratégie de contenu pour rester visible dans les réponses générées</w:t>
            </w:r>
          </w:p>
          <w:p>
            <w:pPr>
              <w:pStyle w:val="Paragraphedeliste"/>
              <w:numPr>
                <w:ilvl w:val="0"/>
                <w:numId w:val="269"/>
              </w:numPr>
              <w:rPr>
                <w:rFonts w:asciiTheme="minorHAnsi"/>
              </w:rPr>
            </w:pPr>
            <w:r>
              <w:rPr>
                <w:rFonts w:asciiTheme="minorHAnsi" w:eastAsia="inter" w:cs="inter"/>
                <w:b/>
                <w:bCs/>
                <w:color w:val="000000"/>
                <w:sz w:val="20"/>
                <w:szCs w:val="20"/>
              </w:rPr>
              <w:t xml:space="preserve">Mesure intégrée cross-canal</w:t>
            </w:r>
          </w:p>
          <w:p>
            <w:pPr>
              <w:pStyle w:val="Paragraphedeliste"/>
              <w:numPr>
                <w:ilvl w:val="0"/>
                <w:numId w:val="271"/>
              </w:numPr>
              <w:rPr>
                <w:rFonts w:asciiTheme="minorHAnsi"/>
              </w:rPr>
            </w:pPr>
            <w:r>
              <w:rPr>
                <w:rFonts w:asciiTheme="minorHAnsi" w:eastAsia="inter" w:cs="inter"/>
                <w:color w:val="000000"/>
                <w:sz w:val="20"/>
                <w:szCs w:val="20"/>
              </w:rPr>
              <w:t xml:space="preserve">Attribution multi-touch : modèles et limites</w:t>
            </w:r>
          </w:p>
          <w:p>
            <w:pPr>
              <w:pStyle w:val="Paragraphedeliste"/>
              <w:numPr>
                <w:ilvl w:val="0"/>
                <w:numId w:val="271"/>
              </w:numPr>
              <w:rPr>
                <w:rFonts w:asciiTheme="minorHAnsi"/>
              </w:rPr>
            </w:pPr>
            <w:r>
              <w:rPr>
                <w:rFonts w:asciiTheme="minorHAnsi" w:eastAsia="inter" w:cs="inter"/>
                <w:color w:val="000000"/>
                <w:sz w:val="20"/>
                <w:szCs w:val="20"/>
              </w:rPr>
              <w:t xml:space="preserve">Trafic dark social et données non attribuées – vision unifiée de la performance</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Méthodes d’animation</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Démonstrations en direct sur les interfaces (Google Ads, Meta Ads)</w:t>
            </w:r>
          </w:p>
          <w:p>
            <w:pPr>
              <w:pStyle w:val="Paragraphedeliste"/>
              <w:numPr>
                <w:ilvl w:val="0"/>
                <w:numId w:val="271"/>
              </w:numPr>
              <w:rPr>
                <w:rFonts w:asciiTheme="minorHAnsi"/>
              </w:rPr>
            </w:pPr>
            <w:r>
              <w:rPr>
                <w:rFonts w:asciiTheme="minorHAnsi" w:eastAsia="inter" w:cs="inter"/>
                <w:color w:val="000000"/>
                <w:sz w:val="20"/>
                <w:szCs w:val="20"/>
              </w:rPr>
              <w:t xml:space="preserve">Analyse de cas réels de campagnes automatisées</w:t>
            </w:r>
          </w:p>
          <w:p>
            <w:pPr>
              <w:pStyle w:val="Paragraphedeliste"/>
              <w:numPr>
                <w:ilvl w:val="0"/>
                <w:numId w:val="271"/>
              </w:numPr>
              <w:rPr>
                <w:rFonts w:asciiTheme="minorHAnsi"/>
              </w:rPr>
            </w:pPr>
            <w:r>
              <w:rPr>
                <w:rFonts w:asciiTheme="minorHAnsi" w:eastAsia="inter" w:cs="inter"/>
                <w:color w:val="000000"/>
                <w:sz w:val="20"/>
                <w:szCs w:val="20"/>
              </w:rPr>
              <w:t xml:space="preserve">Atelier de synthèse intégré au module KPIs analytics</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Modalités d’évaluation</w:t>
            </w:r>
          </w:p>
        </w:tc>
      </w:tr>
      <w:tr>
        <w:trPr>
          <w:cantSplit/>
          <w:jc w:val="center"/>
        </w:trPr>
        <w:tc>
          <w:tcPr>
            <w:tcW w:w="0" w:type="auto"/>
            <w:gridSpan w:val="2"/>
            <w:vAlign w:val="center"/>
          </w:tcPr>
          <w:p>
            <w:pPr>
              <w:rPr>
                <w:rFonts w:asciiTheme="minorHAnsi"/>
                <w:sz w:val="20"/>
                <w:szCs w:val="20"/>
              </w:rPr>
            </w:pPr>
            <w:r>
              <w:rPr>
                <w:rFonts w:asciiTheme="minorHAnsi" w:eastAsia="inter" w:cs="inter"/>
                <w:color w:val="000000"/>
                <w:sz w:val="20"/>
                <w:szCs w:val="20"/>
              </w:rPr>
              <w:t xml:space="preserve">Formative : Participation active, analyse de campagnes | Sommative : Évalué dans le cadre de l’audit de performance digitale du module KPIs analytics &amp; data visualisation. Travail en binôme.</w:t>
            </w:r>
          </w:p>
        </w:tc>
      </w:tr>
    </w:tbl>
    <w:p w14:paraId="3AAD9203" w14:textId="77777777" w:rsidR="0055056B" w:rsidRDefault="0055056B">
      <w:pPr>
        <w:rPr>
          <w:sz w:val="24"/>
          <w:szCs w:val="24"/>
        </w:rPr>
      </w:pPr>
      <w:r>
        <w:rPr>
          <w:sz w:val="24"/>
          <w:szCs w:val="24"/>
        </w:rPr>
        <w:br w:type="page"/>
      </w:r>
    </w:p>
    <w:p w14:paraId="2830A921" w14:textId="77777777" w:rsidR="00BD665F" w:rsidRDefault="00BD665F" w:rsidP="007D7EE5">
      <w:pPr>
        <w:rPr>
          <w:sz w:val="24"/>
          <w:szCs w:val="24"/>
        </w:rPr>
        <w:sectPr w:rsidR="00BD665F" w:rsidSect="00B2136A">
          <w:pgSz w:w="11906" w:h="16838" w:code="9"/>
          <w:pgMar w:top="567" w:right="720" w:bottom="720" w:left="720" w:header="567" w:footer="709" w:gutter="0"/>
          <w:cols w:space="708"/>
          <w:docGrid w:linePitch="360"/>
        </w:sectPr>
      </w:pPr>
    </w:p>
    <w:p w14:paraId="5AD18A01" w14:textId="180877DF" w:rsidR="009220DE" w:rsidRDefault="00E174C8" w:rsidP="009220DE">
      <w:pPr>
        <w:shd w:val="clear" w:color="auto" w:fill="FFC900"/>
        <w:rPr>
          <w:b/>
          <w:bCs/>
          <w:color w:val="002850"/>
          <w:sz w:val="24"/>
          <w:szCs w:val="24"/>
        </w:rPr>
      </w:pPr>
      <w:r>
        <w:rPr>
          <w:b/>
          <w:bCs/>
          <w:color w:val="002850"/>
          <w:sz w:val="24"/>
          <w:szCs w:val="24"/>
        </w:rPr>
        <w:lastRenderedPageBreak/>
        <w:t>Spé Marque &amp; Transfo : Gestion de campagne Digitale</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AA4751" w:rsidRPr="00A63069" w14:paraId="7A9FD6DE" w14:textId="77777777" w:rsidTr="00E174C8">
        <w:trPr>
          <w:cantSplit/>
          <w:jc w:val="center"/>
        </w:trPr>
        <w:tc>
          <w:tcPr>
            <w:tcW w:w="2405" w:type="dxa"/>
            <w:shd w:val="clear" w:color="auto" w:fill="E8E8E8" w:themeFill="background2"/>
            <w:vAlign w:val="center"/>
          </w:tcPr>
          <w:p w14:paraId="16A45C81" w14:textId="77777777" w:rsidR="00AA4751" w:rsidRPr="00A63069" w:rsidRDefault="00AA4751" w:rsidP="009D1BAD">
            <w:pPr>
              <w:rPr>
                <w:rFonts w:asciiTheme="minorHAnsi"/>
                <w:sz w:val="20"/>
                <w:szCs w:val="20"/>
              </w:rPr>
            </w:pPr>
            <w:r>
              <w:rPr>
                <w:rFonts w:asciiTheme="minorHAnsi" w:eastAsia="inter" w:cs="inter"/>
                <w:b/>
                <w:color w:val="000000"/>
                <w:sz w:val="20"/>
                <w:szCs w:val="20"/>
              </w:rPr>
              <w:t>Intitulé du module</w:t>
            </w:r>
          </w:p>
        </w:tc>
        <w:tc>
          <w:tcPr>
            <w:tcW w:w="8051" w:type="dxa"/>
          </w:tcPr>
          <w:p w14:paraId="3A7D7936" w14:textId="77777777" w:rsidR="00AA4751" w:rsidRPr="00A63069" w:rsidRDefault="00AA4751" w:rsidP="009D1BAD">
            <w:pPr>
              <w:rPr>
                <w:rFonts w:asciiTheme="minorHAnsi"/>
                <w:b/>
                <w:bCs/>
                <w:sz w:val="20"/>
                <w:szCs w:val="20"/>
              </w:rPr>
            </w:pPr>
            <w:r>
              <w:rPr>
                <w:rFonts w:asciiTheme="minorHAnsi" w:eastAsia="inter" w:cs="inter"/>
                <w:b/>
                <w:bCs/>
                <w:color w:val="000000"/>
                <w:sz w:val="20"/>
                <w:szCs w:val="20"/>
              </w:rPr>
              <w:t>Spé Marque &amp; Transfo : Gestion de campagne Digitale</w:t>
            </w:r>
          </w:p>
        </w:tc>
      </w:tr>
      <w:tr w:rsidR="00AA4751" w:rsidRPr="00A63069" w14:paraId="67CBB973" w14:textId="77777777" w:rsidTr="00E174C8">
        <w:trPr>
          <w:cantSplit/>
          <w:jc w:val="center"/>
        </w:trPr>
        <w:tc>
          <w:tcPr>
            <w:tcW w:w="2405" w:type="dxa"/>
            <w:shd w:val="clear" w:color="auto" w:fill="E8E8E8" w:themeFill="background2"/>
            <w:vAlign w:val="center"/>
          </w:tcPr>
          <w:p w14:paraId="61030313" w14:textId="77777777" w:rsidR="00AA4751" w:rsidRPr="00A63069" w:rsidRDefault="00AA4751" w:rsidP="009D1BAD">
            <w:pPr>
              <w:rPr>
                <w:rFonts w:asciiTheme="minorHAnsi"/>
                <w:sz w:val="20"/>
                <w:szCs w:val="20"/>
              </w:rPr>
            </w:pPr>
            <w:r>
              <w:rPr>
                <w:rFonts w:asciiTheme="minorHAnsi" w:eastAsia="inter" w:cs="inter"/>
                <w:b/>
                <w:color w:val="000000"/>
                <w:sz w:val="20"/>
                <w:szCs w:val="20"/>
              </w:rPr>
              <w:t>Formation / Année</w:t>
            </w:r>
          </w:p>
        </w:tc>
        <w:tc>
          <w:tcPr>
            <w:tcW w:w="8051" w:type="dxa"/>
          </w:tcPr>
          <w:p w14:paraId="4B99D6A1" w14:textId="48847902" w:rsidR="00AA4751" w:rsidRPr="00A63069" w:rsidRDefault="00AA4751" w:rsidP="009D1BAD">
            <w:pPr>
              <w:rPr>
                <w:rFonts w:asciiTheme="minorHAnsi"/>
                <w:sz w:val="20"/>
                <w:szCs w:val="20"/>
              </w:rPr>
            </w:pPr>
            <w:r>
              <w:rPr>
                <w:rFonts w:asciiTheme="minorHAnsi" w:eastAsia="inter" w:cs="inter"/>
                <w:color w:val="000000"/>
                <w:sz w:val="20"/>
                <w:szCs w:val="20"/>
              </w:rPr>
              <w:t>Mastère 2 – Manager des stratégies marketing et communication</w:t>
            </w:r>
          </w:p>
        </w:tc>
      </w:tr>
      <w:tr w:rsidR="00AA4751" w:rsidRPr="00A63069" w14:paraId="13DE2849" w14:textId="77777777" w:rsidTr="00E174C8">
        <w:trPr>
          <w:cantSplit/>
          <w:jc w:val="center"/>
        </w:trPr>
        <w:tc>
          <w:tcPr>
            <w:tcW w:w="2405" w:type="dxa"/>
            <w:shd w:val="clear" w:color="auto" w:fill="E8E8E8" w:themeFill="background2"/>
            <w:vAlign w:val="center"/>
          </w:tcPr>
          <w:p w14:paraId="0D965E40" w14:textId="77777777" w:rsidR="00AA4751" w:rsidRPr="00A63069" w:rsidRDefault="00AA4751" w:rsidP="009D1BAD">
            <w:pPr>
              <w:rPr>
                <w:rFonts w:asciiTheme="minorHAnsi"/>
                <w:sz w:val="20"/>
                <w:szCs w:val="20"/>
              </w:rPr>
            </w:pPr>
            <w:r>
              <w:rPr>
                <w:rFonts w:asciiTheme="minorHAnsi" w:eastAsia="inter" w:cs="inter"/>
                <w:b/>
                <w:color w:val="000000"/>
                <w:sz w:val="20"/>
                <w:szCs w:val="20"/>
              </w:rPr>
              <w:t>RNCP / Lien</w:t>
            </w:r>
          </w:p>
        </w:tc>
        <w:tc>
          <w:tcPr>
            <w:tcW w:w="8051" w:type="dxa"/>
          </w:tcPr>
          <w:p w14:paraId="5CAA7F2F" w14:textId="77777777" w:rsidR="00AA4751" w:rsidRPr="00A63069" w:rsidRDefault="00AA4751" w:rsidP="009D1BAD">
            <w:pPr>
              <w:rPr>
                <w:rFonts w:asciiTheme="minorHAnsi"/>
                <w:sz w:val="20"/>
                <w:szCs w:val="20"/>
              </w:rPr>
            </w:pPr>
            <w:r>
              <w:rPr>
                <w:rFonts w:asciiTheme="minorHAnsi" w:eastAsia="inter" w:cs="inter"/>
                <w:color w:val="000000"/>
                <w:sz w:val="20"/>
                <w:szCs w:val="20"/>
              </w:rPr>
              <w:t xml:space="preserve">RNCP 38504 – </w:t>
            </w:r>
            <w:hyperlink r:id="rId27">
              <w:r>
                <w:rPr>
                  <w:rFonts w:asciiTheme="minorHAnsi" w:eastAsia="inter" w:cs="inter"/>
                  <w:sz w:val="20"/>
                  <w:szCs w:val="20"/>
                  <w:u w:val="single"/>
                </w:rPr>
                <w:t>Fiche France Compétences</w:t>
              </w:r>
            </w:hyperlink>
          </w:p>
        </w:tc>
      </w:tr>
      <w:tr w:rsidR="00AA4751" w:rsidRPr="00A63069" w14:paraId="3E578AC4" w14:textId="77777777" w:rsidTr="00E174C8">
        <w:trPr>
          <w:cantSplit/>
          <w:jc w:val="center"/>
        </w:trPr>
        <w:tc>
          <w:tcPr>
            <w:tcW w:w="2405" w:type="dxa"/>
            <w:shd w:val="clear" w:color="auto" w:fill="E8E8E8" w:themeFill="background2"/>
            <w:vAlign w:val="center"/>
          </w:tcPr>
          <w:p w14:paraId="4CBC35CF" w14:textId="77777777" w:rsidR="00AA4751" w:rsidRPr="00A63069" w:rsidRDefault="00AA4751" w:rsidP="009D1BAD">
            <w:pPr>
              <w:rPr>
                <w:rFonts w:asciiTheme="minorHAnsi"/>
                <w:sz w:val="20"/>
                <w:szCs w:val="20"/>
              </w:rPr>
            </w:pPr>
            <w:r>
              <w:rPr>
                <w:rFonts w:asciiTheme="minorHAnsi" w:eastAsia="inter" w:cs="inter"/>
                <w:b/>
                <w:color w:val="000000"/>
                <w:sz w:val="20"/>
                <w:szCs w:val="20"/>
              </w:rPr>
              <w:t>Bloc de compétences</w:t>
            </w:r>
          </w:p>
        </w:tc>
        <w:tc>
          <w:tcPr>
            <w:tcW w:w="8051" w:type="dxa"/>
          </w:tcPr>
          <w:p w14:paraId="6B69365D" w14:textId="77777777" w:rsidR="00AA4751" w:rsidRPr="00A63069" w:rsidRDefault="00AA4751" w:rsidP="009D1BAD">
            <w:pPr>
              <w:rPr>
                <w:rFonts w:asciiTheme="minorHAnsi"/>
                <w:sz w:val="20"/>
                <w:szCs w:val="20"/>
              </w:rPr>
            </w:pPr>
            <w:r>
              <w:rPr>
                <w:rFonts w:asciiTheme="minorHAnsi" w:eastAsia="inter" w:cs="inter"/>
                <w:color w:val="000000"/>
                <w:sz w:val="20"/>
                <w:szCs w:val="20"/>
              </w:rPr>
              <w:t>BC05 – Engager l’innovation et la transformation digitale de la communication de la marque</w:t>
            </w:r>
          </w:p>
        </w:tc>
      </w:tr>
      <w:tr w:rsidR="00AA4751" w:rsidRPr="00A63069" w14:paraId="190BD862" w14:textId="77777777" w:rsidTr="00E174C8">
        <w:trPr>
          <w:cantSplit/>
          <w:jc w:val="center"/>
        </w:trPr>
        <w:tc>
          <w:tcPr>
            <w:tcW w:w="2405" w:type="dxa"/>
            <w:shd w:val="clear" w:color="auto" w:fill="E8E8E8" w:themeFill="background2"/>
            <w:vAlign w:val="center"/>
          </w:tcPr>
          <w:p w14:paraId="3F735A25" w14:textId="77777777" w:rsidR="00AA4751" w:rsidRPr="00A63069" w:rsidRDefault="00AA4751" w:rsidP="009D1BAD">
            <w:pPr>
              <w:rPr>
                <w:rFonts w:asciiTheme="minorHAnsi"/>
                <w:sz w:val="20"/>
                <w:szCs w:val="20"/>
              </w:rPr>
            </w:pPr>
            <w:r>
              <w:rPr>
                <w:rFonts w:asciiTheme="minorHAnsi" w:eastAsia="inter" w:cs="inter"/>
                <w:b/>
                <w:color w:val="000000"/>
                <w:sz w:val="20"/>
                <w:szCs w:val="20"/>
              </w:rPr>
              <w:t>Compétences visées (référentiel RNCP)</w:t>
            </w:r>
          </w:p>
        </w:tc>
        <w:tc>
          <w:tcPr>
            <w:tcW w:w="8051" w:type="dxa"/>
          </w:tcPr>
          <w:p w14:paraId="47560838" w14:textId="77777777" w:rsidR="00AA4751" w:rsidRPr="00A63069" w:rsidRDefault="00AA4751" w:rsidP="009D1BAD">
            <w:pPr>
              <w:rPr>
                <w:rFonts w:asciiTheme="minorHAnsi"/>
                <w:sz w:val="20"/>
                <w:szCs w:val="20"/>
              </w:rPr>
            </w:pPr>
            <w:r>
              <w:rPr>
                <w:rFonts w:asciiTheme="minorHAnsi" w:eastAsia="inter" w:cs="inter"/>
                <w:b/>
                <w:bCs/>
                <w:color w:val="000000"/>
                <w:sz w:val="20"/>
                <w:szCs w:val="20"/>
              </w:rPr>
              <w:t>C.20-II :</w:t>
            </w:r>
            <w:r>
              <w:rPr>
                <w:rFonts w:asciiTheme="minorHAnsi" w:eastAsia="inter" w:cs="inter"/>
                <w:color w:val="000000"/>
                <w:sz w:val="20"/>
                <w:szCs w:val="20"/>
              </w:rPr>
              <w:t xml:space="preserve"> Identifier les facteurs de rupture et d’innovation principalement liés aux technologies digitales et aux modèles économiques émergents qui leur sont associés, en s’appuyant sur une veille prospective, afin de définir une stratégie d’innovation porteuse de développement pour la marque et optimisant sa visibilité et son positionnement au sein de son écosystème.</w:t>
            </w:r>
          </w:p>
          <w:p w14:paraId="4A8630D3" w14:textId="77777777" w:rsidR="00AA4751" w:rsidRPr="00A63069" w:rsidRDefault="00AA4751" w:rsidP="009D1BAD">
            <w:pPr>
              <w:rPr>
                <w:rFonts w:asciiTheme="minorHAnsi"/>
                <w:sz w:val="20"/>
                <w:szCs w:val="20"/>
              </w:rPr>
            </w:pPr>
            <w:r>
              <w:rPr>
                <w:rFonts w:asciiTheme="minorHAnsi" w:eastAsia="inter" w:cs="inter"/>
                <w:b/>
                <w:bCs/>
                <w:color w:val="000000"/>
                <w:sz w:val="20"/>
                <w:szCs w:val="20"/>
              </w:rPr>
              <w:t>C.22-II :</w:t>
            </w:r>
            <w:r>
              <w:rPr>
                <w:rFonts w:asciiTheme="minorHAnsi" w:eastAsia="inter" w:cs="inter"/>
                <w:color w:val="000000"/>
                <w:sz w:val="20"/>
                <w:szCs w:val="20"/>
              </w:rPr>
              <w:t xml:space="preserve"> Définir les stratégies d’accompagnement des acteurs internes à mettre en place, en choisissant les modalités permettant de les impliquer et de surmonter les éventuelles résistances pouvant être rencontrées, afin d’optimiser la mise en œuvre de l’innovation et de conduire le changement.</w:t>
            </w:r>
          </w:p>
        </w:tc>
      </w:tr>
      <w:tr w:rsidR="00AA4751" w:rsidRPr="00A63069" w14:paraId="63CDDA9D" w14:textId="77777777" w:rsidTr="00E174C8">
        <w:trPr>
          <w:cantSplit/>
          <w:jc w:val="center"/>
        </w:trPr>
        <w:tc>
          <w:tcPr>
            <w:tcW w:w="2405" w:type="dxa"/>
            <w:shd w:val="clear" w:color="auto" w:fill="E8E8E8" w:themeFill="background2"/>
            <w:vAlign w:val="center"/>
          </w:tcPr>
          <w:p w14:paraId="7678F73F" w14:textId="77777777" w:rsidR="00AA4751" w:rsidRPr="00A63069" w:rsidRDefault="00AA4751" w:rsidP="009D1BAD">
            <w:pPr>
              <w:rPr>
                <w:rFonts w:asciiTheme="minorHAnsi"/>
                <w:sz w:val="20"/>
                <w:szCs w:val="20"/>
              </w:rPr>
            </w:pPr>
            <w:r>
              <w:rPr>
                <w:rFonts w:asciiTheme="minorHAnsi" w:eastAsia="inter" w:cs="inter"/>
                <w:b/>
                <w:color w:val="000000"/>
                <w:sz w:val="20"/>
                <w:szCs w:val="20"/>
              </w:rPr>
              <w:t>Durée h / Séquençage</w:t>
            </w:r>
          </w:p>
        </w:tc>
        <w:tc>
          <w:tcPr>
            <w:tcW w:w="8051" w:type="dxa"/>
          </w:tcPr>
          <w:p w14:paraId="19B22F50" w14:textId="16285678" w:rsidR="00AA4751" w:rsidRPr="00A63069" w:rsidRDefault="00AA4751" w:rsidP="009D1BAD">
            <w:pPr>
              <w:rPr>
                <w:rFonts w:asciiTheme="minorHAnsi"/>
                <w:sz w:val="20"/>
                <w:szCs w:val="20"/>
              </w:rPr>
            </w:pPr>
            <w:r>
              <w:rPr>
                <w:rFonts w:asciiTheme="minorHAnsi" w:eastAsia="inter" w:cs="inter"/>
                <w:color w:val="000000"/>
                <w:sz w:val="20"/>
                <w:szCs w:val="20"/>
              </w:rPr>
              <w:t>7h (S2, en articulation avec les modules de méthodes agiles, automation, Analytics et hackathons sectoriels)</w:t>
            </w:r>
          </w:p>
        </w:tc>
      </w:tr>
      <w:tr w:rsidR="00AA4751" w:rsidRPr="00A63069" w14:paraId="40C0C07F" w14:textId="77777777" w:rsidTr="00E174C8">
        <w:trPr>
          <w:cantSplit/>
          <w:jc w:val="center"/>
        </w:trPr>
        <w:tc>
          <w:tcPr>
            <w:tcW w:w="2405" w:type="dxa"/>
            <w:shd w:val="clear" w:color="auto" w:fill="E8E8E8" w:themeFill="background2"/>
            <w:vAlign w:val="center"/>
          </w:tcPr>
          <w:p w14:paraId="6B48AEF8" w14:textId="77777777" w:rsidR="00AA4751" w:rsidRPr="00A63069" w:rsidRDefault="00AA4751" w:rsidP="009D1BAD">
            <w:pPr>
              <w:rPr>
                <w:rFonts w:asciiTheme="minorHAnsi"/>
                <w:sz w:val="20"/>
                <w:szCs w:val="20"/>
              </w:rPr>
            </w:pPr>
            <w:r>
              <w:rPr>
                <w:rFonts w:asciiTheme="minorHAnsi" w:eastAsia="inter" w:cs="inter"/>
                <w:b/>
                <w:color w:val="000000"/>
                <w:sz w:val="20"/>
                <w:szCs w:val="20"/>
              </w:rPr>
              <w:t>Objectifs pédagogiques</w:t>
            </w:r>
          </w:p>
        </w:tc>
        <w:tc>
          <w:tcPr>
            <w:tcW w:w="8051" w:type="dxa"/>
          </w:tcPr>
          <w:p w14:paraId="5E6D5C8C" w14:textId="77777777" w:rsidR="00AA4751" w:rsidRPr="00A63069" w:rsidRDefault="00AA4751" w:rsidP="00AA4751">
            <w:pPr>
              <w:pStyle w:val="Paragraphedeliste"/>
              <w:numPr>
                <w:ilvl w:val="0"/>
                <w:numId w:val="348"/>
              </w:numPr>
              <w:rPr>
                <w:rFonts w:asciiTheme="minorHAnsi"/>
              </w:rPr>
            </w:pPr>
            <w:r>
              <w:rPr>
                <w:rFonts w:asciiTheme="minorHAnsi"/>
              </w:rPr>
              <w:t>Maîtriser la conception, le pilotage et l’optimisation de campagnes digitales innovantes dans une logique de transformation de la marque</w:t>
            </w:r>
          </w:p>
          <w:p w14:paraId="24845BD3" w14:textId="77777777" w:rsidR="00AA4751" w:rsidRPr="00A63069" w:rsidRDefault="00AA4751" w:rsidP="00AA4751">
            <w:pPr>
              <w:pStyle w:val="Paragraphedeliste"/>
              <w:numPr>
                <w:ilvl w:val="0"/>
                <w:numId w:val="348"/>
              </w:numPr>
              <w:rPr>
                <w:rFonts w:asciiTheme="minorHAnsi"/>
              </w:rPr>
            </w:pPr>
            <w:r>
              <w:rPr>
                <w:rFonts w:asciiTheme="minorHAnsi"/>
              </w:rPr>
              <w:t>Savoir intégrer les leviers technologiques et data-driven dans la stratégie de campagne (tracking, automation, IA, ciblage avancé)</w:t>
            </w:r>
          </w:p>
          <w:p w14:paraId="04C375E3" w14:textId="77777777" w:rsidR="00AA4751" w:rsidRPr="00A63069" w:rsidRDefault="00AA4751" w:rsidP="00AA4751">
            <w:pPr>
              <w:pStyle w:val="Paragraphedeliste"/>
              <w:numPr>
                <w:ilvl w:val="0"/>
                <w:numId w:val="348"/>
              </w:numPr>
              <w:rPr>
                <w:rFonts w:asciiTheme="minorHAnsi"/>
              </w:rPr>
            </w:pPr>
            <w:r>
              <w:rPr>
                <w:rFonts w:asciiTheme="minorHAnsi"/>
              </w:rPr>
              <w:t>Être capable de coordonner les parties prenantes internes et externes pour assurer la performance et l’agilité de la campagne</w:t>
            </w:r>
          </w:p>
          <w:p w14:paraId="598E3CD6" w14:textId="77777777" w:rsidR="00AA4751" w:rsidRPr="00A63069" w:rsidRDefault="00AA4751" w:rsidP="00AA4751">
            <w:pPr>
              <w:pStyle w:val="Paragraphedeliste"/>
              <w:numPr>
                <w:ilvl w:val="0"/>
                <w:numId w:val="348"/>
              </w:numPr>
              <w:rPr>
                <w:rFonts w:asciiTheme="minorHAnsi"/>
              </w:rPr>
            </w:pPr>
            <w:r>
              <w:rPr>
                <w:rFonts w:asciiTheme="minorHAnsi"/>
              </w:rPr>
              <w:t>Préparer la production de livrables professionnels intégrés à l’épreuve certifiante du bloc optionnel BC05</w:t>
            </w:r>
          </w:p>
        </w:tc>
      </w:tr>
      <w:tr w:rsidR="00AA4751" w:rsidRPr="00A63069" w14:paraId="1893EADB" w14:textId="77777777" w:rsidTr="009D1BAD">
        <w:trPr>
          <w:cantSplit/>
          <w:jc w:val="center"/>
        </w:trPr>
        <w:tc>
          <w:tcPr>
            <w:tcW w:w="0" w:type="auto"/>
            <w:gridSpan w:val="2"/>
            <w:shd w:val="clear" w:color="auto" w:fill="E8E8E8" w:themeFill="background2"/>
            <w:vAlign w:val="center"/>
          </w:tcPr>
          <w:p w14:paraId="3DA5B169" w14:textId="77777777" w:rsidR="00AA4751" w:rsidRPr="00A63069" w:rsidRDefault="00AA4751" w:rsidP="009D1BAD">
            <w:pPr>
              <w:rPr>
                <w:rFonts w:asciiTheme="minorHAnsi"/>
                <w:sz w:val="20"/>
                <w:szCs w:val="20"/>
              </w:rPr>
            </w:pPr>
            <w:r>
              <w:rPr>
                <w:rFonts w:asciiTheme="minorHAnsi" w:eastAsia="inter" w:cs="inter"/>
                <w:b/>
                <w:color w:val="000000"/>
                <w:sz w:val="20"/>
                <w:szCs w:val="20"/>
              </w:rPr>
              <w:t>Programme détaillé</w:t>
            </w:r>
          </w:p>
        </w:tc>
      </w:tr>
      <w:tr w:rsidR="00AA4751" w:rsidRPr="00A63069" w14:paraId="70193675" w14:textId="77777777" w:rsidTr="009D1BAD">
        <w:trPr>
          <w:cantSplit/>
          <w:jc w:val="center"/>
        </w:trPr>
        <w:tc>
          <w:tcPr>
            <w:tcW w:w="0" w:type="auto"/>
            <w:gridSpan w:val="2"/>
          </w:tcPr>
          <w:p w14:paraId="7DA581A3" w14:textId="77777777" w:rsidR="00AA4751" w:rsidRPr="00A63069" w:rsidRDefault="00AA4751" w:rsidP="00AA4751">
            <w:pPr>
              <w:pStyle w:val="Paragraphedeliste"/>
              <w:numPr>
                <w:ilvl w:val="0"/>
                <w:numId w:val="345"/>
              </w:numPr>
              <w:rPr>
                <w:rFonts w:asciiTheme="minorHAnsi"/>
              </w:rPr>
            </w:pPr>
            <w:r>
              <w:rPr>
                <w:rFonts w:asciiTheme="minorHAnsi"/>
                <w:b/>
              </w:rPr>
              <w:t>Stratégie et pilotage de campagne digitale innovante</w:t>
            </w:r>
          </w:p>
          <w:p w14:paraId="516B3F41" w14:textId="77777777" w:rsidR="00AA4751" w:rsidRPr="00A63069" w:rsidRDefault="00AA4751" w:rsidP="00AA4751">
            <w:pPr>
              <w:pStyle w:val="Paragraphedeliste"/>
              <w:numPr>
                <w:ilvl w:val="0"/>
                <w:numId w:val="347"/>
              </w:numPr>
              <w:rPr>
                <w:rFonts w:asciiTheme="minorHAnsi"/>
              </w:rPr>
            </w:pPr>
            <w:r>
              <w:rPr>
                <w:rFonts w:asciiTheme="minorHAnsi"/>
              </w:rPr>
              <w:t>Définition des objectifs et KPIs dans une logique omnicanale et transformationnelle</w:t>
            </w:r>
          </w:p>
          <w:p w14:paraId="1A666FF7" w14:textId="7696A350" w:rsidR="00AA4751" w:rsidRPr="00A63069" w:rsidRDefault="00AA4751" w:rsidP="00AA4751">
            <w:pPr>
              <w:pStyle w:val="Paragraphedeliste"/>
              <w:numPr>
                <w:ilvl w:val="0"/>
                <w:numId w:val="347"/>
              </w:numPr>
              <w:rPr>
                <w:rFonts w:asciiTheme="minorHAnsi"/>
              </w:rPr>
            </w:pPr>
            <w:r>
              <w:rPr>
                <w:rFonts w:asciiTheme="minorHAnsi"/>
              </w:rPr>
              <w:t>Choix des leviers digitaux adaptés (display, social Ads, automation, influence, retargeting, etc.)</w:t>
            </w:r>
          </w:p>
          <w:p w14:paraId="66E217EB" w14:textId="77777777" w:rsidR="00AA4751" w:rsidRPr="00A63069" w:rsidRDefault="00AA4751" w:rsidP="00AA4751">
            <w:pPr>
              <w:pStyle w:val="Paragraphedeliste"/>
              <w:numPr>
                <w:ilvl w:val="0"/>
                <w:numId w:val="347"/>
              </w:numPr>
              <w:rPr>
                <w:rFonts w:asciiTheme="minorHAnsi"/>
              </w:rPr>
            </w:pPr>
            <w:r>
              <w:rPr>
                <w:rFonts w:asciiTheme="minorHAnsi"/>
              </w:rPr>
              <w:t>Intégration des innovations technologiques (IA, automatisation, data management, tracking avancé)</w:t>
            </w:r>
          </w:p>
          <w:p w14:paraId="0ABC6D43" w14:textId="4FBC3A65" w:rsidR="00AA4751" w:rsidRPr="00A63069" w:rsidRDefault="00AA4751" w:rsidP="00AA4751">
            <w:pPr>
              <w:pStyle w:val="Paragraphedeliste"/>
              <w:numPr>
                <w:ilvl w:val="0"/>
                <w:numId w:val="347"/>
              </w:numPr>
              <w:rPr>
                <w:rFonts w:asciiTheme="minorHAnsi"/>
              </w:rPr>
            </w:pPr>
            <w:r>
              <w:rPr>
                <w:rFonts w:asciiTheme="minorHAnsi"/>
              </w:rPr>
              <w:t>Planification, budgétisation et allocation des ressources</w:t>
            </w:r>
          </w:p>
          <w:p w14:paraId="79B8637A" w14:textId="77777777" w:rsidR="00AA4751" w:rsidRPr="00A63069" w:rsidRDefault="00AA4751" w:rsidP="00AA4751">
            <w:pPr>
              <w:pStyle w:val="Paragraphedeliste"/>
              <w:numPr>
                <w:ilvl w:val="0"/>
                <w:numId w:val="347"/>
              </w:numPr>
              <w:rPr>
                <w:rFonts w:asciiTheme="minorHAnsi"/>
              </w:rPr>
            </w:pPr>
            <w:r>
              <w:rPr>
                <w:rFonts w:asciiTheme="minorHAnsi"/>
              </w:rPr>
              <w:t>Étude de cas : benchmark de campagnes innovantes</w:t>
            </w:r>
          </w:p>
          <w:p w14:paraId="31CD2BBE" w14:textId="77777777" w:rsidR="00AA4751" w:rsidRPr="00A63069" w:rsidRDefault="00AA4751" w:rsidP="00AA4751">
            <w:pPr>
              <w:pStyle w:val="Paragraphedeliste"/>
              <w:numPr>
                <w:ilvl w:val="0"/>
                <w:numId w:val="345"/>
              </w:numPr>
              <w:rPr>
                <w:rFonts w:asciiTheme="minorHAnsi"/>
              </w:rPr>
            </w:pPr>
            <w:r>
              <w:rPr>
                <w:rFonts w:asciiTheme="minorHAnsi"/>
                <w:b/>
              </w:rPr>
              <w:t>Coordination, optimisation et conduite du changement</w:t>
            </w:r>
          </w:p>
          <w:p w14:paraId="2713EB92" w14:textId="77777777" w:rsidR="00AA4751" w:rsidRPr="00A63069" w:rsidRDefault="00AA4751" w:rsidP="00AA4751">
            <w:pPr>
              <w:pStyle w:val="Paragraphedeliste"/>
              <w:numPr>
                <w:ilvl w:val="0"/>
                <w:numId w:val="346"/>
              </w:numPr>
              <w:rPr>
                <w:rFonts w:asciiTheme="minorHAnsi"/>
              </w:rPr>
            </w:pPr>
            <w:r>
              <w:rPr>
                <w:rFonts w:asciiTheme="minorHAnsi"/>
              </w:rPr>
              <w:t>Organisation des équipes projet et gestion des parties prenantes (internes/externes)</w:t>
            </w:r>
          </w:p>
          <w:p w14:paraId="424107D2" w14:textId="77777777" w:rsidR="00AA4751" w:rsidRPr="00A63069" w:rsidRDefault="00AA4751" w:rsidP="00AA4751">
            <w:pPr>
              <w:pStyle w:val="Paragraphedeliste"/>
              <w:numPr>
                <w:ilvl w:val="0"/>
                <w:numId w:val="346"/>
              </w:numPr>
              <w:rPr>
                <w:rFonts w:asciiTheme="minorHAnsi"/>
              </w:rPr>
            </w:pPr>
            <w:r>
              <w:rPr>
                <w:rFonts w:asciiTheme="minorHAnsi"/>
              </w:rPr>
              <w:t>Méthodes agiles appliquées à la gestion de campagne digitale</w:t>
            </w:r>
          </w:p>
          <w:p w14:paraId="53D5DD94" w14:textId="77777777" w:rsidR="00AA4751" w:rsidRPr="00A63069" w:rsidRDefault="00AA4751" w:rsidP="00AA4751">
            <w:pPr>
              <w:pStyle w:val="Paragraphedeliste"/>
              <w:numPr>
                <w:ilvl w:val="0"/>
                <w:numId w:val="346"/>
              </w:numPr>
              <w:rPr>
                <w:rFonts w:asciiTheme="minorHAnsi"/>
              </w:rPr>
            </w:pPr>
            <w:r>
              <w:rPr>
                <w:rFonts w:asciiTheme="minorHAnsi"/>
              </w:rPr>
              <w:t>Suivi de la performance en temps réel, ajustements et reporting</w:t>
            </w:r>
          </w:p>
          <w:p w14:paraId="4EA24BE2" w14:textId="77777777" w:rsidR="00AA4751" w:rsidRPr="00A63069" w:rsidRDefault="00AA4751" w:rsidP="00AA4751">
            <w:pPr>
              <w:pStyle w:val="Paragraphedeliste"/>
              <w:numPr>
                <w:ilvl w:val="0"/>
                <w:numId w:val="346"/>
              </w:numPr>
              <w:rPr>
                <w:rFonts w:asciiTheme="minorHAnsi"/>
              </w:rPr>
            </w:pPr>
            <w:r>
              <w:rPr>
                <w:rFonts w:asciiTheme="minorHAnsi"/>
              </w:rPr>
              <w:t>Gestion des résistances internes, accompagnement au changement et implication des équipes</w:t>
            </w:r>
          </w:p>
          <w:p w14:paraId="43460421" w14:textId="77777777" w:rsidR="00AA4751" w:rsidRPr="00A63069" w:rsidRDefault="00AA4751" w:rsidP="00AA4751">
            <w:pPr>
              <w:pStyle w:val="Paragraphedeliste"/>
              <w:numPr>
                <w:ilvl w:val="0"/>
                <w:numId w:val="346"/>
              </w:numPr>
              <w:rPr>
                <w:rFonts w:asciiTheme="minorHAnsi"/>
                <w:b/>
              </w:rPr>
            </w:pPr>
            <w:r>
              <w:rPr>
                <w:rFonts w:asciiTheme="minorHAnsi"/>
              </w:rPr>
              <w:t>Préparation à l’épreuve certifiante : formalisation d’un plan de gestion de campagne digitale innovante</w:t>
            </w:r>
          </w:p>
        </w:tc>
      </w:tr>
      <w:tr w:rsidR="00AA4751" w:rsidRPr="00A63069" w14:paraId="28C98803" w14:textId="77777777" w:rsidTr="00E174C8">
        <w:trPr>
          <w:cantSplit/>
          <w:jc w:val="center"/>
        </w:trPr>
        <w:tc>
          <w:tcPr>
            <w:tcW w:w="2405" w:type="dxa"/>
            <w:shd w:val="clear" w:color="auto" w:fill="E8E8E8" w:themeFill="background2"/>
            <w:vAlign w:val="center"/>
          </w:tcPr>
          <w:p w14:paraId="124B29DB" w14:textId="77777777" w:rsidR="00AA4751" w:rsidRPr="00A63069" w:rsidRDefault="00AA4751" w:rsidP="009D1BAD">
            <w:pPr>
              <w:rPr>
                <w:rFonts w:asciiTheme="minorHAnsi"/>
                <w:sz w:val="20"/>
                <w:szCs w:val="20"/>
              </w:rPr>
            </w:pPr>
            <w:r>
              <w:rPr>
                <w:rFonts w:asciiTheme="minorHAnsi" w:eastAsia="inter" w:cs="inter"/>
                <w:b/>
                <w:color w:val="000000"/>
                <w:sz w:val="20"/>
                <w:szCs w:val="20"/>
              </w:rPr>
              <w:t>Méthodes d’animation</w:t>
            </w:r>
          </w:p>
        </w:tc>
        <w:tc>
          <w:tcPr>
            <w:tcW w:w="8051" w:type="dxa"/>
          </w:tcPr>
          <w:p w14:paraId="68917A11" w14:textId="77777777" w:rsidR="00AA4751" w:rsidRPr="00A63069" w:rsidRDefault="00AA4751" w:rsidP="00AA4751">
            <w:pPr>
              <w:pStyle w:val="Paragraphedeliste"/>
              <w:numPr>
                <w:ilvl w:val="0"/>
                <w:numId w:val="344"/>
              </w:numPr>
              <w:rPr>
                <w:rFonts w:asciiTheme="minorHAnsi"/>
              </w:rPr>
            </w:pPr>
            <w:r>
              <w:rPr>
                <w:rFonts w:asciiTheme="minorHAnsi"/>
              </w:rPr>
              <w:t>Ateliers pratiques (construction de plan de campagne, paramétrage d’outils digitaux)</w:t>
            </w:r>
          </w:p>
          <w:p w14:paraId="3004D144" w14:textId="77777777" w:rsidR="00AA4751" w:rsidRPr="00A63069" w:rsidRDefault="00AA4751" w:rsidP="00AA4751">
            <w:pPr>
              <w:pStyle w:val="Paragraphedeliste"/>
              <w:numPr>
                <w:ilvl w:val="0"/>
                <w:numId w:val="344"/>
              </w:numPr>
              <w:rPr>
                <w:rFonts w:asciiTheme="minorHAnsi"/>
              </w:rPr>
            </w:pPr>
            <w:r>
              <w:rPr>
                <w:rFonts w:asciiTheme="minorHAnsi"/>
              </w:rPr>
              <w:t>Études de cas réels ou simulés</w:t>
            </w:r>
          </w:p>
          <w:p w14:paraId="43DCF78B" w14:textId="77777777" w:rsidR="00AA4751" w:rsidRPr="00A63069" w:rsidRDefault="00AA4751" w:rsidP="00AA4751">
            <w:pPr>
              <w:pStyle w:val="Paragraphedeliste"/>
              <w:numPr>
                <w:ilvl w:val="0"/>
                <w:numId w:val="344"/>
              </w:numPr>
              <w:rPr>
                <w:rFonts w:asciiTheme="minorHAnsi"/>
              </w:rPr>
            </w:pPr>
            <w:r>
              <w:rPr>
                <w:rFonts w:asciiTheme="minorHAnsi"/>
              </w:rPr>
              <w:t>Travaux de groupe, simulations et feedback personnalisé</w:t>
            </w:r>
          </w:p>
          <w:p w14:paraId="0F11612C" w14:textId="77777777" w:rsidR="00AA4751" w:rsidRPr="00A63069" w:rsidRDefault="00AA4751" w:rsidP="00AA4751">
            <w:pPr>
              <w:pStyle w:val="Paragraphedeliste"/>
              <w:numPr>
                <w:ilvl w:val="0"/>
                <w:numId w:val="344"/>
              </w:numPr>
              <w:rPr>
                <w:rFonts w:asciiTheme="minorHAnsi"/>
              </w:rPr>
            </w:pPr>
            <w:r>
              <w:rPr>
                <w:rFonts w:asciiTheme="minorHAnsi"/>
              </w:rPr>
              <w:t>Apports méthodologiques et outils professionnels</w:t>
            </w:r>
          </w:p>
        </w:tc>
      </w:tr>
      <w:tr w:rsidR="00AA4751" w:rsidRPr="00A63069" w14:paraId="34BF24D2" w14:textId="77777777" w:rsidTr="00E174C8">
        <w:trPr>
          <w:cantSplit/>
          <w:jc w:val="center"/>
        </w:trPr>
        <w:tc>
          <w:tcPr>
            <w:tcW w:w="2405" w:type="dxa"/>
            <w:shd w:val="clear" w:color="auto" w:fill="E8E8E8" w:themeFill="background2"/>
            <w:vAlign w:val="center"/>
          </w:tcPr>
          <w:p w14:paraId="5673A950" w14:textId="77777777" w:rsidR="00AA4751" w:rsidRPr="00A63069" w:rsidRDefault="00AA4751" w:rsidP="009D1BAD">
            <w:pPr>
              <w:rPr>
                <w:rFonts w:asciiTheme="minorHAnsi"/>
                <w:sz w:val="20"/>
                <w:szCs w:val="20"/>
              </w:rPr>
            </w:pPr>
            <w:r>
              <w:rPr>
                <w:rFonts w:asciiTheme="minorHAnsi" w:eastAsia="inter" w:cs="inter"/>
                <w:b/>
                <w:color w:val="000000"/>
                <w:sz w:val="20"/>
                <w:szCs w:val="20"/>
              </w:rPr>
              <w:t>Modalités d’évaluation</w:t>
            </w:r>
          </w:p>
        </w:tc>
        <w:tc>
          <w:tcPr>
            <w:tcW w:w="8051" w:type="dxa"/>
          </w:tcPr>
          <w:p w14:paraId="2E33542E" w14:textId="77777777" w:rsidR="00AA4751" w:rsidRPr="00A63069" w:rsidRDefault="00AA4751" w:rsidP="009D1BAD">
            <w:pPr>
              <w:rPr>
                <w:rFonts w:asciiTheme="minorHAnsi"/>
                <w:sz w:val="20"/>
                <w:szCs w:val="20"/>
              </w:rPr>
            </w:pPr>
            <w:r>
              <w:rPr>
                <w:rFonts w:asciiTheme="minorHAnsi" w:eastAsia="inter" w:cs="inter"/>
                <w:b/>
                <w:color w:val="000000"/>
                <w:sz w:val="20"/>
                <w:szCs w:val="20"/>
              </w:rPr>
              <w:t>Formative :</w:t>
            </w:r>
            <w:r>
              <w:rPr>
                <w:rFonts w:asciiTheme="minorHAnsi" w:eastAsia="inter" w:cs="inter"/>
                <w:color w:val="000000"/>
                <w:sz w:val="20"/>
                <w:szCs w:val="20"/>
              </w:rPr>
              <w:t xml:space="preserve"> Participation active, exercices pratiques, retours sur analyses intermédiaires</w:t>
            </w:r>
          </w:p>
          <w:p w14:paraId="023134B1" w14:textId="77777777" w:rsidR="00AA4751" w:rsidRPr="00A63069" w:rsidRDefault="00AA4751" w:rsidP="009D1BAD">
            <w:pPr>
              <w:rPr>
                <w:rFonts w:asciiTheme="minorHAnsi"/>
                <w:sz w:val="20"/>
                <w:szCs w:val="20"/>
              </w:rPr>
            </w:pPr>
            <w:r>
              <w:rPr>
                <w:rFonts w:asciiTheme="minorHAnsi" w:eastAsia="inter" w:cs="inter"/>
                <w:b/>
                <w:color w:val="000000"/>
                <w:sz w:val="20"/>
                <w:szCs w:val="20"/>
              </w:rPr>
              <w:t>Sommative :</w:t>
            </w:r>
            <w:r>
              <w:rPr>
                <w:rFonts w:asciiTheme="minorHAnsi" w:eastAsia="inter" w:cs="inter"/>
                <w:color w:val="000000"/>
                <w:sz w:val="20"/>
                <w:szCs w:val="20"/>
              </w:rPr>
              <w:t xml:space="preserve"> Production d’un livrable professionnel (plan de gestion de campagne digitale innovante, rapport d’analyse ou note stratégique), évalué selon les critères du référentiel (pertinence de la stratégie, intégration des innovations, capacité à piloter la transformation et à accompagner le changement), intégré à l’épreuve certifiante du bloc BC05</w:t>
            </w:r>
          </w:p>
        </w:tc>
      </w:tr>
    </w:tbl>
    <w:p w14:paraId="33A83768" w14:textId="643EAAEB" w:rsidR="00746D6C" w:rsidRDefault="00746D6C" w:rsidP="009220DE">
      <w:pPr>
        <w:rPr>
          <w:sz w:val="24"/>
          <w:szCs w:val="24"/>
        </w:rPr>
      </w:pPr>
    </w:p>
    <w:p w14:paraId="532FECD6" w14:textId="77777777" w:rsidR="00746D6C" w:rsidRDefault="00746D6C">
      <w:pPr>
        <w:rPr>
          <w:sz w:val="24"/>
          <w:szCs w:val="24"/>
        </w:rPr>
      </w:pPr>
      <w:r>
        <w:rPr>
          <w:sz w:val="24"/>
          <w:szCs w:val="24"/>
        </w:rPr>
        <w:br w:type="page"/>
      </w:r>
    </w:p>
    <w:p w14:paraId="6B55F1E3" w14:textId="37398A21" w:rsidR="00746D6C" w:rsidRDefault="00490DEB" w:rsidP="00746D6C">
      <w:pPr>
        <w:shd w:val="clear" w:color="auto" w:fill="FFC900"/>
        <w:rPr>
          <w:b/>
          <w:bCs/>
          <w:color w:val="002850"/>
          <w:sz w:val="24"/>
          <w:szCs w:val="24"/>
        </w:rPr>
      </w:pPr>
      <w:r>
        <w:rPr>
          <w:b/>
          <w:bCs/>
          <w:color w:val="002850"/>
          <w:sz w:val="24"/>
          <w:szCs w:val="24"/>
        </w:rPr>
        <w:lastRenderedPageBreak/>
        <w:t>Spé Marque &amp; Transfo : Méthodes agiles de gestion de projet (SCRUM, etc.)</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8105"/>
      </w:tblGrid>
      <w:tr w:rsidR="00490DEB" w:rsidRPr="0061230D" w14:paraId="0308955B" w14:textId="77777777" w:rsidTr="00490DEB">
        <w:trPr>
          <w:cantSplit/>
          <w:jc w:val="center"/>
        </w:trPr>
        <w:tc>
          <w:tcPr>
            <w:tcW w:w="2263" w:type="dxa"/>
            <w:shd w:val="clear" w:color="auto" w:fill="E8E8E8" w:themeFill="background2"/>
            <w:vAlign w:val="center"/>
          </w:tcPr>
          <w:p w14:paraId="15BD98BD" w14:textId="77777777" w:rsidR="00490DEB" w:rsidRPr="0061230D" w:rsidRDefault="00490DEB" w:rsidP="009D1BAD">
            <w:pPr>
              <w:rPr>
                <w:rFonts w:asciiTheme="minorHAnsi"/>
                <w:sz w:val="20"/>
                <w:szCs w:val="20"/>
              </w:rPr>
            </w:pPr>
            <w:r>
              <w:rPr>
                <w:rFonts w:asciiTheme="minorHAnsi" w:eastAsia="inter" w:cs="inter"/>
                <w:b/>
                <w:color w:val="000000"/>
                <w:sz w:val="20"/>
                <w:szCs w:val="20"/>
              </w:rPr>
              <w:t>Intitulé du module</w:t>
            </w:r>
          </w:p>
        </w:tc>
        <w:tc>
          <w:tcPr>
            <w:tcW w:w="8193" w:type="dxa"/>
          </w:tcPr>
          <w:p w14:paraId="25993EBD" w14:textId="77777777" w:rsidR="00490DEB" w:rsidRPr="0061230D" w:rsidRDefault="00490DEB" w:rsidP="009D1BAD">
            <w:pPr>
              <w:rPr>
                <w:rFonts w:asciiTheme="minorHAnsi"/>
                <w:b/>
                <w:bCs/>
                <w:sz w:val="20"/>
                <w:szCs w:val="20"/>
              </w:rPr>
            </w:pPr>
            <w:r>
              <w:rPr>
                <w:rFonts w:asciiTheme="minorHAnsi" w:eastAsia="inter" w:cs="inter"/>
                <w:b/>
                <w:bCs/>
                <w:color w:val="000000"/>
                <w:sz w:val="20"/>
                <w:szCs w:val="20"/>
              </w:rPr>
              <w:t>Spé Marque &amp; Transfo : Méthodes agiles de gestion de projet (SCRUM, etc.)</w:t>
            </w:r>
          </w:p>
        </w:tc>
      </w:tr>
      <w:tr w:rsidR="00490DEB" w:rsidRPr="0061230D" w14:paraId="4D56F04D" w14:textId="77777777" w:rsidTr="00490DEB">
        <w:trPr>
          <w:cantSplit/>
          <w:jc w:val="center"/>
        </w:trPr>
        <w:tc>
          <w:tcPr>
            <w:tcW w:w="2263" w:type="dxa"/>
            <w:shd w:val="clear" w:color="auto" w:fill="E8E8E8" w:themeFill="background2"/>
            <w:vAlign w:val="center"/>
          </w:tcPr>
          <w:p w14:paraId="7B567C7A" w14:textId="77777777" w:rsidR="00490DEB" w:rsidRPr="0061230D" w:rsidRDefault="00490DEB" w:rsidP="009D1BAD">
            <w:pPr>
              <w:rPr>
                <w:rFonts w:asciiTheme="minorHAnsi"/>
                <w:sz w:val="20"/>
                <w:szCs w:val="20"/>
              </w:rPr>
            </w:pPr>
            <w:r>
              <w:rPr>
                <w:rFonts w:asciiTheme="minorHAnsi" w:eastAsia="inter" w:cs="inter"/>
                <w:b/>
                <w:color w:val="000000"/>
                <w:sz w:val="20"/>
                <w:szCs w:val="20"/>
              </w:rPr>
              <w:t>Formation / Année</w:t>
            </w:r>
          </w:p>
        </w:tc>
        <w:tc>
          <w:tcPr>
            <w:tcW w:w="8193" w:type="dxa"/>
          </w:tcPr>
          <w:p w14:paraId="3FF24BE9" w14:textId="1613D23D" w:rsidR="00490DEB" w:rsidRPr="0061230D" w:rsidRDefault="00490DEB" w:rsidP="009D1BAD">
            <w:pPr>
              <w:rPr>
                <w:rFonts w:asciiTheme="minorHAnsi"/>
                <w:sz w:val="20"/>
                <w:szCs w:val="20"/>
              </w:rPr>
            </w:pPr>
            <w:r>
              <w:rPr>
                <w:rFonts w:asciiTheme="minorHAnsi" w:eastAsia="inter" w:cs="inter"/>
                <w:color w:val="000000"/>
                <w:sz w:val="20"/>
                <w:szCs w:val="20"/>
              </w:rPr>
              <w:t>Mastère 2 – Manager des stratégies marketing et communication</w:t>
            </w:r>
          </w:p>
        </w:tc>
      </w:tr>
      <w:tr w:rsidR="00490DEB" w:rsidRPr="0061230D" w14:paraId="367CF91D" w14:textId="77777777" w:rsidTr="00490DEB">
        <w:trPr>
          <w:cantSplit/>
          <w:jc w:val="center"/>
        </w:trPr>
        <w:tc>
          <w:tcPr>
            <w:tcW w:w="2263" w:type="dxa"/>
            <w:shd w:val="clear" w:color="auto" w:fill="E8E8E8" w:themeFill="background2"/>
            <w:vAlign w:val="center"/>
          </w:tcPr>
          <w:p w14:paraId="1B4D9ED4" w14:textId="77777777" w:rsidR="00490DEB" w:rsidRPr="0061230D" w:rsidRDefault="00490DEB" w:rsidP="009D1BAD">
            <w:pPr>
              <w:rPr>
                <w:rFonts w:asciiTheme="minorHAnsi"/>
                <w:sz w:val="20"/>
                <w:szCs w:val="20"/>
              </w:rPr>
            </w:pPr>
            <w:r>
              <w:rPr>
                <w:rFonts w:asciiTheme="minorHAnsi" w:eastAsia="inter" w:cs="inter"/>
                <w:b/>
                <w:color w:val="000000"/>
                <w:sz w:val="20"/>
                <w:szCs w:val="20"/>
              </w:rPr>
              <w:t>RNCP / Lien</w:t>
            </w:r>
          </w:p>
        </w:tc>
        <w:tc>
          <w:tcPr>
            <w:tcW w:w="8193" w:type="dxa"/>
          </w:tcPr>
          <w:p w14:paraId="0BD2F13A" w14:textId="77777777" w:rsidR="00490DEB" w:rsidRPr="0061230D" w:rsidRDefault="00490DEB" w:rsidP="009D1BAD">
            <w:pPr>
              <w:rPr>
                <w:rFonts w:asciiTheme="minorHAnsi"/>
                <w:sz w:val="20"/>
                <w:szCs w:val="20"/>
              </w:rPr>
            </w:pPr>
            <w:r>
              <w:rPr>
                <w:rFonts w:asciiTheme="minorHAnsi" w:eastAsia="inter" w:cs="inter"/>
                <w:color w:val="000000"/>
                <w:sz w:val="20"/>
                <w:szCs w:val="20"/>
              </w:rPr>
              <w:t xml:space="preserve">RNCP 38504 – </w:t>
            </w:r>
            <w:hyperlink r:id="rId28">
              <w:r>
                <w:rPr>
                  <w:rFonts w:asciiTheme="minorHAnsi" w:eastAsia="inter" w:cs="inter"/>
                  <w:sz w:val="20"/>
                  <w:szCs w:val="20"/>
                  <w:u w:val="single"/>
                </w:rPr>
                <w:t>Fiche France Compétences</w:t>
              </w:r>
            </w:hyperlink>
          </w:p>
        </w:tc>
      </w:tr>
      <w:tr w:rsidR="00490DEB" w:rsidRPr="0061230D" w14:paraId="76D2F7F6" w14:textId="77777777" w:rsidTr="00490DEB">
        <w:trPr>
          <w:cantSplit/>
          <w:jc w:val="center"/>
        </w:trPr>
        <w:tc>
          <w:tcPr>
            <w:tcW w:w="2263" w:type="dxa"/>
            <w:shd w:val="clear" w:color="auto" w:fill="E8E8E8" w:themeFill="background2"/>
            <w:vAlign w:val="center"/>
          </w:tcPr>
          <w:p w14:paraId="736DAC77" w14:textId="77777777" w:rsidR="00490DEB" w:rsidRPr="0061230D" w:rsidRDefault="00490DEB" w:rsidP="009D1BAD">
            <w:pPr>
              <w:rPr>
                <w:rFonts w:asciiTheme="minorHAnsi"/>
                <w:sz w:val="20"/>
                <w:szCs w:val="20"/>
              </w:rPr>
            </w:pPr>
            <w:r>
              <w:rPr>
                <w:rFonts w:asciiTheme="minorHAnsi" w:eastAsia="inter" w:cs="inter"/>
                <w:b/>
                <w:color w:val="000000"/>
                <w:sz w:val="20"/>
                <w:szCs w:val="20"/>
              </w:rPr>
              <w:t>Bloc de compétences</w:t>
            </w:r>
          </w:p>
        </w:tc>
        <w:tc>
          <w:tcPr>
            <w:tcW w:w="8193" w:type="dxa"/>
          </w:tcPr>
          <w:p w14:paraId="517E56C1" w14:textId="77777777" w:rsidR="00490DEB" w:rsidRPr="0061230D" w:rsidRDefault="00490DEB" w:rsidP="009D1BAD">
            <w:pPr>
              <w:rPr>
                <w:rFonts w:asciiTheme="minorHAnsi"/>
                <w:sz w:val="20"/>
                <w:szCs w:val="20"/>
              </w:rPr>
            </w:pPr>
            <w:r>
              <w:rPr>
                <w:rFonts w:asciiTheme="minorHAnsi" w:eastAsia="inter" w:cs="inter"/>
                <w:color w:val="000000"/>
                <w:sz w:val="20"/>
                <w:szCs w:val="20"/>
              </w:rPr>
              <w:t>BC05 – Engager l’innovation et la transformation digitale de la communication de la marque</w:t>
            </w:r>
          </w:p>
        </w:tc>
      </w:tr>
      <w:tr w:rsidR="00490DEB" w:rsidRPr="0061230D" w14:paraId="19B7EDA5" w14:textId="77777777" w:rsidTr="00490DEB">
        <w:trPr>
          <w:cantSplit/>
          <w:jc w:val="center"/>
        </w:trPr>
        <w:tc>
          <w:tcPr>
            <w:tcW w:w="2263" w:type="dxa"/>
            <w:shd w:val="clear" w:color="auto" w:fill="E8E8E8" w:themeFill="background2"/>
            <w:vAlign w:val="center"/>
          </w:tcPr>
          <w:p w14:paraId="167F8E02" w14:textId="77777777" w:rsidR="00490DEB" w:rsidRPr="0061230D" w:rsidRDefault="00490DEB" w:rsidP="009D1BAD">
            <w:pPr>
              <w:rPr>
                <w:rFonts w:asciiTheme="minorHAnsi"/>
                <w:sz w:val="20"/>
                <w:szCs w:val="20"/>
              </w:rPr>
            </w:pPr>
            <w:r>
              <w:rPr>
                <w:rFonts w:asciiTheme="minorHAnsi" w:eastAsia="inter" w:cs="inter"/>
                <w:b/>
                <w:color w:val="000000"/>
                <w:sz w:val="20"/>
                <w:szCs w:val="20"/>
              </w:rPr>
              <w:t>Compétences visées (référentiel RNCP)</w:t>
            </w:r>
          </w:p>
        </w:tc>
        <w:tc>
          <w:tcPr>
            <w:tcW w:w="8193" w:type="dxa"/>
          </w:tcPr>
          <w:p w14:paraId="36779D19" w14:textId="77777777" w:rsidR="00490DEB" w:rsidRPr="0061230D" w:rsidRDefault="00490DEB" w:rsidP="009D1BAD">
            <w:pPr>
              <w:rPr>
                <w:rFonts w:asciiTheme="minorHAnsi"/>
                <w:sz w:val="20"/>
                <w:szCs w:val="20"/>
              </w:rPr>
            </w:pPr>
            <w:r>
              <w:rPr>
                <w:rFonts w:asciiTheme="minorHAnsi" w:eastAsia="inter" w:cs="inter"/>
                <w:b/>
                <w:bCs/>
                <w:color w:val="000000"/>
                <w:sz w:val="20"/>
                <w:szCs w:val="20"/>
              </w:rPr>
              <w:t>C.20-II :</w:t>
            </w:r>
            <w:r>
              <w:rPr>
                <w:rFonts w:asciiTheme="minorHAnsi" w:eastAsia="inter" w:cs="inter"/>
                <w:color w:val="000000"/>
                <w:sz w:val="20"/>
                <w:szCs w:val="20"/>
              </w:rPr>
              <w:t xml:space="preserve"> Identifier les facteurs de rupture et d’innovation principalement liés aux technologies digitales et aux modèles économiques émergents qui leur sont associés, en s’appuyant sur une veille prospective, afin de définir une stratégie d’innovation porteuse de développement pour la marque et optimisant sa visibilité et son positionnement au sein de son écosystème.</w:t>
            </w:r>
          </w:p>
          <w:p w14:paraId="25D28EAB" w14:textId="77777777" w:rsidR="00490DEB" w:rsidRPr="0061230D" w:rsidRDefault="00490DEB" w:rsidP="009D1BAD">
            <w:pPr>
              <w:rPr>
                <w:rFonts w:asciiTheme="minorHAnsi"/>
                <w:sz w:val="20"/>
                <w:szCs w:val="20"/>
              </w:rPr>
            </w:pPr>
            <w:r>
              <w:rPr>
                <w:rFonts w:asciiTheme="minorHAnsi" w:eastAsia="inter" w:cs="inter"/>
                <w:b/>
                <w:bCs/>
                <w:color w:val="000000"/>
                <w:sz w:val="20"/>
                <w:szCs w:val="20"/>
              </w:rPr>
              <w:t>C.22-II :</w:t>
            </w:r>
            <w:r>
              <w:rPr>
                <w:rFonts w:asciiTheme="minorHAnsi" w:eastAsia="inter" w:cs="inter"/>
                <w:color w:val="000000"/>
                <w:sz w:val="20"/>
                <w:szCs w:val="20"/>
              </w:rPr>
              <w:t xml:space="preserve"> Définir les stratégies d’accompagnement des acteurs internes à mettre en place, en choisissant les modalités permettant de les impliquer et de surmonter les éventuelles résistances pouvant être rencontrées, afin d’optimiser la mise en œuvre de l’innovation et de conduire le changement.</w:t>
            </w:r>
          </w:p>
        </w:tc>
      </w:tr>
      <w:tr w:rsidR="00490DEB" w:rsidRPr="0061230D" w14:paraId="6C783E89" w14:textId="77777777" w:rsidTr="00490DEB">
        <w:trPr>
          <w:cantSplit/>
          <w:jc w:val="center"/>
        </w:trPr>
        <w:tc>
          <w:tcPr>
            <w:tcW w:w="2263" w:type="dxa"/>
            <w:shd w:val="clear" w:color="auto" w:fill="E8E8E8" w:themeFill="background2"/>
            <w:vAlign w:val="center"/>
          </w:tcPr>
          <w:p w14:paraId="40249D45" w14:textId="77777777" w:rsidR="00490DEB" w:rsidRPr="0061230D" w:rsidRDefault="00490DEB" w:rsidP="009D1BAD">
            <w:pPr>
              <w:rPr>
                <w:rFonts w:asciiTheme="minorHAnsi"/>
                <w:sz w:val="20"/>
                <w:szCs w:val="20"/>
              </w:rPr>
            </w:pPr>
            <w:r>
              <w:rPr>
                <w:rFonts w:asciiTheme="minorHAnsi" w:eastAsia="inter" w:cs="inter"/>
                <w:b/>
                <w:color w:val="000000"/>
                <w:sz w:val="20"/>
                <w:szCs w:val="20"/>
              </w:rPr>
              <w:t>Durée h / Séquençage</w:t>
            </w:r>
          </w:p>
        </w:tc>
        <w:tc>
          <w:tcPr>
            <w:tcW w:w="8193" w:type="dxa"/>
          </w:tcPr>
          <w:p w14:paraId="57B24119" w14:textId="77777777" w:rsidR="00490DEB" w:rsidRPr="0061230D" w:rsidRDefault="00490DEB" w:rsidP="009D1BAD">
            <w:pPr>
              <w:rPr>
                <w:rFonts w:asciiTheme="minorHAnsi"/>
                <w:sz w:val="20"/>
                <w:szCs w:val="20"/>
              </w:rPr>
            </w:pPr>
            <w:r>
              <w:rPr>
                <w:rFonts w:asciiTheme="minorHAnsi" w:eastAsia="inter" w:cs="inter"/>
                <w:color w:val="000000"/>
                <w:sz w:val="20"/>
                <w:szCs w:val="20"/>
              </w:rPr>
              <w:t>10,5h (S2, en articulation avec les modules de gestion de campagne digitale, automation, hackathons sectoriels)</w:t>
            </w:r>
          </w:p>
        </w:tc>
      </w:tr>
      <w:tr w:rsidR="00490DEB" w:rsidRPr="0061230D" w14:paraId="53EF356C" w14:textId="77777777" w:rsidTr="00490DEB">
        <w:trPr>
          <w:cantSplit/>
          <w:jc w:val="center"/>
        </w:trPr>
        <w:tc>
          <w:tcPr>
            <w:tcW w:w="2263" w:type="dxa"/>
            <w:shd w:val="clear" w:color="auto" w:fill="E8E8E8" w:themeFill="background2"/>
            <w:vAlign w:val="center"/>
          </w:tcPr>
          <w:p w14:paraId="5C040188" w14:textId="77777777" w:rsidR="00490DEB" w:rsidRPr="0061230D" w:rsidRDefault="00490DEB" w:rsidP="009D1BAD">
            <w:pPr>
              <w:rPr>
                <w:rFonts w:asciiTheme="minorHAnsi"/>
                <w:sz w:val="20"/>
                <w:szCs w:val="20"/>
              </w:rPr>
            </w:pPr>
            <w:r>
              <w:rPr>
                <w:rFonts w:asciiTheme="minorHAnsi" w:eastAsia="inter" w:cs="inter"/>
                <w:b/>
                <w:color w:val="000000"/>
                <w:sz w:val="20"/>
                <w:szCs w:val="20"/>
              </w:rPr>
              <w:t>Objectifs pédagogiques</w:t>
            </w:r>
          </w:p>
        </w:tc>
        <w:tc>
          <w:tcPr>
            <w:tcW w:w="8193" w:type="dxa"/>
          </w:tcPr>
          <w:p w14:paraId="20BBB0AD" w14:textId="77777777" w:rsidR="00490DEB" w:rsidRPr="0061230D" w:rsidRDefault="00490DEB" w:rsidP="00490DEB">
            <w:pPr>
              <w:pStyle w:val="Paragraphedeliste"/>
              <w:numPr>
                <w:ilvl w:val="0"/>
                <w:numId w:val="354"/>
              </w:numPr>
              <w:rPr>
                <w:rFonts w:asciiTheme="minorHAnsi"/>
              </w:rPr>
            </w:pPr>
            <w:r>
              <w:rPr>
                <w:rFonts w:asciiTheme="minorHAnsi"/>
              </w:rPr>
              <w:t>Comprendre les fondements, principes et bénéfices des méthodes agiles appliquées à la gestion de projet de communication et de transformation digitale</w:t>
            </w:r>
          </w:p>
          <w:p w14:paraId="5B759066" w14:textId="77777777" w:rsidR="00490DEB" w:rsidRPr="0061230D" w:rsidRDefault="00490DEB" w:rsidP="00490DEB">
            <w:pPr>
              <w:pStyle w:val="Paragraphedeliste"/>
              <w:numPr>
                <w:ilvl w:val="0"/>
                <w:numId w:val="354"/>
              </w:numPr>
              <w:rPr>
                <w:rFonts w:asciiTheme="minorHAnsi"/>
              </w:rPr>
            </w:pPr>
            <w:r>
              <w:rPr>
                <w:rFonts w:asciiTheme="minorHAnsi"/>
              </w:rPr>
              <w:t>Maîtriser les rôles, outils et rituels de la méthode SCRUM et savoir les adapter à des projets marketing/communication</w:t>
            </w:r>
          </w:p>
          <w:p w14:paraId="483171B2" w14:textId="77777777" w:rsidR="00490DEB" w:rsidRPr="0061230D" w:rsidRDefault="00490DEB" w:rsidP="00490DEB">
            <w:pPr>
              <w:pStyle w:val="Paragraphedeliste"/>
              <w:numPr>
                <w:ilvl w:val="0"/>
                <w:numId w:val="354"/>
              </w:numPr>
              <w:rPr>
                <w:rFonts w:asciiTheme="minorHAnsi"/>
              </w:rPr>
            </w:pPr>
            <w:r>
              <w:rPr>
                <w:rFonts w:asciiTheme="minorHAnsi"/>
              </w:rPr>
              <w:t>Savoir piloter un projet agile, organiser le travail en équipe, gérer les priorités et favoriser l’innovation</w:t>
            </w:r>
          </w:p>
          <w:p w14:paraId="2BE38EEF" w14:textId="77777777" w:rsidR="00490DEB" w:rsidRPr="0061230D" w:rsidRDefault="00490DEB" w:rsidP="00490DEB">
            <w:pPr>
              <w:pStyle w:val="Paragraphedeliste"/>
              <w:numPr>
                <w:ilvl w:val="0"/>
                <w:numId w:val="354"/>
              </w:numPr>
              <w:rPr>
                <w:rFonts w:asciiTheme="minorHAnsi"/>
              </w:rPr>
            </w:pPr>
            <w:r>
              <w:rPr>
                <w:rFonts w:asciiTheme="minorHAnsi"/>
              </w:rPr>
              <w:t>Préparer la production de livrables professionnels intégrés à l’épreuve certifiante du bloc optionnel BC05</w:t>
            </w:r>
          </w:p>
        </w:tc>
      </w:tr>
      <w:tr w:rsidR="00490DEB" w:rsidRPr="0061230D" w14:paraId="52FFC8C0" w14:textId="77777777" w:rsidTr="009D1BAD">
        <w:trPr>
          <w:cantSplit/>
          <w:jc w:val="center"/>
        </w:trPr>
        <w:tc>
          <w:tcPr>
            <w:tcW w:w="0" w:type="auto"/>
            <w:gridSpan w:val="2"/>
            <w:shd w:val="clear" w:color="auto" w:fill="E8E8E8" w:themeFill="background2"/>
            <w:vAlign w:val="center"/>
          </w:tcPr>
          <w:p w14:paraId="1AE15ED5" w14:textId="77777777" w:rsidR="00490DEB" w:rsidRPr="0061230D" w:rsidRDefault="00490DEB" w:rsidP="009D1BAD">
            <w:pPr>
              <w:rPr>
                <w:rFonts w:asciiTheme="minorHAnsi"/>
                <w:sz w:val="20"/>
                <w:szCs w:val="20"/>
              </w:rPr>
            </w:pPr>
            <w:r>
              <w:rPr>
                <w:rFonts w:asciiTheme="minorHAnsi" w:eastAsia="inter" w:cs="inter"/>
                <w:b/>
                <w:color w:val="000000"/>
                <w:sz w:val="20"/>
                <w:szCs w:val="20"/>
              </w:rPr>
              <w:t>Programme détaillé</w:t>
            </w:r>
          </w:p>
        </w:tc>
      </w:tr>
      <w:tr w:rsidR="00490DEB" w:rsidRPr="0061230D" w14:paraId="1638EC43" w14:textId="77777777" w:rsidTr="009D1BAD">
        <w:trPr>
          <w:cantSplit/>
          <w:jc w:val="center"/>
        </w:trPr>
        <w:tc>
          <w:tcPr>
            <w:tcW w:w="0" w:type="auto"/>
            <w:gridSpan w:val="2"/>
          </w:tcPr>
          <w:p w14:paraId="39C55082" w14:textId="77777777" w:rsidR="00490DEB" w:rsidRPr="0061230D" w:rsidRDefault="00490DEB" w:rsidP="00490DEB">
            <w:pPr>
              <w:pStyle w:val="Paragraphedeliste"/>
              <w:numPr>
                <w:ilvl w:val="0"/>
                <w:numId w:val="350"/>
              </w:numPr>
              <w:rPr>
                <w:rFonts w:asciiTheme="minorHAnsi"/>
              </w:rPr>
            </w:pPr>
            <w:r>
              <w:rPr>
                <w:rFonts w:asciiTheme="minorHAnsi"/>
                <w:b/>
              </w:rPr>
              <w:t>Fondamentaux et enjeux de l’agilité en gestion de projet</w:t>
            </w:r>
          </w:p>
          <w:p w14:paraId="61AE4E23" w14:textId="77777777" w:rsidR="00490DEB" w:rsidRPr="0061230D" w:rsidRDefault="00490DEB" w:rsidP="00490DEB">
            <w:pPr>
              <w:pStyle w:val="Paragraphedeliste"/>
              <w:numPr>
                <w:ilvl w:val="0"/>
                <w:numId w:val="353"/>
              </w:numPr>
              <w:rPr>
                <w:rFonts w:asciiTheme="minorHAnsi"/>
              </w:rPr>
            </w:pPr>
            <w:r>
              <w:rPr>
                <w:rFonts w:asciiTheme="minorHAnsi"/>
              </w:rPr>
              <w:t>Principes de l’agilité : transparence, inspection, adaptation</w:t>
            </w:r>
          </w:p>
          <w:p w14:paraId="76F8766B" w14:textId="77777777" w:rsidR="00490DEB" w:rsidRPr="0061230D" w:rsidRDefault="00490DEB" w:rsidP="00490DEB">
            <w:pPr>
              <w:pStyle w:val="Paragraphedeliste"/>
              <w:numPr>
                <w:ilvl w:val="0"/>
                <w:numId w:val="353"/>
              </w:numPr>
              <w:rPr>
                <w:rFonts w:asciiTheme="minorHAnsi"/>
              </w:rPr>
            </w:pPr>
            <w:r>
              <w:rPr>
                <w:rFonts w:asciiTheme="minorHAnsi"/>
              </w:rPr>
              <w:t>Panorama des méthodes agiles (SCRUM, Kanban, Scrumban, SAFe...) et choix selon le contexte projet</w:t>
            </w:r>
          </w:p>
          <w:p w14:paraId="34E3E1AE" w14:textId="77777777" w:rsidR="00490DEB" w:rsidRPr="0061230D" w:rsidRDefault="00490DEB" w:rsidP="00490DEB">
            <w:pPr>
              <w:pStyle w:val="Paragraphedeliste"/>
              <w:numPr>
                <w:ilvl w:val="0"/>
                <w:numId w:val="353"/>
              </w:numPr>
              <w:rPr>
                <w:rFonts w:asciiTheme="minorHAnsi"/>
              </w:rPr>
            </w:pPr>
            <w:r>
              <w:rPr>
                <w:rFonts w:asciiTheme="minorHAnsi"/>
              </w:rPr>
              <w:t>Bénéfices et limites de l’agilité pour la transformation digitale des marques</w:t>
            </w:r>
          </w:p>
          <w:p w14:paraId="25559EF6" w14:textId="77777777" w:rsidR="00490DEB" w:rsidRPr="0061230D" w:rsidRDefault="00490DEB" w:rsidP="00490DEB">
            <w:pPr>
              <w:pStyle w:val="Paragraphedeliste"/>
              <w:numPr>
                <w:ilvl w:val="0"/>
                <w:numId w:val="350"/>
              </w:numPr>
              <w:rPr>
                <w:rFonts w:asciiTheme="minorHAnsi"/>
              </w:rPr>
            </w:pPr>
            <w:r>
              <w:rPr>
                <w:rFonts w:asciiTheme="minorHAnsi"/>
                <w:b/>
              </w:rPr>
              <w:t>SCRUM : rôles, outils et rituels appliqués à la communication</w:t>
            </w:r>
          </w:p>
          <w:p w14:paraId="60C01988" w14:textId="77777777" w:rsidR="00490DEB" w:rsidRPr="0061230D" w:rsidRDefault="00490DEB" w:rsidP="00490DEB">
            <w:pPr>
              <w:pStyle w:val="Paragraphedeliste"/>
              <w:numPr>
                <w:ilvl w:val="0"/>
                <w:numId w:val="352"/>
              </w:numPr>
              <w:rPr>
                <w:rFonts w:asciiTheme="minorHAnsi"/>
              </w:rPr>
            </w:pPr>
            <w:r>
              <w:rPr>
                <w:rFonts w:asciiTheme="minorHAnsi"/>
              </w:rPr>
              <w:t>Rôles clés : Product Owner, SCRUM Master, équipe projet (responsabilités, posture, animation)</w:t>
            </w:r>
          </w:p>
          <w:p w14:paraId="44A07243" w14:textId="77777777" w:rsidR="00490DEB" w:rsidRPr="0061230D" w:rsidRDefault="00490DEB" w:rsidP="00490DEB">
            <w:pPr>
              <w:pStyle w:val="Paragraphedeliste"/>
              <w:numPr>
                <w:ilvl w:val="0"/>
                <w:numId w:val="352"/>
              </w:numPr>
              <w:rPr>
                <w:rFonts w:asciiTheme="minorHAnsi"/>
              </w:rPr>
            </w:pPr>
            <w:r>
              <w:rPr>
                <w:rFonts w:asciiTheme="minorHAnsi"/>
              </w:rPr>
              <w:t>Outils SCRUM : Product Backlog, Sprint, Sprint Planning, Daily Scrum, Sprint Review, Rétrospective</w:t>
            </w:r>
          </w:p>
          <w:p w14:paraId="5A4C57D8" w14:textId="77777777" w:rsidR="00490DEB" w:rsidRPr="0061230D" w:rsidRDefault="00490DEB" w:rsidP="00490DEB">
            <w:pPr>
              <w:pStyle w:val="Paragraphedeliste"/>
              <w:numPr>
                <w:ilvl w:val="0"/>
                <w:numId w:val="352"/>
              </w:numPr>
              <w:rPr>
                <w:rFonts w:asciiTheme="minorHAnsi"/>
              </w:rPr>
            </w:pPr>
            <w:r>
              <w:rPr>
                <w:rFonts w:asciiTheme="minorHAnsi"/>
              </w:rPr>
              <w:t>Gestion des priorités, itérations, feedbacks et suivi de l’avancement</w:t>
            </w:r>
          </w:p>
          <w:p w14:paraId="3DD2DBB3" w14:textId="77777777" w:rsidR="00490DEB" w:rsidRPr="0061230D" w:rsidRDefault="00490DEB" w:rsidP="00490DEB">
            <w:pPr>
              <w:pStyle w:val="Paragraphedeliste"/>
              <w:numPr>
                <w:ilvl w:val="0"/>
                <w:numId w:val="352"/>
              </w:numPr>
              <w:rPr>
                <w:rFonts w:asciiTheme="minorHAnsi"/>
              </w:rPr>
            </w:pPr>
            <w:r>
              <w:rPr>
                <w:rFonts w:asciiTheme="minorHAnsi"/>
              </w:rPr>
              <w:t>Adaptation des artefacts SCRUM à un projet de communication ou d’innovation</w:t>
            </w:r>
          </w:p>
          <w:p w14:paraId="5D4340E3" w14:textId="77777777" w:rsidR="00490DEB" w:rsidRPr="0061230D" w:rsidRDefault="00490DEB" w:rsidP="00490DEB">
            <w:pPr>
              <w:pStyle w:val="Paragraphedeliste"/>
              <w:numPr>
                <w:ilvl w:val="0"/>
                <w:numId w:val="350"/>
              </w:numPr>
              <w:rPr>
                <w:rFonts w:asciiTheme="minorHAnsi"/>
              </w:rPr>
            </w:pPr>
            <w:r>
              <w:rPr>
                <w:rFonts w:asciiTheme="minorHAnsi"/>
                <w:b/>
              </w:rPr>
              <w:t>Pilotage agile, management collaboratif et conduite du changement</w:t>
            </w:r>
          </w:p>
          <w:p w14:paraId="781D1CA7" w14:textId="77777777" w:rsidR="00490DEB" w:rsidRPr="0061230D" w:rsidRDefault="00490DEB" w:rsidP="00490DEB">
            <w:pPr>
              <w:pStyle w:val="Paragraphedeliste"/>
              <w:numPr>
                <w:ilvl w:val="0"/>
                <w:numId w:val="351"/>
              </w:numPr>
              <w:rPr>
                <w:rFonts w:asciiTheme="minorHAnsi"/>
              </w:rPr>
            </w:pPr>
            <w:r>
              <w:rPr>
                <w:rFonts w:asciiTheme="minorHAnsi"/>
              </w:rPr>
              <w:t>Mise en place d’un management agile : autonomie, engagement, intelligence collective</w:t>
            </w:r>
          </w:p>
          <w:p w14:paraId="0FE12ADB" w14:textId="77777777" w:rsidR="00490DEB" w:rsidRPr="0061230D" w:rsidRDefault="00490DEB" w:rsidP="00490DEB">
            <w:pPr>
              <w:pStyle w:val="Paragraphedeliste"/>
              <w:numPr>
                <w:ilvl w:val="0"/>
                <w:numId w:val="351"/>
              </w:numPr>
              <w:rPr>
                <w:rFonts w:asciiTheme="minorHAnsi"/>
              </w:rPr>
            </w:pPr>
            <w:r>
              <w:rPr>
                <w:rFonts w:asciiTheme="minorHAnsi"/>
              </w:rPr>
              <w:t>Gestion des résistances, accompagnement des parties prenantes, communication interne</w:t>
            </w:r>
          </w:p>
          <w:p w14:paraId="4C35D485" w14:textId="77777777" w:rsidR="00490DEB" w:rsidRPr="0061230D" w:rsidRDefault="00490DEB" w:rsidP="00490DEB">
            <w:pPr>
              <w:pStyle w:val="Paragraphedeliste"/>
              <w:numPr>
                <w:ilvl w:val="0"/>
                <w:numId w:val="351"/>
              </w:numPr>
              <w:rPr>
                <w:rFonts w:asciiTheme="minorHAnsi"/>
              </w:rPr>
            </w:pPr>
            <w:r>
              <w:rPr>
                <w:rFonts w:asciiTheme="minorHAnsi"/>
              </w:rPr>
              <w:t>Cas pratiques : simulation d’un projet agile, résolution de problèmes, bilan d’itération</w:t>
            </w:r>
          </w:p>
          <w:p w14:paraId="4826DEAA" w14:textId="77777777" w:rsidR="00490DEB" w:rsidRPr="0061230D" w:rsidRDefault="00490DEB" w:rsidP="00490DEB">
            <w:pPr>
              <w:pStyle w:val="Paragraphedeliste"/>
              <w:numPr>
                <w:ilvl w:val="0"/>
                <w:numId w:val="351"/>
              </w:numPr>
              <w:rPr>
                <w:rFonts w:asciiTheme="minorHAnsi"/>
                <w:b/>
              </w:rPr>
            </w:pPr>
            <w:r>
              <w:rPr>
                <w:rFonts w:asciiTheme="minorHAnsi"/>
              </w:rPr>
              <w:t>Préparation à l’épreuve certifiante : formalisation d’un plan de gestion de projet agile appliqué à la transformation digitale</w:t>
            </w:r>
          </w:p>
        </w:tc>
      </w:tr>
      <w:tr w:rsidR="00490DEB" w:rsidRPr="0061230D" w14:paraId="263F1CB2" w14:textId="77777777" w:rsidTr="00490DEB">
        <w:trPr>
          <w:cantSplit/>
          <w:jc w:val="center"/>
        </w:trPr>
        <w:tc>
          <w:tcPr>
            <w:tcW w:w="2263" w:type="dxa"/>
            <w:shd w:val="clear" w:color="auto" w:fill="E8E8E8" w:themeFill="background2"/>
            <w:vAlign w:val="center"/>
          </w:tcPr>
          <w:p w14:paraId="20CC8B47" w14:textId="77777777" w:rsidR="00490DEB" w:rsidRPr="0061230D" w:rsidRDefault="00490DEB" w:rsidP="009D1BAD">
            <w:pPr>
              <w:rPr>
                <w:rFonts w:asciiTheme="minorHAnsi"/>
                <w:sz w:val="20"/>
                <w:szCs w:val="20"/>
              </w:rPr>
            </w:pPr>
            <w:r>
              <w:rPr>
                <w:rFonts w:asciiTheme="minorHAnsi" w:eastAsia="inter" w:cs="inter"/>
                <w:b/>
                <w:color w:val="000000"/>
                <w:sz w:val="20"/>
                <w:szCs w:val="20"/>
              </w:rPr>
              <w:t>Méthodes d’animation</w:t>
            </w:r>
          </w:p>
        </w:tc>
        <w:tc>
          <w:tcPr>
            <w:tcW w:w="8193" w:type="dxa"/>
          </w:tcPr>
          <w:p w14:paraId="6207DA77" w14:textId="77777777" w:rsidR="00490DEB" w:rsidRPr="0061230D" w:rsidRDefault="00490DEB" w:rsidP="00490DEB">
            <w:pPr>
              <w:pStyle w:val="Paragraphedeliste"/>
              <w:numPr>
                <w:ilvl w:val="0"/>
                <w:numId w:val="349"/>
              </w:numPr>
              <w:rPr>
                <w:rFonts w:asciiTheme="minorHAnsi"/>
              </w:rPr>
            </w:pPr>
            <w:r>
              <w:rPr>
                <w:rFonts w:asciiTheme="minorHAnsi"/>
              </w:rPr>
              <w:t>Ateliers pratiques (simulation de SCRUM, gestion d’un sprint, rétrospective)</w:t>
            </w:r>
          </w:p>
          <w:p w14:paraId="6254DF7F" w14:textId="77777777" w:rsidR="00490DEB" w:rsidRPr="0061230D" w:rsidRDefault="00490DEB" w:rsidP="00490DEB">
            <w:pPr>
              <w:pStyle w:val="Paragraphedeliste"/>
              <w:numPr>
                <w:ilvl w:val="0"/>
                <w:numId w:val="349"/>
              </w:numPr>
              <w:rPr>
                <w:rFonts w:asciiTheme="minorHAnsi"/>
              </w:rPr>
            </w:pPr>
            <w:r>
              <w:rPr>
                <w:rFonts w:asciiTheme="minorHAnsi"/>
              </w:rPr>
              <w:t>Études de cas réels ou simulés</w:t>
            </w:r>
          </w:p>
          <w:p w14:paraId="6D0EE3ED" w14:textId="77777777" w:rsidR="00490DEB" w:rsidRPr="0061230D" w:rsidRDefault="00490DEB" w:rsidP="00490DEB">
            <w:pPr>
              <w:pStyle w:val="Paragraphedeliste"/>
              <w:numPr>
                <w:ilvl w:val="0"/>
                <w:numId w:val="349"/>
              </w:numPr>
              <w:rPr>
                <w:rFonts w:asciiTheme="minorHAnsi"/>
              </w:rPr>
            </w:pPr>
            <w:r>
              <w:rPr>
                <w:rFonts w:asciiTheme="minorHAnsi"/>
              </w:rPr>
              <w:t>Travaux de groupe et feedback personnalisé</w:t>
            </w:r>
          </w:p>
          <w:p w14:paraId="6F4ADE4D" w14:textId="77777777" w:rsidR="00490DEB" w:rsidRPr="0061230D" w:rsidRDefault="00490DEB" w:rsidP="00490DEB">
            <w:pPr>
              <w:pStyle w:val="Paragraphedeliste"/>
              <w:numPr>
                <w:ilvl w:val="0"/>
                <w:numId w:val="349"/>
              </w:numPr>
              <w:rPr>
                <w:rFonts w:asciiTheme="minorHAnsi"/>
              </w:rPr>
            </w:pPr>
            <w:r>
              <w:rPr>
                <w:rFonts w:asciiTheme="minorHAnsi"/>
              </w:rPr>
              <w:t>Apports méthodologiques, démonstrations d’outils agiles</w:t>
            </w:r>
          </w:p>
        </w:tc>
      </w:tr>
      <w:tr w:rsidR="00490DEB" w:rsidRPr="0061230D" w14:paraId="625E52B3" w14:textId="77777777" w:rsidTr="00490DEB">
        <w:trPr>
          <w:cantSplit/>
          <w:jc w:val="center"/>
        </w:trPr>
        <w:tc>
          <w:tcPr>
            <w:tcW w:w="2263" w:type="dxa"/>
            <w:shd w:val="clear" w:color="auto" w:fill="E8E8E8" w:themeFill="background2"/>
            <w:vAlign w:val="center"/>
          </w:tcPr>
          <w:p w14:paraId="5E3CA1B8" w14:textId="77777777" w:rsidR="00490DEB" w:rsidRPr="0061230D" w:rsidRDefault="00490DEB" w:rsidP="009D1BAD">
            <w:pPr>
              <w:rPr>
                <w:rFonts w:asciiTheme="minorHAnsi"/>
                <w:sz w:val="20"/>
                <w:szCs w:val="20"/>
              </w:rPr>
            </w:pPr>
            <w:r>
              <w:rPr>
                <w:rFonts w:asciiTheme="minorHAnsi" w:eastAsia="inter" w:cs="inter"/>
                <w:b/>
                <w:color w:val="000000"/>
                <w:sz w:val="20"/>
                <w:szCs w:val="20"/>
              </w:rPr>
              <w:t>Modalités d’évaluation</w:t>
            </w:r>
          </w:p>
        </w:tc>
        <w:tc>
          <w:tcPr>
            <w:tcW w:w="8193" w:type="dxa"/>
          </w:tcPr>
          <w:p w14:paraId="5714ED81" w14:textId="77777777" w:rsidR="00490DEB" w:rsidRPr="0061230D" w:rsidRDefault="00490DEB" w:rsidP="009D1BAD">
            <w:pPr>
              <w:rPr>
                <w:rFonts w:asciiTheme="minorHAnsi"/>
                <w:sz w:val="20"/>
                <w:szCs w:val="20"/>
              </w:rPr>
            </w:pPr>
            <w:r>
              <w:rPr>
                <w:rFonts w:asciiTheme="minorHAnsi" w:eastAsia="inter" w:cs="inter"/>
                <w:b/>
                <w:color w:val="000000"/>
                <w:sz w:val="20"/>
                <w:szCs w:val="20"/>
              </w:rPr>
              <w:t>Formative :</w:t>
            </w:r>
            <w:r>
              <w:rPr>
                <w:rFonts w:asciiTheme="minorHAnsi" w:eastAsia="inter" w:cs="inter"/>
                <w:color w:val="000000"/>
                <w:sz w:val="20"/>
                <w:szCs w:val="20"/>
              </w:rPr>
              <w:t xml:space="preserve"> Participation active, exercices pratiques, retours sur simulations</w:t>
            </w:r>
          </w:p>
          <w:p w14:paraId="58E849A6" w14:textId="77777777" w:rsidR="00490DEB" w:rsidRPr="0061230D" w:rsidRDefault="00490DEB" w:rsidP="009D1BAD">
            <w:pPr>
              <w:rPr>
                <w:rFonts w:asciiTheme="minorHAnsi"/>
                <w:sz w:val="20"/>
                <w:szCs w:val="20"/>
              </w:rPr>
            </w:pPr>
            <w:r>
              <w:rPr>
                <w:rFonts w:asciiTheme="minorHAnsi" w:eastAsia="inter" w:cs="inter"/>
                <w:b/>
                <w:color w:val="000000"/>
                <w:sz w:val="20"/>
                <w:szCs w:val="20"/>
              </w:rPr>
              <w:t>Sommative :</w:t>
            </w:r>
            <w:r>
              <w:rPr>
                <w:rFonts w:asciiTheme="minorHAnsi" w:eastAsia="inter" w:cs="inter"/>
                <w:color w:val="000000"/>
                <w:sz w:val="20"/>
                <w:szCs w:val="20"/>
              </w:rPr>
              <w:t xml:space="preserve"> Production d’un livrable professionnel (plan de gestion de projet agile, note de synthèse sur l’agilité appliquée à un projet de transformation), évalué selon les critères du référentiel (pertinence de l’approche, adaptation au contexte, capacité à piloter l’innovation et à accompagner le changement), intégré à l’épreuve certifiante du bloc BC05</w:t>
            </w:r>
          </w:p>
        </w:tc>
      </w:tr>
    </w:tbl>
    <w:p w14:paraId="659B6B26" w14:textId="166A70F1" w:rsidR="00746D6C" w:rsidRDefault="00746D6C">
      <w:pPr>
        <w:rPr>
          <w:sz w:val="24"/>
          <w:szCs w:val="24"/>
        </w:rPr>
      </w:pPr>
      <w:r>
        <w:rPr>
          <w:sz w:val="24"/>
          <w:szCs w:val="24"/>
        </w:rPr>
        <w:br w:type="page"/>
      </w:r>
    </w:p>
    <w:p w14:paraId="7953D83D" w14:textId="6976BE7E" w:rsidR="00746D6C" w:rsidRDefault="00E00EF5" w:rsidP="00746D6C">
      <w:pPr>
        <w:shd w:val="clear" w:color="auto" w:fill="FFC900"/>
        <w:rPr>
          <w:b/>
          <w:bCs/>
          <w:color w:val="002850"/>
          <w:sz w:val="24"/>
          <w:szCs w:val="24"/>
        </w:rPr>
      </w:pPr>
      <w:r>
        <w:rPr>
          <w:b/>
          <w:bCs/>
          <w:color w:val="002850"/>
          <w:sz w:val="24"/>
          <w:szCs w:val="24"/>
        </w:rPr>
        <w:lastRenderedPageBreak/>
        <w:t>Spé Marque &amp; Transfo : Méthodologie IAGen LLM &amp; Automatisation marketing</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8032"/>
      </w:tblGrid>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Intitulé du module</w:t>
            </w:r>
          </w:p>
        </w:tc>
        <w:tc>
          <w:tcPr>
            <w:tcW w:w="8041" w:type="dxa"/>
          </w:tcPr>
          <w:p>
            <w:pPr>
              <w:rPr>
                <w:rFonts w:asciiTheme="minorHAnsi"/>
                <w:b/>
                <w:bCs/>
                <w:sz w:val="20"/>
                <w:szCs w:val="20"/>
              </w:rPr>
            </w:pPr>
            <w:r>
              <w:rPr>
                <w:rFonts w:asciiTheme="minorHAnsi" w:eastAsia="inter" w:cs="inter"/>
                <w:b/>
                <w:bCs/>
                <w:color w:val="000000"/>
                <w:sz w:val="20"/>
                <w:szCs w:val="20"/>
              </w:rPr>
              <w:t xml:space="preserve">Spé Marque &amp; Transfo : Méthodologie IAGen LLM &amp; Automatisation marketing</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Formation / Année</w:t>
            </w:r>
          </w:p>
        </w:tc>
        <w:tc>
          <w:tcPr>
            <w:tcW w:w="8041" w:type="dxa"/>
          </w:tcPr>
          <w:p>
            <w:pPr>
              <w:rPr>
                <w:rFonts w:asciiTheme="minorHAnsi"/>
                <w:sz w:val="20"/>
                <w:szCs w:val="20"/>
              </w:rPr>
            </w:pPr>
            <w:r>
              <w:rPr>
                <w:rFonts w:asciiTheme="minorHAnsi" w:eastAsia="inter" w:cs="inter"/>
                <w:color w:val="000000"/>
                <w:sz w:val="20"/>
                <w:szCs w:val="20"/>
              </w:rPr>
              <w:t xml:space="preserve">Mastère 2 – Manager des stratégies marketing et communication</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RNCP / Lien</w:t>
            </w:r>
          </w:p>
        </w:tc>
        <w:tc>
          <w:tcPr>
            <w:tcW w:w="8041" w:type="dxa"/>
          </w:tcPr>
          <w:p>
            <w:pPr>
              <w:rPr>
                <w:rFonts w:asciiTheme="minorHAnsi"/>
                <w:sz w:val="20"/>
                <w:szCs w:val="20"/>
              </w:rPr>
            </w:pPr>
            <w:r>
              <w:rPr>
                <w:rFonts w:asciiTheme="minorHAnsi" w:eastAsia="inter" w:cs="inter"/>
                <w:color w:val="000000"/>
                <w:sz w:val="20"/>
                <w:szCs w:val="20"/>
              </w:rPr>
              <w:t xml:space="preserve">RNCP 38504 – Fiche France Compétences</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Bloc de compétences</w:t>
            </w:r>
          </w:p>
        </w:tc>
        <w:tc>
          <w:tcPr>
            <w:tcW w:w="8041" w:type="dxa"/>
          </w:tcPr>
          <w:p>
            <w:pPr>
              <w:rPr>
                <w:rFonts w:asciiTheme="minorHAnsi"/>
                <w:sz w:val="20"/>
                <w:szCs w:val="20"/>
              </w:rPr>
            </w:pPr>
            <w:r>
              <w:rPr>
                <w:rFonts w:asciiTheme="minorHAnsi" w:eastAsia="inter" w:cs="inter"/>
                <w:color w:val="000000"/>
                <w:sz w:val="20"/>
                <w:szCs w:val="20"/>
              </w:rPr>
              <w:t xml:space="preserve">BC05 – Engager l’innovation et la transformation digitale de la communication de la marque</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Compétences visées (référentiel RNCP)</w:t>
            </w:r>
          </w:p>
        </w:tc>
        <w:tc>
          <w:tcPr>
            <w:tcW w:w="8041" w:type="dxa"/>
          </w:tcPr>
          <w:p>
            <w:pPr>
              <w:rPr>
                <w:rFonts w:asciiTheme="minorHAnsi"/>
                <w:sz w:val="20"/>
                <w:szCs w:val="20"/>
              </w:rPr>
            </w:pPr>
            <w:r>
              <w:rPr>
                <w:rFonts w:asciiTheme="minorHAnsi" w:eastAsia="inter" w:cs="inter"/>
                <w:color w:val="000000"/>
                <w:sz w:val="20"/>
                <w:szCs w:val="20"/>
              </w:rPr>
              <w:t xml:space="preserve">C.21 : Identifier les facteurs de rupture et d’innovation pour définir une stratégie de transformation digitale</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Durée h / Séquençage</w:t>
            </w:r>
          </w:p>
        </w:tc>
        <w:tc>
          <w:tcPr>
            <w:tcW w:w="8041" w:type="dxa"/>
          </w:tcPr>
          <w:p>
            <w:pPr>
              <w:rPr>
                <w:rFonts w:asciiTheme="minorHAnsi"/>
                <w:sz w:val="20"/>
                <w:szCs w:val="20"/>
              </w:rPr>
            </w:pPr>
            <w:r>
              <w:rPr>
                <w:rFonts w:asciiTheme="minorHAnsi" w:eastAsia="inter" w:cs="inter"/>
                <w:color w:val="000000"/>
                <w:sz w:val="20"/>
                <w:szCs w:val="20"/>
              </w:rPr>
              <w:t xml:space="preserve">14h – 4 séances de 3,5h</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Objectifs pédagogiques</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Comprendre le fonctionnement des LLM pour mieux les piloter en contexte métier</w:t>
            </w:r>
          </w:p>
          <w:p>
            <w:pPr>
              <w:pStyle w:val="Paragraphedeliste"/>
              <w:numPr>
                <w:ilvl w:val="0"/>
                <w:numId w:val="271"/>
              </w:numPr>
              <w:rPr>
                <w:rFonts w:asciiTheme="minorHAnsi"/>
              </w:rPr>
            </w:pPr>
            <w:r>
              <w:rPr>
                <w:rFonts w:asciiTheme="minorHAnsi" w:eastAsia="inter" w:cs="inter"/>
                <w:color w:val="000000"/>
                <w:sz w:val="20"/>
                <w:szCs w:val="20"/>
              </w:rPr>
              <w:t xml:space="preserve">Maîtriser le prompt engineering avancé appliqué aux métiers du marketing et de la communication</w:t>
            </w:r>
          </w:p>
          <w:p>
            <w:pPr>
              <w:pStyle w:val="Paragraphedeliste"/>
              <w:numPr>
                <w:ilvl w:val="0"/>
                <w:numId w:val="271"/>
              </w:numPr>
              <w:rPr>
                <w:rFonts w:asciiTheme="minorHAnsi"/>
              </w:rPr>
            </w:pPr>
            <w:r>
              <w:rPr>
                <w:rFonts w:asciiTheme="minorHAnsi" w:eastAsia="inter" w:cs="inter"/>
                <w:color w:val="000000"/>
                <w:sz w:val="20"/>
                <w:szCs w:val="20"/>
              </w:rPr>
              <w:t xml:space="preserve">Concevoir des workflows d’automatisation marketing qui amplifient la production sans diluer la marque</w:t>
            </w:r>
          </w:p>
          <w:p>
            <w:pPr>
              <w:pStyle w:val="Paragraphedeliste"/>
              <w:numPr>
                <w:ilvl w:val="0"/>
                <w:numId w:val="271"/>
              </w:numPr>
              <w:rPr>
                <w:rFonts w:asciiTheme="minorHAnsi"/>
              </w:rPr>
            </w:pPr>
            <w:r>
              <w:rPr>
                <w:rFonts w:asciiTheme="minorHAnsi" w:eastAsia="inter" w:cs="inter"/>
                <w:color w:val="000000"/>
                <w:sz w:val="20"/>
                <w:szCs w:val="20"/>
              </w:rPr>
              <w:t xml:space="preserve">Adopter la posture de directeur IA : recul stratégique sur les sorties produites</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Programme détaillé</w:t>
            </w:r>
          </w:p>
        </w:tc>
      </w:tr>
      <w:tr>
        <w:trPr>
          <w:cantSplit/>
          <w:jc w:val="center"/>
        </w:trPr>
        <w:tc>
          <w:tcPr>
            <w:tcW w:w="0" w:type="auto"/>
            <w:gridSpan w:val="2"/>
          </w:tcPr>
          <w:p>
            <w:pPr>
              <w:pStyle w:val="Paragraphedeliste"/>
              <w:numPr>
                <w:ilvl w:val="0"/>
                <w:numId w:val="269"/>
              </w:numPr>
              <w:rPr>
                <w:rFonts w:asciiTheme="minorHAnsi"/>
              </w:rPr>
            </w:pPr>
            <w:r>
              <w:rPr>
                <w:rFonts w:asciiTheme="minorHAnsi" w:eastAsia="inter" w:cs="inter"/>
                <w:b/>
                <w:bCs/>
                <w:color w:val="000000"/>
                <w:sz w:val="20"/>
                <w:szCs w:val="20"/>
              </w:rPr>
              <w:t xml:space="preserve">Séance 1 – Comprendre les LLM pour mieux les piloter</w:t>
            </w:r>
          </w:p>
          <w:p>
            <w:pPr>
              <w:pStyle w:val="Paragraphedeliste"/>
              <w:numPr>
                <w:ilvl w:val="0"/>
                <w:numId w:val="271"/>
              </w:numPr>
              <w:rPr>
                <w:rFonts w:asciiTheme="minorHAnsi"/>
              </w:rPr>
            </w:pPr>
            <w:r>
              <w:rPr>
                <w:rFonts w:asciiTheme="minorHAnsi" w:eastAsia="inter" w:cs="inter"/>
                <w:color w:val="000000"/>
                <w:sz w:val="20"/>
                <w:szCs w:val="20"/>
              </w:rPr>
              <w:t xml:space="preserve">Fonctionnement des LLM (tokens, température, contexte, hallucinations)</w:t>
            </w:r>
          </w:p>
          <w:p>
            <w:pPr>
              <w:pStyle w:val="Paragraphedeliste"/>
              <w:numPr>
                <w:ilvl w:val="0"/>
                <w:numId w:val="271"/>
              </w:numPr>
              <w:rPr>
                <w:rFonts w:asciiTheme="minorHAnsi"/>
              </w:rPr>
            </w:pPr>
            <w:r>
              <w:rPr>
                <w:rFonts w:asciiTheme="minorHAnsi" w:eastAsia="inter" w:cs="inter"/>
                <w:color w:val="000000"/>
                <w:sz w:val="20"/>
                <w:szCs w:val="20"/>
              </w:rPr>
              <w:t xml:space="preserve">Panorama des modèles : ChatGPT (GPT-4o), Claude (Anthropic), Gemini, Mistral – critères de choix</w:t>
            </w:r>
          </w:p>
          <w:p>
            <w:pPr>
              <w:pStyle w:val="Paragraphedeliste"/>
              <w:numPr>
                <w:ilvl w:val="0"/>
                <w:numId w:val="271"/>
              </w:numPr>
              <w:rPr>
                <w:rFonts w:asciiTheme="minorHAnsi"/>
              </w:rPr>
            </w:pPr>
            <w:r>
              <w:rPr>
                <w:rFonts w:asciiTheme="minorHAnsi" w:eastAsia="inter" w:cs="inter"/>
                <w:color w:val="000000"/>
                <w:sz w:val="20"/>
                <w:szCs w:val="20"/>
              </w:rPr>
              <w:t xml:space="preserve">Introduction au prompt engineering : anatomie d’un bon prompt (rôle, contexte, contraintes, format)</w:t>
            </w:r>
          </w:p>
          <w:p>
            <w:pPr>
              <w:pStyle w:val="Paragraphedeliste"/>
              <w:numPr>
                <w:ilvl w:val="0"/>
                <w:numId w:val="271"/>
              </w:numPr>
              <w:rPr>
                <w:rFonts w:asciiTheme="minorHAnsi"/>
              </w:rPr>
            </w:pPr>
            <w:r>
              <w:rPr>
                <w:rFonts w:asciiTheme="minorHAnsi" w:eastAsia="inter" w:cs="inter"/>
                <w:color w:val="000000"/>
                <w:sz w:val="20"/>
                <w:szCs w:val="20"/>
              </w:rPr>
              <w:t xml:space="preserve">Atelier : reformuler 5 briefs réels en prompts opérationnels</w:t>
            </w:r>
          </w:p>
          <w:p>
            <w:pPr>
              <w:pStyle w:val="Paragraphedeliste"/>
              <w:numPr>
                <w:ilvl w:val="0"/>
                <w:numId w:val="269"/>
              </w:numPr>
              <w:rPr>
                <w:rFonts w:asciiTheme="minorHAnsi"/>
              </w:rPr>
            </w:pPr>
            <w:r>
              <w:rPr>
                <w:rFonts w:asciiTheme="minorHAnsi" w:eastAsia="inter" w:cs="inter"/>
                <w:b/>
                <w:bCs/>
                <w:color w:val="000000"/>
                <w:sz w:val="20"/>
                <w:szCs w:val="20"/>
              </w:rPr>
              <w:t xml:space="preserve">Séance 2 – Prompt engineering avancé pour les métiers de la marque</w:t>
            </w:r>
          </w:p>
          <w:p>
            <w:pPr>
              <w:pStyle w:val="Paragraphedeliste"/>
              <w:numPr>
                <w:ilvl w:val="0"/>
                <w:numId w:val="271"/>
              </w:numPr>
              <w:rPr>
                <w:rFonts w:asciiTheme="minorHAnsi"/>
              </w:rPr>
            </w:pPr>
            <w:r>
              <w:rPr>
                <w:rFonts w:asciiTheme="minorHAnsi" w:eastAsia="inter" w:cs="inter"/>
                <w:color w:val="000000"/>
                <w:sz w:val="20"/>
                <w:szCs w:val="20"/>
              </w:rPr>
              <w:t xml:space="preserve">Techniques avancées : chain-of-thought, few-shot prompting, prompts systèmes</w:t>
            </w:r>
          </w:p>
          <w:p>
            <w:pPr>
              <w:pStyle w:val="Paragraphedeliste"/>
              <w:numPr>
                <w:ilvl w:val="0"/>
                <w:numId w:val="271"/>
              </w:numPr>
              <w:rPr>
                <w:rFonts w:asciiTheme="minorHAnsi"/>
              </w:rPr>
            </w:pPr>
            <w:r>
              <w:rPr>
                <w:rFonts w:asciiTheme="minorHAnsi" w:eastAsia="inter" w:cs="inter"/>
                <w:color w:val="000000"/>
                <w:sz w:val="20"/>
                <w:szCs w:val="20"/>
              </w:rPr>
              <w:t xml:space="preserve">Cas d’usage métier : copies publicitaires, contenus multicanaux, briefs créatifs, synthèses d’études</w:t>
            </w:r>
          </w:p>
          <w:p>
            <w:pPr>
              <w:pStyle w:val="Paragraphedeliste"/>
              <w:numPr>
                <w:ilvl w:val="0"/>
                <w:numId w:val="271"/>
              </w:numPr>
              <w:rPr>
                <w:rFonts w:asciiTheme="minorHAnsi"/>
              </w:rPr>
            </w:pPr>
            <w:r>
              <w:rPr>
                <w:rFonts w:asciiTheme="minorHAnsi" w:eastAsia="inter" w:cs="inter"/>
                <w:color w:val="000000"/>
                <w:sz w:val="20"/>
                <w:szCs w:val="20"/>
              </w:rPr>
              <w:t xml:space="preserve">Garder la voix de marque dans les sorties IA : techniques de calibrage stylistique</w:t>
            </w:r>
          </w:p>
          <w:p>
            <w:pPr>
              <w:pStyle w:val="Paragraphedeliste"/>
              <w:numPr>
                <w:ilvl w:val="0"/>
                <w:numId w:val="271"/>
              </w:numPr>
              <w:rPr>
                <w:rFonts w:asciiTheme="minorHAnsi"/>
              </w:rPr>
            </w:pPr>
            <w:r>
              <w:rPr>
                <w:rFonts w:asciiTheme="minorHAnsi" w:eastAsia="inter" w:cs="inter"/>
                <w:color w:val="000000"/>
                <w:sz w:val="20"/>
                <w:szCs w:val="20"/>
              </w:rPr>
              <w:t xml:space="preserve">Atelier : production d’un kit de contenus complet pour une marque réelle</w:t>
            </w:r>
          </w:p>
          <w:p>
            <w:pPr>
              <w:pStyle w:val="Paragraphedeliste"/>
              <w:numPr>
                <w:ilvl w:val="0"/>
                <w:numId w:val="269"/>
              </w:numPr>
              <w:rPr>
                <w:rFonts w:asciiTheme="minorHAnsi"/>
              </w:rPr>
            </w:pPr>
            <w:r>
              <w:rPr>
                <w:rFonts w:asciiTheme="minorHAnsi" w:eastAsia="inter" w:cs="inter"/>
                <w:b/>
                <w:bCs/>
                <w:color w:val="000000"/>
                <w:sz w:val="20"/>
                <w:szCs w:val="20"/>
              </w:rPr>
              <w:t xml:space="preserve">Séance 3 – Automatisation marketing : concevoir des workflows intelligents</w:t>
            </w:r>
          </w:p>
          <w:p>
            <w:pPr>
              <w:pStyle w:val="Paragraphedeliste"/>
              <w:numPr>
                <w:ilvl w:val="0"/>
                <w:numId w:val="271"/>
              </w:numPr>
              <w:rPr>
                <w:rFonts w:asciiTheme="minorHAnsi"/>
              </w:rPr>
            </w:pPr>
            <w:r>
              <w:rPr>
                <w:rFonts w:asciiTheme="minorHAnsi" w:eastAsia="inter" w:cs="inter"/>
                <w:color w:val="000000"/>
                <w:sz w:val="20"/>
                <w:szCs w:val="20"/>
              </w:rPr>
              <w:t xml:space="preserve">Introduction aux outils d’automatisation : Make (ex-Integromat), n8n, Zapier</w:t>
            </w:r>
          </w:p>
          <w:p>
            <w:pPr>
              <w:pStyle w:val="Paragraphedeliste"/>
              <w:numPr>
                <w:ilvl w:val="0"/>
                <w:numId w:val="271"/>
              </w:numPr>
              <w:rPr>
                <w:rFonts w:asciiTheme="minorHAnsi"/>
              </w:rPr>
            </w:pPr>
            <w:r>
              <w:rPr>
                <w:rFonts w:asciiTheme="minorHAnsi" w:eastAsia="inter" w:cs="inter"/>
                <w:color w:val="000000"/>
                <w:sz w:val="20"/>
                <w:szCs w:val="20"/>
              </w:rPr>
              <w:t xml:space="preserve">Connexion LLM + CRM + outils de publication</w:t>
            </w:r>
          </w:p>
          <w:p>
            <w:pPr>
              <w:pStyle w:val="Paragraphedeliste"/>
              <w:numPr>
                <w:ilvl w:val="0"/>
                <w:numId w:val="271"/>
              </w:numPr>
              <w:rPr>
                <w:rFonts w:asciiTheme="minorHAnsi"/>
              </w:rPr>
            </w:pPr>
            <w:r>
              <w:rPr>
                <w:rFonts w:asciiTheme="minorHAnsi" w:eastAsia="inter" w:cs="inter"/>
                <w:color w:val="000000"/>
                <w:sz w:val="20"/>
                <w:szCs w:val="20"/>
              </w:rPr>
              <w:t xml:space="preserve">Conception d’un scénario d’automatisation : de la collecte de signal à la production de contenu</w:t>
            </w:r>
          </w:p>
          <w:p>
            <w:pPr>
              <w:pStyle w:val="Paragraphedeliste"/>
              <w:numPr>
                <w:ilvl w:val="0"/>
                <w:numId w:val="271"/>
              </w:numPr>
              <w:rPr>
                <w:rFonts w:asciiTheme="minorHAnsi"/>
              </w:rPr>
            </w:pPr>
            <w:r>
              <w:rPr>
                <w:rFonts w:asciiTheme="minorHAnsi" w:eastAsia="inter" w:cs="inter"/>
                <w:color w:val="000000"/>
                <w:sz w:val="20"/>
                <w:szCs w:val="20"/>
              </w:rPr>
              <w:t xml:space="preserve">Limites et risques : sur-automatisation, perte de contrôle éditorial, conformité RGPD</w:t>
            </w:r>
          </w:p>
          <w:p>
            <w:pPr>
              <w:pStyle w:val="Paragraphedeliste"/>
              <w:numPr>
                <w:ilvl w:val="0"/>
                <w:numId w:val="269"/>
              </w:numPr>
              <w:rPr>
                <w:rFonts w:asciiTheme="minorHAnsi"/>
              </w:rPr>
            </w:pPr>
            <w:r>
              <w:rPr>
                <w:rFonts w:asciiTheme="minorHAnsi" w:eastAsia="inter" w:cs="inter"/>
                <w:b/>
                <w:bCs/>
                <w:color w:val="000000"/>
                <w:sz w:val="20"/>
                <w:szCs w:val="20"/>
              </w:rPr>
              <w:t xml:space="preserve">Séance 4 – Atelier de synthèse : construire un système IA pour une marque</w:t>
            </w:r>
          </w:p>
          <w:p>
            <w:pPr>
              <w:pStyle w:val="Paragraphedeliste"/>
              <w:numPr>
                <w:ilvl w:val="0"/>
                <w:numId w:val="271"/>
              </w:numPr>
              <w:rPr>
                <w:rFonts w:asciiTheme="minorHAnsi"/>
              </w:rPr>
            </w:pPr>
            <w:r>
              <w:rPr>
                <w:rFonts w:asciiTheme="minorHAnsi" w:eastAsia="inter" w:cs="inter"/>
                <w:color w:val="000000"/>
                <w:sz w:val="20"/>
                <w:szCs w:val="20"/>
              </w:rPr>
              <w:t xml:space="preserve">En mode agence : stack d’outils justifiée, bibliothèque de prompts calibrés, workflow d’automatisation</w:t>
            </w:r>
          </w:p>
          <w:p>
            <w:pPr>
              <w:pStyle w:val="Paragraphedeliste"/>
              <w:numPr>
                <w:ilvl w:val="0"/>
                <w:numId w:val="271"/>
              </w:numPr>
              <w:rPr>
                <w:rFonts w:asciiTheme="minorHAnsi"/>
              </w:rPr>
            </w:pPr>
            <w:r>
              <w:rPr>
                <w:rFonts w:asciiTheme="minorHAnsi" w:eastAsia="inter" w:cs="inter"/>
                <w:color w:val="000000"/>
                <w:sz w:val="20"/>
                <w:szCs w:val="20"/>
              </w:rPr>
              <w:t xml:space="preserve">Restitution orale + débriefing critique sur les choix effectués</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Méthodes d’animation</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Alternance apports méthodologiques et mise en pratique immédiate sur cas réels</w:t>
            </w:r>
          </w:p>
          <w:p>
            <w:pPr>
              <w:pStyle w:val="Paragraphedeliste"/>
              <w:numPr>
                <w:ilvl w:val="0"/>
                <w:numId w:val="271"/>
              </w:numPr>
              <w:rPr>
                <w:rFonts w:asciiTheme="minorHAnsi"/>
              </w:rPr>
            </w:pPr>
            <w:r>
              <w:rPr>
                <w:rFonts w:asciiTheme="minorHAnsi" w:eastAsia="inter" w:cs="inter"/>
                <w:color w:val="000000"/>
                <w:sz w:val="20"/>
                <w:szCs w:val="20"/>
              </w:rPr>
              <w:t xml:space="preserve">Documentation systématique des prompts, sorties obtenues et ajustements – fait partie du livrable</w:t>
            </w:r>
          </w:p>
          <w:p>
            <w:pPr>
              <w:pStyle w:val="Paragraphedeliste"/>
              <w:numPr>
                <w:ilvl w:val="0"/>
                <w:numId w:val="271"/>
              </w:numPr>
              <w:rPr>
                <w:rFonts w:asciiTheme="minorHAnsi"/>
              </w:rPr>
            </w:pPr>
            <w:r>
              <w:rPr>
                <w:rFonts w:asciiTheme="minorHAnsi" w:eastAsia="inter" w:cs="inter"/>
                <w:color w:val="000000"/>
                <w:sz w:val="20"/>
                <w:szCs w:val="20"/>
              </w:rPr>
              <w:t xml:space="preserve">Séance 4 en mode projet : les groupes rendent un système opérationnel, pas une présentation théorique</w:t>
            </w:r>
          </w:p>
          <w:p>
            <w:pPr>
              <w:pStyle w:val="Paragraphedeliste"/>
              <w:numPr>
                <w:ilvl w:val="0"/>
                <w:numId w:val="271"/>
              </w:numPr>
              <w:rPr>
                <w:rFonts w:asciiTheme="minorHAnsi"/>
              </w:rPr>
            </w:pPr>
            <w:r>
              <w:rPr>
                <w:rFonts w:asciiTheme="minorHAnsi" w:eastAsia="inter" w:cs="inter"/>
                <w:color w:val="000000"/>
                <w:sz w:val="20"/>
                <w:szCs w:val="20"/>
              </w:rPr>
              <w:t xml:space="preserve">Outils : ChatGPT (GPT-4o), Claude, Gemini, Mistral, Make ou n8n</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Modalités d’évaluation</w:t>
            </w:r>
          </w:p>
        </w:tc>
      </w:tr>
      <w:tr>
        <w:trPr>
          <w:cantSplit/>
          <w:jc w:val="center"/>
        </w:trPr>
        <w:tc>
          <w:tcPr>
            <w:tcW w:w="0" w:type="auto"/>
            <w:gridSpan w:val="2"/>
            <w:vAlign w:val="center"/>
          </w:tcPr>
          <w:p>
            <w:pPr>
              <w:rPr>
                <w:rFonts w:asciiTheme="minorHAnsi"/>
                <w:sz w:val="20"/>
                <w:szCs w:val="20"/>
              </w:rPr>
            </w:pPr>
            <w:r>
              <w:rPr>
                <w:rFonts w:asciiTheme="minorHAnsi" w:eastAsia="inter" w:cs="inter"/>
                <w:color w:val="000000"/>
                <w:sz w:val="20"/>
                <w:szCs w:val="20"/>
              </w:rPr>
              <w:t xml:space="preserve">Formative : Ateliers de prompting (séances 1 et 2) | Sommative : Système IA pour une marque – stack d’outils justifiée + bibliothèque de 5 prompts documentés + schéma d’un workflow d’automatisation + restitution orale (séance 4). Travail en binôme.</w:t>
            </w:r>
          </w:p>
        </w:tc>
      </w:tr>
    </w:tbl>
    <w:p w14:paraId="0C7B82C1" w14:textId="0A046D67" w:rsidR="00746D6C" w:rsidRDefault="00746D6C">
      <w:pPr>
        <w:rPr>
          <w:sz w:val="24"/>
          <w:szCs w:val="24"/>
        </w:rPr>
      </w:pPr>
      <w:r>
        <w:rPr>
          <w:sz w:val="24"/>
          <w:szCs w:val="24"/>
        </w:rPr>
        <w:br w:type="page"/>
      </w:r>
    </w:p>
    <w:p w14:paraId="19658F56" w14:textId="31B9BD61" w:rsidR="00746D6C" w:rsidRDefault="00E00EF5" w:rsidP="00746D6C">
      <w:pPr>
        <w:shd w:val="clear" w:color="auto" w:fill="FFC900"/>
        <w:rPr>
          <w:b/>
          <w:bCs/>
          <w:color w:val="002850"/>
          <w:sz w:val="24"/>
          <w:szCs w:val="24"/>
        </w:rPr>
      </w:pPr>
      <w:r>
        <w:rPr>
          <w:b/>
          <w:bCs/>
          <w:color w:val="002850"/>
          <w:sz w:val="24"/>
          <w:szCs w:val="24"/>
        </w:rPr>
        <w:lastRenderedPageBreak/>
        <w:t>Spé Marque &amp; Transfo : Droit des marques et de la communication digitale</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8142"/>
      </w:tblGrid>
      <w:tr w:rsidR="00394098" w:rsidRPr="00EC7C4A" w14:paraId="67AE813F" w14:textId="77777777" w:rsidTr="00394098">
        <w:trPr>
          <w:cantSplit/>
          <w:jc w:val="center"/>
        </w:trPr>
        <w:tc>
          <w:tcPr>
            <w:tcW w:w="2263" w:type="dxa"/>
            <w:shd w:val="clear" w:color="auto" w:fill="E8E8E8" w:themeFill="background2"/>
            <w:vAlign w:val="center"/>
          </w:tcPr>
          <w:p w14:paraId="7971EA86" w14:textId="77777777" w:rsidR="00394098" w:rsidRPr="00EC7C4A" w:rsidRDefault="00394098" w:rsidP="009D1BAD">
            <w:pPr>
              <w:rPr>
                <w:rFonts w:asciiTheme="minorHAnsi"/>
                <w:sz w:val="20"/>
                <w:szCs w:val="20"/>
              </w:rPr>
            </w:pPr>
            <w:r>
              <w:rPr>
                <w:rFonts w:asciiTheme="minorHAnsi" w:eastAsia="inter" w:cs="inter"/>
                <w:b/>
                <w:color w:val="000000"/>
                <w:sz w:val="20"/>
                <w:szCs w:val="20"/>
              </w:rPr>
              <w:t>Intitulé du module</w:t>
            </w:r>
          </w:p>
        </w:tc>
        <w:tc>
          <w:tcPr>
            <w:tcW w:w="8193" w:type="dxa"/>
          </w:tcPr>
          <w:p w14:paraId="223F0BA5" w14:textId="77777777" w:rsidR="00394098" w:rsidRPr="00EC7C4A" w:rsidRDefault="00394098" w:rsidP="009D1BAD">
            <w:pPr>
              <w:rPr>
                <w:rFonts w:asciiTheme="minorHAnsi"/>
                <w:b/>
                <w:bCs/>
                <w:sz w:val="20"/>
                <w:szCs w:val="20"/>
              </w:rPr>
            </w:pPr>
            <w:bookmarkStart w:id="0" w:name="_Hlk202523790"/>
            <w:r>
              <w:rPr>
                <w:rFonts w:asciiTheme="minorHAnsi" w:eastAsia="inter" w:cs="inter"/>
                <w:b/>
                <w:bCs/>
                <w:color w:val="000000"/>
                <w:sz w:val="20"/>
                <w:szCs w:val="20"/>
              </w:rPr>
              <w:t>Spé Marque &amp; Transfo : Droit des marques et de la communication digitale</w:t>
            </w:r>
            <w:bookmarkEnd w:id="0"/>
          </w:p>
        </w:tc>
      </w:tr>
      <w:tr w:rsidR="00394098" w:rsidRPr="00EC7C4A" w14:paraId="16590A10" w14:textId="77777777" w:rsidTr="00394098">
        <w:trPr>
          <w:cantSplit/>
          <w:jc w:val="center"/>
        </w:trPr>
        <w:tc>
          <w:tcPr>
            <w:tcW w:w="2263" w:type="dxa"/>
            <w:shd w:val="clear" w:color="auto" w:fill="E8E8E8" w:themeFill="background2"/>
            <w:vAlign w:val="center"/>
          </w:tcPr>
          <w:p w14:paraId="2CA13298" w14:textId="77777777" w:rsidR="00394098" w:rsidRPr="00EC7C4A" w:rsidRDefault="00394098" w:rsidP="009D1BAD">
            <w:pPr>
              <w:rPr>
                <w:rFonts w:asciiTheme="minorHAnsi"/>
                <w:sz w:val="20"/>
                <w:szCs w:val="20"/>
              </w:rPr>
            </w:pPr>
            <w:r>
              <w:rPr>
                <w:rFonts w:asciiTheme="minorHAnsi" w:eastAsia="inter" w:cs="inter"/>
                <w:b/>
                <w:color w:val="000000"/>
                <w:sz w:val="20"/>
                <w:szCs w:val="20"/>
              </w:rPr>
              <w:t>Formation / Année</w:t>
            </w:r>
          </w:p>
        </w:tc>
        <w:tc>
          <w:tcPr>
            <w:tcW w:w="8193" w:type="dxa"/>
          </w:tcPr>
          <w:p w14:paraId="3F1EA97E" w14:textId="39C5A2EE" w:rsidR="00394098" w:rsidRPr="00EC7C4A" w:rsidRDefault="00394098" w:rsidP="009D1BAD">
            <w:pPr>
              <w:rPr>
                <w:rFonts w:asciiTheme="minorHAnsi"/>
                <w:sz w:val="20"/>
                <w:szCs w:val="20"/>
              </w:rPr>
            </w:pPr>
            <w:r>
              <w:rPr>
                <w:rFonts w:asciiTheme="minorHAnsi" w:eastAsia="inter" w:cs="inter"/>
                <w:color w:val="000000"/>
                <w:sz w:val="20"/>
                <w:szCs w:val="20"/>
              </w:rPr>
              <w:t>Mastère 2 – Manager des stratégies marketing et communication</w:t>
            </w:r>
          </w:p>
        </w:tc>
      </w:tr>
      <w:tr w:rsidR="00394098" w:rsidRPr="00EC7C4A" w14:paraId="441239A2" w14:textId="77777777" w:rsidTr="00394098">
        <w:trPr>
          <w:cantSplit/>
          <w:jc w:val="center"/>
        </w:trPr>
        <w:tc>
          <w:tcPr>
            <w:tcW w:w="2263" w:type="dxa"/>
            <w:shd w:val="clear" w:color="auto" w:fill="E8E8E8" w:themeFill="background2"/>
            <w:vAlign w:val="center"/>
          </w:tcPr>
          <w:p w14:paraId="70E3BFA2" w14:textId="77777777" w:rsidR="00394098" w:rsidRPr="00EC7C4A" w:rsidRDefault="00394098" w:rsidP="009D1BAD">
            <w:pPr>
              <w:rPr>
                <w:rFonts w:asciiTheme="minorHAnsi"/>
                <w:sz w:val="20"/>
                <w:szCs w:val="20"/>
              </w:rPr>
            </w:pPr>
            <w:r>
              <w:rPr>
                <w:rFonts w:asciiTheme="minorHAnsi" w:eastAsia="inter" w:cs="inter"/>
                <w:b/>
                <w:color w:val="000000"/>
                <w:sz w:val="20"/>
                <w:szCs w:val="20"/>
              </w:rPr>
              <w:t>RNCP / Lien</w:t>
            </w:r>
          </w:p>
        </w:tc>
        <w:tc>
          <w:tcPr>
            <w:tcW w:w="8193" w:type="dxa"/>
          </w:tcPr>
          <w:p w14:paraId="6C3B900D" w14:textId="77777777" w:rsidR="00394098" w:rsidRPr="00EC7C4A" w:rsidRDefault="00394098" w:rsidP="009D1BAD">
            <w:pPr>
              <w:rPr>
                <w:rFonts w:asciiTheme="minorHAnsi"/>
                <w:sz w:val="20"/>
                <w:szCs w:val="20"/>
              </w:rPr>
            </w:pPr>
            <w:r>
              <w:rPr>
                <w:rFonts w:asciiTheme="minorHAnsi" w:eastAsia="inter" w:cs="inter"/>
                <w:color w:val="000000"/>
                <w:sz w:val="20"/>
                <w:szCs w:val="20"/>
              </w:rPr>
              <w:t xml:space="preserve">RNCP 38504 – </w:t>
            </w:r>
            <w:hyperlink r:id="rId30">
              <w:r>
                <w:rPr>
                  <w:rFonts w:asciiTheme="minorHAnsi" w:eastAsia="inter" w:cs="inter"/>
                  <w:sz w:val="20"/>
                  <w:szCs w:val="20"/>
                  <w:u w:val="single"/>
                </w:rPr>
                <w:t>Fiche France Compétences</w:t>
              </w:r>
            </w:hyperlink>
          </w:p>
        </w:tc>
      </w:tr>
      <w:tr w:rsidR="00394098" w:rsidRPr="00EC7C4A" w14:paraId="097842FB" w14:textId="77777777" w:rsidTr="00394098">
        <w:trPr>
          <w:cantSplit/>
          <w:jc w:val="center"/>
        </w:trPr>
        <w:tc>
          <w:tcPr>
            <w:tcW w:w="2263" w:type="dxa"/>
            <w:shd w:val="clear" w:color="auto" w:fill="E8E8E8" w:themeFill="background2"/>
            <w:vAlign w:val="center"/>
          </w:tcPr>
          <w:p w14:paraId="0A39DFE2" w14:textId="77777777" w:rsidR="00394098" w:rsidRPr="00EC7C4A" w:rsidRDefault="00394098" w:rsidP="009D1BAD">
            <w:pPr>
              <w:rPr>
                <w:rFonts w:asciiTheme="minorHAnsi"/>
                <w:sz w:val="20"/>
                <w:szCs w:val="20"/>
              </w:rPr>
            </w:pPr>
            <w:r>
              <w:rPr>
                <w:rFonts w:asciiTheme="minorHAnsi" w:eastAsia="inter" w:cs="inter"/>
                <w:b/>
                <w:color w:val="000000"/>
                <w:sz w:val="20"/>
                <w:szCs w:val="20"/>
              </w:rPr>
              <w:t>Bloc de compétences</w:t>
            </w:r>
          </w:p>
        </w:tc>
        <w:tc>
          <w:tcPr>
            <w:tcW w:w="8193" w:type="dxa"/>
          </w:tcPr>
          <w:p w14:paraId="694EA762" w14:textId="77777777" w:rsidR="00394098" w:rsidRPr="00EC7C4A" w:rsidRDefault="00394098" w:rsidP="009D1BAD">
            <w:pPr>
              <w:rPr>
                <w:rFonts w:asciiTheme="minorHAnsi"/>
                <w:sz w:val="20"/>
                <w:szCs w:val="20"/>
              </w:rPr>
            </w:pPr>
            <w:r>
              <w:rPr>
                <w:rFonts w:asciiTheme="minorHAnsi" w:eastAsia="inter" w:cs="inter"/>
                <w:color w:val="000000"/>
                <w:sz w:val="20"/>
                <w:szCs w:val="20"/>
              </w:rPr>
              <w:t>BC05 – Engager l’innovation et la transformation digitale de la communication de la marque</w:t>
            </w:r>
          </w:p>
        </w:tc>
      </w:tr>
      <w:tr w:rsidR="00394098" w:rsidRPr="00EC7C4A" w14:paraId="73765124" w14:textId="77777777" w:rsidTr="00394098">
        <w:trPr>
          <w:cantSplit/>
          <w:jc w:val="center"/>
        </w:trPr>
        <w:tc>
          <w:tcPr>
            <w:tcW w:w="2263" w:type="dxa"/>
            <w:shd w:val="clear" w:color="auto" w:fill="E8E8E8" w:themeFill="background2"/>
            <w:vAlign w:val="center"/>
          </w:tcPr>
          <w:p w14:paraId="65AE4BA2" w14:textId="77777777" w:rsidR="00394098" w:rsidRPr="00EC7C4A" w:rsidRDefault="00394098" w:rsidP="009D1BAD">
            <w:pPr>
              <w:rPr>
                <w:rFonts w:asciiTheme="minorHAnsi"/>
                <w:sz w:val="20"/>
                <w:szCs w:val="20"/>
              </w:rPr>
            </w:pPr>
            <w:r>
              <w:rPr>
                <w:rFonts w:asciiTheme="minorHAnsi" w:eastAsia="inter" w:cs="inter"/>
                <w:b/>
                <w:color w:val="000000"/>
                <w:sz w:val="20"/>
                <w:szCs w:val="20"/>
              </w:rPr>
              <w:t>Compétences visées (référentiel RNCP)</w:t>
            </w:r>
          </w:p>
        </w:tc>
        <w:tc>
          <w:tcPr>
            <w:tcW w:w="8193" w:type="dxa"/>
          </w:tcPr>
          <w:p w14:paraId="6A986562" w14:textId="77777777" w:rsidR="00394098" w:rsidRPr="00EC7C4A" w:rsidRDefault="00394098" w:rsidP="009D1BAD">
            <w:pPr>
              <w:rPr>
                <w:rFonts w:asciiTheme="minorHAnsi"/>
                <w:sz w:val="20"/>
                <w:szCs w:val="20"/>
              </w:rPr>
            </w:pPr>
            <w:r>
              <w:rPr>
                <w:rFonts w:asciiTheme="minorHAnsi" w:eastAsia="inter" w:cs="inter"/>
                <w:b/>
                <w:bCs/>
                <w:color w:val="000000"/>
                <w:sz w:val="20"/>
                <w:szCs w:val="20"/>
              </w:rPr>
              <w:t>C.21-II :</w:t>
            </w:r>
            <w:r>
              <w:rPr>
                <w:rFonts w:asciiTheme="minorHAnsi" w:eastAsia="inter" w:cs="inter"/>
                <w:color w:val="000000"/>
                <w:sz w:val="20"/>
                <w:szCs w:val="20"/>
              </w:rPr>
              <w:t xml:space="preserve"> Déterminer les innovations à implémenter dans la stratégie marketing et communication de la marque et ses outils associés, en établissant leur processus de développement avec les différentes directions de l’entreprise et en identifiant les facteurs de risque devant être anticipés (cybersécurité, obligations réglementaires, dimension RSE), afin de les mettre en place en toute sécurité et dans le respect de l’éthique.</w:t>
            </w:r>
          </w:p>
        </w:tc>
      </w:tr>
      <w:tr w:rsidR="00394098" w:rsidRPr="00EC7C4A" w14:paraId="539D751D" w14:textId="77777777" w:rsidTr="00394098">
        <w:trPr>
          <w:cantSplit/>
          <w:jc w:val="center"/>
        </w:trPr>
        <w:tc>
          <w:tcPr>
            <w:tcW w:w="2263" w:type="dxa"/>
            <w:shd w:val="clear" w:color="auto" w:fill="E8E8E8" w:themeFill="background2"/>
            <w:vAlign w:val="center"/>
          </w:tcPr>
          <w:p w14:paraId="1D13CB8A" w14:textId="77777777" w:rsidR="00394098" w:rsidRPr="00EC7C4A" w:rsidRDefault="00394098" w:rsidP="009D1BAD">
            <w:pPr>
              <w:rPr>
                <w:rFonts w:asciiTheme="minorHAnsi"/>
                <w:sz w:val="20"/>
                <w:szCs w:val="20"/>
              </w:rPr>
            </w:pPr>
            <w:r>
              <w:rPr>
                <w:rFonts w:asciiTheme="minorHAnsi" w:eastAsia="inter" w:cs="inter"/>
                <w:b/>
                <w:color w:val="000000"/>
                <w:sz w:val="20"/>
                <w:szCs w:val="20"/>
              </w:rPr>
              <w:t>Durée h / Séquençage</w:t>
            </w:r>
          </w:p>
        </w:tc>
        <w:tc>
          <w:tcPr>
            <w:tcW w:w="8193" w:type="dxa"/>
          </w:tcPr>
          <w:p w14:paraId="1B74318B" w14:textId="77777777" w:rsidR="00394098" w:rsidRPr="00EC7C4A" w:rsidRDefault="00394098" w:rsidP="009D1BAD">
            <w:pPr>
              <w:rPr>
                <w:rFonts w:asciiTheme="minorHAnsi"/>
                <w:sz w:val="20"/>
                <w:szCs w:val="20"/>
              </w:rPr>
            </w:pPr>
            <w:r>
              <w:rPr>
                <w:rFonts w:asciiTheme="minorHAnsi" w:eastAsia="inter" w:cs="inter"/>
                <w:color w:val="000000"/>
                <w:sz w:val="20"/>
                <w:szCs w:val="20"/>
              </w:rPr>
              <w:t>7h (S2, en articulation avec les modules de gestion de campagne digitale, IAGen/LLM, hackathons sectoriels)</w:t>
            </w:r>
          </w:p>
        </w:tc>
      </w:tr>
      <w:tr w:rsidR="00394098" w:rsidRPr="00EC7C4A" w14:paraId="7E5DA6D2" w14:textId="77777777" w:rsidTr="00394098">
        <w:trPr>
          <w:cantSplit/>
          <w:jc w:val="center"/>
        </w:trPr>
        <w:tc>
          <w:tcPr>
            <w:tcW w:w="2263" w:type="dxa"/>
            <w:shd w:val="clear" w:color="auto" w:fill="E8E8E8" w:themeFill="background2"/>
            <w:vAlign w:val="center"/>
          </w:tcPr>
          <w:p w14:paraId="5AA2CEA6" w14:textId="77777777" w:rsidR="00394098" w:rsidRPr="00EC7C4A" w:rsidRDefault="00394098" w:rsidP="009D1BAD">
            <w:pPr>
              <w:rPr>
                <w:rFonts w:asciiTheme="minorHAnsi"/>
                <w:sz w:val="20"/>
                <w:szCs w:val="20"/>
              </w:rPr>
            </w:pPr>
            <w:r>
              <w:rPr>
                <w:rFonts w:asciiTheme="minorHAnsi" w:eastAsia="inter" w:cs="inter"/>
                <w:b/>
                <w:color w:val="000000"/>
                <w:sz w:val="20"/>
                <w:szCs w:val="20"/>
              </w:rPr>
              <w:t>Objectifs pédagogiques</w:t>
            </w:r>
          </w:p>
        </w:tc>
        <w:tc>
          <w:tcPr>
            <w:tcW w:w="8193" w:type="dxa"/>
          </w:tcPr>
          <w:p w14:paraId="32DE8C79" w14:textId="77777777" w:rsidR="00394098" w:rsidRPr="00EC7C4A" w:rsidRDefault="00394098" w:rsidP="00394098">
            <w:pPr>
              <w:pStyle w:val="Paragraphedeliste"/>
              <w:numPr>
                <w:ilvl w:val="0"/>
                <w:numId w:val="365"/>
              </w:numPr>
              <w:rPr>
                <w:rFonts w:asciiTheme="minorHAnsi"/>
              </w:rPr>
            </w:pPr>
            <w:r>
              <w:rPr>
                <w:rFonts w:asciiTheme="minorHAnsi"/>
              </w:rPr>
              <w:t>Maîtriser les principes fondamentaux du droit des marques appliqué à l’environnement digital et à l’innovation</w:t>
            </w:r>
          </w:p>
          <w:p w14:paraId="1EBFD374" w14:textId="77777777" w:rsidR="00394098" w:rsidRPr="00EC7C4A" w:rsidRDefault="00394098" w:rsidP="00394098">
            <w:pPr>
              <w:pStyle w:val="Paragraphedeliste"/>
              <w:numPr>
                <w:ilvl w:val="0"/>
                <w:numId w:val="365"/>
              </w:numPr>
              <w:rPr>
                <w:rFonts w:asciiTheme="minorHAnsi"/>
              </w:rPr>
            </w:pPr>
            <w:r>
              <w:rPr>
                <w:rFonts w:asciiTheme="minorHAnsi"/>
              </w:rPr>
              <w:t>Savoir sécuriser la création, la protection et l’exploitation des actifs de marque dans un contexte digital et international</w:t>
            </w:r>
          </w:p>
          <w:p w14:paraId="401FC648" w14:textId="77777777" w:rsidR="00394098" w:rsidRPr="00EC7C4A" w:rsidRDefault="00394098" w:rsidP="00394098">
            <w:pPr>
              <w:pStyle w:val="Paragraphedeliste"/>
              <w:numPr>
                <w:ilvl w:val="0"/>
                <w:numId w:val="365"/>
              </w:numPr>
              <w:rPr>
                <w:rFonts w:asciiTheme="minorHAnsi"/>
              </w:rPr>
            </w:pPr>
            <w:r>
              <w:rPr>
                <w:rFonts w:asciiTheme="minorHAnsi"/>
              </w:rPr>
              <w:t>Intégrer les contraintes juridiques et éthiques dans la conception de dispositifs digitaux innovants (contenus, campagnes, data, IA, influence, e-commerce, etc.)</w:t>
            </w:r>
          </w:p>
          <w:p w14:paraId="1E069A64" w14:textId="77777777" w:rsidR="00394098" w:rsidRPr="00EC7C4A" w:rsidRDefault="00394098" w:rsidP="00394098">
            <w:pPr>
              <w:pStyle w:val="Paragraphedeliste"/>
              <w:numPr>
                <w:ilvl w:val="0"/>
                <w:numId w:val="365"/>
              </w:numPr>
              <w:rPr>
                <w:rFonts w:asciiTheme="minorHAnsi"/>
              </w:rPr>
            </w:pPr>
            <w:r>
              <w:rPr>
                <w:rFonts w:asciiTheme="minorHAnsi"/>
              </w:rPr>
              <w:t>Préparer la production de livrables professionnels intégrant la dimension juridique et réglementaire, en cohérence avec le référentiel RNCP</w:t>
            </w:r>
          </w:p>
        </w:tc>
      </w:tr>
      <w:tr w:rsidR="00394098" w:rsidRPr="00EC7C4A" w14:paraId="48ED645D" w14:textId="77777777" w:rsidTr="009D1BAD">
        <w:trPr>
          <w:cantSplit/>
          <w:jc w:val="center"/>
        </w:trPr>
        <w:tc>
          <w:tcPr>
            <w:tcW w:w="0" w:type="auto"/>
            <w:gridSpan w:val="2"/>
            <w:shd w:val="clear" w:color="auto" w:fill="E8E8E8" w:themeFill="background2"/>
            <w:vAlign w:val="center"/>
          </w:tcPr>
          <w:p w14:paraId="69D5C4D7" w14:textId="77777777" w:rsidR="00394098" w:rsidRPr="00EC7C4A" w:rsidRDefault="00394098" w:rsidP="009D1BAD">
            <w:pPr>
              <w:rPr>
                <w:rFonts w:asciiTheme="minorHAnsi"/>
                <w:sz w:val="20"/>
                <w:szCs w:val="20"/>
              </w:rPr>
            </w:pPr>
            <w:r>
              <w:rPr>
                <w:rFonts w:asciiTheme="minorHAnsi" w:eastAsia="inter" w:cs="inter"/>
                <w:b/>
                <w:color w:val="000000"/>
                <w:sz w:val="20"/>
                <w:szCs w:val="20"/>
              </w:rPr>
              <w:t>Programme détaillé</w:t>
            </w:r>
          </w:p>
        </w:tc>
      </w:tr>
      <w:tr w:rsidR="00394098" w:rsidRPr="00EC7C4A" w14:paraId="35570D5E" w14:textId="77777777" w:rsidTr="009D1BAD">
        <w:trPr>
          <w:cantSplit/>
          <w:jc w:val="center"/>
        </w:trPr>
        <w:tc>
          <w:tcPr>
            <w:tcW w:w="0" w:type="auto"/>
            <w:gridSpan w:val="2"/>
          </w:tcPr>
          <w:p w14:paraId="56303214" w14:textId="77777777" w:rsidR="00394098" w:rsidRPr="00EC7C4A" w:rsidRDefault="00394098" w:rsidP="00394098">
            <w:pPr>
              <w:pStyle w:val="Paragraphedeliste"/>
              <w:numPr>
                <w:ilvl w:val="0"/>
                <w:numId w:val="362"/>
              </w:numPr>
              <w:rPr>
                <w:rFonts w:asciiTheme="minorHAnsi"/>
              </w:rPr>
            </w:pPr>
            <w:r>
              <w:rPr>
                <w:rFonts w:asciiTheme="minorHAnsi"/>
                <w:b/>
              </w:rPr>
              <w:t>Droit des marques appliqué à la transformation digitale</w:t>
            </w:r>
          </w:p>
          <w:p w14:paraId="11FE117E" w14:textId="77777777" w:rsidR="00394098" w:rsidRPr="00EC7C4A" w:rsidRDefault="00394098" w:rsidP="00394098">
            <w:pPr>
              <w:pStyle w:val="Paragraphedeliste"/>
              <w:numPr>
                <w:ilvl w:val="0"/>
                <w:numId w:val="364"/>
              </w:numPr>
              <w:rPr>
                <w:rFonts w:asciiTheme="minorHAnsi"/>
              </w:rPr>
            </w:pPr>
            <w:r>
              <w:rPr>
                <w:rFonts w:asciiTheme="minorHAnsi"/>
              </w:rPr>
              <w:t>Principes de protection de la marque (dépôt, gestion, défense) dans l’écosystème digital</w:t>
            </w:r>
          </w:p>
          <w:p w14:paraId="5AF1DBA6" w14:textId="77777777" w:rsidR="00394098" w:rsidRPr="00EC7C4A" w:rsidRDefault="00394098" w:rsidP="00394098">
            <w:pPr>
              <w:pStyle w:val="Paragraphedeliste"/>
              <w:numPr>
                <w:ilvl w:val="0"/>
                <w:numId w:val="364"/>
              </w:numPr>
              <w:rPr>
                <w:rFonts w:asciiTheme="minorHAnsi"/>
              </w:rPr>
            </w:pPr>
            <w:r>
              <w:rPr>
                <w:rFonts w:asciiTheme="minorHAnsi"/>
              </w:rPr>
              <w:t>Gestion des noms de domaine, e-réputation, cybersquatting, et enjeux liés à l’international</w:t>
            </w:r>
          </w:p>
          <w:p w14:paraId="0B845715" w14:textId="77777777" w:rsidR="00394098" w:rsidRPr="00EC7C4A" w:rsidRDefault="00394098" w:rsidP="00394098">
            <w:pPr>
              <w:pStyle w:val="Paragraphedeliste"/>
              <w:numPr>
                <w:ilvl w:val="0"/>
                <w:numId w:val="364"/>
              </w:numPr>
              <w:rPr>
                <w:rFonts w:asciiTheme="minorHAnsi"/>
              </w:rPr>
            </w:pPr>
            <w:r>
              <w:rPr>
                <w:rFonts w:asciiTheme="minorHAnsi"/>
              </w:rPr>
              <w:t>Propriété intellectuelle des contenus digitaux (textes, images, vidéos, IA générative)</w:t>
            </w:r>
          </w:p>
          <w:p w14:paraId="6F0D8A0E" w14:textId="77777777" w:rsidR="00394098" w:rsidRPr="00EC7C4A" w:rsidRDefault="00394098" w:rsidP="00394098">
            <w:pPr>
              <w:pStyle w:val="Paragraphedeliste"/>
              <w:numPr>
                <w:ilvl w:val="0"/>
                <w:numId w:val="364"/>
              </w:numPr>
              <w:rPr>
                <w:rFonts w:asciiTheme="minorHAnsi"/>
              </w:rPr>
            </w:pPr>
            <w:r>
              <w:rPr>
                <w:rFonts w:asciiTheme="minorHAnsi"/>
              </w:rPr>
              <w:t>Risques et stratégies de défense de la marque face à l’innovation digitale</w:t>
            </w:r>
          </w:p>
          <w:p w14:paraId="75763B96" w14:textId="77777777" w:rsidR="00394098" w:rsidRPr="00EC7C4A" w:rsidRDefault="00394098" w:rsidP="00394098">
            <w:pPr>
              <w:pStyle w:val="Paragraphedeliste"/>
              <w:numPr>
                <w:ilvl w:val="0"/>
                <w:numId w:val="362"/>
              </w:numPr>
              <w:rPr>
                <w:rFonts w:asciiTheme="minorHAnsi"/>
              </w:rPr>
            </w:pPr>
            <w:r>
              <w:rPr>
                <w:rFonts w:asciiTheme="minorHAnsi"/>
                <w:b/>
              </w:rPr>
              <w:t>Cadre juridique de la communication digitale innovante</w:t>
            </w:r>
          </w:p>
          <w:p w14:paraId="53D8D71D" w14:textId="77777777" w:rsidR="00394098" w:rsidRPr="00EC7C4A" w:rsidRDefault="00394098" w:rsidP="00394098">
            <w:pPr>
              <w:pStyle w:val="Paragraphedeliste"/>
              <w:numPr>
                <w:ilvl w:val="0"/>
                <w:numId w:val="363"/>
              </w:numPr>
              <w:rPr>
                <w:rFonts w:asciiTheme="minorHAnsi"/>
              </w:rPr>
            </w:pPr>
            <w:r>
              <w:rPr>
                <w:rFonts w:asciiTheme="minorHAnsi"/>
              </w:rPr>
              <w:t>Publicité digitale, influence, campagnes Social Media : obligations et responsabilités</w:t>
            </w:r>
          </w:p>
          <w:p w14:paraId="40C1437C" w14:textId="77777777" w:rsidR="00394098" w:rsidRPr="00EC7C4A" w:rsidRDefault="00394098" w:rsidP="00394098">
            <w:pPr>
              <w:pStyle w:val="Paragraphedeliste"/>
              <w:numPr>
                <w:ilvl w:val="0"/>
                <w:numId w:val="363"/>
              </w:numPr>
              <w:rPr>
                <w:rFonts w:asciiTheme="minorHAnsi"/>
              </w:rPr>
            </w:pPr>
            <w:r>
              <w:rPr>
                <w:rFonts w:asciiTheme="minorHAnsi"/>
              </w:rPr>
              <w:t>Données personnelles, RGPD, cookies, data marketing, IA et automatisation</w:t>
            </w:r>
          </w:p>
          <w:p w14:paraId="5146BE9E" w14:textId="77777777" w:rsidR="00394098" w:rsidRPr="00EC7C4A" w:rsidRDefault="00394098" w:rsidP="00394098">
            <w:pPr>
              <w:pStyle w:val="Paragraphedeliste"/>
              <w:numPr>
                <w:ilvl w:val="0"/>
                <w:numId w:val="363"/>
              </w:numPr>
              <w:rPr>
                <w:rFonts w:asciiTheme="minorHAnsi"/>
              </w:rPr>
            </w:pPr>
            <w:r>
              <w:rPr>
                <w:rFonts w:asciiTheme="minorHAnsi"/>
              </w:rPr>
              <w:t>Contrats, mentions légales, CGU, gestion des droits et autorisations</w:t>
            </w:r>
          </w:p>
          <w:p w14:paraId="220B93AF" w14:textId="77777777" w:rsidR="00394098" w:rsidRPr="00EC7C4A" w:rsidRDefault="00394098" w:rsidP="00394098">
            <w:pPr>
              <w:pStyle w:val="Paragraphedeliste"/>
              <w:numPr>
                <w:ilvl w:val="0"/>
                <w:numId w:val="363"/>
              </w:numPr>
              <w:rPr>
                <w:rFonts w:asciiTheme="minorHAnsi"/>
              </w:rPr>
            </w:pPr>
            <w:r>
              <w:rPr>
                <w:rFonts w:asciiTheme="minorHAnsi"/>
              </w:rPr>
              <w:t>Études de cas et analyse de situations réelles : veille, gestion de crise, gestion des litiges, conformité réglementaire</w:t>
            </w:r>
          </w:p>
          <w:p w14:paraId="312D63B6" w14:textId="77777777" w:rsidR="00394098" w:rsidRPr="00EC7C4A" w:rsidRDefault="00394098" w:rsidP="00394098">
            <w:pPr>
              <w:pStyle w:val="Paragraphedeliste"/>
              <w:numPr>
                <w:ilvl w:val="0"/>
                <w:numId w:val="363"/>
              </w:numPr>
              <w:rPr>
                <w:rFonts w:asciiTheme="minorHAnsi"/>
                <w:b/>
              </w:rPr>
            </w:pPr>
            <w:r>
              <w:rPr>
                <w:rFonts w:asciiTheme="minorHAnsi"/>
              </w:rPr>
              <w:t>Préparation à l’épreuve certifiante : sécurisation juridique d’un projet digital innovant</w:t>
            </w:r>
          </w:p>
        </w:tc>
      </w:tr>
      <w:tr w:rsidR="00394098" w:rsidRPr="00EC7C4A" w14:paraId="42E44267" w14:textId="77777777" w:rsidTr="00394098">
        <w:trPr>
          <w:cantSplit/>
          <w:jc w:val="center"/>
        </w:trPr>
        <w:tc>
          <w:tcPr>
            <w:tcW w:w="2263" w:type="dxa"/>
            <w:shd w:val="clear" w:color="auto" w:fill="E8E8E8" w:themeFill="background2"/>
            <w:vAlign w:val="center"/>
          </w:tcPr>
          <w:p w14:paraId="67A8973A" w14:textId="77777777" w:rsidR="00394098" w:rsidRPr="00EC7C4A" w:rsidRDefault="00394098" w:rsidP="009D1BAD">
            <w:pPr>
              <w:rPr>
                <w:rFonts w:asciiTheme="minorHAnsi"/>
                <w:sz w:val="20"/>
                <w:szCs w:val="20"/>
              </w:rPr>
            </w:pPr>
            <w:r>
              <w:rPr>
                <w:rFonts w:asciiTheme="minorHAnsi" w:eastAsia="inter" w:cs="inter"/>
                <w:b/>
                <w:color w:val="000000"/>
                <w:sz w:val="20"/>
                <w:szCs w:val="20"/>
              </w:rPr>
              <w:t>Méthodes d’animation</w:t>
            </w:r>
          </w:p>
        </w:tc>
        <w:tc>
          <w:tcPr>
            <w:tcW w:w="8193" w:type="dxa"/>
          </w:tcPr>
          <w:p w14:paraId="49BE823B" w14:textId="77777777" w:rsidR="00394098" w:rsidRPr="00EC7C4A" w:rsidRDefault="00394098" w:rsidP="00394098">
            <w:pPr>
              <w:pStyle w:val="Paragraphedeliste"/>
              <w:numPr>
                <w:ilvl w:val="0"/>
                <w:numId w:val="361"/>
              </w:numPr>
              <w:rPr>
                <w:rFonts w:asciiTheme="minorHAnsi"/>
              </w:rPr>
            </w:pPr>
            <w:r>
              <w:rPr>
                <w:rFonts w:asciiTheme="minorHAnsi"/>
              </w:rPr>
              <w:t>Apports méthodologiques et études de cas réels</w:t>
            </w:r>
          </w:p>
          <w:p w14:paraId="2C96FC6F" w14:textId="77777777" w:rsidR="00394098" w:rsidRPr="00EC7C4A" w:rsidRDefault="00394098" w:rsidP="00394098">
            <w:pPr>
              <w:pStyle w:val="Paragraphedeliste"/>
              <w:numPr>
                <w:ilvl w:val="0"/>
                <w:numId w:val="361"/>
              </w:numPr>
              <w:rPr>
                <w:rFonts w:asciiTheme="minorHAnsi"/>
              </w:rPr>
            </w:pPr>
            <w:r>
              <w:rPr>
                <w:rFonts w:asciiTheme="minorHAnsi"/>
              </w:rPr>
              <w:t>Ateliers pratiques (audit de conformité, analyse de risques, rédaction de clauses)</w:t>
            </w:r>
          </w:p>
          <w:p w14:paraId="375EF07D" w14:textId="77777777" w:rsidR="00394098" w:rsidRPr="00EC7C4A" w:rsidRDefault="00394098" w:rsidP="00394098">
            <w:pPr>
              <w:pStyle w:val="Paragraphedeliste"/>
              <w:numPr>
                <w:ilvl w:val="0"/>
                <w:numId w:val="361"/>
              </w:numPr>
              <w:rPr>
                <w:rFonts w:asciiTheme="minorHAnsi"/>
              </w:rPr>
            </w:pPr>
            <w:r>
              <w:rPr>
                <w:rFonts w:asciiTheme="minorHAnsi"/>
              </w:rPr>
              <w:t>Travaux de groupe et simulations</w:t>
            </w:r>
          </w:p>
          <w:p w14:paraId="503CADCC" w14:textId="77777777" w:rsidR="00394098" w:rsidRPr="00EC7C4A" w:rsidRDefault="00394098" w:rsidP="00394098">
            <w:pPr>
              <w:pStyle w:val="Paragraphedeliste"/>
              <w:numPr>
                <w:ilvl w:val="0"/>
                <w:numId w:val="361"/>
              </w:numPr>
              <w:rPr>
                <w:rFonts w:asciiTheme="minorHAnsi"/>
              </w:rPr>
            </w:pPr>
            <w:r>
              <w:rPr>
                <w:rFonts w:asciiTheme="minorHAnsi"/>
              </w:rPr>
              <w:t>Feedback individualisé</w:t>
            </w:r>
          </w:p>
        </w:tc>
      </w:tr>
      <w:tr w:rsidR="00394098" w:rsidRPr="00EC7C4A" w14:paraId="12F1C3B1" w14:textId="77777777" w:rsidTr="00394098">
        <w:trPr>
          <w:cantSplit/>
          <w:jc w:val="center"/>
        </w:trPr>
        <w:tc>
          <w:tcPr>
            <w:tcW w:w="2263" w:type="dxa"/>
            <w:shd w:val="clear" w:color="auto" w:fill="E8E8E8" w:themeFill="background2"/>
            <w:vAlign w:val="center"/>
          </w:tcPr>
          <w:p w14:paraId="49D43459" w14:textId="77777777" w:rsidR="00394098" w:rsidRPr="00EC7C4A" w:rsidRDefault="00394098" w:rsidP="009D1BAD">
            <w:pPr>
              <w:rPr>
                <w:rFonts w:asciiTheme="minorHAnsi"/>
                <w:sz w:val="20"/>
                <w:szCs w:val="20"/>
              </w:rPr>
            </w:pPr>
            <w:r>
              <w:rPr>
                <w:rFonts w:asciiTheme="minorHAnsi" w:eastAsia="inter" w:cs="inter"/>
                <w:b/>
                <w:color w:val="000000"/>
                <w:sz w:val="20"/>
                <w:szCs w:val="20"/>
              </w:rPr>
              <w:t>Modalités d’évaluation</w:t>
            </w:r>
          </w:p>
        </w:tc>
        <w:tc>
          <w:tcPr>
            <w:tcW w:w="8193" w:type="dxa"/>
          </w:tcPr>
          <w:p w14:paraId="6CE90662" w14:textId="77777777" w:rsidR="00394098" w:rsidRPr="00EC7C4A" w:rsidRDefault="00394098" w:rsidP="009D1BAD">
            <w:pPr>
              <w:rPr>
                <w:rFonts w:asciiTheme="minorHAnsi"/>
                <w:sz w:val="20"/>
                <w:szCs w:val="20"/>
              </w:rPr>
            </w:pPr>
            <w:r>
              <w:rPr>
                <w:rFonts w:asciiTheme="minorHAnsi" w:eastAsia="inter" w:cs="inter"/>
                <w:b/>
                <w:color w:val="000000"/>
                <w:sz w:val="20"/>
                <w:szCs w:val="20"/>
              </w:rPr>
              <w:t>Formative :</w:t>
            </w:r>
            <w:r>
              <w:rPr>
                <w:rFonts w:asciiTheme="minorHAnsi" w:eastAsia="inter" w:cs="inter"/>
                <w:color w:val="000000"/>
                <w:sz w:val="20"/>
                <w:szCs w:val="20"/>
              </w:rPr>
              <w:t xml:space="preserve"> Participation active, exercices d’application, analyse de cas</w:t>
            </w:r>
          </w:p>
          <w:p w14:paraId="42A6C574" w14:textId="77777777" w:rsidR="00394098" w:rsidRPr="00EC7C4A" w:rsidRDefault="00394098" w:rsidP="009D1BAD">
            <w:pPr>
              <w:rPr>
                <w:rFonts w:asciiTheme="minorHAnsi"/>
                <w:sz w:val="20"/>
                <w:szCs w:val="20"/>
              </w:rPr>
            </w:pPr>
            <w:r>
              <w:rPr>
                <w:rFonts w:asciiTheme="minorHAnsi" w:eastAsia="inter" w:cs="inter"/>
                <w:b/>
                <w:color w:val="000000"/>
                <w:sz w:val="20"/>
                <w:szCs w:val="20"/>
              </w:rPr>
              <w:t>Sommative :</w:t>
            </w:r>
            <w:r>
              <w:rPr>
                <w:rFonts w:asciiTheme="minorHAnsi" w:eastAsia="inter" w:cs="inter"/>
                <w:color w:val="000000"/>
                <w:sz w:val="20"/>
                <w:szCs w:val="20"/>
              </w:rPr>
              <w:t xml:space="preserve"> Production d’un livrable professionnel (audit de conformité ou note de synthèse juridique appliquée à un projet digital), évalué selon les critères du référentiel (sécurisation juridique, prise en compte des risques, capacité à accompagner l’innovation), intégré à l’épreuve certifiante du bloc BC05</w:t>
            </w:r>
          </w:p>
        </w:tc>
      </w:tr>
    </w:tbl>
    <w:p w14:paraId="6F04E5DF" w14:textId="1C6D6C7D" w:rsidR="000C3134" w:rsidRPr="00AE35DF" w:rsidRDefault="000C3134" w:rsidP="00AE35DF">
      <w:pPr>
        <w:rPr>
          <w:sz w:val="24"/>
          <w:szCs w:val="24"/>
        </w:rPr>
      </w:pPr>
    </w:p>
    <w:p w14:paraId="28BBBBBA" w14:textId="77777777" w:rsidR="00746D6C" w:rsidRDefault="00746D6C" w:rsidP="009220DE">
      <w:pPr>
        <w:rPr>
          <w:sz w:val="24"/>
          <w:szCs w:val="24"/>
        </w:rPr>
      </w:pPr>
    </w:p>
    <w:p w14:paraId="6AABB6E0" w14:textId="77777777" w:rsidR="00746D6C" w:rsidRDefault="00746D6C" w:rsidP="009220DE">
      <w:pPr>
        <w:rPr>
          <w:sz w:val="24"/>
          <w:szCs w:val="24"/>
        </w:rPr>
      </w:pPr>
    </w:p>
    <w:p w14:paraId="526633F7" w14:textId="77777777" w:rsidR="004832A7" w:rsidRPr="007D7EE5" w:rsidRDefault="004832A7" w:rsidP="007D7EE5">
      <w:pPr>
        <w:rPr>
          <w:sz w:val="24"/>
          <w:szCs w:val="24"/>
        </w:rPr>
      </w:pPr>
    </w:p>
    <w:p w14:paraId="44F4D2EF" w14:textId="77777777" w:rsidR="00430228" w:rsidRDefault="00430228">
      <w:pPr>
        <w:rPr>
          <w:sz w:val="24"/>
          <w:szCs w:val="24"/>
        </w:rPr>
      </w:pPr>
    </w:p>
    <w:p w14:paraId="60CBAC6B" w14:textId="77777777" w:rsidR="00AF07A3" w:rsidRDefault="00AF07A3">
      <w:pPr>
        <w:rPr>
          <w:sz w:val="24"/>
          <w:szCs w:val="24"/>
        </w:rPr>
        <w:sectPr w:rsidR="00AF07A3" w:rsidSect="00B2136A">
          <w:footerReference w:type="default" r:id="rId31"/>
          <w:pgSz w:w="11906" w:h="16838" w:code="9"/>
          <w:pgMar w:top="567" w:right="720" w:bottom="720" w:left="720" w:header="567" w:footer="709" w:gutter="0"/>
          <w:cols w:space="708"/>
          <w:docGrid w:linePitch="360"/>
        </w:sectPr>
      </w:pPr>
    </w:p>
    <w:p w14:paraId="62CEECE8" w14:textId="66B02C12" w:rsidR="007B39F0" w:rsidRPr="008C155A" w:rsidRDefault="00AE35DF" w:rsidP="007B39F0">
      <w:pPr>
        <w:shd w:val="clear" w:color="auto" w:fill="FFC900"/>
        <w:rPr>
          <w:b/>
          <w:bCs/>
          <w:color w:val="002850"/>
          <w:sz w:val="24"/>
          <w:szCs w:val="24"/>
        </w:rPr>
      </w:pPr>
      <w:r>
        <w:rPr>
          <w:b/>
          <w:bCs/>
          <w:color w:val="002850"/>
          <w:sz w:val="24"/>
          <w:szCs w:val="24"/>
        </w:rPr>
        <w:lastRenderedPageBreak/>
        <w:t>Spé Créa : Approfondissement Adobe After Effect</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3"/>
        <w:gridCol w:w="8053"/>
      </w:tblGrid>
      <w:tr w:rsidR="00AE35DF" w:rsidRPr="00F20F32" w14:paraId="31506A3B" w14:textId="77777777" w:rsidTr="00AE35DF">
        <w:trPr>
          <w:cantSplit/>
          <w:jc w:val="center"/>
        </w:trPr>
        <w:tc>
          <w:tcPr>
            <w:tcW w:w="2334" w:type="dxa"/>
            <w:shd w:val="clear" w:color="auto" w:fill="E8E8E8" w:themeFill="background2"/>
            <w:vAlign w:val="center"/>
          </w:tcPr>
          <w:p w14:paraId="6212AD85" w14:textId="77777777" w:rsidR="00AE35DF" w:rsidRPr="00F20F32" w:rsidRDefault="00AE35DF" w:rsidP="009D1BAD">
            <w:pPr>
              <w:rPr>
                <w:rFonts w:asciiTheme="minorHAnsi"/>
                <w:sz w:val="20"/>
                <w:szCs w:val="20"/>
              </w:rPr>
            </w:pPr>
            <w:r>
              <w:rPr>
                <w:rFonts w:asciiTheme="minorHAnsi" w:eastAsia="inter" w:cs="inter"/>
                <w:b/>
                <w:color w:val="000000"/>
                <w:sz w:val="20"/>
                <w:szCs w:val="20"/>
              </w:rPr>
              <w:t>Intitulé du module</w:t>
            </w:r>
          </w:p>
        </w:tc>
        <w:tc>
          <w:tcPr>
            <w:tcW w:w="8122" w:type="dxa"/>
          </w:tcPr>
          <w:p w14:paraId="0197A2E2" w14:textId="77777777" w:rsidR="00AE35DF" w:rsidRPr="00123A7A" w:rsidRDefault="00AE35DF" w:rsidP="009D1BAD">
            <w:pPr>
              <w:rPr>
                <w:rFonts w:asciiTheme="minorHAnsi"/>
                <w:b/>
                <w:bCs/>
                <w:sz w:val="20"/>
                <w:szCs w:val="20"/>
              </w:rPr>
            </w:pPr>
            <w:r>
              <w:rPr>
                <w:rFonts w:asciiTheme="minorHAnsi" w:eastAsia="inter" w:cs="inter"/>
                <w:b/>
                <w:bCs/>
                <w:color w:val="000000"/>
                <w:sz w:val="20"/>
                <w:szCs w:val="20"/>
              </w:rPr>
              <w:t>Spé Créa : Approfondissement Adobe After Effect</w:t>
            </w:r>
          </w:p>
        </w:tc>
      </w:tr>
      <w:tr w:rsidR="00AE35DF" w:rsidRPr="00F20F32" w14:paraId="02228E1B" w14:textId="77777777" w:rsidTr="00AE35DF">
        <w:trPr>
          <w:cantSplit/>
          <w:jc w:val="center"/>
        </w:trPr>
        <w:tc>
          <w:tcPr>
            <w:tcW w:w="2334" w:type="dxa"/>
            <w:shd w:val="clear" w:color="auto" w:fill="E8E8E8" w:themeFill="background2"/>
            <w:vAlign w:val="center"/>
          </w:tcPr>
          <w:p w14:paraId="750820C3" w14:textId="77777777" w:rsidR="00AE35DF" w:rsidRPr="00F20F32" w:rsidRDefault="00AE35DF" w:rsidP="009D1BAD">
            <w:pPr>
              <w:rPr>
                <w:rFonts w:asciiTheme="minorHAnsi"/>
                <w:sz w:val="20"/>
                <w:szCs w:val="20"/>
              </w:rPr>
            </w:pPr>
            <w:r>
              <w:rPr>
                <w:rFonts w:asciiTheme="minorHAnsi" w:eastAsia="inter" w:cs="inter"/>
                <w:b/>
                <w:color w:val="000000"/>
                <w:sz w:val="20"/>
                <w:szCs w:val="20"/>
              </w:rPr>
              <w:t>Formation / Année</w:t>
            </w:r>
          </w:p>
        </w:tc>
        <w:tc>
          <w:tcPr>
            <w:tcW w:w="8122" w:type="dxa"/>
          </w:tcPr>
          <w:p w14:paraId="53DDE18C" w14:textId="77777777" w:rsidR="00AE35DF" w:rsidRPr="00F20F32" w:rsidRDefault="00AE35DF" w:rsidP="009D1BAD">
            <w:pPr>
              <w:rPr>
                <w:rFonts w:asciiTheme="minorHAnsi"/>
                <w:sz w:val="20"/>
                <w:szCs w:val="20"/>
              </w:rPr>
            </w:pPr>
            <w:r>
              <w:rPr>
                <w:rFonts w:asciiTheme="minorHAnsi" w:eastAsia="inter" w:cs="inter"/>
                <w:color w:val="000000"/>
                <w:sz w:val="20"/>
                <w:szCs w:val="20"/>
              </w:rPr>
              <w:t>Mastère 2 – Manager des stratégies marketing et communication</w:t>
            </w:r>
          </w:p>
        </w:tc>
      </w:tr>
      <w:tr w:rsidR="00AE35DF" w:rsidRPr="00F20F32" w14:paraId="3EE7F95D" w14:textId="77777777" w:rsidTr="00AE35DF">
        <w:trPr>
          <w:cantSplit/>
          <w:jc w:val="center"/>
        </w:trPr>
        <w:tc>
          <w:tcPr>
            <w:tcW w:w="2334" w:type="dxa"/>
            <w:shd w:val="clear" w:color="auto" w:fill="E8E8E8" w:themeFill="background2"/>
            <w:vAlign w:val="center"/>
          </w:tcPr>
          <w:p w14:paraId="02B257E9" w14:textId="77777777" w:rsidR="00AE35DF" w:rsidRPr="00F20F32" w:rsidRDefault="00AE35DF" w:rsidP="009D1BAD">
            <w:pPr>
              <w:rPr>
                <w:rFonts w:asciiTheme="minorHAnsi"/>
                <w:sz w:val="20"/>
                <w:szCs w:val="20"/>
              </w:rPr>
            </w:pPr>
            <w:r>
              <w:rPr>
                <w:rFonts w:asciiTheme="minorHAnsi" w:eastAsia="inter" w:cs="inter"/>
                <w:b/>
                <w:color w:val="000000"/>
                <w:sz w:val="20"/>
                <w:szCs w:val="20"/>
              </w:rPr>
              <w:t>RNCP / Lien</w:t>
            </w:r>
          </w:p>
        </w:tc>
        <w:tc>
          <w:tcPr>
            <w:tcW w:w="8122" w:type="dxa"/>
          </w:tcPr>
          <w:p w14:paraId="0EE33EAC" w14:textId="77777777" w:rsidR="00AE35DF" w:rsidRPr="00F20F32" w:rsidRDefault="00AE35DF" w:rsidP="009D1BAD">
            <w:pPr>
              <w:rPr>
                <w:rFonts w:asciiTheme="minorHAnsi"/>
                <w:sz w:val="20"/>
                <w:szCs w:val="20"/>
              </w:rPr>
            </w:pPr>
            <w:r>
              <w:rPr>
                <w:rFonts w:asciiTheme="minorHAnsi" w:eastAsia="inter" w:cs="inter"/>
                <w:color w:val="000000"/>
                <w:sz w:val="20"/>
                <w:szCs w:val="20"/>
              </w:rPr>
              <w:t xml:space="preserve">RNCP 38504 – </w:t>
            </w:r>
            <w:hyperlink r:id="rId32">
              <w:r>
                <w:rPr>
                  <w:rFonts w:asciiTheme="minorHAnsi" w:eastAsia="inter" w:cs="inter"/>
                  <w:sz w:val="20"/>
                  <w:szCs w:val="20"/>
                  <w:u w:val="single"/>
                </w:rPr>
                <w:t>Fiche France Compétences</w:t>
              </w:r>
            </w:hyperlink>
          </w:p>
        </w:tc>
      </w:tr>
      <w:tr w:rsidR="00AE35DF" w:rsidRPr="00F20F32" w14:paraId="4CE2C333" w14:textId="77777777" w:rsidTr="00AE35DF">
        <w:trPr>
          <w:cantSplit/>
          <w:jc w:val="center"/>
        </w:trPr>
        <w:tc>
          <w:tcPr>
            <w:tcW w:w="2334" w:type="dxa"/>
            <w:shd w:val="clear" w:color="auto" w:fill="E8E8E8" w:themeFill="background2"/>
            <w:vAlign w:val="center"/>
          </w:tcPr>
          <w:p w14:paraId="64562F6E" w14:textId="77777777" w:rsidR="00AE35DF" w:rsidRPr="00F20F32" w:rsidRDefault="00AE35DF" w:rsidP="009D1BAD">
            <w:pPr>
              <w:rPr>
                <w:rFonts w:asciiTheme="minorHAnsi"/>
                <w:sz w:val="20"/>
                <w:szCs w:val="20"/>
              </w:rPr>
            </w:pPr>
            <w:r>
              <w:rPr>
                <w:rFonts w:asciiTheme="minorHAnsi" w:eastAsia="inter" w:cs="inter"/>
                <w:b/>
                <w:color w:val="000000"/>
                <w:sz w:val="20"/>
                <w:szCs w:val="20"/>
              </w:rPr>
              <w:t>Bloc de compétences</w:t>
            </w:r>
          </w:p>
        </w:tc>
        <w:tc>
          <w:tcPr>
            <w:tcW w:w="8122" w:type="dxa"/>
          </w:tcPr>
          <w:p w14:paraId="596683FF" w14:textId="77777777" w:rsidR="00AE35DF" w:rsidRPr="00F20F32" w:rsidRDefault="00AE35DF" w:rsidP="009D1BAD">
            <w:pPr>
              <w:rPr>
                <w:rFonts w:asciiTheme="minorHAnsi"/>
                <w:sz w:val="20"/>
                <w:szCs w:val="20"/>
              </w:rPr>
            </w:pPr>
            <w:r>
              <w:rPr>
                <w:rFonts w:asciiTheme="minorHAnsi" w:eastAsia="inter" w:cs="inter"/>
                <w:color w:val="000000"/>
                <w:sz w:val="20"/>
                <w:szCs w:val="20"/>
              </w:rPr>
              <w:t>BC06 – Développer la stratégie créative de la marque dans des supports et contenus originaux et innovants</w:t>
            </w:r>
          </w:p>
        </w:tc>
      </w:tr>
      <w:tr w:rsidR="00AE35DF" w:rsidRPr="00F20F32" w14:paraId="6F4BBC01" w14:textId="77777777" w:rsidTr="00AE35DF">
        <w:trPr>
          <w:cantSplit/>
          <w:jc w:val="center"/>
        </w:trPr>
        <w:tc>
          <w:tcPr>
            <w:tcW w:w="2334" w:type="dxa"/>
            <w:shd w:val="clear" w:color="auto" w:fill="E8E8E8" w:themeFill="background2"/>
            <w:vAlign w:val="center"/>
          </w:tcPr>
          <w:p w14:paraId="32675525" w14:textId="77777777" w:rsidR="00AE35DF" w:rsidRPr="00F20F32" w:rsidRDefault="00AE35DF" w:rsidP="009D1BAD">
            <w:pPr>
              <w:rPr>
                <w:rFonts w:asciiTheme="minorHAnsi"/>
                <w:sz w:val="20"/>
                <w:szCs w:val="20"/>
              </w:rPr>
            </w:pPr>
            <w:r>
              <w:rPr>
                <w:rFonts w:asciiTheme="minorHAnsi" w:eastAsia="inter" w:cs="inter"/>
                <w:b/>
                <w:color w:val="000000"/>
                <w:sz w:val="20"/>
                <w:szCs w:val="20"/>
              </w:rPr>
              <w:t>Compétences visées (référentiel RNCP)</w:t>
            </w:r>
          </w:p>
        </w:tc>
        <w:tc>
          <w:tcPr>
            <w:tcW w:w="8122" w:type="dxa"/>
          </w:tcPr>
          <w:p w14:paraId="413A2935" w14:textId="39C7322A" w:rsidR="00AE35DF" w:rsidRPr="00F20F32" w:rsidRDefault="00AE35DF" w:rsidP="009D1BAD">
            <w:pPr>
              <w:rPr>
                <w:rFonts w:asciiTheme="minorHAnsi"/>
                <w:sz w:val="20"/>
                <w:szCs w:val="20"/>
              </w:rPr>
            </w:pPr>
            <w:r>
              <w:rPr>
                <w:rFonts w:asciiTheme="minorHAnsi" w:eastAsia="inter" w:cs="inter"/>
                <w:b/>
                <w:bCs/>
                <w:color w:val="000000"/>
                <w:sz w:val="20"/>
                <w:szCs w:val="20"/>
              </w:rPr>
              <w:t>C.22-III :</w:t>
            </w:r>
            <w:r>
              <w:rPr>
                <w:rFonts w:asciiTheme="minorHAnsi" w:eastAsia="inter" w:cs="inter"/>
                <w:color w:val="000000"/>
                <w:sz w:val="20"/>
                <w:szCs w:val="20"/>
              </w:rPr>
              <w:t xml:space="preserve"> Concrétiser les idées générées dans les différents canaux et supports de communication de la marque, en déployant des techniques narratives et de design privilégiant l’interactivité et favorisant la réussite et l’empreinte durable de l’expérience utilisateur, afin de susciter l’engagement et l’adhésion du public cible</w:t>
            </w:r>
            <w:r>
              <w:rPr>
                <w:rFonts w:asciiTheme="minorHAnsi"/>
                <w:sz w:val="20"/>
                <w:szCs w:val="20"/>
              </w:rPr>
              <w:t>.</w:t>
            </w:r>
          </w:p>
        </w:tc>
      </w:tr>
      <w:tr w:rsidR="00AE35DF" w:rsidRPr="00F20F32" w14:paraId="746B1C2D" w14:textId="77777777" w:rsidTr="00AE35DF">
        <w:trPr>
          <w:cantSplit/>
          <w:jc w:val="center"/>
        </w:trPr>
        <w:tc>
          <w:tcPr>
            <w:tcW w:w="2334" w:type="dxa"/>
            <w:shd w:val="clear" w:color="auto" w:fill="E8E8E8" w:themeFill="background2"/>
            <w:vAlign w:val="center"/>
          </w:tcPr>
          <w:p w14:paraId="477865D4" w14:textId="77777777" w:rsidR="00AE35DF" w:rsidRPr="00F20F32" w:rsidRDefault="00AE35DF" w:rsidP="009D1BAD">
            <w:pPr>
              <w:rPr>
                <w:rFonts w:asciiTheme="minorHAnsi"/>
                <w:sz w:val="20"/>
                <w:szCs w:val="20"/>
              </w:rPr>
            </w:pPr>
            <w:r>
              <w:rPr>
                <w:rFonts w:asciiTheme="minorHAnsi" w:eastAsia="inter" w:cs="inter"/>
                <w:b/>
                <w:color w:val="000000"/>
                <w:sz w:val="20"/>
                <w:szCs w:val="20"/>
              </w:rPr>
              <w:t>Durée h / Séquençage</w:t>
            </w:r>
          </w:p>
        </w:tc>
        <w:tc>
          <w:tcPr>
            <w:tcW w:w="8122" w:type="dxa"/>
          </w:tcPr>
          <w:p w14:paraId="70E74C68" w14:textId="77777777" w:rsidR="00AE35DF" w:rsidRPr="00F20F32" w:rsidRDefault="00AE35DF" w:rsidP="009D1BAD">
            <w:pPr>
              <w:rPr>
                <w:rFonts w:asciiTheme="minorHAnsi"/>
                <w:sz w:val="20"/>
                <w:szCs w:val="20"/>
              </w:rPr>
            </w:pPr>
            <w:r>
              <w:rPr>
                <w:rFonts w:asciiTheme="minorHAnsi" w:eastAsia="inter" w:cs="inter"/>
                <w:color w:val="000000"/>
                <w:sz w:val="20"/>
                <w:szCs w:val="20"/>
              </w:rPr>
              <w:t>10,5h (S2, en articulation avec les modules de direction artistique, motion design, hackathons créatifs)</w:t>
            </w:r>
          </w:p>
        </w:tc>
      </w:tr>
      <w:tr w:rsidR="00AE35DF" w:rsidRPr="00F20F32" w14:paraId="08DE1448" w14:textId="77777777" w:rsidTr="00AE35DF">
        <w:trPr>
          <w:cantSplit/>
          <w:jc w:val="center"/>
        </w:trPr>
        <w:tc>
          <w:tcPr>
            <w:tcW w:w="2334" w:type="dxa"/>
            <w:shd w:val="clear" w:color="auto" w:fill="E8E8E8" w:themeFill="background2"/>
            <w:vAlign w:val="center"/>
          </w:tcPr>
          <w:p w14:paraId="4C24E7DA" w14:textId="77777777" w:rsidR="00AE35DF" w:rsidRPr="00F20F32" w:rsidRDefault="00AE35DF" w:rsidP="009D1BAD">
            <w:pPr>
              <w:rPr>
                <w:rFonts w:asciiTheme="minorHAnsi"/>
                <w:sz w:val="20"/>
                <w:szCs w:val="20"/>
              </w:rPr>
            </w:pPr>
            <w:r>
              <w:rPr>
                <w:rFonts w:asciiTheme="minorHAnsi" w:eastAsia="inter" w:cs="inter"/>
                <w:b/>
                <w:color w:val="000000"/>
                <w:sz w:val="20"/>
                <w:szCs w:val="20"/>
              </w:rPr>
              <w:t>Objectifs pédagogiques</w:t>
            </w:r>
          </w:p>
        </w:tc>
        <w:tc>
          <w:tcPr>
            <w:tcW w:w="8122" w:type="dxa"/>
          </w:tcPr>
          <w:p w14:paraId="3EDF79A0" w14:textId="77777777" w:rsidR="00AE35DF" w:rsidRPr="00123A7A" w:rsidRDefault="00AE35DF" w:rsidP="009D1BAD">
            <w:pPr>
              <w:pStyle w:val="Paragraphedeliste"/>
              <w:numPr>
                <w:ilvl w:val="0"/>
                <w:numId w:val="371"/>
              </w:numPr>
              <w:rPr>
                <w:rFonts w:asciiTheme="minorHAnsi"/>
              </w:rPr>
            </w:pPr>
            <w:r>
              <w:rPr>
                <w:rFonts w:asciiTheme="minorHAnsi"/>
              </w:rPr>
              <w:t>Maîtriser les fonctionnalités avancées d’Adobe After Effect pour la création de contenus animés, interactifs et innovants</w:t>
            </w:r>
          </w:p>
          <w:p w14:paraId="1E49CA64" w14:textId="77777777" w:rsidR="00AE35DF" w:rsidRPr="00123A7A" w:rsidRDefault="00AE35DF" w:rsidP="009D1BAD">
            <w:pPr>
              <w:pStyle w:val="Paragraphedeliste"/>
              <w:numPr>
                <w:ilvl w:val="0"/>
                <w:numId w:val="371"/>
              </w:numPr>
              <w:rPr>
                <w:rFonts w:asciiTheme="minorHAnsi"/>
              </w:rPr>
            </w:pPr>
            <w:r>
              <w:rPr>
                <w:rFonts w:asciiTheme="minorHAnsi"/>
              </w:rPr>
              <w:t>Savoir concevoir et réaliser des animations complexes adaptées aux besoins de la communication de marque</w:t>
            </w:r>
          </w:p>
          <w:p w14:paraId="0FE61AF3" w14:textId="77777777" w:rsidR="00AE35DF" w:rsidRPr="00123A7A" w:rsidRDefault="00AE35DF" w:rsidP="009D1BAD">
            <w:pPr>
              <w:pStyle w:val="Paragraphedeliste"/>
              <w:numPr>
                <w:ilvl w:val="0"/>
                <w:numId w:val="371"/>
              </w:numPr>
              <w:rPr>
                <w:rFonts w:asciiTheme="minorHAnsi"/>
              </w:rPr>
            </w:pPr>
            <w:r>
              <w:rPr>
                <w:rFonts w:asciiTheme="minorHAnsi"/>
              </w:rPr>
              <w:t>Intégrer les principes de storytelling visuel, d’accessibilité et d’innovation dans la production de contenus motion design</w:t>
            </w:r>
          </w:p>
          <w:p w14:paraId="09A48DBC" w14:textId="77777777" w:rsidR="00AE35DF" w:rsidRPr="00123A7A" w:rsidRDefault="00AE35DF" w:rsidP="009D1BAD">
            <w:pPr>
              <w:pStyle w:val="Paragraphedeliste"/>
              <w:numPr>
                <w:ilvl w:val="0"/>
                <w:numId w:val="371"/>
              </w:numPr>
              <w:rPr>
                <w:rFonts w:asciiTheme="minorHAnsi"/>
              </w:rPr>
            </w:pPr>
            <w:r>
              <w:rPr>
                <w:rFonts w:asciiTheme="minorHAnsi"/>
              </w:rPr>
              <w:t>Préparer la production de livrables professionnels intégrés à l’épreuve certifiante du bloc BC06</w:t>
            </w:r>
          </w:p>
        </w:tc>
      </w:tr>
      <w:tr w:rsidR="00AE35DF" w:rsidRPr="00F20F32" w14:paraId="45B95CE5" w14:textId="77777777" w:rsidTr="009D1BAD">
        <w:trPr>
          <w:cantSplit/>
          <w:jc w:val="center"/>
        </w:trPr>
        <w:tc>
          <w:tcPr>
            <w:tcW w:w="0" w:type="auto"/>
            <w:gridSpan w:val="2"/>
            <w:shd w:val="clear" w:color="auto" w:fill="E8E8E8" w:themeFill="background2"/>
            <w:vAlign w:val="center"/>
          </w:tcPr>
          <w:p w14:paraId="4ABCBD5C" w14:textId="77777777" w:rsidR="00AE35DF" w:rsidRPr="00F20F32" w:rsidRDefault="00AE35DF" w:rsidP="009D1BAD">
            <w:pPr>
              <w:rPr>
                <w:rFonts w:asciiTheme="minorHAnsi"/>
                <w:sz w:val="20"/>
                <w:szCs w:val="20"/>
              </w:rPr>
            </w:pPr>
            <w:r>
              <w:rPr>
                <w:rFonts w:asciiTheme="minorHAnsi" w:eastAsia="inter" w:cs="inter"/>
                <w:b/>
                <w:color w:val="000000"/>
                <w:sz w:val="20"/>
                <w:szCs w:val="20"/>
              </w:rPr>
              <w:t>Programme détaillé</w:t>
            </w:r>
          </w:p>
        </w:tc>
      </w:tr>
      <w:tr w:rsidR="00AE35DF" w:rsidRPr="00F20F32" w14:paraId="70EF143E" w14:textId="77777777" w:rsidTr="009D1BAD">
        <w:trPr>
          <w:cantSplit/>
          <w:jc w:val="center"/>
        </w:trPr>
        <w:tc>
          <w:tcPr>
            <w:tcW w:w="0" w:type="auto"/>
            <w:gridSpan w:val="2"/>
          </w:tcPr>
          <w:p w14:paraId="732D9B4C" w14:textId="77777777" w:rsidR="00AE35DF" w:rsidRPr="00123A7A" w:rsidRDefault="00AE35DF" w:rsidP="009D1BAD">
            <w:pPr>
              <w:pStyle w:val="Paragraphedeliste"/>
              <w:numPr>
                <w:ilvl w:val="0"/>
                <w:numId w:val="367"/>
              </w:numPr>
              <w:rPr>
                <w:rFonts w:asciiTheme="minorHAnsi"/>
              </w:rPr>
            </w:pPr>
            <w:r>
              <w:rPr>
                <w:rFonts w:asciiTheme="minorHAnsi"/>
                <w:b/>
              </w:rPr>
              <w:t>Workflow avancé et méthodologie de projet sur After Effect</w:t>
            </w:r>
          </w:p>
          <w:p w14:paraId="37ABB835" w14:textId="77777777" w:rsidR="00AE35DF" w:rsidRPr="00123A7A" w:rsidRDefault="00AE35DF" w:rsidP="009D1BAD">
            <w:pPr>
              <w:pStyle w:val="Paragraphedeliste"/>
              <w:numPr>
                <w:ilvl w:val="0"/>
                <w:numId w:val="370"/>
              </w:numPr>
              <w:rPr>
                <w:rFonts w:asciiTheme="minorHAnsi"/>
              </w:rPr>
            </w:pPr>
            <w:r>
              <w:rPr>
                <w:rFonts w:asciiTheme="minorHAnsi"/>
              </w:rPr>
              <w:t>Organisation du projet, gestion des assets et des compositions</w:t>
            </w:r>
          </w:p>
          <w:p w14:paraId="51C69DFF" w14:textId="77777777" w:rsidR="00AE35DF" w:rsidRPr="00123A7A" w:rsidRDefault="00AE35DF" w:rsidP="009D1BAD">
            <w:pPr>
              <w:pStyle w:val="Paragraphedeliste"/>
              <w:numPr>
                <w:ilvl w:val="0"/>
                <w:numId w:val="370"/>
              </w:numPr>
              <w:rPr>
                <w:rFonts w:asciiTheme="minorHAnsi"/>
              </w:rPr>
            </w:pPr>
            <w:r>
              <w:rPr>
                <w:rFonts w:asciiTheme="minorHAnsi"/>
              </w:rPr>
              <w:t>Méthodologie de pré-production et planification des animations</w:t>
            </w:r>
          </w:p>
          <w:p w14:paraId="4BA82A2F" w14:textId="77777777" w:rsidR="00AE35DF" w:rsidRPr="00123A7A" w:rsidRDefault="00AE35DF" w:rsidP="009D1BAD">
            <w:pPr>
              <w:pStyle w:val="Paragraphedeliste"/>
              <w:numPr>
                <w:ilvl w:val="0"/>
                <w:numId w:val="370"/>
              </w:numPr>
              <w:rPr>
                <w:rFonts w:asciiTheme="minorHAnsi"/>
              </w:rPr>
            </w:pPr>
            <w:r>
              <w:rPr>
                <w:rFonts w:asciiTheme="minorHAnsi"/>
              </w:rPr>
              <w:t>Optimisation du workflow pour la production de contenus professionnels</w:t>
            </w:r>
          </w:p>
          <w:p w14:paraId="0D673228" w14:textId="77777777" w:rsidR="00AE35DF" w:rsidRPr="00123A7A" w:rsidRDefault="00AE35DF" w:rsidP="009D1BAD">
            <w:pPr>
              <w:pStyle w:val="Paragraphedeliste"/>
              <w:numPr>
                <w:ilvl w:val="0"/>
                <w:numId w:val="367"/>
              </w:numPr>
              <w:rPr>
                <w:rFonts w:asciiTheme="minorHAnsi"/>
              </w:rPr>
            </w:pPr>
            <w:r>
              <w:rPr>
                <w:rFonts w:asciiTheme="minorHAnsi"/>
                <w:b/>
              </w:rPr>
              <w:t>Techniques avancées d’animation et d’effets spéciaux</w:t>
            </w:r>
          </w:p>
          <w:p w14:paraId="4AFBDD48" w14:textId="77777777" w:rsidR="00AE35DF" w:rsidRPr="00123A7A" w:rsidRDefault="00AE35DF" w:rsidP="009D1BAD">
            <w:pPr>
              <w:pStyle w:val="Paragraphedeliste"/>
              <w:numPr>
                <w:ilvl w:val="0"/>
                <w:numId w:val="369"/>
              </w:numPr>
              <w:rPr>
                <w:rFonts w:asciiTheme="minorHAnsi"/>
              </w:rPr>
            </w:pPr>
            <w:r>
              <w:rPr>
                <w:rFonts w:asciiTheme="minorHAnsi"/>
              </w:rPr>
              <w:t>Animation de typographies, morphing, tracking, effets de particules, expressions et automatisations</w:t>
            </w:r>
          </w:p>
          <w:p w14:paraId="3B64E833" w14:textId="77777777" w:rsidR="00AE35DF" w:rsidRPr="00123A7A" w:rsidRDefault="00AE35DF" w:rsidP="009D1BAD">
            <w:pPr>
              <w:pStyle w:val="Paragraphedeliste"/>
              <w:numPr>
                <w:ilvl w:val="0"/>
                <w:numId w:val="369"/>
              </w:numPr>
              <w:rPr>
                <w:rFonts w:asciiTheme="minorHAnsi"/>
              </w:rPr>
            </w:pPr>
            <w:r>
              <w:rPr>
                <w:rFonts w:asciiTheme="minorHAnsi"/>
              </w:rPr>
              <w:t>Intégration d’éléments 2D/3D, masques complexes, transitions créatives</w:t>
            </w:r>
          </w:p>
          <w:p w14:paraId="292CCC96" w14:textId="77777777" w:rsidR="00AE35DF" w:rsidRPr="00123A7A" w:rsidRDefault="00AE35DF" w:rsidP="009D1BAD">
            <w:pPr>
              <w:pStyle w:val="Paragraphedeliste"/>
              <w:numPr>
                <w:ilvl w:val="0"/>
                <w:numId w:val="369"/>
              </w:numPr>
              <w:rPr>
                <w:rFonts w:asciiTheme="minorHAnsi"/>
              </w:rPr>
            </w:pPr>
            <w:r>
              <w:rPr>
                <w:rFonts w:asciiTheme="minorHAnsi"/>
              </w:rPr>
              <w:t>Gestion de l’interactivité et adaptation multi-supports (social media, web, événementiel)</w:t>
            </w:r>
          </w:p>
          <w:p w14:paraId="36B16B16" w14:textId="77777777" w:rsidR="00AE35DF" w:rsidRPr="00123A7A" w:rsidRDefault="00AE35DF" w:rsidP="009D1BAD">
            <w:pPr>
              <w:pStyle w:val="Paragraphedeliste"/>
              <w:numPr>
                <w:ilvl w:val="0"/>
                <w:numId w:val="367"/>
              </w:numPr>
              <w:rPr>
                <w:rFonts w:asciiTheme="minorHAnsi"/>
              </w:rPr>
            </w:pPr>
            <w:r>
              <w:rPr>
                <w:rFonts w:asciiTheme="minorHAnsi"/>
                <w:b/>
              </w:rPr>
              <w:t>Finalisation, export, accessibilité et intégration dans une stratégie de marque</w:t>
            </w:r>
          </w:p>
          <w:p w14:paraId="4F66079A" w14:textId="77777777" w:rsidR="00AE35DF" w:rsidRPr="00123A7A" w:rsidRDefault="00AE35DF" w:rsidP="009D1BAD">
            <w:pPr>
              <w:pStyle w:val="Paragraphedeliste"/>
              <w:numPr>
                <w:ilvl w:val="0"/>
                <w:numId w:val="368"/>
              </w:numPr>
              <w:rPr>
                <w:rFonts w:asciiTheme="minorHAnsi"/>
              </w:rPr>
            </w:pPr>
            <w:r>
              <w:rPr>
                <w:rFonts w:asciiTheme="minorHAnsi"/>
              </w:rPr>
              <w:t>Optimisation des rendus, gestion des formats d’export selon les usages</w:t>
            </w:r>
          </w:p>
          <w:p w14:paraId="183E8C45" w14:textId="77777777" w:rsidR="00AE35DF" w:rsidRPr="00123A7A" w:rsidRDefault="00AE35DF" w:rsidP="009D1BAD">
            <w:pPr>
              <w:pStyle w:val="Paragraphedeliste"/>
              <w:numPr>
                <w:ilvl w:val="0"/>
                <w:numId w:val="368"/>
              </w:numPr>
              <w:rPr>
                <w:rFonts w:asciiTheme="minorHAnsi"/>
              </w:rPr>
            </w:pPr>
            <w:r>
              <w:rPr>
                <w:rFonts w:asciiTheme="minorHAnsi"/>
              </w:rPr>
              <w:t>Accessibilité des contenus animés (sous-titrage, contrastes, rythme)</w:t>
            </w:r>
          </w:p>
          <w:p w14:paraId="3297E711" w14:textId="77777777" w:rsidR="00AE35DF" w:rsidRPr="00123A7A" w:rsidRDefault="00AE35DF" w:rsidP="009D1BAD">
            <w:pPr>
              <w:pStyle w:val="Paragraphedeliste"/>
              <w:numPr>
                <w:ilvl w:val="0"/>
                <w:numId w:val="368"/>
              </w:numPr>
              <w:rPr>
                <w:rFonts w:asciiTheme="minorHAnsi"/>
              </w:rPr>
            </w:pPr>
            <w:r>
              <w:rPr>
                <w:rFonts w:asciiTheme="minorHAnsi"/>
              </w:rPr>
              <w:t>Intégration dans un dispositif créatif global : cohérence avec la direction artistique, storytelling de marque, innovation</w:t>
            </w:r>
          </w:p>
          <w:p w14:paraId="08885344" w14:textId="77777777" w:rsidR="00AE35DF" w:rsidRPr="00123A7A" w:rsidRDefault="00AE35DF" w:rsidP="009D1BAD">
            <w:pPr>
              <w:pStyle w:val="Paragraphedeliste"/>
              <w:numPr>
                <w:ilvl w:val="0"/>
                <w:numId w:val="368"/>
              </w:numPr>
              <w:rPr>
                <w:rFonts w:asciiTheme="minorHAnsi"/>
                <w:b/>
              </w:rPr>
            </w:pPr>
            <w:r>
              <w:rPr>
                <w:rFonts w:asciiTheme="minorHAnsi"/>
              </w:rPr>
              <w:t>Préparation à l’épreuve certifiante : production d’un livrable motion design professionnel</w:t>
            </w:r>
          </w:p>
        </w:tc>
      </w:tr>
      <w:tr w:rsidR="00AE35DF" w:rsidRPr="00F20F32" w14:paraId="169629CD" w14:textId="77777777" w:rsidTr="00AE35DF">
        <w:trPr>
          <w:cantSplit/>
          <w:jc w:val="center"/>
        </w:trPr>
        <w:tc>
          <w:tcPr>
            <w:tcW w:w="2334" w:type="dxa"/>
            <w:shd w:val="clear" w:color="auto" w:fill="E8E8E8" w:themeFill="background2"/>
            <w:vAlign w:val="center"/>
          </w:tcPr>
          <w:p w14:paraId="1EE885BD" w14:textId="77777777" w:rsidR="00AE35DF" w:rsidRPr="00F20F32" w:rsidRDefault="00AE35DF" w:rsidP="009D1BAD">
            <w:pPr>
              <w:rPr>
                <w:rFonts w:asciiTheme="minorHAnsi"/>
                <w:sz w:val="20"/>
                <w:szCs w:val="20"/>
              </w:rPr>
            </w:pPr>
            <w:r>
              <w:rPr>
                <w:rFonts w:asciiTheme="minorHAnsi" w:eastAsia="inter" w:cs="inter"/>
                <w:b/>
                <w:color w:val="000000"/>
                <w:sz w:val="20"/>
                <w:szCs w:val="20"/>
              </w:rPr>
              <w:t>Méthodes d’animation</w:t>
            </w:r>
          </w:p>
        </w:tc>
        <w:tc>
          <w:tcPr>
            <w:tcW w:w="8122" w:type="dxa"/>
          </w:tcPr>
          <w:p w14:paraId="595F56D6" w14:textId="77777777" w:rsidR="00AE35DF" w:rsidRPr="00F20F32" w:rsidRDefault="00AE35DF" w:rsidP="009D1BAD">
            <w:pPr>
              <w:pStyle w:val="Paragraphedeliste"/>
              <w:numPr>
                <w:ilvl w:val="0"/>
                <w:numId w:val="366"/>
              </w:numPr>
              <w:rPr>
                <w:rFonts w:asciiTheme="minorHAnsi"/>
              </w:rPr>
            </w:pPr>
            <w:r>
              <w:rPr>
                <w:rFonts w:asciiTheme="minorHAnsi"/>
              </w:rPr>
              <w:t>Ateliers pratiques sur After Effect (exercices guidés, création de projets réels ou simulés)</w:t>
            </w:r>
          </w:p>
          <w:p w14:paraId="39932BE8" w14:textId="77777777" w:rsidR="00AE35DF" w:rsidRPr="00F20F32" w:rsidRDefault="00AE35DF" w:rsidP="009D1BAD">
            <w:pPr>
              <w:pStyle w:val="Paragraphedeliste"/>
              <w:numPr>
                <w:ilvl w:val="0"/>
                <w:numId w:val="366"/>
              </w:numPr>
              <w:rPr>
                <w:rFonts w:asciiTheme="minorHAnsi"/>
              </w:rPr>
            </w:pPr>
            <w:r>
              <w:rPr>
                <w:rFonts w:asciiTheme="minorHAnsi"/>
              </w:rPr>
              <w:t>Démonstrations techniques et analyses de campagnes créatives</w:t>
            </w:r>
          </w:p>
          <w:p w14:paraId="5E0826CA" w14:textId="77777777" w:rsidR="00AE35DF" w:rsidRPr="00F20F32" w:rsidRDefault="00AE35DF" w:rsidP="009D1BAD">
            <w:pPr>
              <w:pStyle w:val="Paragraphedeliste"/>
              <w:numPr>
                <w:ilvl w:val="0"/>
                <w:numId w:val="366"/>
              </w:numPr>
              <w:rPr>
                <w:rFonts w:asciiTheme="minorHAnsi"/>
              </w:rPr>
            </w:pPr>
            <w:r>
              <w:rPr>
                <w:rFonts w:asciiTheme="minorHAnsi"/>
              </w:rPr>
              <w:t>Travaux de groupe et feedback individualisé</w:t>
            </w:r>
          </w:p>
          <w:p w14:paraId="79C50678" w14:textId="77777777" w:rsidR="00AE35DF" w:rsidRPr="00F20F32" w:rsidRDefault="00AE35DF" w:rsidP="009D1BAD">
            <w:pPr>
              <w:pStyle w:val="Paragraphedeliste"/>
              <w:numPr>
                <w:ilvl w:val="0"/>
                <w:numId w:val="366"/>
              </w:numPr>
              <w:rPr>
                <w:rFonts w:asciiTheme="minorHAnsi"/>
              </w:rPr>
            </w:pPr>
            <w:r>
              <w:rPr>
                <w:rFonts w:asciiTheme="minorHAnsi"/>
              </w:rPr>
              <w:t>Apports méthodologiques et veille sur les tendances motion design</w:t>
            </w:r>
          </w:p>
        </w:tc>
      </w:tr>
      <w:tr w:rsidR="00AE35DF" w:rsidRPr="00F20F32" w14:paraId="3E89D273" w14:textId="77777777" w:rsidTr="00AE35DF">
        <w:trPr>
          <w:cantSplit/>
          <w:jc w:val="center"/>
        </w:trPr>
        <w:tc>
          <w:tcPr>
            <w:tcW w:w="2334" w:type="dxa"/>
            <w:shd w:val="clear" w:color="auto" w:fill="E8E8E8" w:themeFill="background2"/>
            <w:vAlign w:val="center"/>
          </w:tcPr>
          <w:p w14:paraId="19CE48DC" w14:textId="77777777" w:rsidR="00AE35DF" w:rsidRPr="00F20F32" w:rsidRDefault="00AE35DF" w:rsidP="009D1BAD">
            <w:pPr>
              <w:rPr>
                <w:rFonts w:asciiTheme="minorHAnsi"/>
                <w:sz w:val="20"/>
                <w:szCs w:val="20"/>
              </w:rPr>
            </w:pPr>
            <w:r>
              <w:rPr>
                <w:rFonts w:asciiTheme="minorHAnsi" w:eastAsia="inter" w:cs="inter"/>
                <w:b/>
                <w:color w:val="000000"/>
                <w:sz w:val="20"/>
                <w:szCs w:val="20"/>
              </w:rPr>
              <w:t>Modalités d’évaluation</w:t>
            </w:r>
          </w:p>
        </w:tc>
        <w:tc>
          <w:tcPr>
            <w:tcW w:w="8122" w:type="dxa"/>
          </w:tcPr>
          <w:p w14:paraId="19CDD9EB" w14:textId="77777777" w:rsidR="00AE35DF" w:rsidRPr="00F20F32" w:rsidRDefault="00AE35DF" w:rsidP="009D1BAD">
            <w:pPr>
              <w:rPr>
                <w:rFonts w:asciiTheme="minorHAnsi"/>
                <w:sz w:val="20"/>
                <w:szCs w:val="20"/>
              </w:rPr>
            </w:pPr>
            <w:r>
              <w:rPr>
                <w:rFonts w:asciiTheme="minorHAnsi" w:eastAsia="inter" w:cs="inter"/>
                <w:b/>
                <w:color w:val="000000"/>
                <w:sz w:val="20"/>
                <w:szCs w:val="20"/>
              </w:rPr>
              <w:t>Formative :</w:t>
            </w:r>
            <w:r>
              <w:rPr>
                <w:rFonts w:asciiTheme="minorHAnsi" w:eastAsia="inter" w:cs="inter"/>
                <w:color w:val="000000"/>
                <w:sz w:val="20"/>
                <w:szCs w:val="20"/>
              </w:rPr>
              <w:t xml:space="preserve"> Participation active, exercices pratiques, retours sur projets intermédiaires</w:t>
            </w:r>
          </w:p>
          <w:p w14:paraId="092DD67B" w14:textId="77777777" w:rsidR="00AE35DF" w:rsidRPr="00F20F32" w:rsidRDefault="00AE35DF" w:rsidP="009D1BAD">
            <w:pPr>
              <w:rPr>
                <w:rFonts w:asciiTheme="minorHAnsi"/>
                <w:sz w:val="20"/>
                <w:szCs w:val="20"/>
              </w:rPr>
            </w:pPr>
            <w:r>
              <w:rPr>
                <w:rFonts w:asciiTheme="minorHAnsi" w:eastAsia="inter" w:cs="inter"/>
                <w:b/>
                <w:color w:val="000000"/>
                <w:sz w:val="20"/>
                <w:szCs w:val="20"/>
              </w:rPr>
              <w:t>Sommative :</w:t>
            </w:r>
            <w:r>
              <w:rPr>
                <w:rFonts w:asciiTheme="minorHAnsi" w:eastAsia="inter" w:cs="inter"/>
                <w:color w:val="000000"/>
                <w:sz w:val="20"/>
                <w:szCs w:val="20"/>
              </w:rPr>
              <w:t xml:space="preserve"> Production d’un livrable motion design (animation avancée ou capsule vidéo pour une marque), évalué selon les critères du référentiel (qualité technique, créativité, pertinence stratégique, accessibilité, intégration dans la stratégie de marque), intégré à l’épreuve certifiante du bloc BC06</w:t>
            </w:r>
          </w:p>
        </w:tc>
      </w:tr>
    </w:tbl>
    <w:p w14:paraId="6217C55C" w14:textId="451C7D66" w:rsidR="00AF07A3" w:rsidRDefault="00AF07A3">
      <w:pPr>
        <w:rPr>
          <w:sz w:val="24"/>
          <w:szCs w:val="24"/>
        </w:rPr>
        <w:sectPr w:rsidR="00AF07A3" w:rsidSect="00B2136A">
          <w:footerReference w:type="default" r:id="rId33"/>
          <w:pgSz w:w="11906" w:h="16838" w:code="9"/>
          <w:pgMar w:top="567" w:right="720" w:bottom="720" w:left="720" w:header="567" w:footer="709" w:gutter="0"/>
          <w:cols w:space="708"/>
          <w:docGrid w:linePitch="360"/>
        </w:sectPr>
      </w:pPr>
    </w:p>
    <w:p w14:paraId="3A52FDCA" w14:textId="5C28DCB7" w:rsidR="003B1671" w:rsidRPr="008C155A" w:rsidRDefault="00D130C1" w:rsidP="003B1671">
      <w:pPr>
        <w:shd w:val="clear" w:color="auto" w:fill="FFC900"/>
        <w:rPr>
          <w:b/>
          <w:bCs/>
          <w:color w:val="002850"/>
          <w:sz w:val="24"/>
          <w:szCs w:val="24"/>
        </w:rPr>
      </w:pPr>
      <w:r>
        <w:rPr>
          <w:b/>
          <w:bCs/>
          <w:color w:val="002850"/>
          <w:sz w:val="24"/>
          <w:szCs w:val="24"/>
        </w:rPr>
        <w:lastRenderedPageBreak/>
        <w:t>Spé Créa : Méthodologies IAGen créative</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8032"/>
      </w:tblGrid>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Intitulé du module</w:t>
            </w:r>
          </w:p>
        </w:tc>
        <w:tc>
          <w:tcPr>
            <w:tcW w:w="8041" w:type="dxa"/>
          </w:tcPr>
          <w:p>
            <w:pPr>
              <w:rPr>
                <w:rFonts w:asciiTheme="minorHAnsi"/>
                <w:b/>
                <w:bCs/>
                <w:sz w:val="20"/>
                <w:szCs w:val="20"/>
              </w:rPr>
            </w:pPr>
            <w:r>
              <w:rPr>
                <w:rFonts w:asciiTheme="minorHAnsi" w:eastAsia="inter" w:cs="inter"/>
                <w:b/>
                <w:bCs/>
                <w:color w:val="000000"/>
                <w:sz w:val="20"/>
                <w:szCs w:val="20"/>
              </w:rPr>
              <w:t xml:space="preserve">Spé Créa : Méthodologies IAGen créative</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Formation / Année</w:t>
            </w:r>
          </w:p>
        </w:tc>
        <w:tc>
          <w:tcPr>
            <w:tcW w:w="8041" w:type="dxa"/>
          </w:tcPr>
          <w:p>
            <w:pPr>
              <w:rPr>
                <w:rFonts w:asciiTheme="minorHAnsi"/>
                <w:sz w:val="20"/>
                <w:szCs w:val="20"/>
              </w:rPr>
            </w:pPr>
            <w:r>
              <w:rPr>
                <w:rFonts w:asciiTheme="minorHAnsi" w:eastAsia="inter" w:cs="inter"/>
                <w:color w:val="000000"/>
                <w:sz w:val="20"/>
                <w:szCs w:val="20"/>
              </w:rPr>
              <w:t xml:space="preserve">Mastère 2 – Manager des stratégies marketing et communication</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RNCP / Lien</w:t>
            </w:r>
          </w:p>
        </w:tc>
        <w:tc>
          <w:tcPr>
            <w:tcW w:w="8041" w:type="dxa"/>
          </w:tcPr>
          <w:p>
            <w:pPr>
              <w:rPr>
                <w:rFonts w:asciiTheme="minorHAnsi"/>
                <w:sz w:val="20"/>
                <w:szCs w:val="20"/>
              </w:rPr>
            </w:pPr>
            <w:r>
              <w:rPr>
                <w:rFonts w:asciiTheme="minorHAnsi" w:eastAsia="inter" w:cs="inter"/>
                <w:color w:val="000000"/>
                <w:sz w:val="20"/>
                <w:szCs w:val="20"/>
              </w:rPr>
              <w:t xml:space="preserve">RNCP 38504 – Fiche France Compétences</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Bloc de compétences</w:t>
            </w:r>
          </w:p>
        </w:tc>
        <w:tc>
          <w:tcPr>
            <w:tcW w:w="8041" w:type="dxa"/>
          </w:tcPr>
          <w:p>
            <w:pPr>
              <w:rPr>
                <w:rFonts w:asciiTheme="minorHAnsi"/>
                <w:sz w:val="20"/>
                <w:szCs w:val="20"/>
              </w:rPr>
            </w:pPr>
            <w:r>
              <w:rPr>
                <w:rFonts w:asciiTheme="minorHAnsi" w:eastAsia="inter" w:cs="inter"/>
                <w:color w:val="000000"/>
                <w:sz w:val="20"/>
                <w:szCs w:val="20"/>
              </w:rPr>
              <w:t xml:space="preserve">BC06 – Développer la stratégie créative de la marque dans des supports et des formats innovants</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Compétences visées (référentiel RNCP)</w:t>
            </w:r>
          </w:p>
        </w:tc>
        <w:tc>
          <w:tcPr>
            <w:tcW w:w="8041" w:type="dxa"/>
          </w:tcPr>
          <w:p>
            <w:pPr>
              <w:rPr>
                <w:rFonts w:asciiTheme="minorHAnsi"/>
                <w:sz w:val="20"/>
                <w:szCs w:val="20"/>
              </w:rPr>
            </w:pPr>
            <w:r>
              <w:rPr>
                <w:rFonts w:asciiTheme="minorHAnsi" w:eastAsia="inter" w:cs="inter"/>
                <w:color w:val="000000"/>
                <w:sz w:val="20"/>
                <w:szCs w:val="20"/>
              </w:rPr>
              <w:t xml:space="preserve">C.21 : Identifier les facteurs de rupture et d’innovation pour définir une stratégie de transformation digitale</w:t>
            </w:r>
          </w:p>
        </w:tc>
      </w:tr>
      <w:tr>
        <w:trPr>
          <w:cantSplit/>
          <w:jc w:val="center"/>
        </w:trPr>
        <w:tc>
          <w:tcPr>
            <w:tcW w:w="2415" w:type="dxa"/>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Durée h / Séquençage</w:t>
            </w:r>
          </w:p>
        </w:tc>
        <w:tc>
          <w:tcPr>
            <w:tcW w:w="8041" w:type="dxa"/>
          </w:tcPr>
          <w:p>
            <w:pPr>
              <w:rPr>
                <w:rFonts w:asciiTheme="minorHAnsi"/>
                <w:sz w:val="20"/>
                <w:szCs w:val="20"/>
              </w:rPr>
            </w:pPr>
            <w:r>
              <w:rPr>
                <w:rFonts w:asciiTheme="minorHAnsi" w:eastAsia="inter" w:cs="inter"/>
                <w:color w:val="000000"/>
                <w:sz w:val="20"/>
                <w:szCs w:val="20"/>
              </w:rPr>
              <w:t xml:space="preserve">14h – 4 séances de 3,5h</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Objectifs pédagogiques</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Adopter la posture du directeur artistique augmenté : l’IA exécute, le DA dirige</w:t>
            </w:r>
          </w:p>
          <w:p>
            <w:pPr>
              <w:pStyle w:val="Paragraphedeliste"/>
              <w:numPr>
                <w:ilvl w:val="0"/>
                <w:numId w:val="271"/>
              </w:numPr>
              <w:rPr>
                <w:rFonts w:asciiTheme="minorHAnsi"/>
              </w:rPr>
            </w:pPr>
            <w:r>
              <w:rPr>
                <w:rFonts w:asciiTheme="minorHAnsi" w:eastAsia="inter" w:cs="inter"/>
                <w:color w:val="000000"/>
                <w:sz w:val="20"/>
                <w:szCs w:val="20"/>
              </w:rPr>
              <w:t xml:space="preserve">Maîtriser le creative prompting avancé pour tenir une direction artistique cohérente</w:t>
            </w:r>
          </w:p>
          <w:p>
            <w:pPr>
              <w:pStyle w:val="Paragraphedeliste"/>
              <w:numPr>
                <w:ilvl w:val="0"/>
                <w:numId w:val="271"/>
              </w:numPr>
              <w:rPr>
                <w:rFonts w:asciiTheme="minorHAnsi"/>
              </w:rPr>
            </w:pPr>
            <w:r>
              <w:rPr>
                <w:rFonts w:asciiTheme="minorHAnsi" w:eastAsia="inter" w:cs="inter"/>
                <w:color w:val="000000"/>
                <w:sz w:val="20"/>
                <w:szCs w:val="20"/>
              </w:rPr>
              <w:t xml:space="preserve">Utiliser l’IA générative comme outil d’exploration et d’idéation créative</w:t>
            </w:r>
          </w:p>
          <w:p>
            <w:pPr>
              <w:pStyle w:val="Paragraphedeliste"/>
              <w:numPr>
                <w:ilvl w:val="0"/>
                <w:numId w:val="271"/>
              </w:numPr>
              <w:rPr>
                <w:rFonts w:asciiTheme="minorHAnsi"/>
              </w:rPr>
            </w:pPr>
            <w:r>
              <w:rPr>
                <w:rFonts w:asciiTheme="minorHAnsi" w:eastAsia="inter" w:cs="inter"/>
                <w:color w:val="000000"/>
                <w:sz w:val="20"/>
                <w:szCs w:val="20"/>
              </w:rPr>
              <w:t xml:space="preserve">Intégrer Adobe Firefly (principal) et Midjourney dans un workflow créatif professionnel</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Programme détaillé</w:t>
            </w:r>
          </w:p>
        </w:tc>
      </w:tr>
      <w:tr>
        <w:trPr>
          <w:cantSplit/>
          <w:jc w:val="center"/>
        </w:trPr>
        <w:tc>
          <w:tcPr>
            <w:tcW w:w="0" w:type="auto"/>
            <w:gridSpan w:val="2"/>
          </w:tcPr>
          <w:p>
            <w:pPr>
              <w:pStyle w:val="Paragraphedeliste"/>
              <w:numPr>
                <w:ilvl w:val="0"/>
                <w:numId w:val="269"/>
              </w:numPr>
              <w:rPr>
                <w:rFonts w:asciiTheme="minorHAnsi"/>
              </w:rPr>
            </w:pPr>
            <w:r>
              <w:rPr>
                <w:rFonts w:asciiTheme="minorHAnsi" w:eastAsia="inter" w:cs="inter"/>
                <w:b/>
                <w:bCs/>
                <w:color w:val="000000"/>
                <w:sz w:val="20"/>
                <w:szCs w:val="20"/>
              </w:rPr>
              <w:t xml:space="preserve">Séance 1 – L’IA générative et le métier de DA : recomposition des rôles</w:t>
            </w:r>
          </w:p>
          <w:p>
            <w:pPr>
              <w:pStyle w:val="Paragraphedeliste"/>
              <w:numPr>
                <w:ilvl w:val="0"/>
                <w:numId w:val="271"/>
              </w:numPr>
              <w:rPr>
                <w:rFonts w:asciiTheme="minorHAnsi"/>
              </w:rPr>
            </w:pPr>
            <w:r>
              <w:rPr>
                <w:rFonts w:asciiTheme="minorHAnsi" w:eastAsia="inter" w:cs="inter"/>
                <w:color w:val="000000"/>
                <w:sz w:val="20"/>
                <w:szCs w:val="20"/>
              </w:rPr>
              <w:t xml:space="preserve">Panorama des outils image 2026 : Adobe Firefly (intégration Creative Cloud), Midjourney, DALL-E</w:t>
            </w:r>
          </w:p>
          <w:p>
            <w:pPr>
              <w:pStyle w:val="Paragraphedeliste"/>
              <w:numPr>
                <w:ilvl w:val="0"/>
                <w:numId w:val="271"/>
              </w:numPr>
              <w:rPr>
                <w:rFonts w:asciiTheme="minorHAnsi"/>
              </w:rPr>
            </w:pPr>
            <w:r>
              <w:rPr>
                <w:rFonts w:asciiTheme="minorHAnsi" w:eastAsia="inter" w:cs="inter"/>
                <w:color w:val="000000"/>
                <w:sz w:val="20"/>
                <w:szCs w:val="20"/>
              </w:rPr>
              <w:t xml:space="preserve">Critères de choix : cohérence marque, droits, intégration workflow</w:t>
            </w:r>
          </w:p>
          <w:p>
            <w:pPr>
              <w:pStyle w:val="Paragraphedeliste"/>
              <w:numPr>
                <w:ilvl w:val="0"/>
                <w:numId w:val="271"/>
              </w:numPr>
              <w:rPr>
                <w:rFonts w:asciiTheme="minorHAnsi"/>
              </w:rPr>
            </w:pPr>
            <w:r>
              <w:rPr>
                <w:rFonts w:asciiTheme="minorHAnsi" w:eastAsia="inter" w:cs="inter"/>
                <w:color w:val="000000"/>
                <w:sz w:val="20"/>
                <w:szCs w:val="20"/>
              </w:rPr>
              <w:t xml:space="preserve">Introduction au creative prompting : anatomie d’un prompt visuel (style, référence, composition, palette)</w:t>
            </w:r>
          </w:p>
          <w:p>
            <w:pPr>
              <w:pStyle w:val="Paragraphedeliste"/>
              <w:numPr>
                <w:ilvl w:val="0"/>
                <w:numId w:val="271"/>
              </w:numPr>
              <w:rPr>
                <w:rFonts w:asciiTheme="minorHAnsi"/>
              </w:rPr>
            </w:pPr>
            <w:r>
              <w:rPr>
                <w:rFonts w:asciiTheme="minorHAnsi" w:eastAsia="inter" w:cs="inter"/>
                <w:color w:val="000000"/>
                <w:sz w:val="20"/>
                <w:szCs w:val="20"/>
              </w:rPr>
              <w:t xml:space="preserve">Atelier : 3 variations d’un même concept avec Firefly et Midjourney – analyse comparative</w:t>
            </w:r>
          </w:p>
          <w:p>
            <w:pPr>
              <w:pStyle w:val="Paragraphedeliste"/>
              <w:numPr>
                <w:ilvl w:val="0"/>
                <w:numId w:val="269"/>
              </w:numPr>
              <w:rPr>
                <w:rFonts w:asciiTheme="minorHAnsi"/>
              </w:rPr>
            </w:pPr>
            <w:r>
              <w:rPr>
                <w:rFonts w:asciiTheme="minorHAnsi" w:eastAsia="inter" w:cs="inter"/>
                <w:b/>
                <w:bCs/>
                <w:color w:val="000000"/>
                <w:sz w:val="20"/>
                <w:szCs w:val="20"/>
              </w:rPr>
              <w:t xml:space="preserve">Séance 2 – Creative prompting avancé : tenir une direction artistique</w:t>
            </w:r>
          </w:p>
          <w:p>
            <w:pPr>
              <w:pStyle w:val="Paragraphedeliste"/>
              <w:numPr>
                <w:ilvl w:val="0"/>
                <w:numId w:val="271"/>
              </w:numPr>
              <w:rPr>
                <w:rFonts w:asciiTheme="minorHAnsi"/>
              </w:rPr>
            </w:pPr>
            <w:r>
              <w:rPr>
                <w:rFonts w:asciiTheme="minorHAnsi" w:eastAsia="inter" w:cs="inter"/>
                <w:color w:val="000000"/>
                <w:sz w:val="20"/>
                <w:szCs w:val="20"/>
              </w:rPr>
              <w:t xml:space="preserve">Techniques de prompting pour la cohérence de marque : style seeds, référence images, negative prompts</w:t>
            </w:r>
          </w:p>
          <w:p>
            <w:pPr>
              <w:pStyle w:val="Paragraphedeliste"/>
              <w:numPr>
                <w:ilvl w:val="0"/>
                <w:numId w:val="271"/>
              </w:numPr>
              <w:rPr>
                <w:rFonts w:asciiTheme="minorHAnsi"/>
              </w:rPr>
            </w:pPr>
            <w:r>
              <w:rPr>
                <w:rFonts w:asciiTheme="minorHAnsi" w:eastAsia="inter" w:cs="inter"/>
                <w:color w:val="000000"/>
                <w:sz w:val="20"/>
                <w:szCs w:val="20"/>
              </w:rPr>
              <w:t xml:space="preserve">Calibrage stylistique : transposer une charte graphique en contraintes de prompt</w:t>
            </w:r>
          </w:p>
          <w:p>
            <w:pPr>
              <w:pStyle w:val="Paragraphedeliste"/>
              <w:numPr>
                <w:ilvl w:val="0"/>
                <w:numId w:val="271"/>
              </w:numPr>
              <w:rPr>
                <w:rFonts w:asciiTheme="minorHAnsi"/>
              </w:rPr>
            </w:pPr>
            <w:r>
              <w:rPr>
                <w:rFonts w:asciiTheme="minorHAnsi" w:eastAsia="inter" w:cs="inter"/>
                <w:color w:val="000000"/>
                <w:sz w:val="20"/>
                <w:szCs w:val="20"/>
              </w:rPr>
              <w:t xml:space="preserve">Intégration Firefly dans Photoshop et Illustrator : génération in-situ, remplacement génératif</w:t>
            </w:r>
          </w:p>
          <w:p>
            <w:pPr>
              <w:pStyle w:val="Paragraphedeliste"/>
              <w:numPr>
                <w:ilvl w:val="0"/>
                <w:numId w:val="271"/>
              </w:numPr>
              <w:rPr>
                <w:rFonts w:asciiTheme="minorHAnsi"/>
              </w:rPr>
            </w:pPr>
            <w:r>
              <w:rPr>
                <w:rFonts w:asciiTheme="minorHAnsi" w:eastAsia="inter" w:cs="inter"/>
                <w:color w:val="000000"/>
                <w:sz w:val="20"/>
                <w:szCs w:val="20"/>
              </w:rPr>
              <w:t xml:space="preserve">Atelier : moodboard génératif pour une marque réelle – 10 visuels cohérents</w:t>
            </w:r>
          </w:p>
          <w:p>
            <w:pPr>
              <w:pStyle w:val="Paragraphedeliste"/>
              <w:numPr>
                <w:ilvl w:val="0"/>
                <w:numId w:val="269"/>
              </w:numPr>
              <w:rPr>
                <w:rFonts w:asciiTheme="minorHAnsi"/>
              </w:rPr>
            </w:pPr>
            <w:r>
              <w:rPr>
                <w:rFonts w:asciiTheme="minorHAnsi" w:eastAsia="inter" w:cs="inter"/>
                <w:b/>
                <w:bCs/>
                <w:color w:val="000000"/>
                <w:sz w:val="20"/>
                <w:szCs w:val="20"/>
              </w:rPr>
              <w:t xml:space="preserve">Séance 3 – IA générative comme outil d’exploration créative</w:t>
            </w:r>
          </w:p>
          <w:p>
            <w:pPr>
              <w:pStyle w:val="Paragraphedeliste"/>
              <w:numPr>
                <w:ilvl w:val="0"/>
                <w:numId w:val="271"/>
              </w:numPr>
              <w:rPr>
                <w:rFonts w:asciiTheme="minorHAnsi"/>
              </w:rPr>
            </w:pPr>
            <w:r>
              <w:rPr>
                <w:rFonts w:asciiTheme="minorHAnsi" w:eastAsia="inter" w:cs="inter"/>
                <w:color w:val="000000"/>
                <w:sz w:val="20"/>
                <w:szCs w:val="20"/>
              </w:rPr>
              <w:t xml:space="preserve">L’IA comme partenaire de brainstorming visuel : générer vite pour penser vite</w:t>
            </w:r>
          </w:p>
          <w:p>
            <w:pPr>
              <w:pStyle w:val="Paragraphedeliste"/>
              <w:numPr>
                <w:ilvl w:val="0"/>
                <w:numId w:val="271"/>
              </w:numPr>
              <w:rPr>
                <w:rFonts w:asciiTheme="minorHAnsi"/>
              </w:rPr>
            </w:pPr>
            <w:r>
              <w:rPr>
                <w:rFonts w:asciiTheme="minorHAnsi" w:eastAsia="inter" w:cs="inter"/>
                <w:color w:val="000000"/>
                <w:sz w:val="20"/>
                <w:szCs w:val="20"/>
              </w:rPr>
              <w:t xml:space="preserve">Techniques d’exploration créative : variation de styles, mashups, ruptures volontaires</w:t>
            </w:r>
          </w:p>
          <w:p>
            <w:pPr>
              <w:pStyle w:val="Paragraphedeliste"/>
              <w:numPr>
                <w:ilvl w:val="0"/>
                <w:numId w:val="271"/>
              </w:numPr>
              <w:rPr>
                <w:rFonts w:asciiTheme="minorHAnsi"/>
              </w:rPr>
            </w:pPr>
            <w:r>
              <w:rPr>
                <w:rFonts w:asciiTheme="minorHAnsi" w:eastAsia="inter" w:cs="inter"/>
                <w:color w:val="000000"/>
                <w:sz w:val="20"/>
                <w:szCs w:val="20"/>
              </w:rPr>
              <w:t xml:space="preserve">Limites et risques : homéogénéisation esthétique, biais culturels des modèles</w:t>
            </w:r>
          </w:p>
          <w:p>
            <w:pPr>
              <w:pStyle w:val="Paragraphedeliste"/>
              <w:numPr>
                <w:ilvl w:val="0"/>
                <w:numId w:val="271"/>
              </w:numPr>
              <w:rPr>
                <w:rFonts w:asciiTheme="minorHAnsi"/>
              </w:rPr>
            </w:pPr>
            <w:r>
              <w:rPr>
                <w:rFonts w:asciiTheme="minorHAnsi" w:eastAsia="inter" w:cs="inter"/>
                <w:color w:val="000000"/>
                <w:sz w:val="20"/>
                <w:szCs w:val="20"/>
              </w:rPr>
              <w:t xml:space="preserve">Atelier : planche de 20 images générées – sélection et défense de 3 directions</w:t>
            </w:r>
          </w:p>
          <w:p>
            <w:pPr>
              <w:pStyle w:val="Paragraphedeliste"/>
              <w:numPr>
                <w:ilvl w:val="0"/>
                <w:numId w:val="269"/>
              </w:numPr>
              <w:rPr>
                <w:rFonts w:asciiTheme="minorHAnsi"/>
              </w:rPr>
            </w:pPr>
            <w:r>
              <w:rPr>
                <w:rFonts w:asciiTheme="minorHAnsi" w:eastAsia="inter" w:cs="inter"/>
                <w:b/>
                <w:bCs/>
                <w:color w:val="000000"/>
                <w:sz w:val="20"/>
                <w:szCs w:val="20"/>
              </w:rPr>
              <w:t xml:space="preserve">Séance 4 – Atelier de synthèse : campagne visuelle pour une marque réelle</w:t>
            </w:r>
          </w:p>
          <w:p>
            <w:pPr>
              <w:pStyle w:val="Paragraphedeliste"/>
              <w:numPr>
                <w:ilvl w:val="0"/>
                <w:numId w:val="271"/>
              </w:numPr>
              <w:rPr>
                <w:rFonts w:asciiTheme="minorHAnsi"/>
              </w:rPr>
            </w:pPr>
            <w:r>
              <w:rPr>
                <w:rFonts w:asciiTheme="minorHAnsi" w:eastAsia="inter" w:cs="inter"/>
                <w:color w:val="000000"/>
                <w:sz w:val="20"/>
                <w:szCs w:val="20"/>
              </w:rPr>
              <w:t xml:space="preserve">En mode agence : concept + direction artistique + déclinaisons multicanales</w:t>
            </w:r>
          </w:p>
          <w:p>
            <w:pPr>
              <w:pStyle w:val="Paragraphedeliste"/>
              <w:numPr>
                <w:ilvl w:val="0"/>
                <w:numId w:val="271"/>
              </w:numPr>
              <w:rPr>
                <w:rFonts w:asciiTheme="minorHAnsi"/>
              </w:rPr>
            </w:pPr>
            <w:r>
              <w:rPr>
                <w:rFonts w:asciiTheme="minorHAnsi" w:eastAsia="inter" w:cs="inter"/>
                <w:color w:val="000000"/>
                <w:sz w:val="20"/>
                <w:szCs w:val="20"/>
              </w:rPr>
              <w:t xml:space="preserve">Workflow intégré : Firefly + Photoshop + Illustrator</w:t>
            </w:r>
          </w:p>
          <w:p>
            <w:pPr>
              <w:pStyle w:val="Paragraphedeliste"/>
              <w:numPr>
                <w:ilvl w:val="0"/>
                <w:numId w:val="271"/>
              </w:numPr>
              <w:rPr>
                <w:rFonts w:asciiTheme="minorHAnsi"/>
              </w:rPr>
            </w:pPr>
            <w:r>
              <w:rPr>
                <w:rFonts w:asciiTheme="minorHAnsi" w:eastAsia="inter" w:cs="inter"/>
                <w:color w:val="000000"/>
                <w:sz w:val="20"/>
                <w:szCs w:val="20"/>
              </w:rPr>
              <w:t xml:space="preserve">Restitution orale : présentation de la campagne avec défense des partis pris artistiques</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Méthodes d’animation</w:t>
            </w:r>
          </w:p>
        </w:tc>
      </w:tr>
      <w:tr>
        <w:trPr>
          <w:cantSplit/>
          <w:jc w:val="center"/>
        </w:trPr>
        <w:tc>
          <w:tcPr>
            <w:tcW w:w="0" w:type="auto"/>
            <w:gridSpan w:val="2"/>
          </w:tcPr>
          <w:p>
            <w:pPr>
              <w:pStyle w:val="Paragraphedeliste"/>
              <w:numPr>
                <w:ilvl w:val="0"/>
                <w:numId w:val="271"/>
              </w:numPr>
              <w:rPr>
                <w:rFonts w:asciiTheme="minorHAnsi"/>
              </w:rPr>
            </w:pPr>
            <w:r>
              <w:rPr>
                <w:rFonts w:asciiTheme="minorHAnsi" w:eastAsia="inter" w:cs="inter"/>
                <w:color w:val="000000"/>
                <w:sz w:val="20"/>
                <w:szCs w:val="20"/>
              </w:rPr>
              <w:t xml:space="preserve">Alternance apports méthodologiques et production immédiate</w:t>
            </w:r>
          </w:p>
          <w:p>
            <w:pPr>
              <w:pStyle w:val="Paragraphedeliste"/>
              <w:numPr>
                <w:ilvl w:val="0"/>
                <w:numId w:val="271"/>
              </w:numPr>
              <w:rPr>
                <w:rFonts w:asciiTheme="minorHAnsi"/>
              </w:rPr>
            </w:pPr>
            <w:r>
              <w:rPr>
                <w:rFonts w:asciiTheme="minorHAnsi" w:eastAsia="inter" w:cs="inter"/>
                <w:color w:val="000000"/>
                <w:sz w:val="20"/>
                <w:szCs w:val="20"/>
              </w:rPr>
              <w:t xml:space="preserve">Séance 3 délibérément exploratoire : les étudiants sont encouragés à « rater » pour découvrir</w:t>
            </w:r>
          </w:p>
          <w:p>
            <w:pPr>
              <w:pStyle w:val="Paragraphedeliste"/>
              <w:numPr>
                <w:ilvl w:val="0"/>
                <w:numId w:val="271"/>
              </w:numPr>
              <w:rPr>
                <w:rFonts w:asciiTheme="minorHAnsi"/>
              </w:rPr>
            </w:pPr>
            <w:r>
              <w:rPr>
                <w:rFonts w:asciiTheme="minorHAnsi" w:eastAsia="inter" w:cs="inter"/>
                <w:color w:val="000000"/>
                <w:sz w:val="20"/>
                <w:szCs w:val="20"/>
              </w:rPr>
              <w:t xml:space="preserve">La posture critique (évaluer une sortie IA avec l’oeil d’un DA) est évaluée autant que la production</w:t>
            </w:r>
          </w:p>
          <w:p>
            <w:pPr>
              <w:pStyle w:val="Paragraphedeliste"/>
              <w:numPr>
                <w:ilvl w:val="0"/>
                <w:numId w:val="271"/>
              </w:numPr>
              <w:rPr>
                <w:rFonts w:asciiTheme="minorHAnsi"/>
              </w:rPr>
            </w:pPr>
            <w:r>
              <w:rPr>
                <w:rFonts w:asciiTheme="minorHAnsi" w:eastAsia="inter" w:cs="inter"/>
                <w:color w:val="000000"/>
                <w:sz w:val="20"/>
                <w:szCs w:val="20"/>
              </w:rPr>
              <w:t xml:space="preserve">Outils : Adobe Firefly (principal), Midjourney</w:t>
            </w:r>
          </w:p>
        </w:tc>
      </w:tr>
      <w:tr>
        <w:trPr>
          <w:cantSplit/>
          <w:jc w:val="center"/>
        </w:trPr>
        <w:tc>
          <w:tcPr>
            <w:tcW w:w="0" w:type="auto"/>
            <w:gridSpan w:val="2"/>
            <w:shd w:val="clear" w:color="auto" w:fill="E8E8E8" w:themeFill="background2"/>
            <w:vAlign w:val="center"/>
          </w:tcPr>
          <w:p>
            <w:pPr>
              <w:rPr>
                <w:rFonts w:asciiTheme="minorHAnsi"/>
                <w:b/>
                <w:bCs/>
                <w:sz w:val="20"/>
                <w:szCs w:val="20"/>
              </w:rPr>
            </w:pPr>
            <w:r>
              <w:rPr>
                <w:rFonts w:asciiTheme="minorHAnsi" w:eastAsia="inter" w:cs="inter"/>
                <w:b/>
                <w:bCs/>
                <w:color w:val="000000"/>
                <w:sz w:val="20"/>
                <w:szCs w:val="20"/>
              </w:rPr>
              <w:t xml:space="preserve">Modalités d’évaluation</w:t>
            </w:r>
          </w:p>
        </w:tc>
      </w:tr>
      <w:tr>
        <w:trPr>
          <w:cantSplit/>
          <w:jc w:val="center"/>
        </w:trPr>
        <w:tc>
          <w:tcPr>
            <w:tcW w:w="0" w:type="auto"/>
            <w:gridSpan w:val="2"/>
            <w:vAlign w:val="center"/>
          </w:tcPr>
          <w:p>
            <w:pPr>
              <w:rPr>
                <w:rFonts w:asciiTheme="minorHAnsi"/>
                <w:sz w:val="20"/>
                <w:szCs w:val="20"/>
              </w:rPr>
            </w:pPr>
            <w:r>
              <w:rPr>
                <w:rFonts w:asciiTheme="minorHAnsi" w:eastAsia="inter" w:cs="inter"/>
                <w:color w:val="000000"/>
                <w:sz w:val="20"/>
                <w:szCs w:val="20"/>
              </w:rPr>
              <w:t xml:space="preserve">Formative : Ateliers de prompting et moodboard (séances 1, 2 et 3) | Sommative : Campagne visuelle pour une marque réelle – 6 à 8 visuels sur 3 formats + note de direction artistique (2 pages) + restitution orale (séance 4). Travail individuel.</w:t>
            </w:r>
          </w:p>
        </w:tc>
      </w:tr>
    </w:tbl>
    <w:p w14:paraId="1CDEF318" w14:textId="77777777" w:rsidR="003B1671" w:rsidRPr="00FF5E53" w:rsidRDefault="003B1671" w:rsidP="003B1671">
      <w:pPr>
        <w:rPr>
          <w:sz w:val="24"/>
          <w:szCs w:val="24"/>
        </w:rPr>
      </w:pPr>
    </w:p>
    <w:p w14:paraId="19645D10" w14:textId="6FFA7175" w:rsidR="003B1671" w:rsidRDefault="003B1671">
      <w:pPr>
        <w:rPr>
          <w:sz w:val="24"/>
          <w:szCs w:val="24"/>
        </w:rPr>
      </w:pPr>
      <w:r>
        <w:rPr>
          <w:sz w:val="24"/>
          <w:szCs w:val="24"/>
        </w:rPr>
        <w:br w:type="page"/>
      </w:r>
    </w:p>
    <w:p w14:paraId="1D2BB654" w14:textId="395F6EEE" w:rsidR="003B1671" w:rsidRPr="008C155A" w:rsidRDefault="00F221F2" w:rsidP="003B1671">
      <w:pPr>
        <w:shd w:val="clear" w:color="auto" w:fill="FFC900"/>
        <w:rPr>
          <w:b/>
          <w:bCs/>
          <w:color w:val="002850"/>
          <w:sz w:val="24"/>
          <w:szCs w:val="24"/>
        </w:rPr>
      </w:pPr>
      <w:r>
        <w:rPr>
          <w:b/>
          <w:bCs/>
          <w:color w:val="002850"/>
          <w:sz w:val="24"/>
          <w:szCs w:val="24"/>
        </w:rPr>
        <w:lastRenderedPageBreak/>
        <w:t>Spé Créa : Direction Artistique &amp; éco-design</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0"/>
        <w:gridCol w:w="8016"/>
      </w:tblGrid>
      <w:tr w:rsidR="00F221F2" w:rsidRPr="001D13B5" w14:paraId="138FD4DE" w14:textId="77777777" w:rsidTr="00F221F2">
        <w:trPr>
          <w:cantSplit/>
          <w:jc w:val="center"/>
        </w:trPr>
        <w:tc>
          <w:tcPr>
            <w:tcW w:w="2263" w:type="dxa"/>
            <w:shd w:val="clear" w:color="auto" w:fill="E8E8E8" w:themeFill="background2"/>
            <w:vAlign w:val="center"/>
          </w:tcPr>
          <w:p w14:paraId="3DBE621A" w14:textId="77777777" w:rsidR="00F221F2" w:rsidRPr="001D13B5" w:rsidRDefault="00F221F2" w:rsidP="009D1BAD">
            <w:pPr>
              <w:rPr>
                <w:rFonts w:asciiTheme="minorHAnsi"/>
                <w:sz w:val="20"/>
                <w:szCs w:val="20"/>
              </w:rPr>
            </w:pPr>
            <w:r>
              <w:rPr>
                <w:rFonts w:asciiTheme="minorHAnsi" w:eastAsia="inter" w:cs="inter"/>
                <w:b/>
                <w:color w:val="000000"/>
                <w:sz w:val="20"/>
                <w:szCs w:val="20"/>
              </w:rPr>
              <w:t>Intitulé du module</w:t>
            </w:r>
          </w:p>
        </w:tc>
        <w:tc>
          <w:tcPr>
            <w:tcW w:w="8193" w:type="dxa"/>
          </w:tcPr>
          <w:p w14:paraId="4BC65AA2" w14:textId="77777777" w:rsidR="00F221F2" w:rsidRPr="001D13B5" w:rsidRDefault="00F221F2" w:rsidP="009D1BAD">
            <w:pPr>
              <w:rPr>
                <w:rFonts w:asciiTheme="minorHAnsi"/>
                <w:b/>
                <w:bCs/>
                <w:sz w:val="20"/>
                <w:szCs w:val="20"/>
              </w:rPr>
            </w:pPr>
            <w:r>
              <w:rPr>
                <w:rFonts w:asciiTheme="minorHAnsi" w:eastAsia="inter" w:cs="inter"/>
                <w:b/>
                <w:bCs/>
                <w:color w:val="000000"/>
                <w:sz w:val="20"/>
                <w:szCs w:val="20"/>
              </w:rPr>
              <w:t>Spé Créa : Direction Artistique &amp; éco-design</w:t>
            </w:r>
          </w:p>
        </w:tc>
      </w:tr>
      <w:tr w:rsidR="00F221F2" w:rsidRPr="001D13B5" w14:paraId="681EB6EF" w14:textId="77777777" w:rsidTr="00F221F2">
        <w:trPr>
          <w:cantSplit/>
          <w:jc w:val="center"/>
        </w:trPr>
        <w:tc>
          <w:tcPr>
            <w:tcW w:w="2263" w:type="dxa"/>
            <w:shd w:val="clear" w:color="auto" w:fill="E8E8E8" w:themeFill="background2"/>
            <w:vAlign w:val="center"/>
          </w:tcPr>
          <w:p w14:paraId="0FE5FE3A" w14:textId="77777777" w:rsidR="00F221F2" w:rsidRPr="001D13B5" w:rsidRDefault="00F221F2" w:rsidP="009D1BAD">
            <w:pPr>
              <w:rPr>
                <w:rFonts w:asciiTheme="minorHAnsi"/>
                <w:sz w:val="20"/>
                <w:szCs w:val="20"/>
              </w:rPr>
            </w:pPr>
            <w:r>
              <w:rPr>
                <w:rFonts w:asciiTheme="minorHAnsi" w:eastAsia="inter" w:cs="inter"/>
                <w:b/>
                <w:color w:val="000000"/>
                <w:sz w:val="20"/>
                <w:szCs w:val="20"/>
              </w:rPr>
              <w:t>Formation / Année</w:t>
            </w:r>
          </w:p>
        </w:tc>
        <w:tc>
          <w:tcPr>
            <w:tcW w:w="8193" w:type="dxa"/>
          </w:tcPr>
          <w:p w14:paraId="0556A5AE" w14:textId="36431C18" w:rsidR="00F221F2" w:rsidRPr="001D13B5" w:rsidRDefault="00F221F2" w:rsidP="009D1BAD">
            <w:pPr>
              <w:rPr>
                <w:rFonts w:asciiTheme="minorHAnsi"/>
                <w:sz w:val="20"/>
                <w:szCs w:val="20"/>
              </w:rPr>
            </w:pPr>
            <w:r>
              <w:rPr>
                <w:rFonts w:asciiTheme="minorHAnsi" w:eastAsia="inter" w:cs="inter"/>
                <w:color w:val="000000"/>
                <w:sz w:val="20"/>
                <w:szCs w:val="20"/>
              </w:rPr>
              <w:t>Mastère 2 – Manager des stratégies marketing et communication</w:t>
            </w:r>
          </w:p>
        </w:tc>
      </w:tr>
      <w:tr w:rsidR="00F221F2" w:rsidRPr="001D13B5" w14:paraId="635D3015" w14:textId="77777777" w:rsidTr="00F221F2">
        <w:trPr>
          <w:cantSplit/>
          <w:jc w:val="center"/>
        </w:trPr>
        <w:tc>
          <w:tcPr>
            <w:tcW w:w="2263" w:type="dxa"/>
            <w:shd w:val="clear" w:color="auto" w:fill="E8E8E8" w:themeFill="background2"/>
            <w:vAlign w:val="center"/>
          </w:tcPr>
          <w:p w14:paraId="7D5CEDE6" w14:textId="77777777" w:rsidR="00F221F2" w:rsidRPr="001D13B5" w:rsidRDefault="00F221F2" w:rsidP="009D1BAD">
            <w:pPr>
              <w:rPr>
                <w:rFonts w:asciiTheme="minorHAnsi"/>
                <w:sz w:val="20"/>
                <w:szCs w:val="20"/>
              </w:rPr>
            </w:pPr>
            <w:r>
              <w:rPr>
                <w:rFonts w:asciiTheme="minorHAnsi" w:eastAsia="inter" w:cs="inter"/>
                <w:b/>
                <w:color w:val="000000"/>
                <w:sz w:val="20"/>
                <w:szCs w:val="20"/>
              </w:rPr>
              <w:t>RNCP / Lien</w:t>
            </w:r>
          </w:p>
        </w:tc>
        <w:tc>
          <w:tcPr>
            <w:tcW w:w="8193" w:type="dxa"/>
          </w:tcPr>
          <w:p w14:paraId="711F9327" w14:textId="77777777" w:rsidR="00F221F2" w:rsidRPr="001D13B5" w:rsidRDefault="00F221F2" w:rsidP="009D1BAD">
            <w:pPr>
              <w:rPr>
                <w:rFonts w:asciiTheme="minorHAnsi"/>
                <w:sz w:val="20"/>
                <w:szCs w:val="20"/>
              </w:rPr>
            </w:pPr>
            <w:r>
              <w:rPr>
                <w:rFonts w:asciiTheme="minorHAnsi" w:eastAsia="inter" w:cs="inter"/>
                <w:color w:val="000000"/>
                <w:sz w:val="20"/>
                <w:szCs w:val="20"/>
              </w:rPr>
              <w:t xml:space="preserve">RNCP 38504 – </w:t>
            </w:r>
            <w:hyperlink r:id="rId35">
              <w:r>
                <w:rPr>
                  <w:rFonts w:asciiTheme="minorHAnsi" w:eastAsia="inter" w:cs="inter"/>
                  <w:sz w:val="20"/>
                  <w:szCs w:val="20"/>
                  <w:u w:val="single"/>
                </w:rPr>
                <w:t>Fiche France Compétences</w:t>
              </w:r>
            </w:hyperlink>
          </w:p>
        </w:tc>
      </w:tr>
      <w:tr w:rsidR="00F221F2" w:rsidRPr="001D13B5" w14:paraId="1D4530FC" w14:textId="77777777" w:rsidTr="00F221F2">
        <w:trPr>
          <w:cantSplit/>
          <w:jc w:val="center"/>
        </w:trPr>
        <w:tc>
          <w:tcPr>
            <w:tcW w:w="2263" w:type="dxa"/>
            <w:shd w:val="clear" w:color="auto" w:fill="E8E8E8" w:themeFill="background2"/>
            <w:vAlign w:val="center"/>
          </w:tcPr>
          <w:p w14:paraId="090A8BA5" w14:textId="77777777" w:rsidR="00F221F2" w:rsidRPr="001D13B5" w:rsidRDefault="00F221F2" w:rsidP="009D1BAD">
            <w:pPr>
              <w:rPr>
                <w:rFonts w:asciiTheme="minorHAnsi"/>
                <w:sz w:val="20"/>
                <w:szCs w:val="20"/>
              </w:rPr>
            </w:pPr>
            <w:r>
              <w:rPr>
                <w:rFonts w:asciiTheme="minorHAnsi" w:eastAsia="inter" w:cs="inter"/>
                <w:b/>
                <w:color w:val="000000"/>
                <w:sz w:val="20"/>
                <w:szCs w:val="20"/>
              </w:rPr>
              <w:t>Bloc de compétences</w:t>
            </w:r>
          </w:p>
        </w:tc>
        <w:tc>
          <w:tcPr>
            <w:tcW w:w="8193" w:type="dxa"/>
          </w:tcPr>
          <w:p w14:paraId="749BEFA3" w14:textId="77777777" w:rsidR="00F221F2" w:rsidRPr="001D13B5" w:rsidRDefault="00F221F2" w:rsidP="009D1BAD">
            <w:pPr>
              <w:rPr>
                <w:rFonts w:asciiTheme="minorHAnsi"/>
                <w:sz w:val="20"/>
                <w:szCs w:val="20"/>
              </w:rPr>
            </w:pPr>
            <w:r>
              <w:rPr>
                <w:rFonts w:asciiTheme="minorHAnsi" w:eastAsia="inter" w:cs="inter"/>
                <w:color w:val="000000"/>
                <w:sz w:val="20"/>
                <w:szCs w:val="20"/>
              </w:rPr>
              <w:t>BC06 – Développer la stratégie créative de la marque dans des supports et contenus originaux et innovants</w:t>
            </w:r>
          </w:p>
        </w:tc>
      </w:tr>
      <w:tr w:rsidR="00F221F2" w:rsidRPr="001D13B5" w14:paraId="0D4AA501" w14:textId="77777777" w:rsidTr="00F221F2">
        <w:trPr>
          <w:cantSplit/>
          <w:jc w:val="center"/>
        </w:trPr>
        <w:tc>
          <w:tcPr>
            <w:tcW w:w="2263" w:type="dxa"/>
            <w:shd w:val="clear" w:color="auto" w:fill="E8E8E8" w:themeFill="background2"/>
            <w:vAlign w:val="center"/>
          </w:tcPr>
          <w:p w14:paraId="0274F543" w14:textId="77777777" w:rsidR="00F221F2" w:rsidRPr="001D13B5" w:rsidRDefault="00F221F2" w:rsidP="009D1BAD">
            <w:pPr>
              <w:rPr>
                <w:rFonts w:asciiTheme="minorHAnsi"/>
                <w:sz w:val="20"/>
                <w:szCs w:val="20"/>
              </w:rPr>
            </w:pPr>
            <w:r>
              <w:rPr>
                <w:rFonts w:asciiTheme="minorHAnsi" w:eastAsia="inter" w:cs="inter"/>
                <w:b/>
                <w:color w:val="000000"/>
                <w:sz w:val="20"/>
                <w:szCs w:val="20"/>
              </w:rPr>
              <w:t>Compétences visées (référentiel RNCP)</w:t>
            </w:r>
          </w:p>
        </w:tc>
        <w:tc>
          <w:tcPr>
            <w:tcW w:w="8193" w:type="dxa"/>
          </w:tcPr>
          <w:p w14:paraId="5BF1CA47" w14:textId="77777777" w:rsidR="00F221F2" w:rsidRPr="001D13B5" w:rsidRDefault="00F221F2" w:rsidP="009D1BAD">
            <w:pPr>
              <w:rPr>
                <w:rFonts w:asciiTheme="minorHAnsi"/>
                <w:sz w:val="20"/>
                <w:szCs w:val="20"/>
              </w:rPr>
            </w:pPr>
            <w:r>
              <w:rPr>
                <w:rFonts w:asciiTheme="minorHAnsi" w:eastAsia="inter" w:cs="inter"/>
                <w:b/>
                <w:bCs/>
                <w:color w:val="000000"/>
                <w:sz w:val="20"/>
                <w:szCs w:val="20"/>
              </w:rPr>
              <w:t>C.20-III :</w:t>
            </w:r>
            <w:r>
              <w:rPr>
                <w:rFonts w:asciiTheme="minorHAnsi" w:eastAsia="inter" w:cs="inter"/>
                <w:color w:val="000000"/>
                <w:sz w:val="20"/>
                <w:szCs w:val="20"/>
              </w:rPr>
              <w:t xml:space="preserve"> </w:t>
            </w:r>
            <w:r>
              <w:rPr>
                <w:rFonts w:asciiTheme="minorHAnsi" w:eastAsia="inter" w:cs="inter"/>
                <w:color w:val="000000"/>
                <w:sz w:val="18"/>
                <w:szCs w:val="18"/>
              </w:rPr>
              <w:t>Définir les axes générateurs des contenus de la marque, en traduisant l’expression de sa proposition de valeur et de son message en concepts créatifs tenant compte des caractéristiques, besoins et aspirations de son public cible.</w:t>
            </w:r>
          </w:p>
          <w:p w14:paraId="65E9F5D0" w14:textId="77777777" w:rsidR="00F221F2" w:rsidRPr="001D13B5" w:rsidRDefault="00F221F2" w:rsidP="009D1BAD">
            <w:pPr>
              <w:rPr>
                <w:rFonts w:asciiTheme="minorHAnsi"/>
                <w:sz w:val="20"/>
                <w:szCs w:val="20"/>
              </w:rPr>
            </w:pPr>
            <w:r>
              <w:rPr>
                <w:rFonts w:asciiTheme="minorHAnsi" w:eastAsia="inter" w:cs="inter"/>
                <w:b/>
                <w:bCs/>
                <w:color w:val="000000"/>
                <w:sz w:val="20"/>
                <w:szCs w:val="20"/>
              </w:rPr>
              <w:t>C.21-III :</w:t>
            </w:r>
            <w:r>
              <w:rPr>
                <w:rFonts w:asciiTheme="minorHAnsi" w:eastAsia="inter" w:cs="inter"/>
                <w:color w:val="000000"/>
                <w:sz w:val="20"/>
                <w:szCs w:val="20"/>
              </w:rPr>
              <w:t xml:space="preserve"> </w:t>
            </w:r>
            <w:r>
              <w:rPr>
                <w:rFonts w:asciiTheme="minorHAnsi" w:eastAsia="inter" w:cs="inter"/>
                <w:color w:val="000000"/>
                <w:sz w:val="18"/>
                <w:szCs w:val="18"/>
              </w:rPr>
              <w:t>Générer des idées originales et innovantes de contenus de marque et de nouveaux formats, en s’assurant de l’adéquation des propositions créatives avec l’identité de la marque, les attentes de la cible et les canaux et supports utilisés.</w:t>
            </w:r>
          </w:p>
          <w:p w14:paraId="5B880C3F" w14:textId="77777777" w:rsidR="00F221F2" w:rsidRPr="001D13B5" w:rsidRDefault="00F221F2" w:rsidP="009D1BAD">
            <w:pPr>
              <w:rPr>
                <w:rFonts w:asciiTheme="minorHAnsi"/>
                <w:sz w:val="20"/>
                <w:szCs w:val="20"/>
              </w:rPr>
            </w:pPr>
            <w:r>
              <w:rPr>
                <w:rFonts w:asciiTheme="minorHAnsi" w:eastAsia="inter" w:cs="inter"/>
                <w:b/>
                <w:bCs/>
                <w:color w:val="000000"/>
                <w:sz w:val="20"/>
                <w:szCs w:val="20"/>
              </w:rPr>
              <w:t>C.22-III :</w:t>
            </w:r>
            <w:r>
              <w:rPr>
                <w:rFonts w:asciiTheme="minorHAnsi" w:eastAsia="inter" w:cs="inter"/>
                <w:color w:val="000000"/>
                <w:sz w:val="20"/>
                <w:szCs w:val="20"/>
              </w:rPr>
              <w:t xml:space="preserve"> </w:t>
            </w:r>
            <w:r>
              <w:rPr>
                <w:rFonts w:asciiTheme="minorHAnsi" w:eastAsia="inter" w:cs="inter"/>
                <w:color w:val="000000"/>
                <w:sz w:val="18"/>
                <w:szCs w:val="18"/>
              </w:rPr>
              <w:t>Concrétiser les idées générées dans les différents canaux et supports de communication de la marque, en déployant des techniques narratives et de design privilégiant l’interactivité et favorisant la réussite et l’empreinte durable de l’expérience utilisateur.</w:t>
            </w:r>
          </w:p>
        </w:tc>
      </w:tr>
      <w:tr w:rsidR="00F221F2" w:rsidRPr="001D13B5" w14:paraId="42569892" w14:textId="77777777" w:rsidTr="00F221F2">
        <w:trPr>
          <w:cantSplit/>
          <w:jc w:val="center"/>
        </w:trPr>
        <w:tc>
          <w:tcPr>
            <w:tcW w:w="2263" w:type="dxa"/>
            <w:shd w:val="clear" w:color="auto" w:fill="E8E8E8" w:themeFill="background2"/>
            <w:vAlign w:val="center"/>
          </w:tcPr>
          <w:p w14:paraId="03A8E238" w14:textId="77777777" w:rsidR="00F221F2" w:rsidRPr="001D13B5" w:rsidRDefault="00F221F2" w:rsidP="009D1BAD">
            <w:pPr>
              <w:rPr>
                <w:rFonts w:asciiTheme="minorHAnsi"/>
                <w:sz w:val="20"/>
                <w:szCs w:val="20"/>
              </w:rPr>
            </w:pPr>
            <w:r>
              <w:rPr>
                <w:rFonts w:asciiTheme="minorHAnsi" w:eastAsia="inter" w:cs="inter"/>
                <w:b/>
                <w:color w:val="000000"/>
                <w:sz w:val="20"/>
                <w:szCs w:val="20"/>
              </w:rPr>
              <w:t>Durée h / Séquençage</w:t>
            </w:r>
          </w:p>
        </w:tc>
        <w:tc>
          <w:tcPr>
            <w:tcW w:w="8193" w:type="dxa"/>
          </w:tcPr>
          <w:p w14:paraId="00FB436F" w14:textId="77777777" w:rsidR="00F221F2" w:rsidRPr="001D13B5" w:rsidRDefault="00F221F2" w:rsidP="009D1BAD">
            <w:pPr>
              <w:rPr>
                <w:rFonts w:asciiTheme="minorHAnsi"/>
                <w:sz w:val="20"/>
                <w:szCs w:val="20"/>
              </w:rPr>
            </w:pPr>
            <w:r>
              <w:rPr>
                <w:rFonts w:asciiTheme="minorHAnsi" w:eastAsia="inter" w:cs="inter"/>
                <w:color w:val="000000"/>
                <w:sz w:val="20"/>
                <w:szCs w:val="20"/>
              </w:rPr>
              <w:t>14h (S2, en articulation avec les modules de motion design, IAGen créative, hackathons créatifs)</w:t>
            </w:r>
          </w:p>
        </w:tc>
      </w:tr>
      <w:tr w:rsidR="00F221F2" w:rsidRPr="001D13B5" w14:paraId="5B6F8604" w14:textId="77777777" w:rsidTr="00F221F2">
        <w:trPr>
          <w:cantSplit/>
          <w:jc w:val="center"/>
        </w:trPr>
        <w:tc>
          <w:tcPr>
            <w:tcW w:w="2263" w:type="dxa"/>
            <w:shd w:val="clear" w:color="auto" w:fill="E8E8E8" w:themeFill="background2"/>
            <w:vAlign w:val="center"/>
          </w:tcPr>
          <w:p w14:paraId="0F27E911" w14:textId="77777777" w:rsidR="00F221F2" w:rsidRPr="001D13B5" w:rsidRDefault="00F221F2" w:rsidP="009D1BAD">
            <w:pPr>
              <w:rPr>
                <w:rFonts w:asciiTheme="minorHAnsi"/>
                <w:sz w:val="20"/>
                <w:szCs w:val="20"/>
              </w:rPr>
            </w:pPr>
            <w:r>
              <w:rPr>
                <w:rFonts w:asciiTheme="minorHAnsi" w:eastAsia="inter" w:cs="inter"/>
                <w:b/>
                <w:color w:val="000000"/>
                <w:sz w:val="20"/>
                <w:szCs w:val="20"/>
              </w:rPr>
              <w:t>Objectifs pédagogiques</w:t>
            </w:r>
          </w:p>
        </w:tc>
        <w:tc>
          <w:tcPr>
            <w:tcW w:w="8193" w:type="dxa"/>
          </w:tcPr>
          <w:p w14:paraId="0924EFD2" w14:textId="77777777" w:rsidR="00F221F2" w:rsidRPr="005C39AF" w:rsidRDefault="00F221F2" w:rsidP="00F221F2">
            <w:pPr>
              <w:pStyle w:val="Paragraphedeliste"/>
              <w:numPr>
                <w:ilvl w:val="0"/>
                <w:numId w:val="383"/>
              </w:numPr>
              <w:rPr>
                <w:rFonts w:asciiTheme="minorHAnsi"/>
              </w:rPr>
            </w:pPr>
            <w:r>
              <w:rPr>
                <w:rFonts w:asciiTheme="minorHAnsi"/>
              </w:rPr>
              <w:t>Maîtriser la direction artistique appliquée à la communication de marque, du concept à la réalisation.</w:t>
            </w:r>
          </w:p>
          <w:p w14:paraId="6910F911" w14:textId="77777777" w:rsidR="00F221F2" w:rsidRPr="005C39AF" w:rsidRDefault="00F221F2" w:rsidP="00F221F2">
            <w:pPr>
              <w:pStyle w:val="Paragraphedeliste"/>
              <w:numPr>
                <w:ilvl w:val="0"/>
                <w:numId w:val="383"/>
              </w:numPr>
              <w:rPr>
                <w:rFonts w:asciiTheme="minorHAnsi"/>
              </w:rPr>
            </w:pPr>
            <w:r>
              <w:rPr>
                <w:rFonts w:asciiTheme="minorHAnsi"/>
              </w:rPr>
              <w:t>Savoir intégrer les principes et méthodologies de l’éco-design dans la conception de supports et dispositifs créatifs.</w:t>
            </w:r>
          </w:p>
          <w:p w14:paraId="4B3000B4" w14:textId="77777777" w:rsidR="00F221F2" w:rsidRPr="005C39AF" w:rsidRDefault="00F221F2" w:rsidP="00F221F2">
            <w:pPr>
              <w:pStyle w:val="Paragraphedeliste"/>
              <w:numPr>
                <w:ilvl w:val="0"/>
                <w:numId w:val="383"/>
              </w:numPr>
              <w:rPr>
                <w:rFonts w:asciiTheme="minorHAnsi"/>
              </w:rPr>
            </w:pPr>
            <w:r>
              <w:rPr>
                <w:rFonts w:asciiTheme="minorHAnsi"/>
              </w:rPr>
              <w:t>Être capable de piloter des projets créatifs responsables, innovants et adaptés à l’expérience utilisateur.</w:t>
            </w:r>
          </w:p>
          <w:p w14:paraId="0B97D914" w14:textId="77777777" w:rsidR="00F221F2" w:rsidRPr="005C39AF" w:rsidRDefault="00F221F2" w:rsidP="00F221F2">
            <w:pPr>
              <w:pStyle w:val="Paragraphedeliste"/>
              <w:numPr>
                <w:ilvl w:val="0"/>
                <w:numId w:val="383"/>
              </w:numPr>
              <w:rPr>
                <w:rFonts w:asciiTheme="minorHAnsi"/>
              </w:rPr>
            </w:pPr>
            <w:r>
              <w:rPr>
                <w:rFonts w:asciiTheme="minorHAnsi"/>
              </w:rPr>
              <w:t>Préparer la production de livrables professionnels intégrés à l’épreuve certifiante du bloc BC06.</w:t>
            </w:r>
          </w:p>
        </w:tc>
      </w:tr>
      <w:tr w:rsidR="00F221F2" w:rsidRPr="001D13B5" w14:paraId="0C0BE392" w14:textId="77777777" w:rsidTr="009D1BAD">
        <w:trPr>
          <w:cantSplit/>
          <w:jc w:val="center"/>
        </w:trPr>
        <w:tc>
          <w:tcPr>
            <w:tcW w:w="0" w:type="auto"/>
            <w:gridSpan w:val="2"/>
            <w:shd w:val="clear" w:color="auto" w:fill="E8E8E8" w:themeFill="background2"/>
            <w:vAlign w:val="center"/>
          </w:tcPr>
          <w:p w14:paraId="607538AB" w14:textId="77777777" w:rsidR="00F221F2" w:rsidRPr="001D13B5" w:rsidRDefault="00F221F2" w:rsidP="009D1BAD">
            <w:pPr>
              <w:rPr>
                <w:rFonts w:asciiTheme="minorHAnsi"/>
                <w:sz w:val="20"/>
                <w:szCs w:val="20"/>
              </w:rPr>
            </w:pPr>
            <w:r>
              <w:rPr>
                <w:rFonts w:asciiTheme="minorHAnsi" w:eastAsia="inter" w:cs="inter"/>
                <w:b/>
                <w:color w:val="000000"/>
                <w:sz w:val="20"/>
                <w:szCs w:val="20"/>
              </w:rPr>
              <w:t>Programme détaillé</w:t>
            </w:r>
          </w:p>
        </w:tc>
      </w:tr>
      <w:tr w:rsidR="00F221F2" w:rsidRPr="001D13B5" w14:paraId="6FCD70C3" w14:textId="77777777" w:rsidTr="009D1BAD">
        <w:trPr>
          <w:cantSplit/>
          <w:jc w:val="center"/>
        </w:trPr>
        <w:tc>
          <w:tcPr>
            <w:tcW w:w="0" w:type="auto"/>
            <w:gridSpan w:val="2"/>
          </w:tcPr>
          <w:p w14:paraId="3F261DA6" w14:textId="77777777" w:rsidR="00F221F2" w:rsidRPr="005C39AF" w:rsidRDefault="00F221F2" w:rsidP="00F221F2">
            <w:pPr>
              <w:pStyle w:val="Paragraphedeliste"/>
              <w:numPr>
                <w:ilvl w:val="0"/>
                <w:numId w:val="379"/>
              </w:numPr>
              <w:rPr>
                <w:rFonts w:asciiTheme="minorHAnsi"/>
              </w:rPr>
            </w:pPr>
            <w:r>
              <w:rPr>
                <w:rFonts w:asciiTheme="minorHAnsi"/>
                <w:b/>
              </w:rPr>
              <w:t>Fondamentaux et méthodologies de la direction artistique</w:t>
            </w:r>
          </w:p>
          <w:p w14:paraId="344C3954" w14:textId="77777777" w:rsidR="00F221F2" w:rsidRPr="005C39AF" w:rsidRDefault="00F221F2" w:rsidP="00F221F2">
            <w:pPr>
              <w:pStyle w:val="Paragraphedeliste"/>
              <w:numPr>
                <w:ilvl w:val="0"/>
                <w:numId w:val="382"/>
              </w:numPr>
              <w:rPr>
                <w:rFonts w:asciiTheme="minorHAnsi"/>
              </w:rPr>
            </w:pPr>
            <w:r>
              <w:rPr>
                <w:rFonts w:asciiTheme="minorHAnsi"/>
              </w:rPr>
              <w:t>Rôle et missions du directeur artistique dans la stratégie de marque</w:t>
            </w:r>
          </w:p>
          <w:p w14:paraId="6B40250D" w14:textId="77777777" w:rsidR="00F221F2" w:rsidRPr="005C39AF" w:rsidRDefault="00F221F2" w:rsidP="00F221F2">
            <w:pPr>
              <w:pStyle w:val="Paragraphedeliste"/>
              <w:numPr>
                <w:ilvl w:val="0"/>
                <w:numId w:val="382"/>
              </w:numPr>
              <w:rPr>
                <w:rFonts w:asciiTheme="minorHAnsi"/>
              </w:rPr>
            </w:pPr>
            <w:r>
              <w:rPr>
                <w:rFonts w:asciiTheme="minorHAnsi"/>
              </w:rPr>
              <w:t>Définition du concept créatif, moodboard, storytelling visuel</w:t>
            </w:r>
          </w:p>
          <w:p w14:paraId="16DA6640" w14:textId="77777777" w:rsidR="00F221F2" w:rsidRPr="005C39AF" w:rsidRDefault="00F221F2" w:rsidP="00F221F2">
            <w:pPr>
              <w:pStyle w:val="Paragraphedeliste"/>
              <w:numPr>
                <w:ilvl w:val="0"/>
                <w:numId w:val="382"/>
              </w:numPr>
              <w:rPr>
                <w:rFonts w:asciiTheme="minorHAnsi"/>
              </w:rPr>
            </w:pPr>
            <w:r>
              <w:rPr>
                <w:rFonts w:asciiTheme="minorHAnsi"/>
              </w:rPr>
              <w:t>Analyse des tendances graphiques et benchmarks sectoriels</w:t>
            </w:r>
          </w:p>
          <w:p w14:paraId="539168E9" w14:textId="77777777" w:rsidR="00F221F2" w:rsidRPr="005C39AF" w:rsidRDefault="00F221F2" w:rsidP="00F221F2">
            <w:pPr>
              <w:pStyle w:val="Paragraphedeliste"/>
              <w:numPr>
                <w:ilvl w:val="0"/>
                <w:numId w:val="382"/>
              </w:numPr>
              <w:rPr>
                <w:rFonts w:asciiTheme="minorHAnsi"/>
              </w:rPr>
            </w:pPr>
            <w:r>
              <w:rPr>
                <w:rFonts w:asciiTheme="minorHAnsi"/>
              </w:rPr>
              <w:t>Travail sur l’identité visuelle, la cohérence graphique et la narration de marque</w:t>
            </w:r>
          </w:p>
          <w:p w14:paraId="0C728D50" w14:textId="77777777" w:rsidR="00F221F2" w:rsidRPr="005C39AF" w:rsidRDefault="00F221F2" w:rsidP="00F221F2">
            <w:pPr>
              <w:pStyle w:val="Paragraphedeliste"/>
              <w:numPr>
                <w:ilvl w:val="0"/>
                <w:numId w:val="379"/>
              </w:numPr>
              <w:rPr>
                <w:rFonts w:asciiTheme="minorHAnsi"/>
              </w:rPr>
            </w:pPr>
            <w:r>
              <w:rPr>
                <w:rFonts w:asciiTheme="minorHAnsi"/>
                <w:b/>
              </w:rPr>
              <w:t>Éco-design et création responsable</w:t>
            </w:r>
          </w:p>
          <w:p w14:paraId="21A3E14C" w14:textId="77777777" w:rsidR="00F221F2" w:rsidRPr="005C39AF" w:rsidRDefault="00F221F2" w:rsidP="00F221F2">
            <w:pPr>
              <w:pStyle w:val="Paragraphedeliste"/>
              <w:numPr>
                <w:ilvl w:val="0"/>
                <w:numId w:val="381"/>
              </w:numPr>
              <w:rPr>
                <w:rFonts w:asciiTheme="minorHAnsi"/>
              </w:rPr>
            </w:pPr>
            <w:r>
              <w:rPr>
                <w:rFonts w:asciiTheme="minorHAnsi"/>
              </w:rPr>
              <w:t>Principes et enjeux de l’éco-design appliqué à la communication visuelle</w:t>
            </w:r>
          </w:p>
          <w:p w14:paraId="2706F308" w14:textId="77777777" w:rsidR="00F221F2" w:rsidRPr="005C39AF" w:rsidRDefault="00F221F2" w:rsidP="00F221F2">
            <w:pPr>
              <w:pStyle w:val="Paragraphedeliste"/>
              <w:numPr>
                <w:ilvl w:val="0"/>
                <w:numId w:val="381"/>
              </w:numPr>
              <w:rPr>
                <w:rFonts w:asciiTheme="minorHAnsi"/>
              </w:rPr>
            </w:pPr>
            <w:r>
              <w:rPr>
                <w:rFonts w:asciiTheme="minorHAnsi"/>
              </w:rPr>
              <w:t>Méthodologies d’éco-conception : choix des matériaux, formats, supports, sobriété graphique et numérique</w:t>
            </w:r>
          </w:p>
          <w:p w14:paraId="50A64C40" w14:textId="77777777" w:rsidR="00F221F2" w:rsidRPr="005C39AF" w:rsidRDefault="00F221F2" w:rsidP="00F221F2">
            <w:pPr>
              <w:pStyle w:val="Paragraphedeliste"/>
              <w:numPr>
                <w:ilvl w:val="0"/>
                <w:numId w:val="381"/>
              </w:numPr>
              <w:rPr>
                <w:rFonts w:asciiTheme="minorHAnsi"/>
              </w:rPr>
            </w:pPr>
            <w:r>
              <w:rPr>
                <w:rFonts w:asciiTheme="minorHAnsi"/>
              </w:rPr>
              <w:t>Accessibilité, inclusion, diversité et respect des normes environnementales</w:t>
            </w:r>
          </w:p>
          <w:p w14:paraId="16C824FE" w14:textId="77777777" w:rsidR="00F221F2" w:rsidRPr="005C39AF" w:rsidRDefault="00F221F2" w:rsidP="00F221F2">
            <w:pPr>
              <w:pStyle w:val="Paragraphedeliste"/>
              <w:numPr>
                <w:ilvl w:val="0"/>
                <w:numId w:val="381"/>
              </w:numPr>
              <w:rPr>
                <w:rFonts w:asciiTheme="minorHAnsi"/>
              </w:rPr>
            </w:pPr>
            <w:r>
              <w:rPr>
                <w:rFonts w:asciiTheme="minorHAnsi"/>
              </w:rPr>
              <w:t>Études de cas, benchmarks et retours d’expérience sur des campagnes responsables</w:t>
            </w:r>
          </w:p>
          <w:p w14:paraId="173FF3C6" w14:textId="77777777" w:rsidR="00F221F2" w:rsidRPr="005C39AF" w:rsidRDefault="00F221F2" w:rsidP="00F221F2">
            <w:pPr>
              <w:pStyle w:val="Paragraphedeliste"/>
              <w:numPr>
                <w:ilvl w:val="0"/>
                <w:numId w:val="379"/>
              </w:numPr>
              <w:rPr>
                <w:rFonts w:asciiTheme="minorHAnsi"/>
              </w:rPr>
            </w:pPr>
            <w:r>
              <w:rPr>
                <w:rFonts w:asciiTheme="minorHAnsi"/>
                <w:b/>
              </w:rPr>
              <w:t>Application créative, pilotage de projet et livrables</w:t>
            </w:r>
          </w:p>
          <w:p w14:paraId="0B77C20F" w14:textId="77777777" w:rsidR="00F221F2" w:rsidRPr="005C39AF" w:rsidRDefault="00F221F2" w:rsidP="00F221F2">
            <w:pPr>
              <w:pStyle w:val="Paragraphedeliste"/>
              <w:numPr>
                <w:ilvl w:val="0"/>
                <w:numId w:val="380"/>
              </w:numPr>
              <w:rPr>
                <w:rFonts w:asciiTheme="minorHAnsi"/>
              </w:rPr>
            </w:pPr>
            <w:r>
              <w:rPr>
                <w:rFonts w:asciiTheme="minorHAnsi"/>
              </w:rPr>
              <w:t>Déclinaison des concepts sur différents supports (print, digital, événementiel, social media)</w:t>
            </w:r>
          </w:p>
          <w:p w14:paraId="0C5C65BC" w14:textId="77777777" w:rsidR="00F221F2" w:rsidRPr="005C39AF" w:rsidRDefault="00F221F2" w:rsidP="00F221F2">
            <w:pPr>
              <w:pStyle w:val="Paragraphedeliste"/>
              <w:numPr>
                <w:ilvl w:val="0"/>
                <w:numId w:val="380"/>
              </w:numPr>
              <w:rPr>
                <w:rFonts w:asciiTheme="minorHAnsi"/>
              </w:rPr>
            </w:pPr>
            <w:r>
              <w:rPr>
                <w:rFonts w:asciiTheme="minorHAnsi"/>
              </w:rPr>
              <w:t>Pilotage de projet créatif responsable : gestion des parties prenantes, coordination avec les équipes, respect du budget et des délais</w:t>
            </w:r>
          </w:p>
          <w:p w14:paraId="4FB79E2F" w14:textId="77777777" w:rsidR="00F221F2" w:rsidRPr="005C39AF" w:rsidRDefault="00F221F2" w:rsidP="00F221F2">
            <w:pPr>
              <w:pStyle w:val="Paragraphedeliste"/>
              <w:numPr>
                <w:ilvl w:val="0"/>
                <w:numId w:val="380"/>
              </w:numPr>
              <w:rPr>
                <w:rFonts w:asciiTheme="minorHAnsi"/>
              </w:rPr>
            </w:pPr>
            <w:r>
              <w:rPr>
                <w:rFonts w:asciiTheme="minorHAnsi"/>
              </w:rPr>
              <w:t>Formalisation des livrables : charte graphique, maquettes, prototypes, guidelines d’éco-design</w:t>
            </w:r>
          </w:p>
          <w:p w14:paraId="523C5674" w14:textId="77777777" w:rsidR="00F221F2" w:rsidRPr="005C39AF" w:rsidRDefault="00F221F2" w:rsidP="00F221F2">
            <w:pPr>
              <w:pStyle w:val="Paragraphedeliste"/>
              <w:numPr>
                <w:ilvl w:val="0"/>
                <w:numId w:val="380"/>
              </w:numPr>
              <w:rPr>
                <w:rFonts w:asciiTheme="minorHAnsi"/>
                <w:b/>
              </w:rPr>
            </w:pPr>
            <w:r>
              <w:rPr>
                <w:rFonts w:asciiTheme="minorHAnsi"/>
              </w:rPr>
              <w:t>Préparation à l’épreuve certifiante : production d’un livrable créatif intégrant direction artistique et éco-design</w:t>
            </w:r>
          </w:p>
        </w:tc>
      </w:tr>
      <w:tr w:rsidR="00F221F2" w:rsidRPr="001D13B5" w14:paraId="510F6621" w14:textId="77777777" w:rsidTr="00F221F2">
        <w:trPr>
          <w:cantSplit/>
          <w:jc w:val="center"/>
        </w:trPr>
        <w:tc>
          <w:tcPr>
            <w:tcW w:w="2263" w:type="dxa"/>
            <w:shd w:val="clear" w:color="auto" w:fill="E8E8E8" w:themeFill="background2"/>
            <w:vAlign w:val="center"/>
          </w:tcPr>
          <w:p w14:paraId="376BD3C3" w14:textId="77777777" w:rsidR="00F221F2" w:rsidRPr="001D13B5" w:rsidRDefault="00F221F2" w:rsidP="009D1BAD">
            <w:pPr>
              <w:rPr>
                <w:rFonts w:asciiTheme="minorHAnsi"/>
                <w:sz w:val="20"/>
                <w:szCs w:val="20"/>
              </w:rPr>
            </w:pPr>
            <w:r>
              <w:rPr>
                <w:rFonts w:asciiTheme="minorHAnsi" w:eastAsia="inter" w:cs="inter"/>
                <w:b/>
                <w:color w:val="000000"/>
                <w:sz w:val="20"/>
                <w:szCs w:val="20"/>
              </w:rPr>
              <w:t>Méthodes d’animation</w:t>
            </w:r>
          </w:p>
        </w:tc>
        <w:tc>
          <w:tcPr>
            <w:tcW w:w="8193" w:type="dxa"/>
          </w:tcPr>
          <w:p w14:paraId="3EA7C179" w14:textId="77777777" w:rsidR="00F221F2" w:rsidRPr="005C39AF" w:rsidRDefault="00F221F2" w:rsidP="00F221F2">
            <w:pPr>
              <w:pStyle w:val="Paragraphedeliste"/>
              <w:numPr>
                <w:ilvl w:val="0"/>
                <w:numId w:val="378"/>
              </w:numPr>
              <w:rPr>
                <w:rFonts w:asciiTheme="minorHAnsi"/>
              </w:rPr>
            </w:pPr>
            <w:r>
              <w:rPr>
                <w:rFonts w:asciiTheme="minorHAnsi"/>
              </w:rPr>
              <w:t>Ateliers pratiques (direction artistique, éco-conception, création de moodboards)</w:t>
            </w:r>
          </w:p>
          <w:p w14:paraId="44B60C6F" w14:textId="77777777" w:rsidR="00F221F2" w:rsidRPr="005C39AF" w:rsidRDefault="00F221F2" w:rsidP="00F221F2">
            <w:pPr>
              <w:pStyle w:val="Paragraphedeliste"/>
              <w:numPr>
                <w:ilvl w:val="0"/>
                <w:numId w:val="378"/>
              </w:numPr>
              <w:rPr>
                <w:rFonts w:asciiTheme="minorHAnsi"/>
              </w:rPr>
            </w:pPr>
            <w:r>
              <w:rPr>
                <w:rFonts w:asciiTheme="minorHAnsi"/>
              </w:rPr>
              <w:t>Études de cas réels et benchmarks sectoriels</w:t>
            </w:r>
          </w:p>
          <w:p w14:paraId="1707D11F" w14:textId="77777777" w:rsidR="00F221F2" w:rsidRPr="005C39AF" w:rsidRDefault="00F221F2" w:rsidP="00F221F2">
            <w:pPr>
              <w:pStyle w:val="Paragraphedeliste"/>
              <w:numPr>
                <w:ilvl w:val="0"/>
                <w:numId w:val="378"/>
              </w:numPr>
              <w:rPr>
                <w:rFonts w:asciiTheme="minorHAnsi"/>
              </w:rPr>
            </w:pPr>
            <w:r>
              <w:rPr>
                <w:rFonts w:asciiTheme="minorHAnsi"/>
              </w:rPr>
              <w:t>Travaux de groupe et feedback individualisé</w:t>
            </w:r>
          </w:p>
          <w:p w14:paraId="21EE6117" w14:textId="77777777" w:rsidR="00F221F2" w:rsidRPr="005C39AF" w:rsidRDefault="00F221F2" w:rsidP="00F221F2">
            <w:pPr>
              <w:pStyle w:val="Paragraphedeliste"/>
              <w:numPr>
                <w:ilvl w:val="0"/>
                <w:numId w:val="378"/>
              </w:numPr>
              <w:rPr>
                <w:rFonts w:asciiTheme="minorHAnsi"/>
              </w:rPr>
            </w:pPr>
            <w:r>
              <w:rPr>
                <w:rFonts w:asciiTheme="minorHAnsi"/>
              </w:rPr>
              <w:t>Apports méthodologiques et veille sur les tendances graphiques et responsables</w:t>
            </w:r>
          </w:p>
        </w:tc>
      </w:tr>
      <w:tr w:rsidR="00F221F2" w:rsidRPr="001D13B5" w14:paraId="5F6CB5D4" w14:textId="77777777" w:rsidTr="00F221F2">
        <w:trPr>
          <w:cantSplit/>
          <w:jc w:val="center"/>
        </w:trPr>
        <w:tc>
          <w:tcPr>
            <w:tcW w:w="2263" w:type="dxa"/>
            <w:shd w:val="clear" w:color="auto" w:fill="E8E8E8" w:themeFill="background2"/>
            <w:vAlign w:val="center"/>
          </w:tcPr>
          <w:p w14:paraId="56CDD15C" w14:textId="77777777" w:rsidR="00F221F2" w:rsidRPr="001D13B5" w:rsidRDefault="00F221F2" w:rsidP="009D1BAD">
            <w:pPr>
              <w:rPr>
                <w:rFonts w:asciiTheme="minorHAnsi"/>
                <w:sz w:val="20"/>
                <w:szCs w:val="20"/>
              </w:rPr>
            </w:pPr>
            <w:r>
              <w:rPr>
                <w:rFonts w:asciiTheme="minorHAnsi" w:eastAsia="inter" w:cs="inter"/>
                <w:b/>
                <w:color w:val="000000"/>
                <w:sz w:val="20"/>
                <w:szCs w:val="20"/>
              </w:rPr>
              <w:t>Modalités d’évaluation</w:t>
            </w:r>
          </w:p>
        </w:tc>
        <w:tc>
          <w:tcPr>
            <w:tcW w:w="8193" w:type="dxa"/>
          </w:tcPr>
          <w:p w14:paraId="30E59A4D" w14:textId="77777777" w:rsidR="00F221F2" w:rsidRPr="001D13B5" w:rsidRDefault="00F221F2" w:rsidP="009D1BAD">
            <w:pPr>
              <w:rPr>
                <w:rFonts w:asciiTheme="minorHAnsi"/>
                <w:sz w:val="20"/>
                <w:szCs w:val="20"/>
              </w:rPr>
            </w:pPr>
            <w:r>
              <w:rPr>
                <w:rFonts w:asciiTheme="minorHAnsi" w:eastAsia="inter" w:cs="inter"/>
                <w:b/>
                <w:color w:val="000000"/>
                <w:sz w:val="20"/>
                <w:szCs w:val="20"/>
              </w:rPr>
              <w:t>Formative :</w:t>
            </w:r>
            <w:r>
              <w:rPr>
                <w:rFonts w:asciiTheme="minorHAnsi" w:eastAsia="inter" w:cs="inter"/>
                <w:color w:val="000000"/>
                <w:sz w:val="20"/>
                <w:szCs w:val="20"/>
              </w:rPr>
              <w:t xml:space="preserve"> Participation active, exercices pratiques, retours sur projets intermédiaires</w:t>
            </w:r>
          </w:p>
          <w:p w14:paraId="735D5AAE" w14:textId="77777777" w:rsidR="00F221F2" w:rsidRPr="001D13B5" w:rsidRDefault="00F221F2" w:rsidP="009D1BAD">
            <w:pPr>
              <w:rPr>
                <w:rFonts w:asciiTheme="minorHAnsi"/>
                <w:sz w:val="20"/>
                <w:szCs w:val="20"/>
              </w:rPr>
            </w:pPr>
            <w:r>
              <w:rPr>
                <w:rFonts w:asciiTheme="minorHAnsi" w:eastAsia="inter" w:cs="inter"/>
                <w:b/>
                <w:color w:val="000000"/>
                <w:sz w:val="20"/>
                <w:szCs w:val="20"/>
              </w:rPr>
              <w:t>Sommative :</w:t>
            </w:r>
            <w:r>
              <w:rPr>
                <w:rFonts w:asciiTheme="minorHAnsi" w:eastAsia="inter" w:cs="inter"/>
                <w:color w:val="000000"/>
                <w:sz w:val="20"/>
                <w:szCs w:val="20"/>
              </w:rPr>
              <w:t xml:space="preserve"> Production d’un livrable créatif (charte graphique, prototype ou campagne) intégrant une démarche d’éco-design, évalué selon les critères du référentiel (originalité, cohérence, responsabilité, accessibilité, pertinence stratégique), intégré à l’épreuve certifiante du bloc BC06</w:t>
            </w:r>
          </w:p>
        </w:tc>
      </w:tr>
    </w:tbl>
    <w:p w14:paraId="2F8B94C1" w14:textId="77777777" w:rsidR="00023C79" w:rsidRDefault="00023C79" w:rsidP="00186606">
      <w:pPr>
        <w:rPr>
          <w:color w:val="002850"/>
          <w:sz w:val="24"/>
          <w:szCs w:val="24"/>
        </w:rPr>
        <w:sectPr w:rsidR="00023C79" w:rsidSect="00B2136A">
          <w:pgSz w:w="11906" w:h="16838" w:code="9"/>
          <w:pgMar w:top="567" w:right="720" w:bottom="720" w:left="720" w:header="567" w:footer="709" w:gutter="0"/>
          <w:cols w:space="708"/>
          <w:docGrid w:linePitch="360"/>
        </w:sectPr>
      </w:pPr>
    </w:p>
    <w:p w14:paraId="00ECE182" w14:textId="6A43C09F" w:rsidR="00E36696" w:rsidRPr="008C155A" w:rsidRDefault="005F4AC6" w:rsidP="00E36696">
      <w:pPr>
        <w:shd w:val="clear" w:color="auto" w:fill="FFC900"/>
        <w:rPr>
          <w:b/>
          <w:bCs/>
          <w:color w:val="002850"/>
          <w:sz w:val="24"/>
          <w:szCs w:val="24"/>
        </w:rPr>
      </w:pPr>
      <w:r>
        <w:rPr>
          <w:b/>
          <w:bCs/>
          <w:color w:val="002850"/>
          <w:sz w:val="24"/>
          <w:szCs w:val="24"/>
        </w:rPr>
        <w:lastRenderedPageBreak/>
        <w:t>Hackathon Websérie (Spé Marque &amp; Transfo / Spé Créa)</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3256"/>
        <w:gridCol w:w="851"/>
        <w:gridCol w:w="3105"/>
        <w:gridCol w:w="836"/>
      </w:tblGrid>
      <w:tr w:rsidR="00C8548A" w:rsidRPr="00E4382B" w14:paraId="3792E42D" w14:textId="77777777" w:rsidTr="00C8548A">
        <w:trPr>
          <w:cantSplit/>
          <w:jc w:val="center"/>
        </w:trPr>
        <w:tc>
          <w:tcPr>
            <w:tcW w:w="1151" w:type="pct"/>
            <w:shd w:val="clear" w:color="auto" w:fill="E8E8E8" w:themeFill="background2"/>
            <w:vAlign w:val="center"/>
          </w:tcPr>
          <w:p w14:paraId="10D1C352" w14:textId="77777777" w:rsidR="005E67EB" w:rsidRPr="00E4382B" w:rsidRDefault="005E67EB" w:rsidP="00694FA4">
            <w:pPr>
              <w:rPr>
                <w:rFonts w:asciiTheme="minorHAnsi"/>
                <w:sz w:val="20"/>
                <w:szCs w:val="20"/>
              </w:rPr>
            </w:pPr>
            <w:r>
              <w:rPr>
                <w:rFonts w:asciiTheme="minorHAnsi" w:eastAsia="inter" w:cs="inter"/>
                <w:b/>
                <w:color w:val="000000"/>
                <w:sz w:val="20"/>
                <w:szCs w:val="20"/>
              </w:rPr>
              <w:t>Intitulé du module</w:t>
            </w:r>
          </w:p>
        </w:tc>
        <w:tc>
          <w:tcPr>
            <w:tcW w:w="3849" w:type="pct"/>
            <w:gridSpan w:val="4"/>
          </w:tcPr>
          <w:p w14:paraId="5A3ED58A" w14:textId="77777777" w:rsidR="005E67EB" w:rsidRPr="00290C34" w:rsidRDefault="005E67EB" w:rsidP="00694FA4">
            <w:pPr>
              <w:rPr>
                <w:rFonts w:asciiTheme="minorHAnsi"/>
                <w:b/>
                <w:bCs/>
                <w:sz w:val="20"/>
                <w:szCs w:val="20"/>
              </w:rPr>
            </w:pPr>
            <w:r>
              <w:rPr>
                <w:rFonts w:asciiTheme="minorHAnsi" w:eastAsia="inter" w:cs="inter"/>
                <w:b/>
                <w:bCs/>
                <w:color w:val="000000"/>
                <w:sz w:val="20"/>
                <w:szCs w:val="20"/>
              </w:rPr>
              <w:t>Hackathon Websérie (Spé Marque &amp; Transfo / Spé Créa)</w:t>
            </w:r>
          </w:p>
        </w:tc>
      </w:tr>
      <w:tr w:rsidR="00C8548A" w:rsidRPr="00E4382B" w14:paraId="1035437D" w14:textId="77777777" w:rsidTr="00C8548A">
        <w:trPr>
          <w:cantSplit/>
          <w:jc w:val="center"/>
        </w:trPr>
        <w:tc>
          <w:tcPr>
            <w:tcW w:w="1151" w:type="pct"/>
            <w:shd w:val="clear" w:color="auto" w:fill="E8E8E8" w:themeFill="background2"/>
            <w:vAlign w:val="center"/>
          </w:tcPr>
          <w:p w14:paraId="19487269" w14:textId="77777777" w:rsidR="005E67EB" w:rsidRPr="00E4382B" w:rsidRDefault="005E67EB" w:rsidP="00694FA4">
            <w:pPr>
              <w:rPr>
                <w:rFonts w:asciiTheme="minorHAnsi"/>
                <w:sz w:val="20"/>
                <w:szCs w:val="20"/>
              </w:rPr>
            </w:pPr>
            <w:r>
              <w:rPr>
                <w:rFonts w:asciiTheme="minorHAnsi" w:eastAsia="inter" w:cs="inter"/>
                <w:b/>
                <w:color w:val="000000"/>
                <w:sz w:val="20"/>
                <w:szCs w:val="20"/>
              </w:rPr>
              <w:t>Formation / Année</w:t>
            </w:r>
          </w:p>
        </w:tc>
        <w:tc>
          <w:tcPr>
            <w:tcW w:w="3849" w:type="pct"/>
            <w:gridSpan w:val="4"/>
          </w:tcPr>
          <w:p w14:paraId="0B59D461" w14:textId="096AA8CA" w:rsidR="005E67EB" w:rsidRPr="00E4382B" w:rsidRDefault="005E67EB" w:rsidP="00694FA4">
            <w:pPr>
              <w:rPr>
                <w:rFonts w:asciiTheme="minorHAnsi"/>
                <w:sz w:val="20"/>
                <w:szCs w:val="20"/>
              </w:rPr>
            </w:pPr>
            <w:r>
              <w:rPr>
                <w:rFonts w:asciiTheme="minorHAnsi" w:eastAsia="inter" w:cs="inter"/>
                <w:color w:val="000000"/>
                <w:sz w:val="20"/>
                <w:szCs w:val="20"/>
              </w:rPr>
              <w:t>Mastère 2 – Manager des stratégies marketing et communication</w:t>
            </w:r>
          </w:p>
        </w:tc>
      </w:tr>
      <w:tr w:rsidR="00C8548A" w:rsidRPr="00E4382B" w14:paraId="26A30EAE" w14:textId="77777777" w:rsidTr="00C8548A">
        <w:trPr>
          <w:cantSplit/>
          <w:jc w:val="center"/>
        </w:trPr>
        <w:tc>
          <w:tcPr>
            <w:tcW w:w="1151" w:type="pct"/>
            <w:shd w:val="clear" w:color="auto" w:fill="E8E8E8" w:themeFill="background2"/>
            <w:vAlign w:val="center"/>
          </w:tcPr>
          <w:p w14:paraId="666AD95D" w14:textId="680F0DDE" w:rsidR="005E67EB" w:rsidRPr="00E4382B" w:rsidRDefault="005E67EB" w:rsidP="00694FA4">
            <w:pPr>
              <w:rPr>
                <w:rFonts w:asciiTheme="minorHAnsi"/>
                <w:sz w:val="20"/>
                <w:szCs w:val="20"/>
              </w:rPr>
            </w:pPr>
            <w:r>
              <w:rPr>
                <w:rFonts w:asciiTheme="minorHAnsi" w:eastAsia="inter" w:cs="inter"/>
                <w:b/>
                <w:color w:val="000000"/>
                <w:sz w:val="20"/>
                <w:szCs w:val="20"/>
              </w:rPr>
              <w:t>RNCP / Lien</w:t>
            </w:r>
          </w:p>
        </w:tc>
        <w:tc>
          <w:tcPr>
            <w:tcW w:w="3849" w:type="pct"/>
            <w:gridSpan w:val="4"/>
          </w:tcPr>
          <w:p w14:paraId="2C21C583" w14:textId="77777777" w:rsidR="005E67EB" w:rsidRPr="00E4382B" w:rsidRDefault="005E67EB" w:rsidP="00694FA4">
            <w:pPr>
              <w:rPr>
                <w:rFonts w:asciiTheme="minorHAnsi"/>
                <w:sz w:val="20"/>
                <w:szCs w:val="20"/>
              </w:rPr>
            </w:pPr>
            <w:r>
              <w:rPr>
                <w:rFonts w:asciiTheme="minorHAnsi" w:eastAsia="inter" w:cs="inter"/>
                <w:color w:val="000000"/>
                <w:sz w:val="20"/>
                <w:szCs w:val="20"/>
              </w:rPr>
              <w:t xml:space="preserve">RNCP 38504 – </w:t>
            </w:r>
            <w:hyperlink r:id="rId36">
              <w:r>
                <w:rPr>
                  <w:rFonts w:asciiTheme="minorHAnsi" w:eastAsia="inter" w:cs="inter"/>
                  <w:sz w:val="20"/>
                  <w:szCs w:val="20"/>
                  <w:u w:val="single"/>
                </w:rPr>
                <w:t>Fiche France Compétences</w:t>
              </w:r>
            </w:hyperlink>
          </w:p>
        </w:tc>
      </w:tr>
      <w:tr w:rsidR="00C8548A" w:rsidRPr="00E4382B" w14:paraId="210AF393" w14:textId="77777777" w:rsidTr="00C8548A">
        <w:trPr>
          <w:cantSplit/>
          <w:jc w:val="center"/>
        </w:trPr>
        <w:tc>
          <w:tcPr>
            <w:tcW w:w="1151" w:type="pct"/>
            <w:shd w:val="clear" w:color="auto" w:fill="E8E8E8" w:themeFill="background2"/>
            <w:vAlign w:val="center"/>
          </w:tcPr>
          <w:p w14:paraId="5876E5C0" w14:textId="77777777" w:rsidR="005E67EB" w:rsidRPr="00E4382B" w:rsidRDefault="005E67EB" w:rsidP="00694FA4">
            <w:pPr>
              <w:rPr>
                <w:rFonts w:asciiTheme="minorHAnsi"/>
                <w:sz w:val="20"/>
                <w:szCs w:val="20"/>
              </w:rPr>
            </w:pPr>
            <w:r>
              <w:rPr>
                <w:rFonts w:asciiTheme="minorHAnsi" w:eastAsia="inter" w:cs="inter"/>
                <w:b/>
                <w:color w:val="000000"/>
                <w:sz w:val="20"/>
                <w:szCs w:val="20"/>
              </w:rPr>
              <w:t>Bloc de compétences</w:t>
            </w:r>
          </w:p>
        </w:tc>
        <w:tc>
          <w:tcPr>
            <w:tcW w:w="3849" w:type="pct"/>
            <w:gridSpan w:val="4"/>
          </w:tcPr>
          <w:p w14:paraId="6458EDF6" w14:textId="77777777" w:rsidR="005E67EB" w:rsidRPr="00E4382B" w:rsidRDefault="005E67EB" w:rsidP="00694FA4">
            <w:pPr>
              <w:rPr>
                <w:rFonts w:asciiTheme="minorHAnsi"/>
                <w:sz w:val="20"/>
                <w:szCs w:val="20"/>
              </w:rPr>
            </w:pPr>
            <w:r>
              <w:rPr>
                <w:rFonts w:asciiTheme="minorHAnsi" w:eastAsia="inter" w:cs="inter"/>
                <w:b/>
                <w:bCs/>
                <w:color w:val="000000"/>
                <w:sz w:val="20"/>
                <w:szCs w:val="20"/>
              </w:rPr>
              <w:t>Spé Marque &amp; Transfo : BC05</w:t>
            </w:r>
            <w:r>
              <w:rPr>
                <w:rFonts w:asciiTheme="minorHAnsi" w:eastAsia="inter" w:cs="inter"/>
                <w:color w:val="000000"/>
                <w:sz w:val="20"/>
                <w:szCs w:val="20"/>
              </w:rPr>
              <w:t xml:space="preserve"> – Engager l’innovation et la transformation digitale de la communication de la marque</w:t>
            </w:r>
          </w:p>
          <w:p w14:paraId="42ADCFD5" w14:textId="77777777" w:rsidR="005E67EB" w:rsidRPr="00E4382B" w:rsidRDefault="005E67EB" w:rsidP="00694FA4">
            <w:pPr>
              <w:rPr>
                <w:rFonts w:asciiTheme="minorHAnsi"/>
                <w:sz w:val="20"/>
                <w:szCs w:val="20"/>
              </w:rPr>
            </w:pPr>
            <w:r>
              <w:rPr>
                <w:rFonts w:asciiTheme="minorHAnsi" w:eastAsia="inter" w:cs="inter"/>
                <w:b/>
                <w:bCs/>
                <w:color w:val="000000"/>
                <w:sz w:val="20"/>
                <w:szCs w:val="20"/>
              </w:rPr>
              <w:t>Spé Créa : BC06</w:t>
            </w:r>
            <w:r>
              <w:rPr>
                <w:rFonts w:asciiTheme="minorHAnsi" w:eastAsia="inter" w:cs="inter"/>
                <w:color w:val="000000"/>
                <w:sz w:val="20"/>
                <w:szCs w:val="20"/>
              </w:rPr>
              <w:t xml:space="preserve"> – Développer la stratégie créative de la marque dans des supports et contenus originaux et innovants</w:t>
            </w:r>
          </w:p>
        </w:tc>
      </w:tr>
      <w:tr w:rsidR="00C8548A" w:rsidRPr="00E4382B" w14:paraId="4AF9BE41" w14:textId="77777777" w:rsidTr="00C8548A">
        <w:trPr>
          <w:cantSplit/>
          <w:jc w:val="center"/>
        </w:trPr>
        <w:tc>
          <w:tcPr>
            <w:tcW w:w="1151" w:type="pct"/>
            <w:shd w:val="clear" w:color="auto" w:fill="E8E8E8" w:themeFill="background2"/>
            <w:vAlign w:val="center"/>
          </w:tcPr>
          <w:p w14:paraId="3C2F1609" w14:textId="77777777" w:rsidR="005E67EB" w:rsidRPr="00E4382B" w:rsidRDefault="005E67EB" w:rsidP="00694FA4">
            <w:pPr>
              <w:rPr>
                <w:rFonts w:asciiTheme="minorHAnsi"/>
                <w:sz w:val="20"/>
                <w:szCs w:val="20"/>
              </w:rPr>
            </w:pPr>
            <w:r>
              <w:rPr>
                <w:rFonts w:asciiTheme="minorHAnsi" w:eastAsia="inter" w:cs="inter"/>
                <w:b/>
                <w:color w:val="000000"/>
                <w:sz w:val="20"/>
                <w:szCs w:val="20"/>
              </w:rPr>
              <w:t>Compétences visées (référentiel RNCP)</w:t>
            </w:r>
          </w:p>
        </w:tc>
        <w:tc>
          <w:tcPr>
            <w:tcW w:w="3849" w:type="pct"/>
            <w:gridSpan w:val="4"/>
          </w:tcPr>
          <w:p w14:paraId="756D239E" w14:textId="77777777" w:rsidR="005E67EB" w:rsidRPr="00E4382B" w:rsidRDefault="005E67EB" w:rsidP="00694FA4">
            <w:pPr>
              <w:rPr>
                <w:rFonts w:asciiTheme="minorHAnsi"/>
                <w:sz w:val="20"/>
                <w:szCs w:val="20"/>
              </w:rPr>
            </w:pPr>
            <w:r>
              <w:rPr>
                <w:rFonts w:asciiTheme="minorHAnsi" w:eastAsia="inter" w:cs="inter"/>
                <w:b/>
                <w:color w:val="000000"/>
                <w:sz w:val="20"/>
                <w:szCs w:val="20"/>
              </w:rPr>
              <w:t>Spé Marque &amp; Transfo (BC05)</w:t>
            </w:r>
          </w:p>
          <w:p w14:paraId="76FC681F" w14:textId="77777777" w:rsidR="005E67EB" w:rsidRPr="00290C34" w:rsidRDefault="005E67EB" w:rsidP="005E67EB">
            <w:pPr>
              <w:pStyle w:val="Paragraphedeliste"/>
              <w:numPr>
                <w:ilvl w:val="0"/>
                <w:numId w:val="407"/>
              </w:numPr>
              <w:rPr>
                <w:rFonts w:asciiTheme="minorHAnsi"/>
              </w:rPr>
            </w:pPr>
            <w:r>
              <w:rPr>
                <w:rFonts w:asciiTheme="minorHAnsi"/>
              </w:rPr>
              <w:t>Brand storytelling appliqué</w:t>
            </w:r>
          </w:p>
          <w:p w14:paraId="4C3353B0" w14:textId="77777777" w:rsidR="005E67EB" w:rsidRPr="00290C34" w:rsidRDefault="005E67EB" w:rsidP="005E67EB">
            <w:pPr>
              <w:pStyle w:val="Paragraphedeliste"/>
              <w:numPr>
                <w:ilvl w:val="0"/>
                <w:numId w:val="407"/>
              </w:numPr>
              <w:rPr>
                <w:rFonts w:asciiTheme="minorHAnsi"/>
              </w:rPr>
            </w:pPr>
            <w:r>
              <w:rPr>
                <w:rFonts w:asciiTheme="minorHAnsi"/>
              </w:rPr>
              <w:t>Scénarisation, IA Gen, storyboard</w:t>
            </w:r>
          </w:p>
          <w:p w14:paraId="681E6C77" w14:textId="77777777" w:rsidR="005E67EB" w:rsidRPr="00290C34" w:rsidRDefault="005E67EB" w:rsidP="005E67EB">
            <w:pPr>
              <w:pStyle w:val="Paragraphedeliste"/>
              <w:numPr>
                <w:ilvl w:val="0"/>
                <w:numId w:val="407"/>
              </w:numPr>
              <w:rPr>
                <w:rFonts w:asciiTheme="minorHAnsi"/>
              </w:rPr>
            </w:pPr>
            <w:r>
              <w:rPr>
                <w:rFonts w:asciiTheme="minorHAnsi"/>
              </w:rPr>
              <w:t>Marketing digital, distribution, gestion de campagne</w:t>
            </w:r>
          </w:p>
          <w:p w14:paraId="7233EFCA" w14:textId="77777777" w:rsidR="005E67EB" w:rsidRPr="00290C34" w:rsidRDefault="005E67EB" w:rsidP="005E67EB">
            <w:pPr>
              <w:pStyle w:val="Paragraphedeliste"/>
              <w:numPr>
                <w:ilvl w:val="0"/>
                <w:numId w:val="407"/>
              </w:numPr>
              <w:rPr>
                <w:rFonts w:asciiTheme="minorHAnsi"/>
              </w:rPr>
            </w:pPr>
            <w:r>
              <w:rPr>
                <w:rFonts w:asciiTheme="minorHAnsi"/>
              </w:rPr>
              <w:t>Production vidéo multiformat</w:t>
            </w:r>
          </w:p>
          <w:p w14:paraId="4D82FB10" w14:textId="77777777" w:rsidR="005E67EB" w:rsidRPr="00E4382B" w:rsidRDefault="005E67EB" w:rsidP="00694FA4">
            <w:pPr>
              <w:rPr>
                <w:rFonts w:asciiTheme="minorHAnsi"/>
                <w:sz w:val="20"/>
                <w:szCs w:val="20"/>
              </w:rPr>
            </w:pPr>
            <w:r>
              <w:rPr>
                <w:rFonts w:asciiTheme="minorHAnsi" w:eastAsia="inter" w:cs="inter"/>
                <w:b/>
                <w:color w:val="000000"/>
                <w:sz w:val="20"/>
                <w:szCs w:val="20"/>
              </w:rPr>
              <w:t>Spé Créa (BC06)</w:t>
            </w:r>
          </w:p>
          <w:p w14:paraId="34E67732" w14:textId="77777777" w:rsidR="005E67EB" w:rsidRPr="00290C34" w:rsidRDefault="005E67EB" w:rsidP="005E67EB">
            <w:pPr>
              <w:pStyle w:val="Paragraphedeliste"/>
              <w:numPr>
                <w:ilvl w:val="0"/>
                <w:numId w:val="408"/>
              </w:numPr>
              <w:rPr>
                <w:rFonts w:asciiTheme="minorHAnsi"/>
              </w:rPr>
            </w:pPr>
            <w:r>
              <w:rPr>
                <w:rFonts w:asciiTheme="minorHAnsi"/>
              </w:rPr>
              <w:t>Direction artistique appliquée à la websérie</w:t>
            </w:r>
          </w:p>
          <w:p w14:paraId="08777F9A" w14:textId="77777777" w:rsidR="005E67EB" w:rsidRPr="00290C34" w:rsidRDefault="005E67EB" w:rsidP="005E67EB">
            <w:pPr>
              <w:pStyle w:val="Paragraphedeliste"/>
              <w:numPr>
                <w:ilvl w:val="0"/>
                <w:numId w:val="408"/>
              </w:numPr>
              <w:rPr>
                <w:rFonts w:asciiTheme="minorHAnsi"/>
              </w:rPr>
            </w:pPr>
            <w:r>
              <w:rPr>
                <w:rFonts w:asciiTheme="minorHAnsi"/>
              </w:rPr>
              <w:t>Réalisation avancée (Adobe Premiere)</w:t>
            </w:r>
          </w:p>
          <w:p w14:paraId="6B66E087" w14:textId="77777777" w:rsidR="005E67EB" w:rsidRPr="00290C34" w:rsidRDefault="005E67EB" w:rsidP="005E67EB">
            <w:pPr>
              <w:pStyle w:val="Paragraphedeliste"/>
              <w:numPr>
                <w:ilvl w:val="0"/>
                <w:numId w:val="408"/>
              </w:numPr>
              <w:rPr>
                <w:rFonts w:asciiTheme="minorHAnsi"/>
              </w:rPr>
            </w:pPr>
            <w:r>
              <w:rPr>
                <w:rFonts w:asciiTheme="minorHAnsi"/>
              </w:rPr>
              <w:t>Psychologie des couleurs et expérimentation visuelle</w:t>
            </w:r>
          </w:p>
          <w:p w14:paraId="64C093FA" w14:textId="77777777" w:rsidR="005E67EB" w:rsidRPr="00290C34" w:rsidRDefault="005E67EB" w:rsidP="005E67EB">
            <w:pPr>
              <w:pStyle w:val="Paragraphedeliste"/>
              <w:numPr>
                <w:ilvl w:val="0"/>
                <w:numId w:val="408"/>
              </w:numPr>
              <w:rPr>
                <w:rFonts w:asciiTheme="minorHAnsi"/>
              </w:rPr>
            </w:pPr>
            <w:r>
              <w:rPr>
                <w:rFonts w:asciiTheme="minorHAnsi"/>
              </w:rPr>
              <w:t>Post-production vidéo et motion design</w:t>
            </w:r>
          </w:p>
        </w:tc>
      </w:tr>
      <w:tr w:rsidR="00C8548A" w:rsidRPr="00E4382B" w14:paraId="53106BBE" w14:textId="77777777" w:rsidTr="00C8548A">
        <w:trPr>
          <w:cantSplit/>
          <w:jc w:val="center"/>
        </w:trPr>
        <w:tc>
          <w:tcPr>
            <w:tcW w:w="1151" w:type="pct"/>
            <w:shd w:val="clear" w:color="auto" w:fill="E8E8E8" w:themeFill="background2"/>
            <w:vAlign w:val="center"/>
          </w:tcPr>
          <w:p w14:paraId="6A0494AF" w14:textId="4DF2FDD9" w:rsidR="005E67EB" w:rsidRPr="00E4382B" w:rsidRDefault="003817EE" w:rsidP="00694FA4">
            <w:pPr>
              <w:rPr>
                <w:rFonts w:asciiTheme="minorHAnsi"/>
                <w:sz w:val="20"/>
                <w:szCs w:val="20"/>
              </w:rPr>
            </w:pPr>
            <w:r>
              <w:rPr>
                <w:rFonts w:asciiTheme="minorHAnsi" w:eastAsia="inter" w:cs="inter"/>
                <w:b/>
                <w:color w:val="000000"/>
                <w:sz w:val="20"/>
                <w:szCs w:val="20"/>
              </w:rPr>
              <w:t>Durée h / Séquençage</w:t>
            </w:r>
          </w:p>
        </w:tc>
        <w:tc>
          <w:tcPr>
            <w:tcW w:w="3849" w:type="pct"/>
            <w:gridSpan w:val="4"/>
          </w:tcPr>
          <w:p w14:paraId="4CC8EBF1" w14:textId="56FEC878" w:rsidR="005E67EB" w:rsidRPr="00E4382B" w:rsidRDefault="005E67EB" w:rsidP="00694FA4">
            <w:pPr>
              <w:rPr>
                <w:rFonts w:asciiTheme="minorHAnsi"/>
                <w:sz w:val="20"/>
                <w:szCs w:val="20"/>
              </w:rPr>
            </w:pPr>
            <w:r>
              <w:rPr>
                <w:rFonts w:asciiTheme="minorHAnsi" w:eastAsia="inter" w:cs="inter"/>
                <w:color w:val="000000"/>
                <w:sz w:val="20"/>
                <w:szCs w:val="20"/>
              </w:rPr>
              <w:t>35h (5 jours consécutifs, 2 x 3,5h par jour, 10 demi-journées) S2</w:t>
            </w:r>
          </w:p>
        </w:tc>
      </w:tr>
      <w:tr w:rsidR="00C8548A" w:rsidRPr="00E4382B" w14:paraId="26AAA409" w14:textId="77777777" w:rsidTr="00C8548A">
        <w:trPr>
          <w:cantSplit/>
          <w:jc w:val="center"/>
        </w:trPr>
        <w:tc>
          <w:tcPr>
            <w:tcW w:w="1151" w:type="pct"/>
            <w:shd w:val="clear" w:color="auto" w:fill="E8E8E8" w:themeFill="background2"/>
            <w:vAlign w:val="center"/>
          </w:tcPr>
          <w:p w14:paraId="38024725" w14:textId="77777777" w:rsidR="005E67EB" w:rsidRPr="00E4382B" w:rsidRDefault="005E67EB" w:rsidP="00694FA4">
            <w:pPr>
              <w:rPr>
                <w:rFonts w:asciiTheme="minorHAnsi"/>
                <w:sz w:val="20"/>
                <w:szCs w:val="20"/>
              </w:rPr>
            </w:pPr>
            <w:r>
              <w:rPr>
                <w:rFonts w:asciiTheme="minorHAnsi" w:eastAsia="inter" w:cs="inter"/>
                <w:b/>
                <w:color w:val="000000"/>
                <w:sz w:val="20"/>
                <w:szCs w:val="20"/>
              </w:rPr>
              <w:t>Objectifs pédagogiques</w:t>
            </w:r>
          </w:p>
        </w:tc>
        <w:tc>
          <w:tcPr>
            <w:tcW w:w="3849" w:type="pct"/>
            <w:gridSpan w:val="4"/>
          </w:tcPr>
          <w:p w14:paraId="4A70183A" w14:textId="77777777" w:rsidR="005E67EB" w:rsidRPr="00290C34" w:rsidRDefault="005E67EB" w:rsidP="005E67EB">
            <w:pPr>
              <w:pStyle w:val="Paragraphedeliste"/>
              <w:numPr>
                <w:ilvl w:val="0"/>
                <w:numId w:val="409"/>
              </w:numPr>
              <w:rPr>
                <w:rFonts w:asciiTheme="minorHAnsi"/>
              </w:rPr>
            </w:pPr>
            <w:r>
              <w:rPr>
                <w:rFonts w:asciiTheme="minorHAnsi"/>
              </w:rPr>
              <w:t>Concevoir et produire en équipe l’épisode pilote d’une websérie sur un thème commun, en mobilisant les expertises spécialisées de chaque parcours.</w:t>
            </w:r>
          </w:p>
          <w:p w14:paraId="495E5557" w14:textId="77777777" w:rsidR="005E67EB" w:rsidRPr="00290C34" w:rsidRDefault="005E67EB" w:rsidP="005E67EB">
            <w:pPr>
              <w:pStyle w:val="Paragraphedeliste"/>
              <w:numPr>
                <w:ilvl w:val="0"/>
                <w:numId w:val="409"/>
              </w:numPr>
              <w:rPr>
                <w:rFonts w:asciiTheme="minorHAnsi"/>
              </w:rPr>
            </w:pPr>
            <w:r>
              <w:rPr>
                <w:rFonts w:asciiTheme="minorHAnsi"/>
              </w:rPr>
              <w:t>Savoir collaborer en agence mixte (Marque &amp; Transfo / Créa), en pilotant la gestion de projet, l’innovation, la direction artistique, la production et la post-production.</w:t>
            </w:r>
          </w:p>
          <w:p w14:paraId="42FCD681" w14:textId="77777777" w:rsidR="005E67EB" w:rsidRPr="00290C34" w:rsidRDefault="005E67EB" w:rsidP="005E67EB">
            <w:pPr>
              <w:pStyle w:val="Paragraphedeliste"/>
              <w:numPr>
                <w:ilvl w:val="0"/>
                <w:numId w:val="409"/>
              </w:numPr>
              <w:rPr>
                <w:rFonts w:asciiTheme="minorHAnsi"/>
              </w:rPr>
            </w:pPr>
            <w:r>
              <w:rPr>
                <w:rFonts w:asciiTheme="minorHAnsi"/>
              </w:rPr>
              <w:t>Développer la capacité à scénariser, produire, monter et valoriser un contenu de marque innovant, en intégrant les enjeux de diffusion, d’expérience utilisateur et de performance digitale.</w:t>
            </w:r>
          </w:p>
          <w:p w14:paraId="78BDDBEA" w14:textId="77777777" w:rsidR="005E67EB" w:rsidRPr="00290C34" w:rsidRDefault="005E67EB" w:rsidP="005E67EB">
            <w:pPr>
              <w:pStyle w:val="Paragraphedeliste"/>
              <w:numPr>
                <w:ilvl w:val="0"/>
                <w:numId w:val="409"/>
              </w:numPr>
              <w:rPr>
                <w:rFonts w:asciiTheme="minorHAnsi"/>
              </w:rPr>
            </w:pPr>
            <w:r>
              <w:rPr>
                <w:rFonts w:asciiTheme="minorHAnsi"/>
              </w:rPr>
              <w:t>Préparer la production d’un livrable professionnel intégré à l’épreuve certifiante de chaque spécialité.</w:t>
            </w:r>
          </w:p>
        </w:tc>
      </w:tr>
      <w:tr w:rsidR="00C8548A" w:rsidRPr="00E4382B" w14:paraId="386B0D70" w14:textId="77777777" w:rsidTr="00C8548A">
        <w:trPr>
          <w:cantSplit/>
          <w:jc w:val="center"/>
        </w:trPr>
        <w:tc>
          <w:tcPr>
            <w:tcW w:w="5000" w:type="pct"/>
            <w:gridSpan w:val="5"/>
            <w:shd w:val="clear" w:color="auto" w:fill="E8E8E8" w:themeFill="background2"/>
            <w:vAlign w:val="center"/>
          </w:tcPr>
          <w:p w14:paraId="7B63A2D7" w14:textId="77777777" w:rsidR="005E67EB" w:rsidRPr="00E4382B" w:rsidRDefault="005E67EB" w:rsidP="00694FA4">
            <w:pPr>
              <w:rPr>
                <w:rFonts w:asciiTheme="minorHAnsi" w:eastAsia="inter" w:cs="inter"/>
                <w:b/>
                <w:color w:val="000000"/>
                <w:sz w:val="20"/>
                <w:szCs w:val="20"/>
              </w:rPr>
            </w:pPr>
            <w:r>
              <w:rPr>
                <w:rFonts w:asciiTheme="minorHAnsi" w:eastAsia="inter" w:cs="inter"/>
                <w:b/>
                <w:color w:val="000000"/>
                <w:sz w:val="20"/>
                <w:szCs w:val="20"/>
              </w:rPr>
              <w:t>Programme détaillé par jour et par spécialité (avec volumétrie précise)</w:t>
            </w:r>
          </w:p>
        </w:tc>
      </w:tr>
      <w:tr w:rsidR="00C8548A" w:rsidRPr="00E4382B" w14:paraId="7B535E36" w14:textId="77777777" w:rsidTr="00C8548A">
        <w:trPr>
          <w:cantSplit/>
          <w:jc w:val="center"/>
        </w:trPr>
        <w:tc>
          <w:tcPr>
            <w:tcW w:w="1151" w:type="pct"/>
            <w:shd w:val="clear" w:color="auto" w:fill="E8E8E8" w:themeFill="background2"/>
            <w:vAlign w:val="center"/>
          </w:tcPr>
          <w:p w14:paraId="7DEF5AEC" w14:textId="77777777" w:rsidR="005E67EB" w:rsidRPr="00E4382B" w:rsidRDefault="005E67EB" w:rsidP="00694FA4">
            <w:pPr>
              <w:rPr>
                <w:rFonts w:asciiTheme="minorHAnsi"/>
                <w:sz w:val="20"/>
                <w:szCs w:val="20"/>
              </w:rPr>
            </w:pPr>
            <w:r>
              <w:rPr>
                <w:rFonts w:asciiTheme="minorHAnsi" w:eastAsia="inter" w:cs="inter"/>
                <w:b/>
                <w:color w:val="000000"/>
                <w:sz w:val="20"/>
                <w:szCs w:val="20"/>
              </w:rPr>
              <w:t>Jour</w:t>
            </w:r>
          </w:p>
        </w:tc>
        <w:tc>
          <w:tcPr>
            <w:tcW w:w="1557" w:type="pct"/>
            <w:shd w:val="clear" w:color="auto" w:fill="E8E8E8" w:themeFill="background2"/>
            <w:vAlign w:val="center"/>
          </w:tcPr>
          <w:p w14:paraId="62801CBF" w14:textId="77777777" w:rsidR="005E67EB" w:rsidRPr="003817EE" w:rsidRDefault="005E67EB" w:rsidP="00694FA4">
            <w:pPr>
              <w:rPr>
                <w:rFonts w:asciiTheme="minorHAnsi"/>
                <w:sz w:val="18"/>
                <w:szCs w:val="18"/>
              </w:rPr>
            </w:pPr>
            <w:r>
              <w:rPr>
                <w:rFonts w:asciiTheme="minorHAnsi" w:eastAsia="inter" w:cs="inter"/>
                <w:b/>
                <w:color w:val="000000"/>
                <w:sz w:val="18"/>
                <w:szCs w:val="18"/>
              </w:rPr>
              <w:t>Spé Marque &amp; Transfo</w:t>
            </w:r>
          </w:p>
        </w:tc>
        <w:tc>
          <w:tcPr>
            <w:tcW w:w="407" w:type="pct"/>
            <w:shd w:val="clear" w:color="auto" w:fill="E8E8E8" w:themeFill="background2"/>
            <w:vAlign w:val="center"/>
          </w:tcPr>
          <w:p w14:paraId="67DBC5E4" w14:textId="77777777" w:rsidR="005E67EB" w:rsidRPr="003817EE" w:rsidRDefault="005E67EB" w:rsidP="00694FA4">
            <w:pPr>
              <w:rPr>
                <w:rFonts w:asciiTheme="minorHAnsi"/>
                <w:sz w:val="18"/>
                <w:szCs w:val="18"/>
              </w:rPr>
            </w:pPr>
            <w:r>
              <w:rPr>
                <w:rFonts w:asciiTheme="minorHAnsi" w:eastAsia="inter" w:cs="inter"/>
                <w:b/>
                <w:color w:val="000000"/>
                <w:sz w:val="18"/>
                <w:szCs w:val="18"/>
              </w:rPr>
              <w:t>Durée</w:t>
            </w:r>
          </w:p>
        </w:tc>
        <w:tc>
          <w:tcPr>
            <w:tcW w:w="1485" w:type="pct"/>
            <w:shd w:val="clear" w:color="auto" w:fill="E8E8E8" w:themeFill="background2"/>
            <w:vAlign w:val="center"/>
          </w:tcPr>
          <w:p w14:paraId="7543BB5A" w14:textId="77777777" w:rsidR="005E67EB" w:rsidRPr="003817EE" w:rsidRDefault="005E67EB" w:rsidP="00694FA4">
            <w:pPr>
              <w:rPr>
                <w:rFonts w:asciiTheme="minorHAnsi"/>
                <w:sz w:val="18"/>
                <w:szCs w:val="18"/>
              </w:rPr>
            </w:pPr>
            <w:r>
              <w:rPr>
                <w:rFonts w:asciiTheme="minorHAnsi" w:eastAsia="inter" w:cs="inter"/>
                <w:b/>
                <w:color w:val="000000"/>
                <w:sz w:val="18"/>
                <w:szCs w:val="18"/>
              </w:rPr>
              <w:t>Spé Créa</w:t>
            </w:r>
          </w:p>
        </w:tc>
        <w:tc>
          <w:tcPr>
            <w:tcW w:w="399" w:type="pct"/>
            <w:shd w:val="clear" w:color="auto" w:fill="E8E8E8" w:themeFill="background2"/>
            <w:vAlign w:val="center"/>
          </w:tcPr>
          <w:p w14:paraId="427771BE" w14:textId="77777777" w:rsidR="005E67EB" w:rsidRPr="003817EE" w:rsidRDefault="005E67EB" w:rsidP="00694FA4">
            <w:pPr>
              <w:rPr>
                <w:rFonts w:asciiTheme="minorHAnsi"/>
                <w:sz w:val="18"/>
                <w:szCs w:val="18"/>
              </w:rPr>
            </w:pPr>
            <w:r>
              <w:rPr>
                <w:rFonts w:asciiTheme="minorHAnsi" w:eastAsia="inter" w:cs="inter"/>
                <w:b/>
                <w:color w:val="000000"/>
                <w:sz w:val="18"/>
                <w:szCs w:val="18"/>
              </w:rPr>
              <w:t>Durée</w:t>
            </w:r>
          </w:p>
        </w:tc>
      </w:tr>
      <w:tr w:rsidR="00C8548A" w:rsidRPr="00E4382B" w14:paraId="6CA9E315" w14:textId="77777777" w:rsidTr="00C8548A">
        <w:trPr>
          <w:cantSplit/>
          <w:jc w:val="center"/>
        </w:trPr>
        <w:tc>
          <w:tcPr>
            <w:tcW w:w="1151" w:type="pct"/>
            <w:shd w:val="clear" w:color="auto" w:fill="E8E8E8" w:themeFill="background2"/>
            <w:vAlign w:val="center"/>
          </w:tcPr>
          <w:p w14:paraId="485235CD" w14:textId="77777777" w:rsidR="005E67EB" w:rsidRPr="00E4382B" w:rsidRDefault="005E67EB" w:rsidP="00694FA4">
            <w:pPr>
              <w:rPr>
                <w:rFonts w:asciiTheme="minorHAnsi"/>
                <w:sz w:val="20"/>
                <w:szCs w:val="20"/>
              </w:rPr>
            </w:pPr>
            <w:r>
              <w:rPr>
                <w:rFonts w:asciiTheme="minorHAnsi" w:eastAsia="inter" w:cs="inter"/>
                <w:b/>
                <w:color w:val="000000"/>
                <w:sz w:val="20"/>
                <w:szCs w:val="20"/>
              </w:rPr>
              <w:t>Jour 1 matin</w:t>
            </w:r>
          </w:p>
        </w:tc>
        <w:tc>
          <w:tcPr>
            <w:tcW w:w="1557" w:type="pct"/>
          </w:tcPr>
          <w:p w14:paraId="14E6E0CD" w14:textId="77777777" w:rsidR="005E67EB" w:rsidRPr="003817EE" w:rsidRDefault="005E67EB" w:rsidP="00694FA4">
            <w:pPr>
              <w:rPr>
                <w:rFonts w:asciiTheme="minorHAnsi"/>
                <w:b/>
                <w:bCs/>
                <w:sz w:val="18"/>
                <w:szCs w:val="18"/>
              </w:rPr>
            </w:pPr>
            <w:r>
              <w:rPr>
                <w:rFonts w:asciiTheme="minorHAnsi" w:eastAsia="inter" w:cs="inter"/>
                <w:b/>
                <w:bCs/>
                <w:color w:val="000000"/>
                <w:sz w:val="18"/>
                <w:szCs w:val="18"/>
              </w:rPr>
              <w:t>Brand storytelling appliqué à la websérie</w:t>
            </w:r>
          </w:p>
          <w:p w14:paraId="784ADE74" w14:textId="77777777" w:rsidR="005E67EB" w:rsidRPr="003817EE" w:rsidRDefault="005E67EB" w:rsidP="005E67EB">
            <w:pPr>
              <w:pStyle w:val="Paragraphedeliste"/>
              <w:numPr>
                <w:ilvl w:val="0"/>
                <w:numId w:val="405"/>
              </w:numPr>
              <w:rPr>
                <w:rFonts w:asciiTheme="minorHAnsi"/>
                <w:sz w:val="18"/>
                <w:szCs w:val="18"/>
              </w:rPr>
            </w:pPr>
            <w:r>
              <w:rPr>
                <w:rFonts w:asciiTheme="minorHAnsi"/>
                <w:sz w:val="18"/>
                <w:szCs w:val="18"/>
              </w:rPr>
              <w:t>Définition du concept, valeurs de marque, cible, objectifs narratifs</w:t>
            </w:r>
          </w:p>
          <w:p w14:paraId="6B44FB01" w14:textId="77777777" w:rsidR="005E67EB" w:rsidRPr="003817EE" w:rsidRDefault="005E67EB" w:rsidP="005E67EB">
            <w:pPr>
              <w:pStyle w:val="Paragraphedeliste"/>
              <w:numPr>
                <w:ilvl w:val="0"/>
                <w:numId w:val="405"/>
              </w:numPr>
              <w:rPr>
                <w:rFonts w:asciiTheme="minorHAnsi"/>
                <w:sz w:val="18"/>
                <w:szCs w:val="18"/>
              </w:rPr>
            </w:pPr>
            <w:r>
              <w:rPr>
                <w:rFonts w:asciiTheme="minorHAnsi"/>
                <w:sz w:val="18"/>
                <w:szCs w:val="18"/>
              </w:rPr>
              <w:t>Construction de l’univers, des personnages, du message clé</w:t>
            </w:r>
          </w:p>
        </w:tc>
        <w:tc>
          <w:tcPr>
            <w:tcW w:w="407" w:type="pct"/>
          </w:tcPr>
          <w:p w14:paraId="505E40BC" w14:textId="77777777" w:rsidR="005E67EB" w:rsidRPr="003817EE" w:rsidRDefault="005E67EB" w:rsidP="00694FA4">
            <w:pPr>
              <w:rPr>
                <w:rFonts w:asciiTheme="minorHAnsi"/>
                <w:sz w:val="18"/>
                <w:szCs w:val="18"/>
              </w:rPr>
            </w:pPr>
            <w:r>
              <w:rPr>
                <w:rFonts w:asciiTheme="minorHAnsi" w:eastAsia="inter" w:cs="inter"/>
                <w:color w:val="000000"/>
                <w:sz w:val="18"/>
                <w:szCs w:val="18"/>
              </w:rPr>
              <w:t>3,5h</w:t>
            </w:r>
          </w:p>
        </w:tc>
        <w:tc>
          <w:tcPr>
            <w:tcW w:w="1485" w:type="pct"/>
          </w:tcPr>
          <w:p w14:paraId="4AE65160" w14:textId="77777777" w:rsidR="005E67EB" w:rsidRPr="003817EE" w:rsidRDefault="005E67EB" w:rsidP="00694FA4">
            <w:pPr>
              <w:rPr>
                <w:rFonts w:asciiTheme="minorHAnsi"/>
                <w:b/>
                <w:bCs/>
                <w:sz w:val="18"/>
                <w:szCs w:val="18"/>
              </w:rPr>
            </w:pPr>
            <w:r>
              <w:rPr>
                <w:rFonts w:asciiTheme="minorHAnsi" w:eastAsia="inter" w:cs="inter"/>
                <w:b/>
                <w:bCs/>
                <w:color w:val="000000"/>
                <w:sz w:val="18"/>
                <w:szCs w:val="18"/>
              </w:rPr>
              <w:t>Direction artistique : websérie</w:t>
            </w:r>
          </w:p>
          <w:p w14:paraId="00CCAAFE" w14:textId="77777777" w:rsidR="005E67EB" w:rsidRPr="003817EE" w:rsidRDefault="005E67EB" w:rsidP="005E67EB">
            <w:pPr>
              <w:pStyle w:val="Paragraphedeliste"/>
              <w:numPr>
                <w:ilvl w:val="0"/>
                <w:numId w:val="406"/>
              </w:numPr>
              <w:rPr>
                <w:rFonts w:asciiTheme="minorHAnsi"/>
                <w:sz w:val="18"/>
                <w:szCs w:val="18"/>
              </w:rPr>
            </w:pPr>
            <w:r>
              <w:rPr>
                <w:rFonts w:asciiTheme="minorHAnsi"/>
                <w:sz w:val="18"/>
                <w:szCs w:val="18"/>
              </w:rPr>
              <w:t>Moodboard, identité visuelle, charte graphique</w:t>
            </w:r>
          </w:p>
          <w:p w14:paraId="46C880F4" w14:textId="77777777" w:rsidR="005E67EB" w:rsidRPr="003817EE" w:rsidRDefault="005E67EB" w:rsidP="005E67EB">
            <w:pPr>
              <w:pStyle w:val="Paragraphedeliste"/>
              <w:numPr>
                <w:ilvl w:val="0"/>
                <w:numId w:val="406"/>
              </w:numPr>
              <w:rPr>
                <w:rFonts w:asciiTheme="minorHAnsi"/>
                <w:sz w:val="18"/>
                <w:szCs w:val="18"/>
              </w:rPr>
            </w:pPr>
            <w:r>
              <w:rPr>
                <w:rFonts w:asciiTheme="minorHAnsi"/>
                <w:sz w:val="18"/>
                <w:szCs w:val="18"/>
              </w:rPr>
              <w:t>Cohérence esthétique avec l’univers de marque</w:t>
            </w:r>
          </w:p>
        </w:tc>
        <w:tc>
          <w:tcPr>
            <w:tcW w:w="399" w:type="pct"/>
          </w:tcPr>
          <w:p w14:paraId="1507F0B4" w14:textId="77777777" w:rsidR="005E67EB" w:rsidRPr="003817EE" w:rsidRDefault="005E67EB" w:rsidP="00694FA4">
            <w:pPr>
              <w:rPr>
                <w:rFonts w:asciiTheme="minorHAnsi"/>
                <w:sz w:val="18"/>
                <w:szCs w:val="18"/>
              </w:rPr>
            </w:pPr>
            <w:r>
              <w:rPr>
                <w:rFonts w:asciiTheme="minorHAnsi" w:eastAsia="inter" w:cs="inter"/>
                <w:color w:val="000000"/>
                <w:sz w:val="18"/>
                <w:szCs w:val="18"/>
              </w:rPr>
              <w:t>3,5h</w:t>
            </w:r>
          </w:p>
        </w:tc>
      </w:tr>
      <w:tr w:rsidR="00C8548A" w:rsidRPr="00E4382B" w14:paraId="158FF576" w14:textId="77777777" w:rsidTr="00C8548A">
        <w:trPr>
          <w:cantSplit/>
          <w:jc w:val="center"/>
        </w:trPr>
        <w:tc>
          <w:tcPr>
            <w:tcW w:w="1151" w:type="pct"/>
            <w:shd w:val="clear" w:color="auto" w:fill="E8E8E8" w:themeFill="background2"/>
            <w:vAlign w:val="center"/>
          </w:tcPr>
          <w:p w14:paraId="4C799796" w14:textId="77777777" w:rsidR="005E67EB" w:rsidRPr="00E4382B" w:rsidRDefault="005E67EB" w:rsidP="00694FA4">
            <w:pPr>
              <w:rPr>
                <w:rFonts w:asciiTheme="minorHAnsi"/>
                <w:sz w:val="20"/>
                <w:szCs w:val="20"/>
              </w:rPr>
            </w:pPr>
            <w:r>
              <w:rPr>
                <w:rFonts w:asciiTheme="minorHAnsi" w:eastAsia="inter" w:cs="inter"/>
                <w:b/>
                <w:color w:val="000000"/>
                <w:sz w:val="20"/>
                <w:szCs w:val="20"/>
              </w:rPr>
              <w:t>Jour 1 après-midi</w:t>
            </w:r>
          </w:p>
        </w:tc>
        <w:tc>
          <w:tcPr>
            <w:tcW w:w="1557" w:type="pct"/>
          </w:tcPr>
          <w:p w14:paraId="6FB9322D" w14:textId="77777777" w:rsidR="005E67EB" w:rsidRPr="003817EE" w:rsidRDefault="005E67EB" w:rsidP="00694FA4">
            <w:pPr>
              <w:rPr>
                <w:rFonts w:asciiTheme="minorHAnsi"/>
                <w:b/>
                <w:bCs/>
                <w:sz w:val="18"/>
                <w:szCs w:val="18"/>
              </w:rPr>
            </w:pPr>
            <w:r>
              <w:rPr>
                <w:rFonts w:asciiTheme="minorHAnsi" w:eastAsia="inter" w:cs="inter"/>
                <w:b/>
                <w:bCs/>
                <w:color w:val="000000"/>
                <w:sz w:val="18"/>
                <w:szCs w:val="18"/>
              </w:rPr>
              <w:t>Méthodologie IA Gen : Scénarisation et storyboard</w:t>
            </w:r>
          </w:p>
          <w:p w14:paraId="2EC6DCA3" w14:textId="77777777" w:rsidR="005E67EB" w:rsidRPr="003817EE" w:rsidRDefault="005E67EB" w:rsidP="005E67EB">
            <w:pPr>
              <w:pStyle w:val="Paragraphedeliste"/>
              <w:numPr>
                <w:ilvl w:val="0"/>
                <w:numId w:val="403"/>
              </w:numPr>
              <w:rPr>
                <w:rFonts w:asciiTheme="minorHAnsi"/>
                <w:sz w:val="18"/>
                <w:szCs w:val="18"/>
              </w:rPr>
            </w:pPr>
            <w:r>
              <w:rPr>
                <w:rFonts w:asciiTheme="minorHAnsi"/>
                <w:sz w:val="18"/>
                <w:szCs w:val="18"/>
              </w:rPr>
              <w:t>Introduction aux outils IA générative pour la scénarisation</w:t>
            </w:r>
          </w:p>
          <w:p w14:paraId="1E0B2F76" w14:textId="77777777" w:rsidR="005E67EB" w:rsidRPr="003817EE" w:rsidRDefault="005E67EB" w:rsidP="005E67EB">
            <w:pPr>
              <w:pStyle w:val="Paragraphedeliste"/>
              <w:numPr>
                <w:ilvl w:val="0"/>
                <w:numId w:val="403"/>
              </w:numPr>
              <w:rPr>
                <w:rFonts w:asciiTheme="minorHAnsi"/>
                <w:sz w:val="18"/>
                <w:szCs w:val="18"/>
              </w:rPr>
            </w:pPr>
            <w:r>
              <w:rPr>
                <w:rFonts w:asciiTheme="minorHAnsi"/>
                <w:sz w:val="18"/>
                <w:szCs w:val="18"/>
              </w:rPr>
              <w:t>Méthodologie de prompting, élaboration du storyboard avec IA</w:t>
            </w:r>
          </w:p>
        </w:tc>
        <w:tc>
          <w:tcPr>
            <w:tcW w:w="407" w:type="pct"/>
          </w:tcPr>
          <w:p w14:paraId="2E2877F8" w14:textId="77777777" w:rsidR="005E67EB" w:rsidRPr="003817EE" w:rsidRDefault="005E67EB" w:rsidP="00694FA4">
            <w:pPr>
              <w:rPr>
                <w:rFonts w:asciiTheme="minorHAnsi"/>
                <w:sz w:val="18"/>
                <w:szCs w:val="18"/>
              </w:rPr>
            </w:pPr>
            <w:r>
              <w:rPr>
                <w:rFonts w:asciiTheme="minorHAnsi" w:eastAsia="inter" w:cs="inter"/>
                <w:color w:val="000000"/>
                <w:sz w:val="18"/>
                <w:szCs w:val="18"/>
              </w:rPr>
              <w:t>3,5h</w:t>
            </w:r>
          </w:p>
        </w:tc>
        <w:tc>
          <w:tcPr>
            <w:tcW w:w="1485" w:type="pct"/>
          </w:tcPr>
          <w:p w14:paraId="618F1E1D" w14:textId="77777777" w:rsidR="005E67EB" w:rsidRPr="003817EE" w:rsidRDefault="005E67EB" w:rsidP="00694FA4">
            <w:pPr>
              <w:rPr>
                <w:rFonts w:asciiTheme="minorHAnsi"/>
                <w:b/>
                <w:bCs/>
                <w:sz w:val="18"/>
                <w:szCs w:val="18"/>
              </w:rPr>
            </w:pPr>
            <w:r>
              <w:rPr>
                <w:rFonts w:asciiTheme="minorHAnsi" w:eastAsia="inter" w:cs="inter"/>
                <w:b/>
                <w:bCs/>
                <w:color w:val="000000"/>
                <w:sz w:val="18"/>
                <w:szCs w:val="18"/>
              </w:rPr>
              <w:t>Adobe Premiere : Techniques de réalisation avancées</w:t>
            </w:r>
          </w:p>
          <w:p w14:paraId="4A832124" w14:textId="77777777" w:rsidR="005E67EB" w:rsidRPr="003817EE" w:rsidRDefault="005E67EB" w:rsidP="005E67EB">
            <w:pPr>
              <w:pStyle w:val="Paragraphedeliste"/>
              <w:numPr>
                <w:ilvl w:val="0"/>
                <w:numId w:val="404"/>
              </w:numPr>
              <w:rPr>
                <w:rFonts w:asciiTheme="minorHAnsi"/>
                <w:sz w:val="18"/>
                <w:szCs w:val="18"/>
              </w:rPr>
            </w:pPr>
            <w:r>
              <w:rPr>
                <w:rFonts w:asciiTheme="minorHAnsi"/>
                <w:sz w:val="18"/>
                <w:szCs w:val="18"/>
              </w:rPr>
              <w:t>Prise en main avancée, préparation des rushs, workflow de montage</w:t>
            </w:r>
          </w:p>
        </w:tc>
        <w:tc>
          <w:tcPr>
            <w:tcW w:w="399" w:type="pct"/>
          </w:tcPr>
          <w:p w14:paraId="239B3D6B" w14:textId="77777777" w:rsidR="005E67EB" w:rsidRPr="003817EE" w:rsidRDefault="005E67EB" w:rsidP="00694FA4">
            <w:pPr>
              <w:rPr>
                <w:rFonts w:asciiTheme="minorHAnsi"/>
                <w:sz w:val="18"/>
                <w:szCs w:val="18"/>
              </w:rPr>
            </w:pPr>
            <w:r>
              <w:rPr>
                <w:rFonts w:asciiTheme="minorHAnsi" w:eastAsia="inter" w:cs="inter"/>
                <w:color w:val="000000"/>
                <w:sz w:val="18"/>
                <w:szCs w:val="18"/>
              </w:rPr>
              <w:t>3,5h</w:t>
            </w:r>
          </w:p>
        </w:tc>
      </w:tr>
      <w:tr w:rsidR="00C8548A" w:rsidRPr="00E4382B" w14:paraId="3A202641" w14:textId="77777777" w:rsidTr="00C8548A">
        <w:trPr>
          <w:cantSplit/>
          <w:jc w:val="center"/>
        </w:trPr>
        <w:tc>
          <w:tcPr>
            <w:tcW w:w="1151" w:type="pct"/>
            <w:shd w:val="clear" w:color="auto" w:fill="E8E8E8" w:themeFill="background2"/>
            <w:vAlign w:val="center"/>
          </w:tcPr>
          <w:p w14:paraId="4EC85D33" w14:textId="77777777" w:rsidR="005E67EB" w:rsidRPr="00E4382B" w:rsidRDefault="005E67EB" w:rsidP="00694FA4">
            <w:pPr>
              <w:rPr>
                <w:rFonts w:asciiTheme="minorHAnsi"/>
                <w:sz w:val="20"/>
                <w:szCs w:val="20"/>
              </w:rPr>
            </w:pPr>
            <w:r>
              <w:rPr>
                <w:rFonts w:asciiTheme="minorHAnsi" w:eastAsia="inter" w:cs="inter"/>
                <w:b/>
                <w:color w:val="000000"/>
                <w:sz w:val="20"/>
                <w:szCs w:val="20"/>
              </w:rPr>
              <w:t>Jour 2 matin</w:t>
            </w:r>
          </w:p>
        </w:tc>
        <w:tc>
          <w:tcPr>
            <w:tcW w:w="1557" w:type="pct"/>
          </w:tcPr>
          <w:p w14:paraId="77AC433E" w14:textId="77777777" w:rsidR="005E67EB" w:rsidRPr="003817EE" w:rsidRDefault="005E67EB" w:rsidP="00694FA4">
            <w:pPr>
              <w:rPr>
                <w:rFonts w:asciiTheme="minorHAnsi"/>
                <w:b/>
                <w:bCs/>
                <w:sz w:val="18"/>
                <w:szCs w:val="18"/>
              </w:rPr>
            </w:pPr>
            <w:r>
              <w:rPr>
                <w:rFonts w:asciiTheme="minorHAnsi" w:eastAsia="inter" w:cs="inter"/>
                <w:b/>
                <w:bCs/>
                <w:color w:val="000000"/>
                <w:sz w:val="18"/>
                <w:szCs w:val="18"/>
              </w:rPr>
              <w:t>Marketing digital et distribution (canaux/multicast) – Gestion de campagne</w:t>
            </w:r>
          </w:p>
          <w:p w14:paraId="269C99EF" w14:textId="77777777" w:rsidR="005E67EB" w:rsidRPr="003817EE" w:rsidRDefault="005E67EB" w:rsidP="005E67EB">
            <w:pPr>
              <w:pStyle w:val="Paragraphedeliste"/>
              <w:numPr>
                <w:ilvl w:val="0"/>
                <w:numId w:val="402"/>
              </w:numPr>
              <w:rPr>
                <w:rFonts w:asciiTheme="minorHAnsi"/>
                <w:sz w:val="18"/>
                <w:szCs w:val="18"/>
              </w:rPr>
            </w:pPr>
            <w:r>
              <w:rPr>
                <w:rFonts w:asciiTheme="minorHAnsi"/>
                <w:sz w:val="18"/>
                <w:szCs w:val="18"/>
              </w:rPr>
              <w:t>Définition des canaux de diffusion, stratégie de lancement</w:t>
            </w:r>
          </w:p>
          <w:p w14:paraId="60CA3BC4" w14:textId="77777777" w:rsidR="005E67EB" w:rsidRPr="003817EE" w:rsidRDefault="005E67EB" w:rsidP="005E67EB">
            <w:pPr>
              <w:pStyle w:val="Paragraphedeliste"/>
              <w:numPr>
                <w:ilvl w:val="0"/>
                <w:numId w:val="402"/>
              </w:numPr>
              <w:rPr>
                <w:rFonts w:asciiTheme="minorHAnsi"/>
                <w:sz w:val="18"/>
                <w:szCs w:val="18"/>
              </w:rPr>
            </w:pPr>
            <w:r>
              <w:rPr>
                <w:rFonts w:asciiTheme="minorHAnsi"/>
                <w:sz w:val="18"/>
                <w:szCs w:val="18"/>
              </w:rPr>
              <w:t>Gestion de campagne digitale, KPIs, multicast</w:t>
            </w:r>
          </w:p>
        </w:tc>
        <w:tc>
          <w:tcPr>
            <w:tcW w:w="407" w:type="pct"/>
          </w:tcPr>
          <w:p w14:paraId="4963B528" w14:textId="77777777" w:rsidR="005E67EB" w:rsidRPr="003817EE" w:rsidRDefault="005E67EB" w:rsidP="00694FA4">
            <w:pPr>
              <w:rPr>
                <w:rFonts w:asciiTheme="minorHAnsi"/>
                <w:sz w:val="18"/>
                <w:szCs w:val="18"/>
              </w:rPr>
            </w:pPr>
            <w:r>
              <w:rPr>
                <w:rFonts w:asciiTheme="minorHAnsi" w:eastAsia="inter" w:cs="inter"/>
                <w:color w:val="000000"/>
                <w:sz w:val="18"/>
                <w:szCs w:val="18"/>
              </w:rPr>
              <w:t>3,5h</w:t>
            </w:r>
          </w:p>
        </w:tc>
        <w:tc>
          <w:tcPr>
            <w:tcW w:w="1485" w:type="pct"/>
          </w:tcPr>
          <w:p w14:paraId="1129890A" w14:textId="77777777" w:rsidR="005E67EB" w:rsidRPr="003817EE" w:rsidRDefault="005E67EB" w:rsidP="00694FA4">
            <w:pPr>
              <w:rPr>
                <w:rFonts w:asciiTheme="minorHAnsi"/>
                <w:b/>
                <w:bCs/>
                <w:sz w:val="18"/>
                <w:szCs w:val="18"/>
              </w:rPr>
            </w:pPr>
            <w:r>
              <w:rPr>
                <w:rFonts w:asciiTheme="minorHAnsi" w:eastAsia="inter" w:cs="inter"/>
                <w:b/>
                <w:bCs/>
                <w:color w:val="000000"/>
                <w:sz w:val="18"/>
                <w:szCs w:val="18"/>
              </w:rPr>
              <w:t>Psychologie des couleurs : Expérimentation visuelle</w:t>
            </w:r>
          </w:p>
          <w:p w14:paraId="017AFF61" w14:textId="77777777" w:rsidR="005E67EB" w:rsidRPr="003817EE" w:rsidRDefault="005E67EB" w:rsidP="005E67EB">
            <w:pPr>
              <w:pStyle w:val="Paragraphedeliste"/>
              <w:numPr>
                <w:ilvl w:val="0"/>
                <w:numId w:val="401"/>
              </w:numPr>
              <w:rPr>
                <w:rFonts w:asciiTheme="minorHAnsi"/>
                <w:sz w:val="18"/>
                <w:szCs w:val="18"/>
              </w:rPr>
            </w:pPr>
            <w:r>
              <w:rPr>
                <w:rFonts w:asciiTheme="minorHAnsi"/>
                <w:sz w:val="18"/>
                <w:szCs w:val="18"/>
              </w:rPr>
              <w:t>Choix des palettes, impact émotionnel, expérimentation sur l’image</w:t>
            </w:r>
          </w:p>
        </w:tc>
        <w:tc>
          <w:tcPr>
            <w:tcW w:w="399" w:type="pct"/>
          </w:tcPr>
          <w:p w14:paraId="66A3EF4C" w14:textId="77777777" w:rsidR="005E67EB" w:rsidRPr="003817EE" w:rsidRDefault="005E67EB" w:rsidP="00694FA4">
            <w:pPr>
              <w:rPr>
                <w:rFonts w:asciiTheme="minorHAnsi"/>
                <w:sz w:val="18"/>
                <w:szCs w:val="18"/>
              </w:rPr>
            </w:pPr>
            <w:r>
              <w:rPr>
                <w:rFonts w:asciiTheme="minorHAnsi" w:eastAsia="inter" w:cs="inter"/>
                <w:color w:val="000000"/>
                <w:sz w:val="18"/>
                <w:szCs w:val="18"/>
              </w:rPr>
              <w:t>3,5h</w:t>
            </w:r>
          </w:p>
        </w:tc>
      </w:tr>
      <w:tr w:rsidR="00C8548A" w:rsidRPr="00E4382B" w14:paraId="657A4173" w14:textId="77777777" w:rsidTr="00C8548A">
        <w:trPr>
          <w:cantSplit/>
          <w:jc w:val="center"/>
        </w:trPr>
        <w:tc>
          <w:tcPr>
            <w:tcW w:w="1151" w:type="pct"/>
            <w:shd w:val="clear" w:color="auto" w:fill="E8E8E8" w:themeFill="background2"/>
            <w:vAlign w:val="center"/>
          </w:tcPr>
          <w:p w14:paraId="7E686347" w14:textId="77777777" w:rsidR="005E67EB" w:rsidRPr="00E4382B" w:rsidRDefault="005E67EB" w:rsidP="00694FA4">
            <w:pPr>
              <w:rPr>
                <w:rFonts w:asciiTheme="minorHAnsi"/>
                <w:sz w:val="20"/>
                <w:szCs w:val="20"/>
              </w:rPr>
            </w:pPr>
            <w:r>
              <w:rPr>
                <w:rFonts w:asciiTheme="minorHAnsi" w:eastAsia="inter" w:cs="inter"/>
                <w:b/>
                <w:color w:val="000000"/>
                <w:sz w:val="20"/>
                <w:szCs w:val="20"/>
              </w:rPr>
              <w:lastRenderedPageBreak/>
              <w:t>Jour 2 après-midi &amp; Jour 3 matin</w:t>
            </w:r>
          </w:p>
        </w:tc>
        <w:tc>
          <w:tcPr>
            <w:tcW w:w="1557" w:type="pct"/>
          </w:tcPr>
          <w:p w14:paraId="05B58891" w14:textId="77777777" w:rsidR="005E67EB" w:rsidRPr="003817EE" w:rsidRDefault="005E67EB" w:rsidP="00694FA4">
            <w:pPr>
              <w:rPr>
                <w:rFonts w:asciiTheme="minorHAnsi"/>
                <w:b/>
                <w:bCs/>
                <w:sz w:val="18"/>
                <w:szCs w:val="18"/>
              </w:rPr>
            </w:pPr>
            <w:r>
              <w:rPr>
                <w:rFonts w:asciiTheme="minorHAnsi" w:eastAsia="inter" w:cs="inter"/>
                <w:b/>
                <w:bCs/>
                <w:color w:val="000000"/>
                <w:sz w:val="18"/>
                <w:szCs w:val="18"/>
              </w:rPr>
              <w:t>Prod vidéo : captation multiformat (webdesign)</w:t>
            </w:r>
          </w:p>
          <w:p w14:paraId="2044DA33" w14:textId="77777777" w:rsidR="005E67EB" w:rsidRPr="003817EE" w:rsidRDefault="005E67EB" w:rsidP="005E67EB">
            <w:pPr>
              <w:pStyle w:val="Paragraphedeliste"/>
              <w:numPr>
                <w:ilvl w:val="0"/>
                <w:numId w:val="399"/>
              </w:numPr>
              <w:rPr>
                <w:rFonts w:asciiTheme="minorHAnsi"/>
                <w:sz w:val="18"/>
                <w:szCs w:val="18"/>
              </w:rPr>
            </w:pPr>
            <w:r>
              <w:rPr>
                <w:rFonts w:asciiTheme="minorHAnsi"/>
                <w:sz w:val="18"/>
                <w:szCs w:val="18"/>
              </w:rPr>
              <w:t>Organisation du tournage, gestion des formats et supports (web, réseaux, mobile)</w:t>
            </w:r>
          </w:p>
          <w:p w14:paraId="0C73A0DC" w14:textId="77777777" w:rsidR="005E67EB" w:rsidRPr="003817EE" w:rsidRDefault="005E67EB" w:rsidP="005E67EB">
            <w:pPr>
              <w:pStyle w:val="Paragraphedeliste"/>
              <w:numPr>
                <w:ilvl w:val="0"/>
                <w:numId w:val="399"/>
              </w:numPr>
              <w:rPr>
                <w:rFonts w:asciiTheme="minorHAnsi"/>
                <w:sz w:val="18"/>
                <w:szCs w:val="18"/>
              </w:rPr>
            </w:pPr>
            <w:r>
              <w:rPr>
                <w:rFonts w:asciiTheme="minorHAnsi"/>
                <w:sz w:val="18"/>
                <w:szCs w:val="18"/>
              </w:rPr>
              <w:t>Captation, gestion des équipes, adaptation multi-supports</w:t>
            </w:r>
          </w:p>
        </w:tc>
        <w:tc>
          <w:tcPr>
            <w:tcW w:w="407" w:type="pct"/>
          </w:tcPr>
          <w:p w14:paraId="4AEED297" w14:textId="77777777" w:rsidR="005E67EB" w:rsidRPr="003817EE" w:rsidRDefault="005E67EB" w:rsidP="00694FA4">
            <w:pPr>
              <w:rPr>
                <w:rFonts w:asciiTheme="minorHAnsi"/>
                <w:sz w:val="18"/>
                <w:szCs w:val="18"/>
              </w:rPr>
            </w:pPr>
            <w:r>
              <w:rPr>
                <w:rFonts w:asciiTheme="minorHAnsi" w:eastAsia="inter" w:cs="inter"/>
                <w:color w:val="000000"/>
                <w:sz w:val="18"/>
                <w:szCs w:val="18"/>
              </w:rPr>
              <w:t>7h</w:t>
            </w:r>
          </w:p>
        </w:tc>
        <w:tc>
          <w:tcPr>
            <w:tcW w:w="1485" w:type="pct"/>
          </w:tcPr>
          <w:p w14:paraId="4711CD50" w14:textId="77777777" w:rsidR="005E67EB" w:rsidRPr="003817EE" w:rsidRDefault="005E67EB" w:rsidP="00694FA4">
            <w:pPr>
              <w:rPr>
                <w:rFonts w:asciiTheme="minorHAnsi"/>
                <w:b/>
                <w:bCs/>
                <w:sz w:val="18"/>
                <w:szCs w:val="18"/>
              </w:rPr>
            </w:pPr>
            <w:r>
              <w:rPr>
                <w:rFonts w:asciiTheme="minorHAnsi" w:eastAsia="inter" w:cs="inter"/>
                <w:b/>
                <w:bCs/>
                <w:color w:val="000000"/>
                <w:sz w:val="18"/>
                <w:szCs w:val="18"/>
              </w:rPr>
              <w:t>Post-Prod vidéo : montage et motion design multicast</w:t>
            </w:r>
          </w:p>
          <w:p w14:paraId="10FE4377" w14:textId="77777777" w:rsidR="005E67EB" w:rsidRPr="003817EE" w:rsidRDefault="005E67EB" w:rsidP="005E67EB">
            <w:pPr>
              <w:pStyle w:val="Paragraphedeliste"/>
              <w:numPr>
                <w:ilvl w:val="0"/>
                <w:numId w:val="400"/>
              </w:numPr>
              <w:rPr>
                <w:rFonts w:asciiTheme="minorHAnsi"/>
                <w:sz w:val="18"/>
                <w:szCs w:val="18"/>
              </w:rPr>
            </w:pPr>
            <w:r>
              <w:rPr>
                <w:rFonts w:asciiTheme="minorHAnsi"/>
                <w:sz w:val="18"/>
                <w:szCs w:val="18"/>
              </w:rPr>
              <w:t>Techniques de montage avancées, intégration motion design, habillage graphique</w:t>
            </w:r>
          </w:p>
          <w:p w14:paraId="056EF810" w14:textId="77777777" w:rsidR="005E67EB" w:rsidRPr="003817EE" w:rsidRDefault="005E67EB" w:rsidP="005E67EB">
            <w:pPr>
              <w:pStyle w:val="Paragraphedeliste"/>
              <w:numPr>
                <w:ilvl w:val="0"/>
                <w:numId w:val="400"/>
              </w:numPr>
              <w:rPr>
                <w:rFonts w:asciiTheme="minorHAnsi"/>
                <w:sz w:val="18"/>
                <w:szCs w:val="18"/>
              </w:rPr>
            </w:pPr>
            <w:r>
              <w:rPr>
                <w:rFonts w:asciiTheme="minorHAnsi"/>
                <w:sz w:val="18"/>
                <w:szCs w:val="18"/>
              </w:rPr>
              <w:t>Finalisation des effets, titrages, transitions, sound design</w:t>
            </w:r>
          </w:p>
        </w:tc>
        <w:tc>
          <w:tcPr>
            <w:tcW w:w="399" w:type="pct"/>
          </w:tcPr>
          <w:p w14:paraId="0D2F2A66" w14:textId="77777777" w:rsidR="005E67EB" w:rsidRPr="003817EE" w:rsidRDefault="005E67EB" w:rsidP="00694FA4">
            <w:pPr>
              <w:rPr>
                <w:rFonts w:asciiTheme="minorHAnsi"/>
                <w:sz w:val="18"/>
                <w:szCs w:val="18"/>
              </w:rPr>
            </w:pPr>
            <w:r>
              <w:rPr>
                <w:rFonts w:asciiTheme="minorHAnsi" w:eastAsia="inter" w:cs="inter"/>
                <w:color w:val="000000"/>
                <w:sz w:val="18"/>
                <w:szCs w:val="18"/>
              </w:rPr>
              <w:t>7h</w:t>
            </w:r>
          </w:p>
        </w:tc>
      </w:tr>
      <w:tr w:rsidR="00C8548A" w:rsidRPr="00E4382B" w14:paraId="223B5BFD" w14:textId="77777777" w:rsidTr="00C8548A">
        <w:trPr>
          <w:cantSplit/>
          <w:jc w:val="center"/>
        </w:trPr>
        <w:tc>
          <w:tcPr>
            <w:tcW w:w="1151" w:type="pct"/>
            <w:shd w:val="clear" w:color="auto" w:fill="E8E8E8" w:themeFill="background2"/>
            <w:vAlign w:val="center"/>
          </w:tcPr>
          <w:p w14:paraId="1E2DD409" w14:textId="77777777" w:rsidR="005E67EB" w:rsidRPr="00E4382B" w:rsidRDefault="005E67EB" w:rsidP="00694FA4">
            <w:pPr>
              <w:rPr>
                <w:rFonts w:asciiTheme="minorHAnsi"/>
                <w:sz w:val="20"/>
                <w:szCs w:val="20"/>
              </w:rPr>
            </w:pPr>
            <w:r>
              <w:rPr>
                <w:rFonts w:asciiTheme="minorHAnsi" w:eastAsia="inter" w:cs="inter"/>
                <w:b/>
                <w:color w:val="000000"/>
                <w:sz w:val="20"/>
                <w:szCs w:val="20"/>
              </w:rPr>
              <w:t>Jour 3 après-midi, Jour 4 &amp; Jour 5</w:t>
            </w:r>
          </w:p>
        </w:tc>
        <w:tc>
          <w:tcPr>
            <w:tcW w:w="1557" w:type="pct"/>
          </w:tcPr>
          <w:p w14:paraId="5F2C2F64" w14:textId="77777777" w:rsidR="005E67EB" w:rsidRPr="003817EE" w:rsidRDefault="005E67EB" w:rsidP="00694FA4">
            <w:pPr>
              <w:rPr>
                <w:rFonts w:asciiTheme="minorHAnsi"/>
                <w:b/>
                <w:bCs/>
                <w:sz w:val="18"/>
                <w:szCs w:val="18"/>
              </w:rPr>
            </w:pPr>
            <w:r>
              <w:rPr>
                <w:rFonts w:asciiTheme="minorHAnsi" w:eastAsia="inter" w:cs="inter"/>
                <w:b/>
                <w:bCs/>
                <w:color w:val="000000"/>
                <w:sz w:val="18"/>
                <w:szCs w:val="18"/>
              </w:rPr>
              <w:t>TP – Production de la websérie en équipe</w:t>
            </w:r>
          </w:p>
          <w:p w14:paraId="3D22EC2A" w14:textId="77777777" w:rsidR="005E67EB" w:rsidRPr="003817EE" w:rsidRDefault="005E67EB" w:rsidP="005E67EB">
            <w:pPr>
              <w:pStyle w:val="Paragraphedeliste"/>
              <w:numPr>
                <w:ilvl w:val="0"/>
                <w:numId w:val="396"/>
              </w:numPr>
              <w:rPr>
                <w:rFonts w:asciiTheme="minorHAnsi"/>
                <w:sz w:val="18"/>
                <w:szCs w:val="18"/>
              </w:rPr>
            </w:pPr>
            <w:r>
              <w:rPr>
                <w:rFonts w:asciiTheme="minorHAnsi"/>
                <w:sz w:val="18"/>
                <w:szCs w:val="18"/>
              </w:rPr>
              <w:t>Pré-production : finalisation du scénario, découpage technique, organisation des équipes</w:t>
            </w:r>
          </w:p>
          <w:p w14:paraId="7FCAE31E" w14:textId="77777777" w:rsidR="005E67EB" w:rsidRPr="003817EE" w:rsidRDefault="005E67EB" w:rsidP="005E67EB">
            <w:pPr>
              <w:pStyle w:val="Paragraphedeliste"/>
              <w:numPr>
                <w:ilvl w:val="0"/>
                <w:numId w:val="396"/>
              </w:numPr>
              <w:rPr>
                <w:rFonts w:asciiTheme="minorHAnsi"/>
                <w:sz w:val="18"/>
                <w:szCs w:val="18"/>
              </w:rPr>
            </w:pPr>
            <w:r>
              <w:rPr>
                <w:rFonts w:asciiTheme="minorHAnsi"/>
                <w:sz w:val="18"/>
                <w:szCs w:val="18"/>
              </w:rPr>
              <w:t>Production collaborative : tournage, captation, gestion de projet, collaboration en agence mixte</w:t>
            </w:r>
          </w:p>
          <w:p w14:paraId="2577EA44" w14:textId="77777777" w:rsidR="005E67EB" w:rsidRPr="003817EE" w:rsidRDefault="005E67EB" w:rsidP="005E67EB">
            <w:pPr>
              <w:pStyle w:val="Paragraphedeliste"/>
              <w:numPr>
                <w:ilvl w:val="0"/>
                <w:numId w:val="396"/>
              </w:numPr>
              <w:rPr>
                <w:rFonts w:asciiTheme="minorHAnsi"/>
                <w:sz w:val="18"/>
                <w:szCs w:val="18"/>
              </w:rPr>
            </w:pPr>
            <w:r>
              <w:rPr>
                <w:rFonts w:asciiTheme="minorHAnsi"/>
                <w:sz w:val="18"/>
                <w:szCs w:val="18"/>
              </w:rPr>
              <w:t>Post-production collaborative : montage, sélection des rushs, intégration des éléments graphiques, habillage, sound design</w:t>
            </w:r>
          </w:p>
          <w:p w14:paraId="0462E9A1" w14:textId="77777777" w:rsidR="005E67EB" w:rsidRPr="003817EE" w:rsidRDefault="005E67EB" w:rsidP="005E67EB">
            <w:pPr>
              <w:pStyle w:val="Paragraphedeliste"/>
              <w:numPr>
                <w:ilvl w:val="0"/>
                <w:numId w:val="396"/>
              </w:numPr>
              <w:rPr>
                <w:rFonts w:asciiTheme="minorHAnsi"/>
                <w:sz w:val="18"/>
                <w:szCs w:val="18"/>
              </w:rPr>
            </w:pPr>
            <w:r>
              <w:rPr>
                <w:rFonts w:asciiTheme="minorHAnsi"/>
                <w:sz w:val="18"/>
                <w:szCs w:val="18"/>
              </w:rPr>
              <w:t>Finalisation du pilote, validation du livrable, préparation du pitch</w:t>
            </w:r>
          </w:p>
          <w:p w14:paraId="61A97E6F" w14:textId="77777777" w:rsidR="005E67EB" w:rsidRPr="003817EE" w:rsidRDefault="005E67EB" w:rsidP="005E67EB">
            <w:pPr>
              <w:pStyle w:val="Paragraphedeliste"/>
              <w:numPr>
                <w:ilvl w:val="0"/>
                <w:numId w:val="396"/>
              </w:numPr>
              <w:rPr>
                <w:rFonts w:asciiTheme="minorHAnsi"/>
                <w:sz w:val="18"/>
                <w:szCs w:val="18"/>
              </w:rPr>
            </w:pPr>
            <w:r>
              <w:rPr>
                <w:rFonts w:asciiTheme="minorHAnsi"/>
                <w:sz w:val="18"/>
                <w:szCs w:val="18"/>
              </w:rPr>
              <w:t>Soutenance et restitution devant jury, feedback collectif</w:t>
            </w:r>
          </w:p>
        </w:tc>
        <w:tc>
          <w:tcPr>
            <w:tcW w:w="407" w:type="pct"/>
          </w:tcPr>
          <w:p w14:paraId="3E6443F6" w14:textId="38B86603" w:rsidR="005E67EB" w:rsidRPr="003817EE" w:rsidRDefault="005E67EB" w:rsidP="00694FA4">
            <w:pPr>
              <w:rPr>
                <w:rFonts w:asciiTheme="minorHAnsi"/>
                <w:sz w:val="18"/>
                <w:szCs w:val="18"/>
              </w:rPr>
            </w:pPr>
            <w:r>
              <w:rPr>
                <w:rFonts w:asciiTheme="minorHAnsi" w:eastAsia="inter" w:cs="inter"/>
                <w:color w:val="000000"/>
                <w:sz w:val="18"/>
                <w:szCs w:val="18"/>
              </w:rPr>
              <w:t>17,5h</w:t>
            </w:r>
          </w:p>
        </w:tc>
        <w:tc>
          <w:tcPr>
            <w:tcW w:w="1485" w:type="pct"/>
          </w:tcPr>
          <w:p w14:paraId="279013D4" w14:textId="77777777" w:rsidR="005E67EB" w:rsidRPr="003817EE" w:rsidRDefault="005E67EB" w:rsidP="00694FA4">
            <w:pPr>
              <w:rPr>
                <w:rFonts w:asciiTheme="minorHAnsi"/>
                <w:b/>
                <w:bCs/>
                <w:sz w:val="18"/>
                <w:szCs w:val="18"/>
              </w:rPr>
            </w:pPr>
            <w:r>
              <w:rPr>
                <w:rFonts w:asciiTheme="minorHAnsi" w:eastAsia="inter" w:cs="inter"/>
                <w:b/>
                <w:bCs/>
                <w:color w:val="000000"/>
                <w:sz w:val="18"/>
                <w:szCs w:val="18"/>
              </w:rPr>
              <w:t>TP – Production de la websérie en équipe</w:t>
            </w:r>
          </w:p>
          <w:p w14:paraId="5D556F3A" w14:textId="77777777" w:rsidR="005E67EB" w:rsidRPr="003817EE" w:rsidRDefault="005E67EB" w:rsidP="005E67EB">
            <w:pPr>
              <w:pStyle w:val="Paragraphedeliste"/>
              <w:numPr>
                <w:ilvl w:val="0"/>
                <w:numId w:val="397"/>
              </w:numPr>
              <w:rPr>
                <w:rFonts w:asciiTheme="minorHAnsi"/>
                <w:sz w:val="18"/>
                <w:szCs w:val="18"/>
              </w:rPr>
            </w:pPr>
            <w:r>
              <w:rPr>
                <w:rFonts w:asciiTheme="minorHAnsi"/>
                <w:sz w:val="18"/>
                <w:szCs w:val="18"/>
              </w:rPr>
              <w:t>Pré-production créative : storyboard, préparation décors, accessoires, costumes</w:t>
            </w:r>
          </w:p>
          <w:p w14:paraId="3198DB4A" w14:textId="77777777" w:rsidR="005E67EB" w:rsidRPr="003817EE" w:rsidRDefault="005E67EB" w:rsidP="005E67EB">
            <w:pPr>
              <w:pStyle w:val="Paragraphedeliste"/>
              <w:numPr>
                <w:ilvl w:val="0"/>
                <w:numId w:val="397"/>
              </w:numPr>
              <w:rPr>
                <w:rFonts w:asciiTheme="minorHAnsi"/>
                <w:sz w:val="18"/>
                <w:szCs w:val="18"/>
              </w:rPr>
            </w:pPr>
            <w:r>
              <w:rPr>
                <w:rFonts w:asciiTheme="minorHAnsi"/>
                <w:sz w:val="18"/>
                <w:szCs w:val="18"/>
              </w:rPr>
              <w:t>Production : réalisation, direction artistique sur le tournage, supervision DA, gestion lumière, cadrage, direction des comédiens</w:t>
            </w:r>
          </w:p>
          <w:p w14:paraId="502169D8" w14:textId="77777777" w:rsidR="005E67EB" w:rsidRPr="003817EE" w:rsidRDefault="005E67EB" w:rsidP="005E67EB">
            <w:pPr>
              <w:pStyle w:val="Paragraphedeliste"/>
              <w:numPr>
                <w:ilvl w:val="0"/>
                <w:numId w:val="397"/>
              </w:numPr>
              <w:rPr>
                <w:rFonts w:asciiTheme="minorHAnsi"/>
                <w:sz w:val="18"/>
                <w:szCs w:val="18"/>
              </w:rPr>
            </w:pPr>
            <w:r>
              <w:rPr>
                <w:rFonts w:asciiTheme="minorHAnsi"/>
                <w:sz w:val="18"/>
                <w:szCs w:val="18"/>
              </w:rPr>
              <w:t>Montage collaboratif : montage initial, intégration des éléments graphiques et visuels, motion design, titrages, transitions, sound design</w:t>
            </w:r>
          </w:p>
          <w:p w14:paraId="2CE653A5" w14:textId="77777777" w:rsidR="005E67EB" w:rsidRPr="003817EE" w:rsidRDefault="005E67EB" w:rsidP="005E67EB">
            <w:pPr>
              <w:pStyle w:val="Paragraphedeliste"/>
              <w:numPr>
                <w:ilvl w:val="0"/>
                <w:numId w:val="397"/>
              </w:numPr>
              <w:rPr>
                <w:rFonts w:asciiTheme="minorHAnsi"/>
                <w:sz w:val="18"/>
                <w:szCs w:val="18"/>
              </w:rPr>
            </w:pPr>
            <w:r>
              <w:rPr>
                <w:rFonts w:asciiTheme="minorHAnsi"/>
                <w:sz w:val="18"/>
                <w:szCs w:val="18"/>
              </w:rPr>
              <w:t>Finalisation créative : export, vérification de la cohérence DA, accessibilité</w:t>
            </w:r>
          </w:p>
          <w:p w14:paraId="1B23A20F" w14:textId="77777777" w:rsidR="005E67EB" w:rsidRPr="003817EE" w:rsidRDefault="005E67EB" w:rsidP="005E67EB">
            <w:pPr>
              <w:pStyle w:val="Paragraphedeliste"/>
              <w:numPr>
                <w:ilvl w:val="0"/>
                <w:numId w:val="397"/>
              </w:numPr>
              <w:rPr>
                <w:rFonts w:asciiTheme="minorHAnsi"/>
                <w:sz w:val="18"/>
                <w:szCs w:val="18"/>
              </w:rPr>
            </w:pPr>
            <w:r>
              <w:rPr>
                <w:rFonts w:asciiTheme="minorHAnsi"/>
                <w:sz w:val="18"/>
                <w:szCs w:val="18"/>
              </w:rPr>
              <w:t>Soutenance et restitution devant jury, feedback collectif</w:t>
            </w:r>
          </w:p>
        </w:tc>
        <w:tc>
          <w:tcPr>
            <w:tcW w:w="399" w:type="pct"/>
          </w:tcPr>
          <w:p w14:paraId="410CC702" w14:textId="2C1308C7" w:rsidR="005E67EB" w:rsidRPr="003817EE" w:rsidRDefault="005E67EB" w:rsidP="00694FA4">
            <w:pPr>
              <w:rPr>
                <w:rFonts w:asciiTheme="minorHAnsi"/>
                <w:sz w:val="18"/>
                <w:szCs w:val="18"/>
              </w:rPr>
            </w:pPr>
            <w:r>
              <w:rPr>
                <w:rFonts w:asciiTheme="minorHAnsi" w:eastAsia="inter" w:cs="inter"/>
                <w:color w:val="000000"/>
                <w:sz w:val="18"/>
                <w:szCs w:val="18"/>
              </w:rPr>
              <w:t>17,5h</w:t>
            </w:r>
          </w:p>
        </w:tc>
      </w:tr>
      <w:tr w:rsidR="00C8548A" w:rsidRPr="00E4382B" w14:paraId="10B9B373" w14:textId="77777777" w:rsidTr="00C8548A">
        <w:trPr>
          <w:cantSplit/>
          <w:jc w:val="center"/>
        </w:trPr>
        <w:tc>
          <w:tcPr>
            <w:tcW w:w="1151" w:type="pct"/>
            <w:shd w:val="clear" w:color="auto" w:fill="E8E8E8" w:themeFill="background2"/>
            <w:vAlign w:val="center"/>
          </w:tcPr>
          <w:p w14:paraId="5A44BE98" w14:textId="77777777" w:rsidR="005E67EB" w:rsidRPr="00E4382B" w:rsidRDefault="005E67EB" w:rsidP="00694FA4">
            <w:pPr>
              <w:rPr>
                <w:rFonts w:asciiTheme="minorHAnsi"/>
                <w:sz w:val="20"/>
                <w:szCs w:val="20"/>
              </w:rPr>
            </w:pPr>
            <w:r>
              <w:rPr>
                <w:rFonts w:asciiTheme="minorHAnsi" w:eastAsia="inter" w:cs="inter"/>
                <w:b/>
                <w:color w:val="000000"/>
                <w:sz w:val="20"/>
                <w:szCs w:val="20"/>
              </w:rPr>
              <w:t>Méthodes d’animation</w:t>
            </w:r>
          </w:p>
        </w:tc>
        <w:tc>
          <w:tcPr>
            <w:tcW w:w="3849" w:type="pct"/>
            <w:gridSpan w:val="4"/>
          </w:tcPr>
          <w:p w14:paraId="1A50A437" w14:textId="77777777" w:rsidR="005E67EB" w:rsidRPr="00847ABE" w:rsidRDefault="005E67EB" w:rsidP="005E67EB">
            <w:pPr>
              <w:pStyle w:val="Paragraphedeliste"/>
              <w:numPr>
                <w:ilvl w:val="0"/>
                <w:numId w:val="398"/>
              </w:numPr>
              <w:rPr>
                <w:rFonts w:asciiTheme="minorHAnsi"/>
              </w:rPr>
            </w:pPr>
            <w:r>
              <w:rPr>
                <w:rFonts w:asciiTheme="minorHAnsi"/>
              </w:rPr>
              <w:t>Ateliers pratiques spécialisés</w:t>
            </w:r>
          </w:p>
          <w:p w14:paraId="22B8810A" w14:textId="77777777" w:rsidR="005E67EB" w:rsidRPr="00847ABE" w:rsidRDefault="005E67EB" w:rsidP="005E67EB">
            <w:pPr>
              <w:pStyle w:val="Paragraphedeliste"/>
              <w:numPr>
                <w:ilvl w:val="0"/>
                <w:numId w:val="398"/>
              </w:numPr>
              <w:rPr>
                <w:rFonts w:asciiTheme="minorHAnsi"/>
              </w:rPr>
            </w:pPr>
            <w:r>
              <w:rPr>
                <w:rFonts w:asciiTheme="minorHAnsi"/>
              </w:rPr>
              <w:t>Mise en situation réelle (agence mixte)</w:t>
            </w:r>
          </w:p>
          <w:p w14:paraId="1B3B12CF" w14:textId="77777777" w:rsidR="005E67EB" w:rsidRPr="00847ABE" w:rsidRDefault="005E67EB" w:rsidP="005E67EB">
            <w:pPr>
              <w:pStyle w:val="Paragraphedeliste"/>
              <w:numPr>
                <w:ilvl w:val="0"/>
                <w:numId w:val="398"/>
              </w:numPr>
              <w:rPr>
                <w:rFonts w:asciiTheme="minorHAnsi"/>
              </w:rPr>
            </w:pPr>
            <w:r>
              <w:rPr>
                <w:rFonts w:asciiTheme="minorHAnsi"/>
              </w:rPr>
              <w:t>Workshops collaboratifs</w:t>
            </w:r>
          </w:p>
          <w:p w14:paraId="444D4F30" w14:textId="77777777" w:rsidR="005E67EB" w:rsidRPr="00847ABE" w:rsidRDefault="005E67EB" w:rsidP="005E67EB">
            <w:pPr>
              <w:pStyle w:val="Paragraphedeliste"/>
              <w:numPr>
                <w:ilvl w:val="0"/>
                <w:numId w:val="398"/>
              </w:numPr>
              <w:rPr>
                <w:rFonts w:asciiTheme="minorHAnsi"/>
              </w:rPr>
            </w:pPr>
            <w:r>
              <w:rPr>
                <w:rFonts w:asciiTheme="minorHAnsi"/>
              </w:rPr>
              <w:t>Coaching par des experts de chaque domaine</w:t>
            </w:r>
          </w:p>
          <w:p w14:paraId="64E3C2EC" w14:textId="77777777" w:rsidR="005E67EB" w:rsidRPr="00847ABE" w:rsidRDefault="005E67EB" w:rsidP="005E67EB">
            <w:pPr>
              <w:pStyle w:val="Paragraphedeliste"/>
              <w:numPr>
                <w:ilvl w:val="0"/>
                <w:numId w:val="398"/>
              </w:numPr>
              <w:rPr>
                <w:rFonts w:asciiTheme="minorHAnsi"/>
              </w:rPr>
            </w:pPr>
            <w:r>
              <w:rPr>
                <w:rFonts w:asciiTheme="minorHAnsi"/>
              </w:rPr>
              <w:t>Feedbacks intermédiaires et finaux</w:t>
            </w:r>
          </w:p>
        </w:tc>
      </w:tr>
      <w:tr w:rsidR="00C8548A" w:rsidRPr="00E4382B" w14:paraId="67F574EF" w14:textId="77777777" w:rsidTr="00C8548A">
        <w:trPr>
          <w:cantSplit/>
          <w:jc w:val="center"/>
        </w:trPr>
        <w:tc>
          <w:tcPr>
            <w:tcW w:w="1151" w:type="pct"/>
            <w:shd w:val="clear" w:color="auto" w:fill="E8E8E8" w:themeFill="background2"/>
            <w:vAlign w:val="center"/>
          </w:tcPr>
          <w:p w14:paraId="3F2602D7" w14:textId="77777777" w:rsidR="005E67EB" w:rsidRPr="00E4382B" w:rsidRDefault="005E67EB" w:rsidP="00694FA4">
            <w:pPr>
              <w:rPr>
                <w:rFonts w:asciiTheme="minorHAnsi"/>
                <w:sz w:val="20"/>
                <w:szCs w:val="20"/>
              </w:rPr>
            </w:pPr>
            <w:r>
              <w:rPr>
                <w:rFonts w:asciiTheme="minorHAnsi" w:eastAsia="inter" w:cs="inter"/>
                <w:b/>
                <w:color w:val="000000"/>
                <w:sz w:val="20"/>
                <w:szCs w:val="20"/>
              </w:rPr>
              <w:t>Modalités d’évaluation</w:t>
            </w:r>
          </w:p>
        </w:tc>
        <w:tc>
          <w:tcPr>
            <w:tcW w:w="3849" w:type="pct"/>
            <w:gridSpan w:val="4"/>
          </w:tcPr>
          <w:p w14:paraId="3047D78F" w14:textId="77777777" w:rsidR="005E67EB" w:rsidRPr="00E4382B" w:rsidRDefault="005E67EB" w:rsidP="00694FA4">
            <w:pPr>
              <w:rPr>
                <w:rFonts w:asciiTheme="minorHAnsi"/>
                <w:sz w:val="20"/>
                <w:szCs w:val="20"/>
              </w:rPr>
            </w:pPr>
            <w:r>
              <w:rPr>
                <w:rFonts w:asciiTheme="minorHAnsi" w:eastAsia="inter" w:cs="inter"/>
                <w:b/>
                <w:color w:val="000000"/>
                <w:sz w:val="20"/>
                <w:szCs w:val="20"/>
              </w:rPr>
              <w:t>Formative :</w:t>
            </w:r>
            <w:r>
              <w:rPr>
                <w:rFonts w:asciiTheme="minorHAnsi" w:eastAsia="inter" w:cs="inter"/>
                <w:color w:val="000000"/>
                <w:sz w:val="20"/>
                <w:szCs w:val="20"/>
              </w:rPr>
              <w:t xml:space="preserve"> Participation active, implication dans les ateliers, feedbacks intermédiaires</w:t>
            </w:r>
          </w:p>
          <w:p w14:paraId="4F25608A" w14:textId="77777777" w:rsidR="005E67EB" w:rsidRPr="00E4382B" w:rsidRDefault="005E67EB" w:rsidP="00694FA4">
            <w:pPr>
              <w:rPr>
                <w:rFonts w:asciiTheme="minorHAnsi"/>
                <w:sz w:val="20"/>
                <w:szCs w:val="20"/>
              </w:rPr>
            </w:pPr>
            <w:r>
              <w:rPr>
                <w:rFonts w:asciiTheme="minorHAnsi" w:eastAsia="inter" w:cs="inter"/>
                <w:b/>
                <w:color w:val="000000"/>
                <w:sz w:val="20"/>
                <w:szCs w:val="20"/>
              </w:rPr>
              <w:t>Sommative :</w:t>
            </w:r>
            <w:r>
              <w:rPr>
                <w:rFonts w:asciiTheme="minorHAnsi" w:eastAsia="inter" w:cs="inter"/>
                <w:color w:val="000000"/>
                <w:sz w:val="20"/>
                <w:szCs w:val="20"/>
              </w:rPr>
              <w:t xml:space="preserve"> Évaluation collective et individuelle sur la qualité de l’épisode pilote (scénario, DA, réalisation, innovation, pertinence stratégique, performance digitale), lors de la présentation finale devant jury</w:t>
            </w:r>
          </w:p>
        </w:tc>
      </w:tr>
      <w:tr w:rsidR="00C8548A" w:rsidRPr="00E4382B" w14:paraId="25414957" w14:textId="77777777" w:rsidTr="00C8548A">
        <w:trPr>
          <w:cantSplit/>
          <w:jc w:val="center"/>
        </w:trPr>
        <w:tc>
          <w:tcPr>
            <w:tcW w:w="1151" w:type="pct"/>
            <w:shd w:val="clear" w:color="auto" w:fill="E8E8E8" w:themeFill="background2"/>
            <w:vAlign w:val="center"/>
          </w:tcPr>
          <w:p w14:paraId="4E93D6C1" w14:textId="77777777" w:rsidR="005E67EB" w:rsidRPr="00E4382B" w:rsidRDefault="005E67EB" w:rsidP="00694FA4">
            <w:pPr>
              <w:rPr>
                <w:rFonts w:asciiTheme="minorHAnsi"/>
                <w:sz w:val="20"/>
                <w:szCs w:val="20"/>
              </w:rPr>
            </w:pPr>
            <w:r>
              <w:rPr>
                <w:rFonts w:asciiTheme="minorHAnsi" w:eastAsia="inter" w:cs="inter"/>
                <w:b/>
                <w:color w:val="000000"/>
                <w:sz w:val="20"/>
                <w:szCs w:val="20"/>
              </w:rPr>
              <w:t>Commentaires spécifiques</w:t>
            </w:r>
          </w:p>
        </w:tc>
        <w:tc>
          <w:tcPr>
            <w:tcW w:w="3849" w:type="pct"/>
            <w:gridSpan w:val="4"/>
          </w:tcPr>
          <w:p w14:paraId="18A29377" w14:textId="77777777" w:rsidR="005E67EB" w:rsidRPr="00E4382B" w:rsidRDefault="005E67EB" w:rsidP="00694FA4">
            <w:pPr>
              <w:rPr>
                <w:rFonts w:asciiTheme="minorHAnsi"/>
                <w:sz w:val="20"/>
                <w:szCs w:val="20"/>
              </w:rPr>
            </w:pPr>
            <w:r>
              <w:rPr>
                <w:rFonts w:asciiTheme="minorHAnsi" w:eastAsia="inter" w:cs="inter"/>
                <w:color w:val="000000"/>
                <w:sz w:val="20"/>
                <w:szCs w:val="20"/>
              </w:rPr>
              <w:t>Ce hackathon favorise la transversalité, la collaboration inter-spécialités et la professionnalisation autour d’un livrable commun, tout en valorisant les expertises spécifiques de chaque parcours.</w:t>
            </w:r>
          </w:p>
          <w:p w14:paraId="2FFFFE8B" w14:textId="77777777" w:rsidR="005E67EB" w:rsidRPr="00E4382B" w:rsidRDefault="005E67EB" w:rsidP="00694FA4">
            <w:pPr>
              <w:rPr>
                <w:rFonts w:asciiTheme="minorHAnsi"/>
                <w:sz w:val="20"/>
                <w:szCs w:val="20"/>
              </w:rPr>
            </w:pPr>
            <w:r>
              <w:rPr>
                <w:rFonts w:asciiTheme="minorHAnsi" w:eastAsia="inter" w:cs="inter"/>
                <w:color w:val="000000"/>
                <w:sz w:val="20"/>
                <w:szCs w:val="20"/>
              </w:rPr>
              <w:t>L’organisation en agences mixtes permet une montée en compétence sur la gestion de projet créatif et la production audiovisuelle collaborative.</w:t>
            </w:r>
          </w:p>
          <w:p w14:paraId="0AD4EAD3" w14:textId="77777777" w:rsidR="005E67EB" w:rsidRPr="00E4382B" w:rsidRDefault="005E67EB" w:rsidP="00694FA4">
            <w:pPr>
              <w:rPr>
                <w:rFonts w:asciiTheme="minorHAnsi"/>
                <w:sz w:val="20"/>
                <w:szCs w:val="20"/>
              </w:rPr>
            </w:pPr>
            <w:r>
              <w:rPr>
                <w:rFonts w:asciiTheme="minorHAnsi" w:eastAsia="inter" w:cs="inter"/>
                <w:color w:val="000000"/>
                <w:sz w:val="20"/>
                <w:szCs w:val="20"/>
              </w:rPr>
              <w:t>Le module prépare à l’épreuve certifiante collective, en lien direct avec les attendus des blocs BC05 et BC06.</w:t>
            </w:r>
          </w:p>
        </w:tc>
      </w:tr>
    </w:tbl>
    <w:p w14:paraId="7F4F11C6" w14:textId="77777777" w:rsidR="00E36696" w:rsidRDefault="00E36696">
      <w:pPr>
        <w:rPr>
          <w:b/>
          <w:bCs/>
          <w:color w:val="002850"/>
          <w:sz w:val="24"/>
          <w:szCs w:val="24"/>
        </w:rPr>
      </w:pPr>
      <w:r>
        <w:rPr>
          <w:b/>
          <w:bCs/>
          <w:color w:val="002850"/>
          <w:sz w:val="24"/>
          <w:szCs w:val="24"/>
        </w:rPr>
        <w:br w:type="page"/>
      </w:r>
    </w:p>
    <w:p w14:paraId="7C5F659F" w14:textId="4A677DB9" w:rsidR="00AB2C45" w:rsidRPr="008C155A" w:rsidRDefault="006D2DDB" w:rsidP="00AB2C45">
      <w:pPr>
        <w:shd w:val="clear" w:color="auto" w:fill="FFC900"/>
        <w:rPr>
          <w:b/>
          <w:bCs/>
          <w:color w:val="002850"/>
          <w:sz w:val="24"/>
          <w:szCs w:val="24"/>
        </w:rPr>
      </w:pPr>
      <w:r>
        <w:rPr>
          <w:b/>
          <w:bCs/>
          <w:color w:val="002850"/>
          <w:sz w:val="24"/>
          <w:szCs w:val="24"/>
        </w:rPr>
        <w:lastRenderedPageBreak/>
        <w:t>Hackathon Podcast (Spé Marque &amp; Transfo / Spé Créa)</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1"/>
        <w:gridCol w:w="3237"/>
        <w:gridCol w:w="820"/>
        <w:gridCol w:w="3218"/>
        <w:gridCol w:w="820"/>
      </w:tblGrid>
      <w:tr w:rsidR="006D2DDB" w:rsidRPr="0081623C" w14:paraId="578D3CC5" w14:textId="77777777" w:rsidTr="00C8548A">
        <w:trPr>
          <w:cantSplit/>
          <w:jc w:val="center"/>
        </w:trPr>
        <w:tc>
          <w:tcPr>
            <w:tcW w:w="1129" w:type="pct"/>
            <w:shd w:val="clear" w:color="auto" w:fill="E8E8E8" w:themeFill="background2"/>
          </w:tcPr>
          <w:p w14:paraId="02C88494" w14:textId="77777777" w:rsidR="006D2DDB" w:rsidRPr="0081623C" w:rsidRDefault="006D2DDB" w:rsidP="009D1BAD">
            <w:pPr>
              <w:rPr>
                <w:rFonts w:asciiTheme="minorHAnsi"/>
                <w:sz w:val="20"/>
                <w:szCs w:val="20"/>
              </w:rPr>
            </w:pPr>
            <w:r>
              <w:rPr>
                <w:rFonts w:asciiTheme="minorHAnsi" w:eastAsia="inter" w:cs="inter"/>
                <w:b/>
                <w:color w:val="000000"/>
                <w:sz w:val="20"/>
                <w:szCs w:val="20"/>
              </w:rPr>
              <w:t>Intitulé du module</w:t>
            </w:r>
          </w:p>
        </w:tc>
        <w:tc>
          <w:tcPr>
            <w:tcW w:w="3871" w:type="pct"/>
            <w:gridSpan w:val="4"/>
          </w:tcPr>
          <w:p w14:paraId="6192CB47" w14:textId="77777777" w:rsidR="006D2DDB" w:rsidRPr="0081623C" w:rsidRDefault="006D2DDB" w:rsidP="009D1BAD">
            <w:pPr>
              <w:rPr>
                <w:rFonts w:asciiTheme="minorHAnsi"/>
                <w:b/>
                <w:bCs/>
                <w:sz w:val="20"/>
                <w:szCs w:val="20"/>
              </w:rPr>
            </w:pPr>
            <w:bookmarkStart w:id="1" w:name="_Hlk202458069"/>
            <w:r>
              <w:rPr>
                <w:rFonts w:asciiTheme="minorHAnsi" w:eastAsia="inter" w:cs="inter"/>
                <w:b/>
                <w:bCs/>
                <w:color w:val="000000"/>
                <w:sz w:val="20"/>
                <w:szCs w:val="20"/>
              </w:rPr>
              <w:t>Hackathon Podcast (Spé Marque &amp; Transfo / Spé Créa)</w:t>
            </w:r>
            <w:bookmarkEnd w:id="1"/>
          </w:p>
        </w:tc>
      </w:tr>
      <w:tr w:rsidR="006D2DDB" w:rsidRPr="0081623C" w14:paraId="4337AD00" w14:textId="77777777" w:rsidTr="00C8548A">
        <w:trPr>
          <w:cantSplit/>
          <w:jc w:val="center"/>
        </w:trPr>
        <w:tc>
          <w:tcPr>
            <w:tcW w:w="1129" w:type="pct"/>
            <w:shd w:val="clear" w:color="auto" w:fill="E8E8E8" w:themeFill="background2"/>
          </w:tcPr>
          <w:p w14:paraId="60613140" w14:textId="77777777" w:rsidR="006D2DDB" w:rsidRPr="0081623C" w:rsidRDefault="006D2DDB" w:rsidP="009D1BAD">
            <w:pPr>
              <w:rPr>
                <w:rFonts w:asciiTheme="minorHAnsi"/>
                <w:sz w:val="20"/>
                <w:szCs w:val="20"/>
              </w:rPr>
            </w:pPr>
            <w:r>
              <w:rPr>
                <w:rFonts w:asciiTheme="minorHAnsi" w:eastAsia="inter" w:cs="inter"/>
                <w:b/>
                <w:color w:val="000000"/>
                <w:sz w:val="20"/>
                <w:szCs w:val="20"/>
              </w:rPr>
              <w:t>Formation / Année</w:t>
            </w:r>
          </w:p>
        </w:tc>
        <w:tc>
          <w:tcPr>
            <w:tcW w:w="3871" w:type="pct"/>
            <w:gridSpan w:val="4"/>
          </w:tcPr>
          <w:p w14:paraId="0BAB3C5F" w14:textId="19FCE05B" w:rsidR="006D2DDB" w:rsidRPr="0081623C" w:rsidRDefault="006D2DDB" w:rsidP="009D1BAD">
            <w:pPr>
              <w:rPr>
                <w:rFonts w:asciiTheme="minorHAnsi"/>
                <w:sz w:val="20"/>
                <w:szCs w:val="20"/>
              </w:rPr>
            </w:pPr>
            <w:r>
              <w:rPr>
                <w:rFonts w:asciiTheme="minorHAnsi" w:eastAsia="inter" w:cs="inter"/>
                <w:color w:val="000000"/>
                <w:sz w:val="20"/>
                <w:szCs w:val="20"/>
              </w:rPr>
              <w:t>Mastère 2 – Manager des stratégies marketing et communication</w:t>
            </w:r>
          </w:p>
        </w:tc>
      </w:tr>
      <w:tr w:rsidR="006D2DDB" w:rsidRPr="0081623C" w14:paraId="6B09E6FC" w14:textId="77777777" w:rsidTr="00C8548A">
        <w:trPr>
          <w:cantSplit/>
          <w:jc w:val="center"/>
        </w:trPr>
        <w:tc>
          <w:tcPr>
            <w:tcW w:w="1129" w:type="pct"/>
            <w:shd w:val="clear" w:color="auto" w:fill="E8E8E8" w:themeFill="background2"/>
          </w:tcPr>
          <w:p w14:paraId="49F4C472" w14:textId="77777777" w:rsidR="006D2DDB" w:rsidRPr="0081623C" w:rsidRDefault="006D2DDB" w:rsidP="009D1BAD">
            <w:pPr>
              <w:rPr>
                <w:rFonts w:asciiTheme="minorHAnsi"/>
                <w:sz w:val="20"/>
                <w:szCs w:val="20"/>
              </w:rPr>
            </w:pPr>
            <w:r>
              <w:rPr>
                <w:rFonts w:asciiTheme="minorHAnsi" w:eastAsia="inter" w:cs="inter"/>
                <w:b/>
                <w:color w:val="000000"/>
                <w:sz w:val="20"/>
                <w:szCs w:val="20"/>
              </w:rPr>
              <w:t>RNCP / Lien</w:t>
            </w:r>
          </w:p>
        </w:tc>
        <w:tc>
          <w:tcPr>
            <w:tcW w:w="3871" w:type="pct"/>
            <w:gridSpan w:val="4"/>
          </w:tcPr>
          <w:p w14:paraId="4E213563" w14:textId="77777777" w:rsidR="006D2DDB" w:rsidRPr="0081623C" w:rsidRDefault="006D2DDB" w:rsidP="009D1BAD">
            <w:pPr>
              <w:rPr>
                <w:rFonts w:asciiTheme="minorHAnsi"/>
                <w:sz w:val="20"/>
                <w:szCs w:val="20"/>
              </w:rPr>
            </w:pPr>
            <w:r>
              <w:rPr>
                <w:rFonts w:asciiTheme="minorHAnsi" w:eastAsia="inter" w:cs="inter"/>
                <w:color w:val="000000"/>
                <w:sz w:val="20"/>
                <w:szCs w:val="20"/>
              </w:rPr>
              <w:t xml:space="preserve">RNCP 38504 – </w:t>
            </w:r>
            <w:hyperlink r:id="rId37">
              <w:r>
                <w:rPr>
                  <w:rFonts w:asciiTheme="minorHAnsi" w:eastAsia="inter" w:cs="inter"/>
                  <w:sz w:val="20"/>
                  <w:szCs w:val="20"/>
                  <w:u w:val="single"/>
                </w:rPr>
                <w:t>Fiche France Compétences</w:t>
              </w:r>
            </w:hyperlink>
          </w:p>
        </w:tc>
      </w:tr>
      <w:tr w:rsidR="006D2DDB" w:rsidRPr="0081623C" w14:paraId="5E0FDD60" w14:textId="77777777" w:rsidTr="00C8548A">
        <w:trPr>
          <w:cantSplit/>
          <w:jc w:val="center"/>
        </w:trPr>
        <w:tc>
          <w:tcPr>
            <w:tcW w:w="1129" w:type="pct"/>
            <w:shd w:val="clear" w:color="auto" w:fill="E8E8E8" w:themeFill="background2"/>
          </w:tcPr>
          <w:p w14:paraId="75EF5172" w14:textId="77777777" w:rsidR="006D2DDB" w:rsidRPr="0081623C" w:rsidRDefault="006D2DDB" w:rsidP="009D1BAD">
            <w:pPr>
              <w:rPr>
                <w:rFonts w:asciiTheme="minorHAnsi"/>
                <w:sz w:val="20"/>
                <w:szCs w:val="20"/>
              </w:rPr>
            </w:pPr>
            <w:r>
              <w:rPr>
                <w:rFonts w:asciiTheme="minorHAnsi" w:eastAsia="inter" w:cs="inter"/>
                <w:b/>
                <w:color w:val="000000"/>
                <w:sz w:val="20"/>
                <w:szCs w:val="20"/>
              </w:rPr>
              <w:t>Bloc de compétences</w:t>
            </w:r>
          </w:p>
        </w:tc>
        <w:tc>
          <w:tcPr>
            <w:tcW w:w="3871" w:type="pct"/>
            <w:gridSpan w:val="4"/>
          </w:tcPr>
          <w:p w14:paraId="79148503" w14:textId="77777777" w:rsidR="006D2DDB" w:rsidRPr="0081623C" w:rsidRDefault="006D2DDB" w:rsidP="009D1BAD">
            <w:pPr>
              <w:rPr>
                <w:rFonts w:asciiTheme="minorHAnsi"/>
                <w:sz w:val="20"/>
                <w:szCs w:val="20"/>
              </w:rPr>
            </w:pPr>
            <w:r>
              <w:rPr>
                <w:rFonts w:asciiTheme="minorHAnsi" w:eastAsia="inter" w:cs="inter"/>
                <w:b/>
                <w:bCs/>
                <w:color w:val="000000"/>
                <w:sz w:val="20"/>
                <w:szCs w:val="20"/>
              </w:rPr>
              <w:t>Spé Marque &amp; Transfo : BC05</w:t>
            </w:r>
            <w:r>
              <w:rPr>
                <w:rFonts w:asciiTheme="minorHAnsi" w:eastAsia="inter" w:cs="inter"/>
                <w:color w:val="000000"/>
                <w:sz w:val="20"/>
                <w:szCs w:val="20"/>
              </w:rPr>
              <w:t xml:space="preserve"> – Engager l’innovation et la transformation digitale de la communication de la marque</w:t>
            </w:r>
          </w:p>
          <w:p w14:paraId="233FB502" w14:textId="77777777" w:rsidR="006D2DDB" w:rsidRPr="0081623C" w:rsidRDefault="006D2DDB" w:rsidP="009D1BAD">
            <w:pPr>
              <w:rPr>
                <w:rFonts w:asciiTheme="minorHAnsi"/>
                <w:sz w:val="20"/>
                <w:szCs w:val="20"/>
              </w:rPr>
            </w:pPr>
            <w:r>
              <w:rPr>
                <w:rFonts w:asciiTheme="minorHAnsi" w:eastAsia="inter" w:cs="inter"/>
                <w:b/>
                <w:bCs/>
                <w:color w:val="000000"/>
                <w:sz w:val="20"/>
                <w:szCs w:val="20"/>
              </w:rPr>
              <w:t>Spé Créa : BC06</w:t>
            </w:r>
            <w:r>
              <w:rPr>
                <w:rFonts w:asciiTheme="minorHAnsi" w:eastAsia="inter" w:cs="inter"/>
                <w:color w:val="000000"/>
                <w:sz w:val="20"/>
                <w:szCs w:val="20"/>
              </w:rPr>
              <w:t xml:space="preserve"> – Développer la stratégie créative de la marque dans des supports et contenus originaux et innovants</w:t>
            </w:r>
          </w:p>
        </w:tc>
      </w:tr>
      <w:tr w:rsidR="006D2DDB" w:rsidRPr="0081623C" w14:paraId="16DFEAB8" w14:textId="77777777" w:rsidTr="00C8548A">
        <w:trPr>
          <w:cantSplit/>
          <w:jc w:val="center"/>
        </w:trPr>
        <w:tc>
          <w:tcPr>
            <w:tcW w:w="1129" w:type="pct"/>
            <w:shd w:val="clear" w:color="auto" w:fill="E8E8E8" w:themeFill="background2"/>
          </w:tcPr>
          <w:p w14:paraId="21AC88F0" w14:textId="77777777" w:rsidR="006D2DDB" w:rsidRPr="0081623C" w:rsidRDefault="006D2DDB" w:rsidP="009D1BAD">
            <w:pPr>
              <w:rPr>
                <w:rFonts w:asciiTheme="minorHAnsi"/>
                <w:sz w:val="20"/>
                <w:szCs w:val="20"/>
              </w:rPr>
            </w:pPr>
            <w:r>
              <w:rPr>
                <w:rFonts w:asciiTheme="minorHAnsi" w:eastAsia="inter" w:cs="inter"/>
                <w:b/>
                <w:color w:val="000000"/>
                <w:sz w:val="20"/>
                <w:szCs w:val="20"/>
              </w:rPr>
              <w:t>Compétences visées (référentiel RNCP)</w:t>
            </w:r>
          </w:p>
        </w:tc>
        <w:tc>
          <w:tcPr>
            <w:tcW w:w="3871" w:type="pct"/>
            <w:gridSpan w:val="4"/>
          </w:tcPr>
          <w:p w14:paraId="730E2997" w14:textId="77777777" w:rsidR="006D2DDB" w:rsidRPr="0081623C" w:rsidRDefault="006D2DDB" w:rsidP="009D1BAD">
            <w:pPr>
              <w:rPr>
                <w:rFonts w:asciiTheme="minorHAnsi"/>
                <w:sz w:val="20"/>
                <w:szCs w:val="20"/>
              </w:rPr>
            </w:pPr>
            <w:r>
              <w:rPr>
                <w:rFonts w:asciiTheme="minorHAnsi" w:eastAsia="inter" w:cs="inter"/>
                <w:b/>
                <w:color w:val="000000"/>
                <w:sz w:val="20"/>
                <w:szCs w:val="20"/>
              </w:rPr>
              <w:t>Spé Marque &amp; Transfo (BC05)</w:t>
            </w:r>
          </w:p>
          <w:p w14:paraId="015E6DDC" w14:textId="77777777" w:rsidR="006D2DDB" w:rsidRPr="00E212E6" w:rsidRDefault="006D2DDB" w:rsidP="006D2DDB">
            <w:pPr>
              <w:pStyle w:val="Paragraphedeliste"/>
              <w:numPr>
                <w:ilvl w:val="0"/>
                <w:numId w:val="392"/>
              </w:numPr>
              <w:rPr>
                <w:rFonts w:asciiTheme="minorHAnsi"/>
              </w:rPr>
            </w:pPr>
            <w:r>
              <w:rPr>
                <w:rFonts w:asciiTheme="minorHAnsi"/>
              </w:rPr>
              <w:t>Conception de contenus audio adaptés à la stratégie de marque</w:t>
            </w:r>
          </w:p>
          <w:p w14:paraId="1EA948E5" w14:textId="77777777" w:rsidR="006D2DDB" w:rsidRPr="00E212E6" w:rsidRDefault="006D2DDB" w:rsidP="006D2DDB">
            <w:pPr>
              <w:pStyle w:val="Paragraphedeliste"/>
              <w:numPr>
                <w:ilvl w:val="0"/>
                <w:numId w:val="392"/>
              </w:numPr>
              <w:rPr>
                <w:rFonts w:asciiTheme="minorHAnsi"/>
              </w:rPr>
            </w:pPr>
            <w:r>
              <w:rPr>
                <w:rFonts w:asciiTheme="minorHAnsi"/>
              </w:rPr>
              <w:t>Maîtrise des techniques d’enregistrement, de montage, de distribution et de promotion</w:t>
            </w:r>
          </w:p>
          <w:p w14:paraId="5F5E46F7" w14:textId="7F04C6B2" w:rsidR="006D2DDB" w:rsidRPr="00E212E6" w:rsidRDefault="006D2DDB" w:rsidP="006D2DDB">
            <w:pPr>
              <w:pStyle w:val="Paragraphedeliste"/>
              <w:numPr>
                <w:ilvl w:val="0"/>
                <w:numId w:val="392"/>
              </w:numPr>
              <w:rPr>
                <w:rFonts w:asciiTheme="minorHAnsi"/>
              </w:rPr>
            </w:pPr>
            <w:r>
              <w:rPr>
                <w:rFonts w:asciiTheme="minorHAnsi"/>
              </w:rPr>
              <w:t>Analyse de la performance (audience, ROI, Analytics, référencement)</w:t>
            </w:r>
          </w:p>
          <w:p w14:paraId="3ED56BE7" w14:textId="77777777" w:rsidR="006D2DDB" w:rsidRPr="0081623C" w:rsidRDefault="006D2DDB" w:rsidP="009D1BAD">
            <w:pPr>
              <w:rPr>
                <w:rFonts w:asciiTheme="minorHAnsi"/>
                <w:sz w:val="20"/>
                <w:szCs w:val="20"/>
              </w:rPr>
            </w:pPr>
            <w:r>
              <w:rPr>
                <w:rFonts w:asciiTheme="minorHAnsi" w:eastAsia="inter" w:cs="inter"/>
                <w:b/>
                <w:color w:val="000000"/>
                <w:sz w:val="20"/>
                <w:szCs w:val="20"/>
              </w:rPr>
              <w:t>Spé Créa (BC06)</w:t>
            </w:r>
          </w:p>
          <w:p w14:paraId="1C9949F2" w14:textId="77777777" w:rsidR="006D2DDB" w:rsidRPr="002921AB" w:rsidRDefault="006D2DDB" w:rsidP="006D2DDB">
            <w:pPr>
              <w:pStyle w:val="Paragraphedeliste"/>
              <w:numPr>
                <w:ilvl w:val="0"/>
                <w:numId w:val="390"/>
              </w:numPr>
              <w:rPr>
                <w:rFonts w:asciiTheme="minorHAnsi"/>
              </w:rPr>
            </w:pPr>
            <w:r>
              <w:rPr>
                <w:rFonts w:asciiTheme="minorHAnsi"/>
              </w:rPr>
              <w:t>Direction artistique et identité sonore</w:t>
            </w:r>
          </w:p>
          <w:p w14:paraId="3FB69843" w14:textId="77777777" w:rsidR="006D2DDB" w:rsidRPr="002921AB" w:rsidRDefault="006D2DDB" w:rsidP="006D2DDB">
            <w:pPr>
              <w:pStyle w:val="Paragraphedeliste"/>
              <w:numPr>
                <w:ilvl w:val="0"/>
                <w:numId w:val="390"/>
              </w:numPr>
              <w:rPr>
                <w:rFonts w:asciiTheme="minorHAnsi"/>
              </w:rPr>
            </w:pPr>
            <w:r>
              <w:rPr>
                <w:rFonts w:asciiTheme="minorHAnsi"/>
              </w:rPr>
              <w:t>Créativité et narration innovante</w:t>
            </w:r>
          </w:p>
          <w:p w14:paraId="5AFC29E4" w14:textId="77777777" w:rsidR="006D2DDB" w:rsidRPr="002921AB" w:rsidRDefault="006D2DDB" w:rsidP="006D2DDB">
            <w:pPr>
              <w:pStyle w:val="Paragraphedeliste"/>
              <w:numPr>
                <w:ilvl w:val="0"/>
                <w:numId w:val="390"/>
              </w:numPr>
              <w:rPr>
                <w:rFonts w:asciiTheme="minorHAnsi"/>
              </w:rPr>
            </w:pPr>
            <w:r>
              <w:rPr>
                <w:rFonts w:asciiTheme="minorHAnsi"/>
              </w:rPr>
              <w:t>Maîtrise de la création audio (sons, voix) et production collaborative</w:t>
            </w:r>
          </w:p>
        </w:tc>
      </w:tr>
      <w:tr w:rsidR="006D2DDB" w:rsidRPr="0081623C" w14:paraId="0137C6C8" w14:textId="77777777" w:rsidTr="00C8548A">
        <w:trPr>
          <w:cantSplit/>
          <w:jc w:val="center"/>
        </w:trPr>
        <w:tc>
          <w:tcPr>
            <w:tcW w:w="1129" w:type="pct"/>
            <w:shd w:val="clear" w:color="auto" w:fill="E8E8E8" w:themeFill="background2"/>
          </w:tcPr>
          <w:p w14:paraId="273C54FC" w14:textId="77777777" w:rsidR="006D2DDB" w:rsidRPr="0081623C" w:rsidRDefault="006D2DDB" w:rsidP="009D1BAD">
            <w:pPr>
              <w:rPr>
                <w:rFonts w:asciiTheme="minorHAnsi"/>
                <w:sz w:val="20"/>
                <w:szCs w:val="20"/>
              </w:rPr>
            </w:pPr>
            <w:r>
              <w:rPr>
                <w:rFonts w:asciiTheme="minorHAnsi" w:eastAsia="inter" w:cs="inter"/>
                <w:b/>
                <w:color w:val="000000"/>
                <w:sz w:val="20"/>
                <w:szCs w:val="20"/>
              </w:rPr>
              <w:t>Durée h / Séquençage</w:t>
            </w:r>
          </w:p>
        </w:tc>
        <w:tc>
          <w:tcPr>
            <w:tcW w:w="3871" w:type="pct"/>
            <w:gridSpan w:val="4"/>
          </w:tcPr>
          <w:p w14:paraId="50950D9B" w14:textId="33160E94" w:rsidR="006D2DDB" w:rsidRPr="0081623C" w:rsidRDefault="006D2DDB" w:rsidP="009D1BAD">
            <w:pPr>
              <w:rPr>
                <w:rFonts w:asciiTheme="minorHAnsi"/>
                <w:sz w:val="20"/>
                <w:szCs w:val="20"/>
              </w:rPr>
            </w:pPr>
            <w:r>
              <w:rPr>
                <w:rFonts w:asciiTheme="minorHAnsi" w:eastAsia="inter" w:cs="inter"/>
                <w:color w:val="000000"/>
                <w:sz w:val="20"/>
                <w:szCs w:val="20"/>
              </w:rPr>
              <w:t>35h (5 jours consécutifs, 2 x 3,5h par jour, 10 demi-journées) S2</w:t>
            </w:r>
          </w:p>
        </w:tc>
      </w:tr>
      <w:tr w:rsidR="006D2DDB" w:rsidRPr="0081623C" w14:paraId="186B12DB" w14:textId="77777777" w:rsidTr="00C8548A">
        <w:trPr>
          <w:cantSplit/>
          <w:jc w:val="center"/>
        </w:trPr>
        <w:tc>
          <w:tcPr>
            <w:tcW w:w="1129" w:type="pct"/>
            <w:shd w:val="clear" w:color="auto" w:fill="E8E8E8" w:themeFill="background2"/>
          </w:tcPr>
          <w:p w14:paraId="53D1A778" w14:textId="77777777" w:rsidR="006D2DDB" w:rsidRPr="0081623C" w:rsidRDefault="006D2DDB" w:rsidP="009D1BAD">
            <w:pPr>
              <w:rPr>
                <w:rFonts w:asciiTheme="minorHAnsi"/>
                <w:sz w:val="20"/>
                <w:szCs w:val="20"/>
              </w:rPr>
            </w:pPr>
            <w:r>
              <w:rPr>
                <w:rFonts w:asciiTheme="minorHAnsi" w:eastAsia="inter" w:cs="inter"/>
                <w:b/>
                <w:color w:val="000000"/>
                <w:sz w:val="20"/>
                <w:szCs w:val="20"/>
              </w:rPr>
              <w:t>Objectifs pédagogiques</w:t>
            </w:r>
          </w:p>
        </w:tc>
        <w:tc>
          <w:tcPr>
            <w:tcW w:w="3871" w:type="pct"/>
            <w:gridSpan w:val="4"/>
          </w:tcPr>
          <w:p w14:paraId="2D128502" w14:textId="77777777" w:rsidR="006D2DDB" w:rsidRPr="00E212E6" w:rsidRDefault="006D2DDB" w:rsidP="006D2DDB">
            <w:pPr>
              <w:pStyle w:val="Paragraphedeliste"/>
              <w:numPr>
                <w:ilvl w:val="0"/>
                <w:numId w:val="391"/>
              </w:numPr>
              <w:rPr>
                <w:rFonts w:asciiTheme="minorHAnsi"/>
              </w:rPr>
            </w:pPr>
            <w:r>
              <w:rPr>
                <w:rFonts w:asciiTheme="minorHAnsi"/>
              </w:rPr>
              <w:t>Concevoir, réaliser et promouvoir un podcast de marque en équipe, sur un thème commun, en mobilisant les expertises spécialisées de chaque parcours.</w:t>
            </w:r>
          </w:p>
          <w:p w14:paraId="3A855792" w14:textId="77777777" w:rsidR="006D2DDB" w:rsidRPr="00E212E6" w:rsidRDefault="006D2DDB" w:rsidP="006D2DDB">
            <w:pPr>
              <w:pStyle w:val="Paragraphedeliste"/>
              <w:numPr>
                <w:ilvl w:val="0"/>
                <w:numId w:val="391"/>
              </w:numPr>
              <w:rPr>
                <w:rFonts w:asciiTheme="minorHAnsi"/>
              </w:rPr>
            </w:pPr>
            <w:r>
              <w:rPr>
                <w:rFonts w:asciiTheme="minorHAnsi"/>
              </w:rPr>
              <w:t>Savoir collaborer en agence mixte (Marque &amp; Transfo / Créa), en pilotant la gestion de projet, la direction artistique, la création sonore, la production et la post-production.</w:t>
            </w:r>
          </w:p>
          <w:p w14:paraId="287D5E92" w14:textId="77777777" w:rsidR="006D2DDB" w:rsidRPr="00E212E6" w:rsidRDefault="006D2DDB" w:rsidP="006D2DDB">
            <w:pPr>
              <w:pStyle w:val="Paragraphedeliste"/>
              <w:numPr>
                <w:ilvl w:val="0"/>
                <w:numId w:val="391"/>
              </w:numPr>
              <w:rPr>
                <w:rFonts w:asciiTheme="minorHAnsi"/>
              </w:rPr>
            </w:pPr>
            <w:r>
              <w:rPr>
                <w:rFonts w:asciiTheme="minorHAnsi"/>
              </w:rPr>
              <w:t>Développer la capacité à innover dans la narration audio, à produire et à valoriser un contenu de marque original et performant.</w:t>
            </w:r>
          </w:p>
          <w:p w14:paraId="6CA1DB68" w14:textId="77777777" w:rsidR="006D2DDB" w:rsidRPr="00E212E6" w:rsidRDefault="006D2DDB" w:rsidP="006D2DDB">
            <w:pPr>
              <w:pStyle w:val="Paragraphedeliste"/>
              <w:numPr>
                <w:ilvl w:val="0"/>
                <w:numId w:val="391"/>
              </w:numPr>
              <w:rPr>
                <w:rFonts w:asciiTheme="minorHAnsi"/>
              </w:rPr>
            </w:pPr>
            <w:r>
              <w:rPr>
                <w:rFonts w:asciiTheme="minorHAnsi"/>
              </w:rPr>
              <w:t>Préparer la production d’un livrable professionnel intégré à l’épreuve certifiante de chaque spécialité.</w:t>
            </w:r>
          </w:p>
        </w:tc>
      </w:tr>
      <w:tr w:rsidR="006D2DDB" w:rsidRPr="0081623C" w14:paraId="61B96910" w14:textId="77777777" w:rsidTr="006D2DDB">
        <w:trPr>
          <w:cantSplit/>
          <w:jc w:val="center"/>
        </w:trPr>
        <w:tc>
          <w:tcPr>
            <w:tcW w:w="5000" w:type="pct"/>
            <w:gridSpan w:val="5"/>
            <w:shd w:val="clear" w:color="auto" w:fill="E8E8E8" w:themeFill="background2"/>
          </w:tcPr>
          <w:p w14:paraId="5EBF0897" w14:textId="77777777" w:rsidR="006D2DDB" w:rsidRPr="0081623C" w:rsidRDefault="006D2DDB" w:rsidP="009D1BAD">
            <w:pPr>
              <w:rPr>
                <w:rFonts w:asciiTheme="minorHAnsi" w:eastAsia="inter" w:cs="inter"/>
                <w:b/>
                <w:color w:val="000000"/>
                <w:sz w:val="20"/>
                <w:szCs w:val="20"/>
              </w:rPr>
            </w:pPr>
            <w:r>
              <w:rPr>
                <w:rFonts w:asciiTheme="minorHAnsi" w:eastAsia="inter" w:cs="inter"/>
                <w:b/>
                <w:color w:val="000000"/>
                <w:sz w:val="20"/>
                <w:szCs w:val="20"/>
              </w:rPr>
              <w:t>Programme détaillé par demi-journée et par spécialité (avec volumétrie précise)</w:t>
            </w:r>
          </w:p>
        </w:tc>
      </w:tr>
      <w:tr w:rsidR="006D2DDB" w:rsidRPr="0081623C" w14:paraId="537C18C2" w14:textId="77777777" w:rsidTr="00C8548A">
        <w:trPr>
          <w:cantSplit/>
          <w:jc w:val="center"/>
        </w:trPr>
        <w:tc>
          <w:tcPr>
            <w:tcW w:w="1129" w:type="pct"/>
            <w:shd w:val="clear" w:color="auto" w:fill="E8E8E8" w:themeFill="background2"/>
          </w:tcPr>
          <w:p w14:paraId="21006D58" w14:textId="77777777" w:rsidR="006D2DDB" w:rsidRPr="0081623C" w:rsidRDefault="006D2DDB" w:rsidP="009D1BAD">
            <w:pPr>
              <w:rPr>
                <w:rFonts w:asciiTheme="minorHAnsi"/>
                <w:sz w:val="20"/>
                <w:szCs w:val="20"/>
              </w:rPr>
            </w:pPr>
            <w:r>
              <w:rPr>
                <w:rFonts w:asciiTheme="minorHAnsi" w:eastAsia="inter" w:cs="inter"/>
                <w:b/>
                <w:color w:val="000000"/>
                <w:sz w:val="20"/>
                <w:szCs w:val="20"/>
              </w:rPr>
              <w:t>Jour / Demi-journée</w:t>
            </w:r>
          </w:p>
        </w:tc>
        <w:tc>
          <w:tcPr>
            <w:tcW w:w="1548" w:type="pct"/>
          </w:tcPr>
          <w:p w14:paraId="286F9D57" w14:textId="77777777" w:rsidR="006D2DDB" w:rsidRPr="009B32D5" w:rsidRDefault="006D2DDB" w:rsidP="009D1BAD">
            <w:pPr>
              <w:rPr>
                <w:rFonts w:asciiTheme="minorHAnsi"/>
                <w:sz w:val="18"/>
                <w:szCs w:val="18"/>
              </w:rPr>
            </w:pPr>
            <w:r>
              <w:rPr>
                <w:rFonts w:asciiTheme="minorHAnsi" w:eastAsia="inter" w:cs="inter"/>
                <w:b/>
                <w:color w:val="000000"/>
                <w:sz w:val="18"/>
                <w:szCs w:val="18"/>
              </w:rPr>
              <w:t>Spé Marque &amp; Transfo</w:t>
            </w:r>
          </w:p>
        </w:tc>
        <w:tc>
          <w:tcPr>
            <w:tcW w:w="392" w:type="pct"/>
          </w:tcPr>
          <w:p w14:paraId="5CF3DA4F" w14:textId="77777777" w:rsidR="006D2DDB" w:rsidRPr="009B32D5" w:rsidRDefault="006D2DDB" w:rsidP="009D1BAD">
            <w:pPr>
              <w:rPr>
                <w:rFonts w:asciiTheme="minorHAnsi"/>
                <w:sz w:val="18"/>
                <w:szCs w:val="18"/>
              </w:rPr>
            </w:pPr>
            <w:r>
              <w:rPr>
                <w:rFonts w:asciiTheme="minorHAnsi" w:eastAsia="inter" w:cs="inter"/>
                <w:b/>
                <w:color w:val="000000"/>
                <w:sz w:val="18"/>
                <w:szCs w:val="18"/>
              </w:rPr>
              <w:t>Durée</w:t>
            </w:r>
          </w:p>
        </w:tc>
        <w:tc>
          <w:tcPr>
            <w:tcW w:w="1539" w:type="pct"/>
          </w:tcPr>
          <w:p w14:paraId="120B0263" w14:textId="77777777" w:rsidR="006D2DDB" w:rsidRPr="009B32D5" w:rsidRDefault="006D2DDB" w:rsidP="009D1BAD">
            <w:pPr>
              <w:rPr>
                <w:rFonts w:asciiTheme="minorHAnsi"/>
                <w:sz w:val="18"/>
                <w:szCs w:val="18"/>
              </w:rPr>
            </w:pPr>
            <w:r>
              <w:rPr>
                <w:rFonts w:asciiTheme="minorHAnsi" w:eastAsia="inter" w:cs="inter"/>
                <w:b/>
                <w:color w:val="000000"/>
                <w:sz w:val="18"/>
                <w:szCs w:val="18"/>
              </w:rPr>
              <w:t>Spé Créa</w:t>
            </w:r>
          </w:p>
        </w:tc>
        <w:tc>
          <w:tcPr>
            <w:tcW w:w="392" w:type="pct"/>
          </w:tcPr>
          <w:p w14:paraId="4B6742D7" w14:textId="77777777" w:rsidR="006D2DDB" w:rsidRPr="009B32D5" w:rsidRDefault="006D2DDB" w:rsidP="009D1BAD">
            <w:pPr>
              <w:rPr>
                <w:rFonts w:asciiTheme="minorHAnsi"/>
                <w:sz w:val="18"/>
                <w:szCs w:val="18"/>
              </w:rPr>
            </w:pPr>
            <w:r>
              <w:rPr>
                <w:rFonts w:asciiTheme="minorHAnsi" w:eastAsia="inter" w:cs="inter"/>
                <w:b/>
                <w:color w:val="000000"/>
                <w:sz w:val="18"/>
                <w:szCs w:val="18"/>
              </w:rPr>
              <w:t>Durée</w:t>
            </w:r>
          </w:p>
        </w:tc>
      </w:tr>
      <w:tr w:rsidR="006D2DDB" w:rsidRPr="0081623C" w14:paraId="1ED75B26" w14:textId="77777777" w:rsidTr="00C8548A">
        <w:trPr>
          <w:cantSplit/>
          <w:jc w:val="center"/>
        </w:trPr>
        <w:tc>
          <w:tcPr>
            <w:tcW w:w="1129" w:type="pct"/>
            <w:shd w:val="clear" w:color="auto" w:fill="E8E8E8" w:themeFill="background2"/>
          </w:tcPr>
          <w:p w14:paraId="5ACE9E78" w14:textId="77777777" w:rsidR="006D2DDB" w:rsidRPr="0081623C" w:rsidRDefault="006D2DDB" w:rsidP="009D1BAD">
            <w:pPr>
              <w:rPr>
                <w:rFonts w:asciiTheme="minorHAnsi"/>
                <w:sz w:val="20"/>
                <w:szCs w:val="20"/>
              </w:rPr>
            </w:pPr>
            <w:r>
              <w:rPr>
                <w:rFonts w:asciiTheme="minorHAnsi" w:eastAsia="inter" w:cs="inter"/>
                <w:b/>
                <w:color w:val="000000"/>
                <w:sz w:val="20"/>
                <w:szCs w:val="20"/>
              </w:rPr>
              <w:t>Jour 1 matin</w:t>
            </w:r>
          </w:p>
        </w:tc>
        <w:tc>
          <w:tcPr>
            <w:tcW w:w="1548" w:type="pct"/>
          </w:tcPr>
          <w:p w14:paraId="43A2532F" w14:textId="77777777" w:rsidR="006D2DDB" w:rsidRPr="009B32D5" w:rsidRDefault="006D2DDB" w:rsidP="009D1BAD">
            <w:pPr>
              <w:rPr>
                <w:rFonts w:asciiTheme="minorHAnsi"/>
                <w:b/>
                <w:bCs/>
                <w:sz w:val="18"/>
                <w:szCs w:val="18"/>
              </w:rPr>
            </w:pPr>
            <w:r>
              <w:rPr>
                <w:rFonts w:asciiTheme="minorHAnsi" w:eastAsia="inter" w:cs="inter"/>
                <w:b/>
                <w:bCs/>
                <w:color w:val="000000"/>
                <w:sz w:val="18"/>
                <w:szCs w:val="18"/>
              </w:rPr>
              <w:t>Conception du contenu audio</w:t>
            </w:r>
          </w:p>
          <w:p w14:paraId="455E1A00" w14:textId="77777777" w:rsidR="006D2DDB" w:rsidRPr="009B32D5" w:rsidRDefault="006D2DDB" w:rsidP="006D2DDB">
            <w:pPr>
              <w:pStyle w:val="Paragraphedeliste"/>
              <w:numPr>
                <w:ilvl w:val="0"/>
                <w:numId w:val="384"/>
              </w:numPr>
              <w:rPr>
                <w:rFonts w:asciiTheme="minorHAnsi"/>
                <w:sz w:val="18"/>
                <w:szCs w:val="18"/>
              </w:rPr>
            </w:pPr>
            <w:r>
              <w:rPr>
                <w:rFonts w:asciiTheme="minorHAnsi"/>
                <w:sz w:val="18"/>
                <w:szCs w:val="18"/>
              </w:rPr>
              <w:t>Définition du concept, cible, objectifs, ligne éditoriale</w:t>
            </w:r>
          </w:p>
          <w:p w14:paraId="4618495E" w14:textId="77777777" w:rsidR="006D2DDB" w:rsidRPr="009B32D5" w:rsidRDefault="006D2DDB" w:rsidP="006D2DDB">
            <w:pPr>
              <w:pStyle w:val="Paragraphedeliste"/>
              <w:numPr>
                <w:ilvl w:val="0"/>
                <w:numId w:val="384"/>
              </w:numPr>
              <w:rPr>
                <w:rFonts w:asciiTheme="minorHAnsi"/>
                <w:sz w:val="18"/>
                <w:szCs w:val="18"/>
              </w:rPr>
            </w:pPr>
            <w:r>
              <w:rPr>
                <w:rFonts w:asciiTheme="minorHAnsi"/>
                <w:sz w:val="18"/>
                <w:szCs w:val="18"/>
              </w:rPr>
              <w:t>Construction du format, storytelling, structuration des épisodes</w:t>
            </w:r>
          </w:p>
        </w:tc>
        <w:tc>
          <w:tcPr>
            <w:tcW w:w="392" w:type="pct"/>
          </w:tcPr>
          <w:p w14:paraId="2CC36D0C" w14:textId="77777777" w:rsidR="006D2DDB" w:rsidRPr="009B32D5" w:rsidRDefault="006D2DDB" w:rsidP="009D1BAD">
            <w:pPr>
              <w:rPr>
                <w:rFonts w:asciiTheme="minorHAnsi"/>
                <w:sz w:val="18"/>
                <w:szCs w:val="18"/>
              </w:rPr>
            </w:pPr>
            <w:r>
              <w:rPr>
                <w:rFonts w:asciiTheme="minorHAnsi" w:eastAsia="inter" w:cs="inter"/>
                <w:color w:val="000000"/>
                <w:sz w:val="18"/>
                <w:szCs w:val="18"/>
              </w:rPr>
              <w:t>3,5h</w:t>
            </w:r>
          </w:p>
        </w:tc>
        <w:tc>
          <w:tcPr>
            <w:tcW w:w="1539" w:type="pct"/>
          </w:tcPr>
          <w:p w14:paraId="603B2D4A" w14:textId="77777777" w:rsidR="006D2DDB" w:rsidRPr="009B32D5" w:rsidRDefault="006D2DDB" w:rsidP="009D1BAD">
            <w:pPr>
              <w:rPr>
                <w:rFonts w:asciiTheme="minorHAnsi"/>
                <w:b/>
                <w:bCs/>
                <w:sz w:val="18"/>
                <w:szCs w:val="18"/>
              </w:rPr>
            </w:pPr>
            <w:r>
              <w:rPr>
                <w:rFonts w:asciiTheme="minorHAnsi" w:eastAsia="inter" w:cs="inter"/>
                <w:b/>
                <w:bCs/>
                <w:color w:val="000000"/>
                <w:sz w:val="18"/>
                <w:szCs w:val="18"/>
              </w:rPr>
              <w:t>Direction artistique : Identité sonore</w:t>
            </w:r>
          </w:p>
          <w:p w14:paraId="5945581B" w14:textId="77777777" w:rsidR="006D2DDB" w:rsidRPr="009B32D5" w:rsidRDefault="006D2DDB" w:rsidP="006D2DDB">
            <w:pPr>
              <w:pStyle w:val="Paragraphedeliste"/>
              <w:numPr>
                <w:ilvl w:val="0"/>
                <w:numId w:val="385"/>
              </w:numPr>
              <w:rPr>
                <w:rFonts w:asciiTheme="minorHAnsi"/>
                <w:sz w:val="18"/>
                <w:szCs w:val="18"/>
              </w:rPr>
            </w:pPr>
            <w:r>
              <w:rPr>
                <w:rFonts w:asciiTheme="minorHAnsi"/>
                <w:sz w:val="18"/>
                <w:szCs w:val="18"/>
              </w:rPr>
              <w:t>Moodboard sonore, choix des univers sonores</w:t>
            </w:r>
          </w:p>
          <w:p w14:paraId="5451F70C" w14:textId="77777777" w:rsidR="006D2DDB" w:rsidRPr="009B32D5" w:rsidRDefault="006D2DDB" w:rsidP="006D2DDB">
            <w:pPr>
              <w:pStyle w:val="Paragraphedeliste"/>
              <w:numPr>
                <w:ilvl w:val="0"/>
                <w:numId w:val="385"/>
              </w:numPr>
              <w:rPr>
                <w:rFonts w:asciiTheme="minorHAnsi"/>
                <w:sz w:val="18"/>
                <w:szCs w:val="18"/>
              </w:rPr>
            </w:pPr>
            <w:r>
              <w:rPr>
                <w:rFonts w:asciiTheme="minorHAnsi"/>
                <w:sz w:val="18"/>
                <w:szCs w:val="18"/>
              </w:rPr>
              <w:t>Cohérence esthétique et identité de marque</w:t>
            </w:r>
          </w:p>
        </w:tc>
        <w:tc>
          <w:tcPr>
            <w:tcW w:w="392" w:type="pct"/>
          </w:tcPr>
          <w:p w14:paraId="677F6F22" w14:textId="77777777" w:rsidR="006D2DDB" w:rsidRPr="009B32D5" w:rsidRDefault="006D2DDB" w:rsidP="009D1BAD">
            <w:pPr>
              <w:rPr>
                <w:rFonts w:asciiTheme="minorHAnsi"/>
                <w:sz w:val="18"/>
                <w:szCs w:val="18"/>
              </w:rPr>
            </w:pPr>
            <w:r>
              <w:rPr>
                <w:rFonts w:asciiTheme="minorHAnsi" w:eastAsia="inter" w:cs="inter"/>
                <w:color w:val="000000"/>
                <w:sz w:val="18"/>
                <w:szCs w:val="18"/>
              </w:rPr>
              <w:t>3,5h</w:t>
            </w:r>
          </w:p>
        </w:tc>
      </w:tr>
      <w:tr w:rsidR="006D2DDB" w:rsidRPr="0081623C" w14:paraId="552AA314" w14:textId="77777777" w:rsidTr="00C8548A">
        <w:trPr>
          <w:cantSplit/>
          <w:jc w:val="center"/>
        </w:trPr>
        <w:tc>
          <w:tcPr>
            <w:tcW w:w="1129" w:type="pct"/>
            <w:shd w:val="clear" w:color="auto" w:fill="E8E8E8" w:themeFill="background2"/>
          </w:tcPr>
          <w:p w14:paraId="46D07494" w14:textId="77777777" w:rsidR="006D2DDB" w:rsidRPr="0081623C" w:rsidRDefault="006D2DDB" w:rsidP="009D1BAD">
            <w:pPr>
              <w:rPr>
                <w:rFonts w:asciiTheme="minorHAnsi"/>
                <w:sz w:val="20"/>
                <w:szCs w:val="20"/>
              </w:rPr>
            </w:pPr>
            <w:r>
              <w:rPr>
                <w:rFonts w:asciiTheme="minorHAnsi" w:eastAsia="inter" w:cs="inter"/>
                <w:b/>
                <w:color w:val="000000"/>
                <w:sz w:val="20"/>
                <w:szCs w:val="20"/>
              </w:rPr>
              <w:t>Jour 1 après-midi</w:t>
            </w:r>
          </w:p>
        </w:tc>
        <w:tc>
          <w:tcPr>
            <w:tcW w:w="1548" w:type="pct"/>
          </w:tcPr>
          <w:p w14:paraId="46153F50" w14:textId="77777777" w:rsidR="006D2DDB" w:rsidRPr="009B32D5" w:rsidRDefault="006D2DDB" w:rsidP="009D1BAD">
            <w:pPr>
              <w:rPr>
                <w:rFonts w:asciiTheme="minorHAnsi"/>
                <w:b/>
                <w:bCs/>
                <w:sz w:val="18"/>
                <w:szCs w:val="18"/>
              </w:rPr>
            </w:pPr>
            <w:r>
              <w:rPr>
                <w:rFonts w:asciiTheme="minorHAnsi" w:eastAsia="inter" w:cs="inter"/>
                <w:b/>
                <w:bCs/>
                <w:color w:val="000000"/>
                <w:sz w:val="18"/>
                <w:szCs w:val="18"/>
              </w:rPr>
              <w:t>Conception du contenu audio (suite)</w:t>
            </w:r>
          </w:p>
          <w:p w14:paraId="382AA8F8" w14:textId="77777777" w:rsidR="006D2DDB" w:rsidRPr="009B32D5" w:rsidRDefault="006D2DDB" w:rsidP="006D2DDB">
            <w:pPr>
              <w:pStyle w:val="Paragraphedeliste"/>
              <w:numPr>
                <w:ilvl w:val="0"/>
                <w:numId w:val="386"/>
              </w:numPr>
              <w:rPr>
                <w:rFonts w:asciiTheme="minorHAnsi"/>
                <w:sz w:val="18"/>
                <w:szCs w:val="18"/>
              </w:rPr>
            </w:pPr>
            <w:r>
              <w:rPr>
                <w:rFonts w:asciiTheme="minorHAnsi"/>
                <w:sz w:val="18"/>
                <w:szCs w:val="18"/>
              </w:rPr>
              <w:t>Travail de script, préparation des interviews, choix des intervenants</w:t>
            </w:r>
          </w:p>
        </w:tc>
        <w:tc>
          <w:tcPr>
            <w:tcW w:w="392" w:type="pct"/>
          </w:tcPr>
          <w:p w14:paraId="57A101D1" w14:textId="77777777" w:rsidR="006D2DDB" w:rsidRPr="009B32D5" w:rsidRDefault="006D2DDB" w:rsidP="009D1BAD">
            <w:pPr>
              <w:rPr>
                <w:rFonts w:asciiTheme="minorHAnsi"/>
                <w:sz w:val="18"/>
                <w:szCs w:val="18"/>
              </w:rPr>
            </w:pPr>
            <w:r>
              <w:rPr>
                <w:rFonts w:asciiTheme="minorHAnsi" w:eastAsia="inter" w:cs="inter"/>
                <w:color w:val="000000"/>
                <w:sz w:val="18"/>
                <w:szCs w:val="18"/>
              </w:rPr>
              <w:t>3,5h</w:t>
            </w:r>
          </w:p>
        </w:tc>
        <w:tc>
          <w:tcPr>
            <w:tcW w:w="1539" w:type="pct"/>
          </w:tcPr>
          <w:p w14:paraId="56CF92F4" w14:textId="77777777" w:rsidR="006D2DDB" w:rsidRPr="009B32D5" w:rsidRDefault="006D2DDB" w:rsidP="009D1BAD">
            <w:pPr>
              <w:rPr>
                <w:rFonts w:asciiTheme="minorHAnsi"/>
                <w:b/>
                <w:bCs/>
                <w:sz w:val="18"/>
                <w:szCs w:val="18"/>
              </w:rPr>
            </w:pPr>
            <w:r>
              <w:rPr>
                <w:rFonts w:asciiTheme="minorHAnsi" w:eastAsia="inter" w:cs="inter"/>
                <w:b/>
                <w:bCs/>
                <w:color w:val="000000"/>
                <w:sz w:val="18"/>
                <w:szCs w:val="18"/>
              </w:rPr>
              <w:t>Direction artistique : Identité sonore (suite)</w:t>
            </w:r>
          </w:p>
          <w:p w14:paraId="74458749" w14:textId="77777777" w:rsidR="006D2DDB" w:rsidRPr="009B32D5" w:rsidRDefault="006D2DDB" w:rsidP="006D2DDB">
            <w:pPr>
              <w:pStyle w:val="Paragraphedeliste"/>
              <w:numPr>
                <w:ilvl w:val="0"/>
                <w:numId w:val="387"/>
              </w:numPr>
              <w:rPr>
                <w:rFonts w:asciiTheme="minorHAnsi"/>
                <w:sz w:val="18"/>
                <w:szCs w:val="18"/>
              </w:rPr>
            </w:pPr>
            <w:r>
              <w:rPr>
                <w:rFonts w:asciiTheme="minorHAnsi"/>
                <w:sz w:val="18"/>
                <w:szCs w:val="18"/>
              </w:rPr>
              <w:t>Création de l’identité sonore, choix des musiques, jingles, habillage</w:t>
            </w:r>
          </w:p>
        </w:tc>
        <w:tc>
          <w:tcPr>
            <w:tcW w:w="392" w:type="pct"/>
          </w:tcPr>
          <w:p w14:paraId="2A63E3E5" w14:textId="77777777" w:rsidR="006D2DDB" w:rsidRPr="009B32D5" w:rsidRDefault="006D2DDB" w:rsidP="009D1BAD">
            <w:pPr>
              <w:rPr>
                <w:rFonts w:asciiTheme="minorHAnsi"/>
                <w:sz w:val="18"/>
                <w:szCs w:val="18"/>
              </w:rPr>
            </w:pPr>
            <w:r>
              <w:rPr>
                <w:rFonts w:asciiTheme="minorHAnsi" w:eastAsia="inter" w:cs="inter"/>
                <w:color w:val="000000"/>
                <w:sz w:val="18"/>
                <w:szCs w:val="18"/>
              </w:rPr>
              <w:t>3,5h</w:t>
            </w:r>
          </w:p>
        </w:tc>
      </w:tr>
      <w:tr w:rsidR="006D2DDB" w:rsidRPr="0081623C" w14:paraId="4E81613D" w14:textId="77777777" w:rsidTr="00C8548A">
        <w:trPr>
          <w:cantSplit/>
          <w:jc w:val="center"/>
        </w:trPr>
        <w:tc>
          <w:tcPr>
            <w:tcW w:w="1129" w:type="pct"/>
            <w:shd w:val="clear" w:color="auto" w:fill="E8E8E8" w:themeFill="background2"/>
          </w:tcPr>
          <w:p w14:paraId="5FBF1CC4" w14:textId="77777777" w:rsidR="006D2DDB" w:rsidRPr="0081623C" w:rsidRDefault="006D2DDB" w:rsidP="009D1BAD">
            <w:pPr>
              <w:rPr>
                <w:rFonts w:asciiTheme="minorHAnsi"/>
                <w:sz w:val="20"/>
                <w:szCs w:val="20"/>
              </w:rPr>
            </w:pPr>
            <w:r>
              <w:rPr>
                <w:rFonts w:asciiTheme="minorHAnsi" w:eastAsia="inter" w:cs="inter"/>
                <w:b/>
                <w:color w:val="000000"/>
                <w:sz w:val="20"/>
                <w:szCs w:val="20"/>
              </w:rPr>
              <w:t>Jour 2 matin</w:t>
            </w:r>
          </w:p>
        </w:tc>
        <w:tc>
          <w:tcPr>
            <w:tcW w:w="1548" w:type="pct"/>
          </w:tcPr>
          <w:p w14:paraId="41BF77A0" w14:textId="77777777" w:rsidR="006D2DDB" w:rsidRPr="009B32D5" w:rsidRDefault="006D2DDB" w:rsidP="009D1BAD">
            <w:pPr>
              <w:rPr>
                <w:rFonts w:asciiTheme="minorHAnsi"/>
                <w:b/>
                <w:bCs/>
                <w:sz w:val="18"/>
                <w:szCs w:val="18"/>
              </w:rPr>
            </w:pPr>
            <w:r>
              <w:rPr>
                <w:rFonts w:asciiTheme="minorHAnsi" w:eastAsia="inter" w:cs="inter"/>
                <w:b/>
                <w:bCs/>
                <w:color w:val="000000"/>
                <w:sz w:val="18"/>
                <w:szCs w:val="18"/>
              </w:rPr>
              <w:t>Techniques d’enregistrement et de montage</w:t>
            </w:r>
          </w:p>
          <w:p w14:paraId="695D0898" w14:textId="77777777" w:rsidR="006D2DDB" w:rsidRPr="009B32D5" w:rsidRDefault="006D2DDB" w:rsidP="006D2DDB">
            <w:pPr>
              <w:pStyle w:val="Paragraphedeliste"/>
              <w:numPr>
                <w:ilvl w:val="0"/>
                <w:numId w:val="388"/>
              </w:numPr>
              <w:rPr>
                <w:rFonts w:asciiTheme="minorHAnsi"/>
                <w:sz w:val="18"/>
                <w:szCs w:val="18"/>
              </w:rPr>
            </w:pPr>
            <w:r>
              <w:rPr>
                <w:rFonts w:asciiTheme="minorHAnsi"/>
                <w:sz w:val="18"/>
                <w:szCs w:val="18"/>
              </w:rPr>
              <w:t>Initiation à la prise de son, matériel, environnement</w:t>
            </w:r>
          </w:p>
          <w:p w14:paraId="311F9665" w14:textId="77777777" w:rsidR="006D2DDB" w:rsidRPr="009B32D5" w:rsidRDefault="006D2DDB" w:rsidP="006D2DDB">
            <w:pPr>
              <w:pStyle w:val="Paragraphedeliste"/>
              <w:numPr>
                <w:ilvl w:val="0"/>
                <w:numId w:val="388"/>
              </w:numPr>
              <w:rPr>
                <w:rFonts w:asciiTheme="minorHAnsi"/>
                <w:sz w:val="18"/>
                <w:szCs w:val="18"/>
              </w:rPr>
            </w:pPr>
            <w:r>
              <w:rPr>
                <w:rFonts w:asciiTheme="minorHAnsi"/>
                <w:sz w:val="18"/>
                <w:szCs w:val="18"/>
              </w:rPr>
              <w:t>Méthodologie d’enregistrement, gestion des voix, premiers montages</w:t>
            </w:r>
          </w:p>
        </w:tc>
        <w:tc>
          <w:tcPr>
            <w:tcW w:w="392" w:type="pct"/>
          </w:tcPr>
          <w:p w14:paraId="23D97F1A" w14:textId="77777777" w:rsidR="006D2DDB" w:rsidRPr="009B32D5" w:rsidRDefault="006D2DDB" w:rsidP="009D1BAD">
            <w:pPr>
              <w:rPr>
                <w:rFonts w:asciiTheme="minorHAnsi"/>
                <w:sz w:val="18"/>
                <w:szCs w:val="18"/>
              </w:rPr>
            </w:pPr>
            <w:r>
              <w:rPr>
                <w:rFonts w:asciiTheme="minorHAnsi" w:eastAsia="inter" w:cs="inter"/>
                <w:color w:val="000000"/>
                <w:sz w:val="18"/>
                <w:szCs w:val="18"/>
              </w:rPr>
              <w:t>3,5h</w:t>
            </w:r>
          </w:p>
        </w:tc>
        <w:tc>
          <w:tcPr>
            <w:tcW w:w="1539" w:type="pct"/>
          </w:tcPr>
          <w:p w14:paraId="69EDDD30" w14:textId="77777777" w:rsidR="006D2DDB" w:rsidRPr="009B32D5" w:rsidRDefault="006D2DDB" w:rsidP="009D1BAD">
            <w:pPr>
              <w:rPr>
                <w:rFonts w:asciiTheme="minorHAnsi"/>
                <w:b/>
                <w:bCs/>
                <w:sz w:val="18"/>
                <w:szCs w:val="18"/>
              </w:rPr>
            </w:pPr>
            <w:r>
              <w:rPr>
                <w:rFonts w:asciiTheme="minorHAnsi" w:eastAsia="inter" w:cs="inter"/>
                <w:b/>
                <w:bCs/>
                <w:color w:val="000000"/>
                <w:sz w:val="18"/>
                <w:szCs w:val="18"/>
              </w:rPr>
              <w:t>Créativité et pensée innovante : Narration innovante</w:t>
            </w:r>
          </w:p>
          <w:p w14:paraId="654B64FC" w14:textId="77777777" w:rsidR="006D2DDB" w:rsidRPr="009B32D5" w:rsidRDefault="006D2DDB" w:rsidP="006D2DDB">
            <w:pPr>
              <w:pStyle w:val="Paragraphedeliste"/>
              <w:numPr>
                <w:ilvl w:val="0"/>
                <w:numId w:val="389"/>
              </w:numPr>
              <w:rPr>
                <w:rFonts w:asciiTheme="minorHAnsi"/>
                <w:sz w:val="18"/>
                <w:szCs w:val="18"/>
              </w:rPr>
            </w:pPr>
            <w:r>
              <w:rPr>
                <w:rFonts w:asciiTheme="minorHAnsi"/>
                <w:sz w:val="18"/>
                <w:szCs w:val="18"/>
              </w:rPr>
              <w:t>Exploration de formats narratifs, expérimentation sur la structure, l’émotion et le rythme</w:t>
            </w:r>
          </w:p>
        </w:tc>
        <w:tc>
          <w:tcPr>
            <w:tcW w:w="392" w:type="pct"/>
          </w:tcPr>
          <w:p w14:paraId="186DFCA1" w14:textId="77777777" w:rsidR="006D2DDB" w:rsidRPr="009B32D5" w:rsidRDefault="006D2DDB" w:rsidP="009D1BAD">
            <w:pPr>
              <w:rPr>
                <w:rFonts w:asciiTheme="minorHAnsi"/>
                <w:sz w:val="18"/>
                <w:szCs w:val="18"/>
              </w:rPr>
            </w:pPr>
            <w:r>
              <w:rPr>
                <w:rFonts w:asciiTheme="minorHAnsi" w:eastAsia="inter" w:cs="inter"/>
                <w:color w:val="000000"/>
                <w:sz w:val="18"/>
                <w:szCs w:val="18"/>
              </w:rPr>
              <w:t>3,5h</w:t>
            </w:r>
          </w:p>
        </w:tc>
      </w:tr>
      <w:tr w:rsidR="006D2DDB" w:rsidRPr="0081623C" w14:paraId="5A6AC953" w14:textId="77777777" w:rsidTr="00C8548A">
        <w:trPr>
          <w:cantSplit/>
          <w:jc w:val="center"/>
        </w:trPr>
        <w:tc>
          <w:tcPr>
            <w:tcW w:w="1129" w:type="pct"/>
            <w:shd w:val="clear" w:color="auto" w:fill="E8E8E8" w:themeFill="background2"/>
          </w:tcPr>
          <w:p w14:paraId="547C3634" w14:textId="77777777" w:rsidR="006D2DDB" w:rsidRPr="0081623C" w:rsidRDefault="006D2DDB" w:rsidP="009D1BAD">
            <w:pPr>
              <w:rPr>
                <w:rFonts w:asciiTheme="minorHAnsi"/>
                <w:sz w:val="20"/>
                <w:szCs w:val="20"/>
              </w:rPr>
            </w:pPr>
            <w:r>
              <w:rPr>
                <w:rFonts w:asciiTheme="minorHAnsi" w:eastAsia="inter" w:cs="inter"/>
                <w:b/>
                <w:color w:val="000000"/>
                <w:sz w:val="20"/>
                <w:szCs w:val="20"/>
              </w:rPr>
              <w:t>Jour 2 après-midi</w:t>
            </w:r>
          </w:p>
        </w:tc>
        <w:tc>
          <w:tcPr>
            <w:tcW w:w="1548" w:type="pct"/>
          </w:tcPr>
          <w:p w14:paraId="3C3848F3" w14:textId="77777777" w:rsidR="006D2DDB" w:rsidRPr="009B32D5" w:rsidRDefault="006D2DDB" w:rsidP="009D1BAD">
            <w:pPr>
              <w:rPr>
                <w:rFonts w:asciiTheme="minorHAnsi"/>
                <w:b/>
                <w:bCs/>
                <w:sz w:val="18"/>
                <w:szCs w:val="18"/>
              </w:rPr>
            </w:pPr>
            <w:r>
              <w:rPr>
                <w:rFonts w:asciiTheme="minorHAnsi" w:eastAsia="inter" w:cs="inter"/>
                <w:b/>
                <w:bCs/>
                <w:color w:val="000000"/>
                <w:sz w:val="18"/>
                <w:szCs w:val="18"/>
              </w:rPr>
              <w:t>Distribution et promotion (gestion de campagne)</w:t>
            </w:r>
          </w:p>
          <w:p w14:paraId="565366DF" w14:textId="77777777" w:rsidR="006D2DDB" w:rsidRPr="009B32D5" w:rsidRDefault="006D2DDB" w:rsidP="006D2DDB">
            <w:pPr>
              <w:pStyle w:val="Paragraphedeliste"/>
              <w:numPr>
                <w:ilvl w:val="0"/>
                <w:numId w:val="393"/>
              </w:numPr>
              <w:rPr>
                <w:rFonts w:asciiTheme="minorHAnsi"/>
                <w:sz w:val="18"/>
                <w:szCs w:val="18"/>
              </w:rPr>
            </w:pPr>
            <w:r>
              <w:rPr>
                <w:rFonts w:asciiTheme="minorHAnsi"/>
                <w:sz w:val="18"/>
                <w:szCs w:val="18"/>
              </w:rPr>
              <w:t>Choix des plateformes, stratégie de diffusion, plan de promotion, KPIs</w:t>
            </w:r>
          </w:p>
        </w:tc>
        <w:tc>
          <w:tcPr>
            <w:tcW w:w="392" w:type="pct"/>
          </w:tcPr>
          <w:p w14:paraId="589E559F" w14:textId="77777777" w:rsidR="006D2DDB" w:rsidRPr="009B32D5" w:rsidRDefault="006D2DDB" w:rsidP="009D1BAD">
            <w:pPr>
              <w:rPr>
                <w:rFonts w:asciiTheme="minorHAnsi"/>
                <w:sz w:val="18"/>
                <w:szCs w:val="18"/>
              </w:rPr>
            </w:pPr>
            <w:r>
              <w:rPr>
                <w:rFonts w:asciiTheme="minorHAnsi" w:eastAsia="inter" w:cs="inter"/>
                <w:color w:val="000000"/>
                <w:sz w:val="18"/>
                <w:szCs w:val="18"/>
              </w:rPr>
              <w:t>3,5h</w:t>
            </w:r>
          </w:p>
        </w:tc>
        <w:tc>
          <w:tcPr>
            <w:tcW w:w="1539" w:type="pct"/>
          </w:tcPr>
          <w:p w14:paraId="4D47A215" w14:textId="77777777" w:rsidR="006D2DDB" w:rsidRPr="009B32D5" w:rsidRDefault="006D2DDB" w:rsidP="009D1BAD">
            <w:pPr>
              <w:rPr>
                <w:rFonts w:asciiTheme="minorHAnsi"/>
                <w:b/>
                <w:bCs/>
                <w:sz w:val="18"/>
                <w:szCs w:val="18"/>
              </w:rPr>
            </w:pPr>
            <w:r>
              <w:rPr>
                <w:rFonts w:asciiTheme="minorHAnsi" w:eastAsia="inter" w:cs="inter"/>
                <w:b/>
                <w:bCs/>
                <w:color w:val="000000"/>
                <w:sz w:val="18"/>
                <w:szCs w:val="18"/>
              </w:rPr>
              <w:t>Créativité et pensée innovante : Narration innovante (suite)</w:t>
            </w:r>
          </w:p>
          <w:p w14:paraId="5021D9FE" w14:textId="77777777" w:rsidR="006D2DDB" w:rsidRPr="009B32D5" w:rsidRDefault="006D2DDB" w:rsidP="006D2DDB">
            <w:pPr>
              <w:pStyle w:val="Paragraphedeliste"/>
              <w:numPr>
                <w:ilvl w:val="0"/>
                <w:numId w:val="394"/>
              </w:numPr>
              <w:rPr>
                <w:rFonts w:asciiTheme="minorHAnsi"/>
                <w:sz w:val="18"/>
                <w:szCs w:val="18"/>
              </w:rPr>
            </w:pPr>
            <w:r>
              <w:rPr>
                <w:rFonts w:asciiTheme="minorHAnsi"/>
                <w:sz w:val="18"/>
                <w:szCs w:val="18"/>
              </w:rPr>
              <w:t>Développement d’une signature créative, intégration de l’innovation dans la narration</w:t>
            </w:r>
          </w:p>
        </w:tc>
        <w:tc>
          <w:tcPr>
            <w:tcW w:w="392" w:type="pct"/>
          </w:tcPr>
          <w:p w14:paraId="3DB4C15C" w14:textId="77777777" w:rsidR="006D2DDB" w:rsidRPr="009B32D5" w:rsidRDefault="006D2DDB" w:rsidP="009D1BAD">
            <w:pPr>
              <w:rPr>
                <w:rFonts w:asciiTheme="minorHAnsi"/>
                <w:sz w:val="18"/>
                <w:szCs w:val="18"/>
              </w:rPr>
            </w:pPr>
            <w:r>
              <w:rPr>
                <w:rFonts w:asciiTheme="minorHAnsi" w:eastAsia="inter" w:cs="inter"/>
                <w:color w:val="000000"/>
                <w:sz w:val="18"/>
                <w:szCs w:val="18"/>
              </w:rPr>
              <w:t>3,5h</w:t>
            </w:r>
          </w:p>
        </w:tc>
      </w:tr>
      <w:tr w:rsidR="006D2DDB" w:rsidRPr="0081623C" w14:paraId="43E03DFD" w14:textId="77777777" w:rsidTr="00C8548A">
        <w:trPr>
          <w:cantSplit/>
          <w:jc w:val="center"/>
        </w:trPr>
        <w:tc>
          <w:tcPr>
            <w:tcW w:w="1129" w:type="pct"/>
            <w:shd w:val="clear" w:color="auto" w:fill="E8E8E8" w:themeFill="background2"/>
          </w:tcPr>
          <w:p w14:paraId="4DBA6C5D" w14:textId="77777777" w:rsidR="006D2DDB" w:rsidRPr="0081623C" w:rsidRDefault="006D2DDB" w:rsidP="009D1BAD">
            <w:pPr>
              <w:rPr>
                <w:rFonts w:asciiTheme="minorHAnsi"/>
                <w:sz w:val="20"/>
                <w:szCs w:val="20"/>
              </w:rPr>
            </w:pPr>
            <w:r>
              <w:rPr>
                <w:rFonts w:asciiTheme="minorHAnsi" w:eastAsia="inter" w:cs="inter"/>
                <w:b/>
                <w:color w:val="000000"/>
                <w:sz w:val="20"/>
                <w:szCs w:val="20"/>
              </w:rPr>
              <w:lastRenderedPageBreak/>
              <w:t>Jour 3 matin</w:t>
            </w:r>
          </w:p>
        </w:tc>
        <w:tc>
          <w:tcPr>
            <w:tcW w:w="1548" w:type="pct"/>
          </w:tcPr>
          <w:p w14:paraId="03DC0541" w14:textId="77777777" w:rsidR="006D2DDB" w:rsidRPr="009B32D5" w:rsidRDefault="006D2DDB" w:rsidP="009D1BAD">
            <w:pPr>
              <w:rPr>
                <w:rFonts w:asciiTheme="minorHAnsi"/>
                <w:b/>
                <w:bCs/>
                <w:sz w:val="18"/>
                <w:szCs w:val="18"/>
              </w:rPr>
            </w:pPr>
            <w:r>
              <w:rPr>
                <w:rFonts w:asciiTheme="minorHAnsi" w:eastAsia="inter" w:cs="inter"/>
                <w:b/>
                <w:bCs/>
                <w:color w:val="000000"/>
                <w:sz w:val="18"/>
                <w:szCs w:val="18"/>
              </w:rPr>
              <w:t>Mesures d’audience et ROI (référencements et analytics)</w:t>
            </w:r>
          </w:p>
          <w:p w14:paraId="2AC23D72" w14:textId="77777777" w:rsidR="006D2DDB" w:rsidRPr="009B32D5" w:rsidRDefault="006D2DDB" w:rsidP="006D2DDB">
            <w:pPr>
              <w:pStyle w:val="Paragraphedeliste"/>
              <w:numPr>
                <w:ilvl w:val="0"/>
                <w:numId w:val="394"/>
              </w:numPr>
              <w:rPr>
                <w:rFonts w:asciiTheme="minorHAnsi"/>
                <w:sz w:val="18"/>
                <w:szCs w:val="18"/>
              </w:rPr>
            </w:pPr>
            <w:r>
              <w:rPr>
                <w:rFonts w:asciiTheme="minorHAnsi"/>
                <w:sz w:val="18"/>
                <w:szCs w:val="18"/>
              </w:rPr>
              <w:t>Outils d’analyse, suivi des écoutes, optimisation du référencement, calcul du ROI</w:t>
            </w:r>
          </w:p>
        </w:tc>
        <w:tc>
          <w:tcPr>
            <w:tcW w:w="392" w:type="pct"/>
          </w:tcPr>
          <w:p w14:paraId="78BC060B" w14:textId="77777777" w:rsidR="006D2DDB" w:rsidRPr="009B32D5" w:rsidRDefault="006D2DDB" w:rsidP="009D1BAD">
            <w:pPr>
              <w:rPr>
                <w:rFonts w:asciiTheme="minorHAnsi"/>
                <w:sz w:val="18"/>
                <w:szCs w:val="18"/>
              </w:rPr>
            </w:pPr>
            <w:r>
              <w:rPr>
                <w:rFonts w:asciiTheme="minorHAnsi" w:eastAsia="inter" w:cs="inter"/>
                <w:color w:val="000000"/>
                <w:sz w:val="18"/>
                <w:szCs w:val="18"/>
              </w:rPr>
              <w:t>3,5h</w:t>
            </w:r>
          </w:p>
        </w:tc>
        <w:tc>
          <w:tcPr>
            <w:tcW w:w="1539" w:type="pct"/>
          </w:tcPr>
          <w:p w14:paraId="6040C6B6" w14:textId="77777777" w:rsidR="006D2DDB" w:rsidRPr="009B32D5" w:rsidRDefault="006D2DDB" w:rsidP="009D1BAD">
            <w:pPr>
              <w:rPr>
                <w:rFonts w:asciiTheme="minorHAnsi"/>
                <w:b/>
                <w:bCs/>
                <w:sz w:val="18"/>
                <w:szCs w:val="18"/>
              </w:rPr>
            </w:pPr>
            <w:r>
              <w:rPr>
                <w:rFonts w:asciiTheme="minorHAnsi" w:eastAsia="inter" w:cs="inter"/>
                <w:b/>
                <w:bCs/>
                <w:color w:val="000000"/>
                <w:sz w:val="18"/>
                <w:szCs w:val="18"/>
              </w:rPr>
              <w:t>Créativité audio : sons, voix</w:t>
            </w:r>
          </w:p>
          <w:p w14:paraId="3014118E" w14:textId="77777777" w:rsidR="006D2DDB" w:rsidRPr="009B32D5" w:rsidRDefault="006D2DDB" w:rsidP="006D2DDB">
            <w:pPr>
              <w:pStyle w:val="Paragraphedeliste"/>
              <w:numPr>
                <w:ilvl w:val="0"/>
                <w:numId w:val="394"/>
              </w:numPr>
              <w:rPr>
                <w:rFonts w:asciiTheme="minorHAnsi"/>
                <w:sz w:val="18"/>
                <w:szCs w:val="18"/>
              </w:rPr>
            </w:pPr>
            <w:r>
              <w:rPr>
                <w:rFonts w:asciiTheme="minorHAnsi"/>
                <w:sz w:val="18"/>
                <w:szCs w:val="18"/>
              </w:rPr>
              <w:t>Techniques de création et d’enregistrement de sons, travail sur les voix, expérimentation sonore</w:t>
            </w:r>
          </w:p>
        </w:tc>
        <w:tc>
          <w:tcPr>
            <w:tcW w:w="392" w:type="pct"/>
          </w:tcPr>
          <w:p w14:paraId="0CF23B79" w14:textId="77777777" w:rsidR="006D2DDB" w:rsidRPr="009B32D5" w:rsidRDefault="006D2DDB" w:rsidP="009D1BAD">
            <w:pPr>
              <w:rPr>
                <w:rFonts w:asciiTheme="minorHAnsi"/>
                <w:sz w:val="18"/>
                <w:szCs w:val="18"/>
              </w:rPr>
            </w:pPr>
            <w:r>
              <w:rPr>
                <w:rFonts w:asciiTheme="minorHAnsi" w:eastAsia="inter" w:cs="inter"/>
                <w:color w:val="000000"/>
                <w:sz w:val="18"/>
                <w:szCs w:val="18"/>
              </w:rPr>
              <w:t>3,5h</w:t>
            </w:r>
          </w:p>
        </w:tc>
      </w:tr>
      <w:tr w:rsidR="006D2DDB" w:rsidRPr="0081623C" w14:paraId="3F3858D2" w14:textId="77777777" w:rsidTr="00C8548A">
        <w:trPr>
          <w:cantSplit/>
          <w:jc w:val="center"/>
        </w:trPr>
        <w:tc>
          <w:tcPr>
            <w:tcW w:w="1129" w:type="pct"/>
            <w:shd w:val="clear" w:color="auto" w:fill="E8E8E8" w:themeFill="background2"/>
          </w:tcPr>
          <w:p w14:paraId="0CB6F31F" w14:textId="77777777" w:rsidR="006D2DDB" w:rsidRPr="0081623C" w:rsidRDefault="006D2DDB" w:rsidP="009D1BAD">
            <w:pPr>
              <w:rPr>
                <w:rFonts w:asciiTheme="minorHAnsi"/>
                <w:sz w:val="20"/>
                <w:szCs w:val="20"/>
              </w:rPr>
            </w:pPr>
            <w:r>
              <w:rPr>
                <w:rFonts w:asciiTheme="minorHAnsi" w:eastAsia="inter" w:cs="inter"/>
                <w:b/>
                <w:color w:val="000000"/>
                <w:sz w:val="20"/>
                <w:szCs w:val="20"/>
              </w:rPr>
              <w:t>Jour 3 après-midi, Jours 4 &amp; 5</w:t>
            </w:r>
          </w:p>
        </w:tc>
        <w:tc>
          <w:tcPr>
            <w:tcW w:w="1548" w:type="pct"/>
          </w:tcPr>
          <w:p w14:paraId="6199A86D" w14:textId="77777777" w:rsidR="006D2DDB" w:rsidRPr="009B32D5" w:rsidRDefault="006D2DDB" w:rsidP="009D1BAD">
            <w:pPr>
              <w:rPr>
                <w:rFonts w:asciiTheme="minorHAnsi"/>
                <w:b/>
                <w:bCs/>
                <w:sz w:val="18"/>
                <w:szCs w:val="18"/>
              </w:rPr>
            </w:pPr>
            <w:r>
              <w:rPr>
                <w:rFonts w:asciiTheme="minorHAnsi" w:eastAsia="inter" w:cs="inter"/>
                <w:b/>
                <w:bCs/>
                <w:color w:val="000000"/>
                <w:sz w:val="18"/>
                <w:szCs w:val="18"/>
              </w:rPr>
              <w:t>TP – Production du Podcast en équipe</w:t>
            </w:r>
          </w:p>
          <w:p w14:paraId="5EDF5854" w14:textId="77777777" w:rsidR="006D2DDB" w:rsidRPr="009B32D5" w:rsidRDefault="006D2DDB" w:rsidP="006D2DDB">
            <w:pPr>
              <w:pStyle w:val="Paragraphedeliste"/>
              <w:numPr>
                <w:ilvl w:val="0"/>
                <w:numId w:val="394"/>
              </w:numPr>
              <w:rPr>
                <w:rFonts w:asciiTheme="minorHAnsi"/>
                <w:sz w:val="18"/>
                <w:szCs w:val="18"/>
              </w:rPr>
            </w:pPr>
            <w:r>
              <w:rPr>
                <w:rFonts w:asciiTheme="minorHAnsi"/>
                <w:sz w:val="18"/>
                <w:szCs w:val="18"/>
              </w:rPr>
              <w:t>Pré-production collaborative : finalisation du script, organisation des rôles, préparation logistique</w:t>
            </w:r>
          </w:p>
          <w:p w14:paraId="394C7C96" w14:textId="77777777" w:rsidR="006D2DDB" w:rsidRPr="009B32D5" w:rsidRDefault="006D2DDB" w:rsidP="006D2DDB">
            <w:pPr>
              <w:pStyle w:val="Paragraphedeliste"/>
              <w:numPr>
                <w:ilvl w:val="0"/>
                <w:numId w:val="394"/>
              </w:numPr>
              <w:rPr>
                <w:rFonts w:asciiTheme="minorHAnsi"/>
                <w:sz w:val="18"/>
                <w:szCs w:val="18"/>
              </w:rPr>
            </w:pPr>
            <w:r>
              <w:rPr>
                <w:rFonts w:asciiTheme="minorHAnsi"/>
                <w:sz w:val="18"/>
                <w:szCs w:val="18"/>
              </w:rPr>
              <w:t>Enregistrement, montage, mixage, habillage sonore en agence mixte</w:t>
            </w:r>
          </w:p>
          <w:p w14:paraId="465459D0" w14:textId="77777777" w:rsidR="006D2DDB" w:rsidRPr="009B32D5" w:rsidRDefault="006D2DDB" w:rsidP="006D2DDB">
            <w:pPr>
              <w:pStyle w:val="Paragraphedeliste"/>
              <w:numPr>
                <w:ilvl w:val="0"/>
                <w:numId w:val="394"/>
              </w:numPr>
              <w:rPr>
                <w:rFonts w:asciiTheme="minorHAnsi"/>
                <w:sz w:val="18"/>
                <w:szCs w:val="18"/>
              </w:rPr>
            </w:pPr>
            <w:r>
              <w:rPr>
                <w:rFonts w:asciiTheme="minorHAnsi"/>
                <w:sz w:val="18"/>
                <w:szCs w:val="18"/>
              </w:rPr>
              <w:t>Post-production, validation du livrable, préparation du pitch</w:t>
            </w:r>
          </w:p>
          <w:p w14:paraId="2D0659CE" w14:textId="77777777" w:rsidR="006D2DDB" w:rsidRPr="009B32D5" w:rsidRDefault="006D2DDB" w:rsidP="006D2DDB">
            <w:pPr>
              <w:pStyle w:val="Paragraphedeliste"/>
              <w:numPr>
                <w:ilvl w:val="0"/>
                <w:numId w:val="394"/>
              </w:numPr>
              <w:rPr>
                <w:rFonts w:asciiTheme="minorHAnsi"/>
                <w:sz w:val="18"/>
                <w:szCs w:val="18"/>
              </w:rPr>
            </w:pPr>
            <w:r>
              <w:rPr>
                <w:rFonts w:asciiTheme="minorHAnsi"/>
                <w:sz w:val="18"/>
                <w:szCs w:val="18"/>
              </w:rPr>
              <w:t>- Soutenance et restitution devant jury, feedback collectif</w:t>
            </w:r>
          </w:p>
        </w:tc>
        <w:tc>
          <w:tcPr>
            <w:tcW w:w="392" w:type="pct"/>
          </w:tcPr>
          <w:p w14:paraId="67AFF41F" w14:textId="77777777" w:rsidR="006D2DDB" w:rsidRPr="009B32D5" w:rsidRDefault="006D2DDB" w:rsidP="009D1BAD">
            <w:pPr>
              <w:rPr>
                <w:rFonts w:asciiTheme="minorHAnsi"/>
                <w:sz w:val="18"/>
                <w:szCs w:val="18"/>
              </w:rPr>
            </w:pPr>
            <w:r>
              <w:rPr>
                <w:rFonts w:asciiTheme="minorHAnsi" w:eastAsia="inter" w:cs="inter"/>
                <w:color w:val="000000"/>
                <w:sz w:val="18"/>
                <w:szCs w:val="18"/>
              </w:rPr>
              <w:t>17,5h</w:t>
            </w:r>
          </w:p>
        </w:tc>
        <w:tc>
          <w:tcPr>
            <w:tcW w:w="1539" w:type="pct"/>
          </w:tcPr>
          <w:p w14:paraId="6435439E" w14:textId="77777777" w:rsidR="006D2DDB" w:rsidRPr="009B32D5" w:rsidRDefault="006D2DDB" w:rsidP="009D1BAD">
            <w:pPr>
              <w:rPr>
                <w:rFonts w:asciiTheme="minorHAnsi"/>
                <w:b/>
                <w:bCs/>
                <w:sz w:val="18"/>
                <w:szCs w:val="18"/>
              </w:rPr>
            </w:pPr>
            <w:r>
              <w:rPr>
                <w:rFonts w:asciiTheme="minorHAnsi" w:eastAsia="inter" w:cs="inter"/>
                <w:b/>
                <w:bCs/>
                <w:color w:val="000000"/>
                <w:sz w:val="18"/>
                <w:szCs w:val="18"/>
              </w:rPr>
              <w:t>TP – Production du Podcast en équipe</w:t>
            </w:r>
          </w:p>
          <w:p w14:paraId="6A6FF5FD" w14:textId="77777777" w:rsidR="006D2DDB" w:rsidRPr="009B32D5" w:rsidRDefault="006D2DDB" w:rsidP="006D2DDB">
            <w:pPr>
              <w:pStyle w:val="Paragraphedeliste"/>
              <w:numPr>
                <w:ilvl w:val="0"/>
                <w:numId w:val="395"/>
              </w:numPr>
              <w:rPr>
                <w:rFonts w:asciiTheme="minorHAnsi"/>
                <w:sz w:val="18"/>
                <w:szCs w:val="18"/>
              </w:rPr>
            </w:pPr>
            <w:r>
              <w:rPr>
                <w:rFonts w:asciiTheme="minorHAnsi"/>
                <w:sz w:val="18"/>
                <w:szCs w:val="18"/>
              </w:rPr>
              <w:t>Pré-production créative : storyboard sonore, préparation des éléments audio, casting voix</w:t>
            </w:r>
          </w:p>
          <w:p w14:paraId="643CD2D5" w14:textId="77777777" w:rsidR="006D2DDB" w:rsidRPr="009B32D5" w:rsidRDefault="006D2DDB" w:rsidP="006D2DDB">
            <w:pPr>
              <w:pStyle w:val="Paragraphedeliste"/>
              <w:numPr>
                <w:ilvl w:val="0"/>
                <w:numId w:val="395"/>
              </w:numPr>
              <w:rPr>
                <w:rFonts w:asciiTheme="minorHAnsi"/>
                <w:sz w:val="18"/>
                <w:szCs w:val="18"/>
              </w:rPr>
            </w:pPr>
            <w:r>
              <w:rPr>
                <w:rFonts w:asciiTheme="minorHAnsi"/>
                <w:sz w:val="18"/>
                <w:szCs w:val="18"/>
              </w:rPr>
              <w:t>Production collaborative : enregistrement, direction artistique, création sonore, montage, mixage</w:t>
            </w:r>
          </w:p>
          <w:p w14:paraId="0C71331D" w14:textId="77777777" w:rsidR="006D2DDB" w:rsidRPr="009B32D5" w:rsidRDefault="006D2DDB" w:rsidP="006D2DDB">
            <w:pPr>
              <w:pStyle w:val="Paragraphedeliste"/>
              <w:numPr>
                <w:ilvl w:val="0"/>
                <w:numId w:val="395"/>
              </w:numPr>
              <w:rPr>
                <w:rFonts w:asciiTheme="minorHAnsi"/>
                <w:sz w:val="18"/>
                <w:szCs w:val="18"/>
              </w:rPr>
            </w:pPr>
            <w:r>
              <w:rPr>
                <w:rFonts w:asciiTheme="minorHAnsi"/>
                <w:sz w:val="18"/>
                <w:szCs w:val="18"/>
              </w:rPr>
              <w:t>Finalisation créative, export, vérification de la cohérence DA, accessibilité</w:t>
            </w:r>
          </w:p>
          <w:p w14:paraId="6DC28B11" w14:textId="77777777" w:rsidR="006D2DDB" w:rsidRPr="009B32D5" w:rsidRDefault="006D2DDB" w:rsidP="006D2DDB">
            <w:pPr>
              <w:pStyle w:val="Paragraphedeliste"/>
              <w:numPr>
                <w:ilvl w:val="0"/>
                <w:numId w:val="395"/>
              </w:numPr>
              <w:rPr>
                <w:rFonts w:asciiTheme="minorHAnsi"/>
                <w:sz w:val="18"/>
                <w:szCs w:val="18"/>
              </w:rPr>
            </w:pPr>
            <w:r>
              <w:rPr>
                <w:rFonts w:asciiTheme="minorHAnsi"/>
                <w:sz w:val="18"/>
                <w:szCs w:val="18"/>
              </w:rPr>
              <w:t>- Soutenance et restitution devant jury, feedback collectif</w:t>
            </w:r>
          </w:p>
        </w:tc>
        <w:tc>
          <w:tcPr>
            <w:tcW w:w="392" w:type="pct"/>
          </w:tcPr>
          <w:p w14:paraId="5B5DF978" w14:textId="77777777" w:rsidR="006D2DDB" w:rsidRPr="009B32D5" w:rsidRDefault="006D2DDB" w:rsidP="009D1BAD">
            <w:pPr>
              <w:rPr>
                <w:rFonts w:asciiTheme="minorHAnsi"/>
                <w:sz w:val="18"/>
                <w:szCs w:val="18"/>
              </w:rPr>
            </w:pPr>
            <w:r>
              <w:rPr>
                <w:rFonts w:asciiTheme="minorHAnsi" w:eastAsia="inter" w:cs="inter"/>
                <w:color w:val="000000"/>
                <w:sz w:val="18"/>
                <w:szCs w:val="18"/>
              </w:rPr>
              <w:t>17,5h</w:t>
            </w:r>
          </w:p>
        </w:tc>
      </w:tr>
      <w:tr w:rsidR="006D2DDB" w:rsidRPr="0081623C" w14:paraId="13268EC7" w14:textId="77777777" w:rsidTr="00C8548A">
        <w:trPr>
          <w:cantSplit/>
          <w:jc w:val="center"/>
        </w:trPr>
        <w:tc>
          <w:tcPr>
            <w:tcW w:w="1129" w:type="pct"/>
            <w:shd w:val="clear" w:color="auto" w:fill="E8E8E8" w:themeFill="background2"/>
          </w:tcPr>
          <w:p w14:paraId="6FB43D2A" w14:textId="77777777" w:rsidR="006D2DDB" w:rsidRPr="0081623C" w:rsidRDefault="006D2DDB" w:rsidP="009D1BAD">
            <w:pPr>
              <w:rPr>
                <w:rFonts w:asciiTheme="minorHAnsi"/>
                <w:sz w:val="20"/>
                <w:szCs w:val="20"/>
              </w:rPr>
            </w:pPr>
            <w:r>
              <w:rPr>
                <w:rFonts w:asciiTheme="minorHAnsi" w:eastAsia="inter" w:cs="inter"/>
                <w:b/>
                <w:color w:val="000000"/>
                <w:sz w:val="20"/>
                <w:szCs w:val="20"/>
              </w:rPr>
              <w:t>Méthodes d’animation</w:t>
            </w:r>
          </w:p>
        </w:tc>
        <w:tc>
          <w:tcPr>
            <w:tcW w:w="3871" w:type="pct"/>
            <w:gridSpan w:val="4"/>
          </w:tcPr>
          <w:p w14:paraId="709B5C08" w14:textId="77777777" w:rsidR="006D2DDB" w:rsidRPr="0081623C" w:rsidRDefault="006D2DDB" w:rsidP="009D1BAD">
            <w:pPr>
              <w:rPr>
                <w:rFonts w:asciiTheme="minorHAnsi"/>
                <w:sz w:val="20"/>
                <w:szCs w:val="20"/>
              </w:rPr>
            </w:pPr>
            <w:r>
              <w:rPr>
                <w:rFonts w:asciiTheme="minorHAnsi" w:eastAsia="inter" w:cs="inter"/>
                <w:color w:val="000000"/>
                <w:sz w:val="20"/>
                <w:szCs w:val="20"/>
              </w:rPr>
              <w:t>Ateliers pratiques spécialisés ; mise en situation réelle (agence mixte) ; workshops collaboratifs ; coaching par des experts de chaque domaine ; feedbacks intermédiaires et finaux</w:t>
            </w:r>
          </w:p>
        </w:tc>
      </w:tr>
      <w:tr w:rsidR="006D2DDB" w:rsidRPr="0081623C" w14:paraId="3CB56252" w14:textId="77777777" w:rsidTr="00C8548A">
        <w:trPr>
          <w:cantSplit/>
          <w:jc w:val="center"/>
        </w:trPr>
        <w:tc>
          <w:tcPr>
            <w:tcW w:w="1129" w:type="pct"/>
            <w:shd w:val="clear" w:color="auto" w:fill="E8E8E8" w:themeFill="background2"/>
          </w:tcPr>
          <w:p w14:paraId="4940231D" w14:textId="77777777" w:rsidR="006D2DDB" w:rsidRPr="0081623C" w:rsidRDefault="006D2DDB" w:rsidP="009D1BAD">
            <w:pPr>
              <w:rPr>
                <w:rFonts w:asciiTheme="minorHAnsi"/>
                <w:sz w:val="20"/>
                <w:szCs w:val="20"/>
              </w:rPr>
            </w:pPr>
            <w:r>
              <w:rPr>
                <w:rFonts w:asciiTheme="minorHAnsi" w:eastAsia="inter" w:cs="inter"/>
                <w:b/>
                <w:color w:val="000000"/>
                <w:sz w:val="20"/>
                <w:szCs w:val="20"/>
              </w:rPr>
              <w:t>Modalités d’évaluation</w:t>
            </w:r>
          </w:p>
        </w:tc>
        <w:tc>
          <w:tcPr>
            <w:tcW w:w="3871" w:type="pct"/>
            <w:gridSpan w:val="4"/>
          </w:tcPr>
          <w:p w14:paraId="3C8FD991" w14:textId="77777777" w:rsidR="006D2DDB" w:rsidRPr="0081623C" w:rsidRDefault="006D2DDB" w:rsidP="009D1BAD">
            <w:pPr>
              <w:rPr>
                <w:rFonts w:asciiTheme="minorHAnsi"/>
                <w:sz w:val="20"/>
                <w:szCs w:val="20"/>
              </w:rPr>
            </w:pPr>
            <w:r>
              <w:rPr>
                <w:rFonts w:asciiTheme="minorHAnsi" w:eastAsia="inter" w:cs="inter"/>
                <w:b/>
                <w:color w:val="000000"/>
                <w:sz w:val="20"/>
                <w:szCs w:val="20"/>
              </w:rPr>
              <w:t>Formative :</w:t>
            </w:r>
            <w:r>
              <w:rPr>
                <w:rFonts w:asciiTheme="minorHAnsi" w:eastAsia="inter" w:cs="inter"/>
                <w:color w:val="000000"/>
                <w:sz w:val="20"/>
                <w:szCs w:val="20"/>
              </w:rPr>
              <w:t xml:space="preserve"> Participation active, implication dans les ateliers, feedbacks intermédiaires</w:t>
            </w:r>
          </w:p>
          <w:p w14:paraId="759A54D5" w14:textId="77777777" w:rsidR="006D2DDB" w:rsidRPr="0081623C" w:rsidRDefault="006D2DDB" w:rsidP="009D1BAD">
            <w:pPr>
              <w:rPr>
                <w:rFonts w:asciiTheme="minorHAnsi"/>
                <w:sz w:val="20"/>
                <w:szCs w:val="20"/>
              </w:rPr>
            </w:pPr>
            <w:r>
              <w:rPr>
                <w:rFonts w:asciiTheme="minorHAnsi" w:eastAsia="inter" w:cs="inter"/>
                <w:b/>
                <w:color w:val="000000"/>
                <w:sz w:val="20"/>
                <w:szCs w:val="20"/>
              </w:rPr>
              <w:t>Sommative :</w:t>
            </w:r>
            <w:r>
              <w:rPr>
                <w:rFonts w:asciiTheme="minorHAnsi" w:eastAsia="inter" w:cs="inter"/>
                <w:color w:val="000000"/>
                <w:sz w:val="20"/>
                <w:szCs w:val="20"/>
              </w:rPr>
              <w:t xml:space="preserve"> Évaluation collective et individuelle sur la qualité du podcast (concept, narration, DA, réalisation, innovation, pertinence stratégique, performance digitale), lors de la présentation finale devant jury</w:t>
            </w:r>
          </w:p>
        </w:tc>
      </w:tr>
      <w:tr w:rsidR="006D2DDB" w:rsidRPr="0081623C" w14:paraId="7A191A3E" w14:textId="77777777" w:rsidTr="00C8548A">
        <w:trPr>
          <w:cantSplit/>
          <w:jc w:val="center"/>
        </w:trPr>
        <w:tc>
          <w:tcPr>
            <w:tcW w:w="1129" w:type="pct"/>
            <w:shd w:val="clear" w:color="auto" w:fill="E8E8E8" w:themeFill="background2"/>
          </w:tcPr>
          <w:p w14:paraId="1589AFD8" w14:textId="77777777" w:rsidR="006D2DDB" w:rsidRPr="0081623C" w:rsidRDefault="006D2DDB" w:rsidP="009D1BAD">
            <w:pPr>
              <w:rPr>
                <w:rFonts w:asciiTheme="minorHAnsi"/>
                <w:sz w:val="20"/>
                <w:szCs w:val="20"/>
              </w:rPr>
            </w:pPr>
            <w:r>
              <w:rPr>
                <w:rFonts w:asciiTheme="minorHAnsi" w:eastAsia="inter" w:cs="inter"/>
                <w:b/>
                <w:color w:val="000000"/>
                <w:sz w:val="20"/>
                <w:szCs w:val="20"/>
              </w:rPr>
              <w:t>Commentaires spécifiques</w:t>
            </w:r>
          </w:p>
        </w:tc>
        <w:tc>
          <w:tcPr>
            <w:tcW w:w="3871" w:type="pct"/>
            <w:gridSpan w:val="4"/>
          </w:tcPr>
          <w:p w14:paraId="5E2BB2F4" w14:textId="77777777" w:rsidR="006D2DDB" w:rsidRPr="0081623C" w:rsidRDefault="006D2DDB" w:rsidP="009D1BAD">
            <w:pPr>
              <w:rPr>
                <w:rFonts w:asciiTheme="minorHAnsi"/>
                <w:sz w:val="20"/>
                <w:szCs w:val="20"/>
              </w:rPr>
            </w:pPr>
            <w:r>
              <w:rPr>
                <w:rFonts w:asciiTheme="minorHAnsi" w:eastAsia="inter" w:cs="inter"/>
                <w:color w:val="000000"/>
                <w:sz w:val="20"/>
                <w:szCs w:val="20"/>
              </w:rPr>
              <w:t>Ce hackathon favorise la transversalité, la collaboration inter-spécialités et la professionnalisation autour d’un livrable commun, tout en valorisant les expertises spécifiques de chaque parcours.</w:t>
            </w:r>
          </w:p>
          <w:p w14:paraId="4D7D3167" w14:textId="77777777" w:rsidR="006D2DDB" w:rsidRPr="0081623C" w:rsidRDefault="006D2DDB" w:rsidP="009D1BAD">
            <w:pPr>
              <w:rPr>
                <w:rFonts w:asciiTheme="minorHAnsi"/>
                <w:sz w:val="20"/>
                <w:szCs w:val="20"/>
              </w:rPr>
            </w:pPr>
            <w:r>
              <w:rPr>
                <w:rFonts w:asciiTheme="minorHAnsi" w:eastAsia="inter" w:cs="inter"/>
                <w:color w:val="000000"/>
                <w:sz w:val="20"/>
                <w:szCs w:val="20"/>
              </w:rPr>
              <w:t>L’organisation en agences mixtes permet une montée en compétence sur la gestion de projet créatif et la production audio collaborative.</w:t>
            </w:r>
          </w:p>
          <w:p w14:paraId="56DD126F" w14:textId="6AF0CADB" w:rsidR="006D2DDB" w:rsidRPr="0081623C" w:rsidRDefault="006D2DDB" w:rsidP="009D1BAD">
            <w:pPr>
              <w:rPr>
                <w:rFonts w:asciiTheme="minorHAnsi"/>
                <w:sz w:val="20"/>
                <w:szCs w:val="20"/>
              </w:rPr>
            </w:pPr>
            <w:r>
              <w:rPr>
                <w:rFonts w:asciiTheme="minorHAnsi" w:eastAsia="inter" w:cs="inter"/>
                <w:color w:val="000000"/>
                <w:sz w:val="20"/>
                <w:szCs w:val="20"/>
              </w:rPr>
              <w:t>Le module prépare à l’épreuve certifiante, en lien direct avec les attendus des blocs BC05 et BC06.</w:t>
            </w:r>
          </w:p>
        </w:tc>
      </w:tr>
    </w:tbl>
    <w:p w14:paraId="25512D6B" w14:textId="77777777" w:rsidR="00186606" w:rsidRPr="00186606" w:rsidRDefault="00186606" w:rsidP="00186606">
      <w:pPr>
        <w:rPr>
          <w:color w:val="002850"/>
          <w:sz w:val="24"/>
          <w:szCs w:val="24"/>
        </w:rPr>
      </w:pPr>
    </w:p>
    <w:p w14:paraId="0761DDC2" w14:textId="77777777" w:rsidR="00186606" w:rsidRDefault="00186606">
      <w:pPr>
        <w:rPr>
          <w:b/>
          <w:bCs/>
          <w:color w:val="002850"/>
          <w:sz w:val="24"/>
          <w:szCs w:val="24"/>
        </w:rPr>
      </w:pPr>
      <w:r>
        <w:rPr>
          <w:b/>
          <w:bCs/>
          <w:color w:val="002850"/>
          <w:sz w:val="24"/>
          <w:szCs w:val="24"/>
        </w:rPr>
        <w:br w:type="page"/>
      </w:r>
    </w:p>
    <w:p w14:paraId="01684FA1" w14:textId="52C2077A" w:rsidR="003B1671" w:rsidRPr="008C155A" w:rsidRDefault="00946FC3" w:rsidP="003B1671">
      <w:pPr>
        <w:shd w:val="clear" w:color="auto" w:fill="FFC900"/>
        <w:rPr>
          <w:b/>
          <w:bCs/>
          <w:color w:val="002850"/>
          <w:sz w:val="24"/>
          <w:szCs w:val="24"/>
        </w:rPr>
      </w:pPr>
      <w:r>
        <w:rPr>
          <w:b/>
          <w:bCs/>
          <w:color w:val="002850"/>
          <w:sz w:val="24"/>
          <w:szCs w:val="24"/>
        </w:rPr>
        <w:lastRenderedPageBreak/>
        <w:t>Hackathon Media Tactique (Spé Marque &amp; Transfo / Spé Créa)</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260"/>
        <w:gridCol w:w="851"/>
        <w:gridCol w:w="3118"/>
        <w:gridCol w:w="822"/>
      </w:tblGrid>
      <w:tr w:rsidR="008D5249" w:rsidRPr="006C598E" w14:paraId="6FE79700" w14:textId="77777777" w:rsidTr="008D5249">
        <w:trPr>
          <w:cantSplit/>
          <w:jc w:val="center"/>
        </w:trPr>
        <w:tc>
          <w:tcPr>
            <w:tcW w:w="1150" w:type="pct"/>
            <w:shd w:val="clear" w:color="auto" w:fill="E8E8E8" w:themeFill="background2"/>
            <w:vAlign w:val="center"/>
          </w:tcPr>
          <w:p w14:paraId="6BAF9F0B" w14:textId="77777777" w:rsidR="008D5249" w:rsidRPr="006C598E" w:rsidRDefault="008D5249" w:rsidP="00694FA4">
            <w:pPr>
              <w:rPr>
                <w:rFonts w:asciiTheme="minorHAnsi"/>
                <w:sz w:val="20"/>
                <w:szCs w:val="20"/>
              </w:rPr>
            </w:pPr>
            <w:r>
              <w:rPr>
                <w:rFonts w:asciiTheme="minorHAnsi" w:eastAsia="inter" w:cs="inter"/>
                <w:b/>
                <w:color w:val="000000"/>
                <w:sz w:val="20"/>
                <w:szCs w:val="20"/>
              </w:rPr>
              <w:t>Intitulé du module</w:t>
            </w:r>
          </w:p>
        </w:tc>
        <w:tc>
          <w:tcPr>
            <w:tcW w:w="3850" w:type="pct"/>
            <w:gridSpan w:val="4"/>
          </w:tcPr>
          <w:p w14:paraId="4B755917" w14:textId="77777777" w:rsidR="008D5249" w:rsidRPr="006C598E" w:rsidRDefault="008D5249" w:rsidP="00694FA4">
            <w:pPr>
              <w:rPr>
                <w:rFonts w:asciiTheme="minorHAnsi"/>
                <w:b/>
                <w:bCs/>
                <w:sz w:val="20"/>
                <w:szCs w:val="20"/>
              </w:rPr>
            </w:pPr>
            <w:r>
              <w:rPr>
                <w:rFonts w:asciiTheme="minorHAnsi" w:eastAsia="inter" w:cs="inter"/>
                <w:b/>
                <w:bCs/>
                <w:color w:val="000000"/>
                <w:sz w:val="20"/>
                <w:szCs w:val="20"/>
              </w:rPr>
              <w:t>Hackathon Media Tactique (Spé Marque &amp; Transfo / Spé Créa)</w:t>
            </w:r>
          </w:p>
        </w:tc>
      </w:tr>
      <w:tr w:rsidR="008D5249" w:rsidRPr="006C598E" w14:paraId="6F5395BD" w14:textId="77777777" w:rsidTr="008D5249">
        <w:trPr>
          <w:cantSplit/>
          <w:jc w:val="center"/>
        </w:trPr>
        <w:tc>
          <w:tcPr>
            <w:tcW w:w="1150" w:type="pct"/>
            <w:shd w:val="clear" w:color="auto" w:fill="E8E8E8" w:themeFill="background2"/>
            <w:vAlign w:val="center"/>
          </w:tcPr>
          <w:p w14:paraId="2298DE6D" w14:textId="77777777" w:rsidR="008D5249" w:rsidRPr="006C598E" w:rsidRDefault="008D5249" w:rsidP="00694FA4">
            <w:pPr>
              <w:rPr>
                <w:rFonts w:asciiTheme="minorHAnsi"/>
                <w:sz w:val="20"/>
                <w:szCs w:val="20"/>
              </w:rPr>
            </w:pPr>
            <w:r>
              <w:rPr>
                <w:rFonts w:asciiTheme="minorHAnsi" w:eastAsia="inter" w:cs="inter"/>
                <w:b/>
                <w:color w:val="000000"/>
                <w:sz w:val="20"/>
                <w:szCs w:val="20"/>
              </w:rPr>
              <w:t>Formation / Année</w:t>
            </w:r>
          </w:p>
        </w:tc>
        <w:tc>
          <w:tcPr>
            <w:tcW w:w="3850" w:type="pct"/>
            <w:gridSpan w:val="4"/>
          </w:tcPr>
          <w:p w14:paraId="5D99C626" w14:textId="6B5CB10E" w:rsidR="008D5249" w:rsidRPr="006C598E" w:rsidRDefault="008D5249" w:rsidP="00694FA4">
            <w:pPr>
              <w:rPr>
                <w:rFonts w:asciiTheme="minorHAnsi"/>
                <w:sz w:val="20"/>
                <w:szCs w:val="20"/>
              </w:rPr>
            </w:pPr>
            <w:r>
              <w:rPr>
                <w:rFonts w:asciiTheme="minorHAnsi" w:eastAsia="inter" w:cs="inter"/>
                <w:color w:val="000000"/>
                <w:sz w:val="20"/>
                <w:szCs w:val="20"/>
              </w:rPr>
              <w:t>Mastère 2 – Manager des stratégies marketing et communication</w:t>
            </w:r>
          </w:p>
        </w:tc>
      </w:tr>
      <w:tr w:rsidR="008D5249" w:rsidRPr="006C598E" w14:paraId="0DA2DFCF" w14:textId="77777777" w:rsidTr="008D5249">
        <w:trPr>
          <w:cantSplit/>
          <w:jc w:val="center"/>
        </w:trPr>
        <w:tc>
          <w:tcPr>
            <w:tcW w:w="1150" w:type="pct"/>
            <w:shd w:val="clear" w:color="auto" w:fill="E8E8E8" w:themeFill="background2"/>
            <w:vAlign w:val="center"/>
          </w:tcPr>
          <w:p w14:paraId="74A4701D" w14:textId="77777777" w:rsidR="008D5249" w:rsidRPr="006C598E" w:rsidRDefault="008D5249" w:rsidP="00694FA4">
            <w:pPr>
              <w:rPr>
                <w:rFonts w:asciiTheme="minorHAnsi"/>
                <w:sz w:val="20"/>
                <w:szCs w:val="20"/>
              </w:rPr>
            </w:pPr>
            <w:r>
              <w:rPr>
                <w:rFonts w:asciiTheme="minorHAnsi" w:eastAsia="inter" w:cs="inter"/>
                <w:b/>
                <w:color w:val="000000"/>
                <w:sz w:val="20"/>
                <w:szCs w:val="20"/>
              </w:rPr>
              <w:t>RNCP / Lien</w:t>
            </w:r>
          </w:p>
        </w:tc>
        <w:tc>
          <w:tcPr>
            <w:tcW w:w="3850" w:type="pct"/>
            <w:gridSpan w:val="4"/>
          </w:tcPr>
          <w:p w14:paraId="636DFD7F" w14:textId="77777777" w:rsidR="008D5249" w:rsidRPr="006C598E" w:rsidRDefault="008D5249" w:rsidP="00694FA4">
            <w:pPr>
              <w:rPr>
                <w:rFonts w:asciiTheme="minorHAnsi"/>
                <w:sz w:val="20"/>
                <w:szCs w:val="20"/>
              </w:rPr>
            </w:pPr>
            <w:r>
              <w:rPr>
                <w:rFonts w:asciiTheme="minorHAnsi" w:eastAsia="inter" w:cs="inter"/>
                <w:color w:val="000000"/>
                <w:sz w:val="20"/>
                <w:szCs w:val="20"/>
              </w:rPr>
              <w:t xml:space="preserve">RNCP 38504 – </w:t>
            </w:r>
            <w:hyperlink r:id="rId38">
              <w:r>
                <w:rPr>
                  <w:rFonts w:asciiTheme="minorHAnsi" w:eastAsia="inter" w:cs="inter"/>
                  <w:sz w:val="20"/>
                  <w:szCs w:val="20"/>
                  <w:u w:val="single"/>
                </w:rPr>
                <w:t>Fiche France Compétences</w:t>
              </w:r>
            </w:hyperlink>
          </w:p>
        </w:tc>
      </w:tr>
      <w:tr w:rsidR="008D5249" w:rsidRPr="006C598E" w14:paraId="40D07B61" w14:textId="77777777" w:rsidTr="008D5249">
        <w:trPr>
          <w:cantSplit/>
          <w:jc w:val="center"/>
        </w:trPr>
        <w:tc>
          <w:tcPr>
            <w:tcW w:w="1150" w:type="pct"/>
            <w:shd w:val="clear" w:color="auto" w:fill="E8E8E8" w:themeFill="background2"/>
            <w:vAlign w:val="center"/>
          </w:tcPr>
          <w:p w14:paraId="3C70C68A" w14:textId="77777777" w:rsidR="008D5249" w:rsidRPr="006C598E" w:rsidRDefault="008D5249" w:rsidP="00694FA4">
            <w:pPr>
              <w:rPr>
                <w:rFonts w:asciiTheme="minorHAnsi"/>
                <w:sz w:val="20"/>
                <w:szCs w:val="20"/>
              </w:rPr>
            </w:pPr>
            <w:r>
              <w:rPr>
                <w:rFonts w:asciiTheme="minorHAnsi" w:eastAsia="inter" w:cs="inter"/>
                <w:b/>
                <w:color w:val="000000"/>
                <w:sz w:val="20"/>
                <w:szCs w:val="20"/>
              </w:rPr>
              <w:t>Bloc de compétences</w:t>
            </w:r>
          </w:p>
        </w:tc>
        <w:tc>
          <w:tcPr>
            <w:tcW w:w="3850" w:type="pct"/>
            <w:gridSpan w:val="4"/>
          </w:tcPr>
          <w:p w14:paraId="4D7D7AC4" w14:textId="77777777" w:rsidR="008D5249" w:rsidRPr="006C598E" w:rsidRDefault="008D5249" w:rsidP="00694FA4">
            <w:pPr>
              <w:rPr>
                <w:rFonts w:asciiTheme="minorHAnsi"/>
                <w:sz w:val="20"/>
                <w:szCs w:val="20"/>
              </w:rPr>
            </w:pPr>
            <w:r>
              <w:rPr>
                <w:rFonts w:asciiTheme="minorHAnsi" w:eastAsia="inter" w:cs="inter"/>
                <w:b/>
                <w:bCs/>
                <w:color w:val="000000"/>
                <w:sz w:val="20"/>
                <w:szCs w:val="20"/>
              </w:rPr>
              <w:t>Spé Marque &amp; Transfo : BC05</w:t>
            </w:r>
            <w:r>
              <w:rPr>
                <w:rFonts w:asciiTheme="minorHAnsi" w:eastAsia="inter" w:cs="inter"/>
                <w:color w:val="000000"/>
                <w:sz w:val="20"/>
                <w:szCs w:val="20"/>
              </w:rPr>
              <w:t xml:space="preserve"> – Engager l’innovation et la transformation digitale de la communication de la marque</w:t>
            </w:r>
          </w:p>
          <w:p w14:paraId="61DB9ADA" w14:textId="77777777" w:rsidR="008D5249" w:rsidRPr="006C598E" w:rsidRDefault="008D5249" w:rsidP="00694FA4">
            <w:pPr>
              <w:rPr>
                <w:rFonts w:asciiTheme="minorHAnsi"/>
                <w:sz w:val="20"/>
                <w:szCs w:val="20"/>
              </w:rPr>
            </w:pPr>
            <w:r>
              <w:rPr>
                <w:rFonts w:asciiTheme="minorHAnsi" w:eastAsia="inter" w:cs="inter"/>
                <w:b/>
                <w:bCs/>
                <w:color w:val="000000"/>
                <w:sz w:val="20"/>
                <w:szCs w:val="20"/>
              </w:rPr>
              <w:t>Spé Créa : BC06</w:t>
            </w:r>
            <w:r>
              <w:rPr>
                <w:rFonts w:asciiTheme="minorHAnsi" w:eastAsia="inter" w:cs="inter"/>
                <w:color w:val="000000"/>
                <w:sz w:val="20"/>
                <w:szCs w:val="20"/>
              </w:rPr>
              <w:t xml:space="preserve"> – Développer la stratégie créative de la marque dans des supports et contenus originaux et innovants</w:t>
            </w:r>
          </w:p>
        </w:tc>
      </w:tr>
      <w:tr w:rsidR="008D5249" w:rsidRPr="006C598E" w14:paraId="47468115" w14:textId="77777777" w:rsidTr="008D5249">
        <w:trPr>
          <w:cantSplit/>
          <w:jc w:val="center"/>
        </w:trPr>
        <w:tc>
          <w:tcPr>
            <w:tcW w:w="1150" w:type="pct"/>
            <w:shd w:val="clear" w:color="auto" w:fill="E8E8E8" w:themeFill="background2"/>
            <w:vAlign w:val="center"/>
          </w:tcPr>
          <w:p w14:paraId="191A1E71" w14:textId="77777777" w:rsidR="008D5249" w:rsidRPr="006C598E" w:rsidRDefault="008D5249" w:rsidP="00694FA4">
            <w:pPr>
              <w:rPr>
                <w:rFonts w:asciiTheme="minorHAnsi"/>
                <w:sz w:val="20"/>
                <w:szCs w:val="20"/>
              </w:rPr>
            </w:pPr>
            <w:r>
              <w:rPr>
                <w:rFonts w:asciiTheme="minorHAnsi" w:eastAsia="inter" w:cs="inter"/>
                <w:b/>
                <w:color w:val="000000"/>
                <w:sz w:val="20"/>
                <w:szCs w:val="20"/>
              </w:rPr>
              <w:t>Compétences visées (référentiel RNCP)</w:t>
            </w:r>
          </w:p>
        </w:tc>
        <w:tc>
          <w:tcPr>
            <w:tcW w:w="3850" w:type="pct"/>
            <w:gridSpan w:val="4"/>
          </w:tcPr>
          <w:p w14:paraId="1A0EA59A" w14:textId="77777777" w:rsidR="008D5249" w:rsidRPr="006C598E" w:rsidRDefault="008D5249" w:rsidP="00694FA4">
            <w:pPr>
              <w:rPr>
                <w:rFonts w:asciiTheme="minorHAnsi"/>
                <w:sz w:val="20"/>
                <w:szCs w:val="20"/>
              </w:rPr>
            </w:pPr>
            <w:r>
              <w:rPr>
                <w:rFonts w:asciiTheme="minorHAnsi" w:eastAsia="inter" w:cs="inter"/>
                <w:b/>
                <w:color w:val="000000"/>
                <w:sz w:val="20"/>
                <w:szCs w:val="20"/>
              </w:rPr>
              <w:t>Spé Marque &amp; Transfo (BC05)</w:t>
            </w:r>
          </w:p>
          <w:p w14:paraId="3EF3C289" w14:textId="4828DE5C" w:rsidR="008D5249" w:rsidRPr="006C598E" w:rsidRDefault="008D5249" w:rsidP="00694FA4">
            <w:pPr>
              <w:rPr>
                <w:rFonts w:asciiTheme="minorHAnsi"/>
                <w:sz w:val="20"/>
                <w:szCs w:val="20"/>
              </w:rPr>
            </w:pPr>
            <w:r>
              <w:rPr>
                <w:rFonts w:asciiTheme="minorHAnsi" w:eastAsia="inter" w:cs="inter"/>
                <w:color w:val="000000"/>
                <w:sz w:val="20"/>
                <w:szCs w:val="20"/>
              </w:rPr>
              <w:t>Conception stratégique d’un jeu média tactique, hybridation des médias, expérience utilisateur et innovation technologique, lancement et promotion, gestion de projet et pilotage d’équipe.</w:t>
            </w:r>
          </w:p>
          <w:p w14:paraId="287AE773" w14:textId="77777777" w:rsidR="008D5249" w:rsidRPr="006C598E" w:rsidRDefault="008D5249" w:rsidP="00694FA4">
            <w:pPr>
              <w:rPr>
                <w:rFonts w:asciiTheme="minorHAnsi"/>
                <w:sz w:val="20"/>
                <w:szCs w:val="20"/>
              </w:rPr>
            </w:pPr>
            <w:r>
              <w:rPr>
                <w:rFonts w:asciiTheme="minorHAnsi" w:eastAsia="inter" w:cs="inter"/>
                <w:b/>
                <w:color w:val="000000"/>
                <w:sz w:val="20"/>
                <w:szCs w:val="20"/>
              </w:rPr>
              <w:t>Spé Créa (BC06)</w:t>
            </w:r>
          </w:p>
          <w:p w14:paraId="0E0DECEA" w14:textId="5D938547" w:rsidR="008D5249" w:rsidRPr="006C598E" w:rsidRDefault="008D5249" w:rsidP="00694FA4">
            <w:pPr>
              <w:rPr>
                <w:rFonts w:asciiTheme="minorHAnsi"/>
                <w:sz w:val="20"/>
                <w:szCs w:val="20"/>
              </w:rPr>
            </w:pPr>
            <w:r>
              <w:rPr>
                <w:rFonts w:asciiTheme="minorHAnsi" w:eastAsia="inter" w:cs="inter"/>
                <w:color w:val="000000"/>
                <w:sz w:val="20"/>
                <w:szCs w:val="20"/>
              </w:rPr>
              <w:t>Conception créative du jeu, design graphique et visuel, intégration des tendances artistiques, innovation par l’IA, production collaborative et restitution créative.</w:t>
            </w:r>
          </w:p>
        </w:tc>
      </w:tr>
      <w:tr w:rsidR="008D5249" w:rsidRPr="006C598E" w14:paraId="1F851FB9" w14:textId="77777777" w:rsidTr="008D5249">
        <w:trPr>
          <w:cantSplit/>
          <w:jc w:val="center"/>
        </w:trPr>
        <w:tc>
          <w:tcPr>
            <w:tcW w:w="1150" w:type="pct"/>
            <w:shd w:val="clear" w:color="auto" w:fill="E8E8E8" w:themeFill="background2"/>
            <w:vAlign w:val="center"/>
          </w:tcPr>
          <w:p w14:paraId="76D2E5AE" w14:textId="77777777" w:rsidR="008D5249" w:rsidRPr="006C598E" w:rsidRDefault="008D5249" w:rsidP="00694FA4">
            <w:pPr>
              <w:rPr>
                <w:rFonts w:asciiTheme="minorHAnsi"/>
                <w:sz w:val="20"/>
                <w:szCs w:val="20"/>
              </w:rPr>
            </w:pPr>
            <w:r>
              <w:rPr>
                <w:rFonts w:asciiTheme="minorHAnsi" w:eastAsia="inter" w:cs="inter"/>
                <w:b/>
                <w:color w:val="000000"/>
                <w:sz w:val="20"/>
                <w:szCs w:val="20"/>
              </w:rPr>
              <w:t>Durée h / Séquençage</w:t>
            </w:r>
          </w:p>
        </w:tc>
        <w:tc>
          <w:tcPr>
            <w:tcW w:w="3850" w:type="pct"/>
            <w:gridSpan w:val="4"/>
          </w:tcPr>
          <w:p w14:paraId="13C2495D" w14:textId="77777777" w:rsidR="008D5249" w:rsidRPr="006C598E" w:rsidRDefault="008D5249" w:rsidP="00694FA4">
            <w:pPr>
              <w:rPr>
                <w:rFonts w:asciiTheme="minorHAnsi"/>
                <w:sz w:val="20"/>
                <w:szCs w:val="20"/>
              </w:rPr>
            </w:pPr>
            <w:r>
              <w:rPr>
                <w:rFonts w:asciiTheme="minorHAnsi" w:eastAsia="inter" w:cs="inter"/>
                <w:color w:val="000000"/>
                <w:sz w:val="20"/>
                <w:szCs w:val="20"/>
              </w:rPr>
              <w:t>35h (5 jours consécutifs, 2 x 3,5h par jour, 10 demi-journées)</w:t>
            </w:r>
          </w:p>
        </w:tc>
      </w:tr>
      <w:tr w:rsidR="008D5249" w:rsidRPr="006C598E" w14:paraId="701BD52E" w14:textId="77777777" w:rsidTr="008D5249">
        <w:trPr>
          <w:cantSplit/>
          <w:jc w:val="center"/>
        </w:trPr>
        <w:tc>
          <w:tcPr>
            <w:tcW w:w="1150" w:type="pct"/>
            <w:shd w:val="clear" w:color="auto" w:fill="E8E8E8" w:themeFill="background2"/>
            <w:vAlign w:val="center"/>
          </w:tcPr>
          <w:p w14:paraId="511EB2C1" w14:textId="77777777" w:rsidR="008D5249" w:rsidRPr="006C598E" w:rsidRDefault="008D5249" w:rsidP="00694FA4">
            <w:pPr>
              <w:rPr>
                <w:rFonts w:asciiTheme="minorHAnsi"/>
                <w:sz w:val="20"/>
                <w:szCs w:val="20"/>
              </w:rPr>
            </w:pPr>
            <w:r>
              <w:rPr>
                <w:rFonts w:asciiTheme="minorHAnsi" w:eastAsia="inter" w:cs="inter"/>
                <w:b/>
                <w:color w:val="000000"/>
                <w:sz w:val="20"/>
                <w:szCs w:val="20"/>
              </w:rPr>
              <w:t>Objectifs pédagogiques</w:t>
            </w:r>
          </w:p>
        </w:tc>
        <w:tc>
          <w:tcPr>
            <w:tcW w:w="3850" w:type="pct"/>
            <w:gridSpan w:val="4"/>
          </w:tcPr>
          <w:p w14:paraId="21BC78F2" w14:textId="77777777" w:rsidR="008D5249" w:rsidRPr="00F4678E" w:rsidRDefault="008D5249" w:rsidP="008D5249">
            <w:pPr>
              <w:pStyle w:val="Paragraphedeliste"/>
              <w:numPr>
                <w:ilvl w:val="0"/>
                <w:numId w:val="410"/>
              </w:numPr>
              <w:rPr>
                <w:rFonts w:asciiTheme="minorHAnsi"/>
              </w:rPr>
            </w:pPr>
            <w:r>
              <w:rPr>
                <w:rFonts w:asciiTheme="minorHAnsi"/>
              </w:rPr>
              <w:t>Concevoir, prototyper et promouvoir un jeu média innovant en équipe, sur un thème commun, en mobilisant les expertises spécialisées de chaque parcours.</w:t>
            </w:r>
          </w:p>
          <w:p w14:paraId="5678A5CB" w14:textId="77777777" w:rsidR="008D5249" w:rsidRPr="00F4678E" w:rsidRDefault="008D5249" w:rsidP="008D5249">
            <w:pPr>
              <w:pStyle w:val="Paragraphedeliste"/>
              <w:numPr>
                <w:ilvl w:val="0"/>
                <w:numId w:val="410"/>
              </w:numPr>
              <w:rPr>
                <w:rFonts w:asciiTheme="minorHAnsi"/>
              </w:rPr>
            </w:pPr>
            <w:r>
              <w:rPr>
                <w:rFonts w:asciiTheme="minorHAnsi"/>
              </w:rPr>
              <w:t>Savoir collaborer en agence mixte, piloter la gestion de projet, la direction artistique, l’innovation technologique et la production créative.</w:t>
            </w:r>
          </w:p>
          <w:p w14:paraId="6D7D3A54" w14:textId="77777777" w:rsidR="008D5249" w:rsidRPr="00F4678E" w:rsidRDefault="008D5249" w:rsidP="008D5249">
            <w:pPr>
              <w:pStyle w:val="Paragraphedeliste"/>
              <w:numPr>
                <w:ilvl w:val="0"/>
                <w:numId w:val="410"/>
              </w:numPr>
              <w:rPr>
                <w:rFonts w:asciiTheme="minorHAnsi"/>
              </w:rPr>
            </w:pPr>
            <w:r>
              <w:rPr>
                <w:rFonts w:asciiTheme="minorHAnsi"/>
              </w:rPr>
              <w:t>Développer la capacité à intégrer les enjeux d’expérience utilisateur, d’innovation média, de design et de performance digitale.</w:t>
            </w:r>
          </w:p>
          <w:p w14:paraId="7833A3B2" w14:textId="77777777" w:rsidR="008D5249" w:rsidRPr="00F4678E" w:rsidRDefault="008D5249" w:rsidP="008D5249">
            <w:pPr>
              <w:pStyle w:val="Paragraphedeliste"/>
              <w:numPr>
                <w:ilvl w:val="0"/>
                <w:numId w:val="410"/>
              </w:numPr>
              <w:rPr>
                <w:rFonts w:asciiTheme="minorHAnsi"/>
              </w:rPr>
            </w:pPr>
            <w:r>
              <w:rPr>
                <w:rFonts w:asciiTheme="minorHAnsi"/>
              </w:rPr>
              <w:t>Préparer la production d’un livrable professionnel intégré à l’épreuve certifiante de chaque spécialité.</w:t>
            </w:r>
          </w:p>
        </w:tc>
      </w:tr>
      <w:tr w:rsidR="008D5249" w:rsidRPr="006C598E" w14:paraId="5DB1298D" w14:textId="77777777" w:rsidTr="008D5249">
        <w:trPr>
          <w:cantSplit/>
          <w:jc w:val="center"/>
        </w:trPr>
        <w:tc>
          <w:tcPr>
            <w:tcW w:w="5000" w:type="pct"/>
            <w:gridSpan w:val="5"/>
            <w:shd w:val="clear" w:color="auto" w:fill="E8E8E8" w:themeFill="background2"/>
            <w:vAlign w:val="center"/>
          </w:tcPr>
          <w:p w14:paraId="76CE26BD" w14:textId="77777777" w:rsidR="008D5249" w:rsidRPr="006C598E" w:rsidRDefault="008D5249" w:rsidP="00694FA4">
            <w:pPr>
              <w:rPr>
                <w:rFonts w:asciiTheme="minorHAnsi" w:eastAsia="inter" w:cs="inter"/>
                <w:b/>
                <w:color w:val="000000"/>
                <w:sz w:val="20"/>
                <w:szCs w:val="20"/>
              </w:rPr>
            </w:pPr>
            <w:r>
              <w:rPr>
                <w:rFonts w:asciiTheme="minorHAnsi" w:eastAsia="inter" w:cs="inter"/>
                <w:b/>
                <w:color w:val="000000"/>
                <w:sz w:val="20"/>
                <w:szCs w:val="20"/>
              </w:rPr>
              <w:t>Programme détaillé par demi-journée et par spécialité (avec volumétrie précise)</w:t>
            </w:r>
          </w:p>
        </w:tc>
      </w:tr>
      <w:tr w:rsidR="008D5249" w:rsidRPr="006C598E" w14:paraId="6E530CD1" w14:textId="77777777" w:rsidTr="008D5249">
        <w:trPr>
          <w:cantSplit/>
          <w:jc w:val="center"/>
        </w:trPr>
        <w:tc>
          <w:tcPr>
            <w:tcW w:w="1150" w:type="pct"/>
            <w:shd w:val="clear" w:color="auto" w:fill="E8E8E8" w:themeFill="background2"/>
            <w:vAlign w:val="center"/>
          </w:tcPr>
          <w:p w14:paraId="70940107" w14:textId="77777777" w:rsidR="008D5249" w:rsidRPr="006C598E" w:rsidRDefault="008D5249" w:rsidP="00694FA4">
            <w:pPr>
              <w:rPr>
                <w:rFonts w:asciiTheme="minorHAnsi"/>
                <w:sz w:val="20"/>
                <w:szCs w:val="20"/>
              </w:rPr>
            </w:pPr>
            <w:r>
              <w:rPr>
                <w:rFonts w:asciiTheme="minorHAnsi" w:eastAsia="inter" w:cs="inter"/>
                <w:b/>
                <w:color w:val="000000"/>
                <w:sz w:val="20"/>
                <w:szCs w:val="20"/>
              </w:rPr>
              <w:t>Jour / Demi-journée</w:t>
            </w:r>
          </w:p>
        </w:tc>
        <w:tc>
          <w:tcPr>
            <w:tcW w:w="1559" w:type="pct"/>
            <w:shd w:val="clear" w:color="auto" w:fill="E8E8E8" w:themeFill="background2"/>
            <w:vAlign w:val="center"/>
          </w:tcPr>
          <w:p w14:paraId="78F85E94" w14:textId="77777777" w:rsidR="008D5249" w:rsidRPr="006C598E" w:rsidRDefault="008D5249" w:rsidP="00694FA4">
            <w:pPr>
              <w:jc w:val="center"/>
              <w:rPr>
                <w:rFonts w:asciiTheme="minorHAnsi"/>
                <w:sz w:val="18"/>
                <w:szCs w:val="18"/>
              </w:rPr>
            </w:pPr>
            <w:r>
              <w:rPr>
                <w:rFonts w:asciiTheme="minorHAnsi" w:eastAsia="inter" w:cs="inter"/>
                <w:b/>
                <w:color w:val="000000"/>
                <w:sz w:val="18"/>
                <w:szCs w:val="18"/>
              </w:rPr>
              <w:t>Spé Marque &amp; Transfo</w:t>
            </w:r>
          </w:p>
        </w:tc>
        <w:tc>
          <w:tcPr>
            <w:tcW w:w="407" w:type="pct"/>
            <w:shd w:val="clear" w:color="auto" w:fill="E8E8E8" w:themeFill="background2"/>
            <w:vAlign w:val="center"/>
          </w:tcPr>
          <w:p w14:paraId="6B51497A" w14:textId="77777777" w:rsidR="008D5249" w:rsidRPr="006C598E" w:rsidRDefault="008D5249" w:rsidP="00694FA4">
            <w:pPr>
              <w:jc w:val="center"/>
              <w:rPr>
                <w:rFonts w:asciiTheme="minorHAnsi"/>
                <w:sz w:val="18"/>
                <w:szCs w:val="18"/>
              </w:rPr>
            </w:pPr>
            <w:r>
              <w:rPr>
                <w:rFonts w:asciiTheme="minorHAnsi" w:eastAsia="inter" w:cs="inter"/>
                <w:b/>
                <w:color w:val="000000"/>
                <w:sz w:val="18"/>
                <w:szCs w:val="18"/>
              </w:rPr>
              <w:t>Durée</w:t>
            </w:r>
          </w:p>
        </w:tc>
        <w:tc>
          <w:tcPr>
            <w:tcW w:w="1491" w:type="pct"/>
            <w:shd w:val="clear" w:color="auto" w:fill="E8E8E8" w:themeFill="background2"/>
            <w:vAlign w:val="center"/>
          </w:tcPr>
          <w:p w14:paraId="287CB4F3" w14:textId="77777777" w:rsidR="008D5249" w:rsidRPr="006C598E" w:rsidRDefault="008D5249" w:rsidP="00694FA4">
            <w:pPr>
              <w:jc w:val="center"/>
              <w:rPr>
                <w:rFonts w:asciiTheme="minorHAnsi"/>
                <w:sz w:val="18"/>
                <w:szCs w:val="18"/>
              </w:rPr>
            </w:pPr>
            <w:r>
              <w:rPr>
                <w:rFonts w:asciiTheme="minorHAnsi" w:eastAsia="inter" w:cs="inter"/>
                <w:b/>
                <w:color w:val="000000"/>
                <w:sz w:val="18"/>
                <w:szCs w:val="18"/>
              </w:rPr>
              <w:t>Spé Créa</w:t>
            </w:r>
          </w:p>
        </w:tc>
        <w:tc>
          <w:tcPr>
            <w:tcW w:w="393" w:type="pct"/>
            <w:shd w:val="clear" w:color="auto" w:fill="E8E8E8" w:themeFill="background2"/>
            <w:vAlign w:val="center"/>
          </w:tcPr>
          <w:p w14:paraId="533689D8" w14:textId="77777777" w:rsidR="008D5249" w:rsidRPr="006C598E" w:rsidRDefault="008D5249" w:rsidP="00694FA4">
            <w:pPr>
              <w:jc w:val="center"/>
              <w:rPr>
                <w:rFonts w:asciiTheme="minorHAnsi"/>
                <w:sz w:val="18"/>
                <w:szCs w:val="18"/>
              </w:rPr>
            </w:pPr>
            <w:r>
              <w:rPr>
                <w:rFonts w:asciiTheme="minorHAnsi" w:eastAsia="inter" w:cs="inter"/>
                <w:b/>
                <w:color w:val="000000"/>
                <w:sz w:val="18"/>
                <w:szCs w:val="18"/>
              </w:rPr>
              <w:t>Durée</w:t>
            </w:r>
          </w:p>
        </w:tc>
      </w:tr>
      <w:tr w:rsidR="008D5249" w:rsidRPr="006C598E" w14:paraId="226FB945" w14:textId="77777777" w:rsidTr="008D5249">
        <w:trPr>
          <w:cantSplit/>
          <w:jc w:val="center"/>
        </w:trPr>
        <w:tc>
          <w:tcPr>
            <w:tcW w:w="1150" w:type="pct"/>
            <w:shd w:val="clear" w:color="auto" w:fill="E8E8E8" w:themeFill="background2"/>
            <w:vAlign w:val="center"/>
          </w:tcPr>
          <w:p w14:paraId="031F969B" w14:textId="77777777" w:rsidR="008D5249" w:rsidRPr="006C598E" w:rsidRDefault="008D5249" w:rsidP="00694FA4">
            <w:pPr>
              <w:rPr>
                <w:rFonts w:asciiTheme="minorHAnsi"/>
                <w:sz w:val="20"/>
                <w:szCs w:val="20"/>
              </w:rPr>
            </w:pPr>
            <w:r>
              <w:rPr>
                <w:rFonts w:asciiTheme="minorHAnsi" w:eastAsia="inter" w:cs="inter"/>
                <w:b/>
                <w:color w:val="000000"/>
                <w:sz w:val="20"/>
                <w:szCs w:val="20"/>
              </w:rPr>
              <w:t>Jour 1 matin</w:t>
            </w:r>
          </w:p>
        </w:tc>
        <w:tc>
          <w:tcPr>
            <w:tcW w:w="1559" w:type="pct"/>
          </w:tcPr>
          <w:p w14:paraId="6DE16257" w14:textId="77777777" w:rsidR="008D5249" w:rsidRPr="00F4678E" w:rsidRDefault="008D5249" w:rsidP="00694FA4">
            <w:pPr>
              <w:rPr>
                <w:rFonts w:asciiTheme="minorHAnsi"/>
                <w:b/>
                <w:bCs/>
                <w:sz w:val="18"/>
                <w:szCs w:val="18"/>
              </w:rPr>
            </w:pPr>
            <w:r>
              <w:rPr>
                <w:rFonts w:asciiTheme="minorHAnsi" w:eastAsia="inter" w:cs="inter"/>
                <w:b/>
                <w:bCs/>
                <w:color w:val="000000"/>
                <w:sz w:val="18"/>
                <w:szCs w:val="18"/>
              </w:rPr>
              <w:t>Conception stratégique du jeu (media tactique) - Histoire des ID et des médias</w:t>
            </w:r>
          </w:p>
          <w:p w14:paraId="7A869FFC" w14:textId="77777777" w:rsidR="008D5249" w:rsidRPr="006C598E" w:rsidRDefault="008D5249" w:rsidP="00694FA4">
            <w:pPr>
              <w:rPr>
                <w:rFonts w:asciiTheme="minorHAnsi"/>
                <w:sz w:val="18"/>
                <w:szCs w:val="18"/>
              </w:rPr>
            </w:pPr>
            <w:r>
              <w:rPr>
                <w:rFonts w:asciiTheme="minorHAnsi" w:eastAsia="inter" w:cs="inter"/>
                <w:color w:val="000000"/>
                <w:sz w:val="18"/>
                <w:szCs w:val="18"/>
              </w:rPr>
              <w:t>Définition du concept, analyse des médias, storytelling interactif, identification des leviers tactiques</w:t>
            </w:r>
          </w:p>
        </w:tc>
        <w:tc>
          <w:tcPr>
            <w:tcW w:w="407" w:type="pct"/>
          </w:tcPr>
          <w:p w14:paraId="19B48B8C" w14:textId="77777777" w:rsidR="008D5249" w:rsidRPr="006C598E" w:rsidRDefault="008D5249" w:rsidP="00694FA4">
            <w:pPr>
              <w:rPr>
                <w:rFonts w:asciiTheme="minorHAnsi"/>
                <w:sz w:val="18"/>
                <w:szCs w:val="18"/>
              </w:rPr>
            </w:pPr>
            <w:r>
              <w:rPr>
                <w:rFonts w:asciiTheme="minorHAnsi" w:eastAsia="inter" w:cs="inter"/>
                <w:color w:val="000000"/>
                <w:sz w:val="18"/>
                <w:szCs w:val="18"/>
              </w:rPr>
              <w:t>3,5h</w:t>
            </w:r>
          </w:p>
        </w:tc>
        <w:tc>
          <w:tcPr>
            <w:tcW w:w="1491" w:type="pct"/>
          </w:tcPr>
          <w:p w14:paraId="3E5A3D38" w14:textId="77777777" w:rsidR="008D5249" w:rsidRPr="00F4678E" w:rsidRDefault="008D5249" w:rsidP="00694FA4">
            <w:pPr>
              <w:rPr>
                <w:rFonts w:asciiTheme="minorHAnsi"/>
                <w:b/>
                <w:bCs/>
                <w:sz w:val="18"/>
                <w:szCs w:val="18"/>
              </w:rPr>
            </w:pPr>
            <w:r>
              <w:rPr>
                <w:rFonts w:asciiTheme="minorHAnsi" w:eastAsia="inter" w:cs="inter"/>
                <w:b/>
                <w:bCs/>
                <w:color w:val="000000"/>
                <w:sz w:val="18"/>
                <w:szCs w:val="18"/>
              </w:rPr>
              <w:t>Conception créative du jeu</w:t>
            </w:r>
          </w:p>
          <w:p w14:paraId="26EB7280" w14:textId="77777777" w:rsidR="008D5249" w:rsidRPr="006C598E" w:rsidRDefault="008D5249" w:rsidP="00694FA4">
            <w:pPr>
              <w:rPr>
                <w:rFonts w:asciiTheme="minorHAnsi"/>
                <w:sz w:val="18"/>
                <w:szCs w:val="18"/>
              </w:rPr>
            </w:pPr>
            <w:r>
              <w:rPr>
                <w:rFonts w:asciiTheme="minorHAnsi" w:eastAsia="inter" w:cs="inter"/>
                <w:color w:val="000000"/>
                <w:sz w:val="18"/>
                <w:szCs w:val="18"/>
              </w:rPr>
              <w:t>Brief créatif, brainstorming, univers graphique, moodboard, choix des mécaniques de jeu</w:t>
            </w:r>
          </w:p>
        </w:tc>
        <w:tc>
          <w:tcPr>
            <w:tcW w:w="393" w:type="pct"/>
          </w:tcPr>
          <w:p w14:paraId="31945438" w14:textId="77777777" w:rsidR="008D5249" w:rsidRPr="006C598E" w:rsidRDefault="008D5249" w:rsidP="00694FA4">
            <w:pPr>
              <w:rPr>
                <w:rFonts w:asciiTheme="minorHAnsi"/>
                <w:sz w:val="18"/>
                <w:szCs w:val="18"/>
              </w:rPr>
            </w:pPr>
            <w:r>
              <w:rPr>
                <w:rFonts w:asciiTheme="minorHAnsi" w:eastAsia="inter" w:cs="inter"/>
                <w:color w:val="000000"/>
                <w:sz w:val="18"/>
                <w:szCs w:val="18"/>
              </w:rPr>
              <w:t>3,5h</w:t>
            </w:r>
          </w:p>
        </w:tc>
      </w:tr>
      <w:tr w:rsidR="008D5249" w:rsidRPr="006C598E" w14:paraId="48F49169" w14:textId="77777777" w:rsidTr="008D5249">
        <w:trPr>
          <w:cantSplit/>
          <w:jc w:val="center"/>
        </w:trPr>
        <w:tc>
          <w:tcPr>
            <w:tcW w:w="1150" w:type="pct"/>
            <w:shd w:val="clear" w:color="auto" w:fill="E8E8E8" w:themeFill="background2"/>
            <w:vAlign w:val="center"/>
          </w:tcPr>
          <w:p w14:paraId="33234623" w14:textId="77777777" w:rsidR="008D5249" w:rsidRPr="006C598E" w:rsidRDefault="008D5249" w:rsidP="00694FA4">
            <w:pPr>
              <w:rPr>
                <w:rFonts w:asciiTheme="minorHAnsi"/>
                <w:sz w:val="20"/>
                <w:szCs w:val="20"/>
              </w:rPr>
            </w:pPr>
            <w:r>
              <w:rPr>
                <w:rFonts w:asciiTheme="minorHAnsi" w:eastAsia="inter" w:cs="inter"/>
                <w:b/>
                <w:color w:val="000000"/>
                <w:sz w:val="20"/>
                <w:szCs w:val="20"/>
              </w:rPr>
              <w:t>Jour 1 après-midi</w:t>
            </w:r>
          </w:p>
        </w:tc>
        <w:tc>
          <w:tcPr>
            <w:tcW w:w="1559" w:type="pct"/>
          </w:tcPr>
          <w:p w14:paraId="6B467DC9" w14:textId="77777777" w:rsidR="008D5249" w:rsidRPr="00F4678E" w:rsidRDefault="008D5249" w:rsidP="00694FA4">
            <w:pPr>
              <w:rPr>
                <w:rFonts w:asciiTheme="minorHAnsi"/>
                <w:b/>
                <w:bCs/>
                <w:sz w:val="18"/>
                <w:szCs w:val="18"/>
              </w:rPr>
            </w:pPr>
            <w:r>
              <w:rPr>
                <w:rFonts w:asciiTheme="minorHAnsi" w:eastAsia="inter" w:cs="inter"/>
                <w:b/>
                <w:bCs/>
                <w:color w:val="000000"/>
                <w:sz w:val="18"/>
                <w:szCs w:val="18"/>
              </w:rPr>
              <w:t>Conception stratégique du jeu (suite)</w:t>
            </w:r>
          </w:p>
          <w:p w14:paraId="0A547664" w14:textId="77777777" w:rsidR="008D5249" w:rsidRPr="006C598E" w:rsidRDefault="008D5249" w:rsidP="00694FA4">
            <w:pPr>
              <w:rPr>
                <w:rFonts w:asciiTheme="minorHAnsi"/>
                <w:sz w:val="18"/>
                <w:szCs w:val="18"/>
              </w:rPr>
            </w:pPr>
            <w:r>
              <w:rPr>
                <w:rFonts w:asciiTheme="minorHAnsi" w:eastAsia="inter" w:cs="inter"/>
                <w:color w:val="000000"/>
                <w:sz w:val="18"/>
                <w:szCs w:val="18"/>
              </w:rPr>
              <w:t>Scénarisation avancée, hybridation médias, validation du gameplay, cadrage du projet</w:t>
            </w:r>
          </w:p>
        </w:tc>
        <w:tc>
          <w:tcPr>
            <w:tcW w:w="407" w:type="pct"/>
          </w:tcPr>
          <w:p w14:paraId="654EA33B" w14:textId="77777777" w:rsidR="008D5249" w:rsidRPr="006C598E" w:rsidRDefault="008D5249" w:rsidP="00694FA4">
            <w:pPr>
              <w:rPr>
                <w:rFonts w:asciiTheme="minorHAnsi"/>
                <w:sz w:val="18"/>
                <w:szCs w:val="18"/>
              </w:rPr>
            </w:pPr>
            <w:r>
              <w:rPr>
                <w:rFonts w:asciiTheme="minorHAnsi" w:eastAsia="inter" w:cs="inter"/>
                <w:color w:val="000000"/>
                <w:sz w:val="18"/>
                <w:szCs w:val="18"/>
              </w:rPr>
              <w:t>3,5h</w:t>
            </w:r>
          </w:p>
        </w:tc>
        <w:tc>
          <w:tcPr>
            <w:tcW w:w="1491" w:type="pct"/>
          </w:tcPr>
          <w:p w14:paraId="14D90486" w14:textId="77777777" w:rsidR="008D5249" w:rsidRPr="00F4678E" w:rsidRDefault="008D5249" w:rsidP="00694FA4">
            <w:pPr>
              <w:rPr>
                <w:rFonts w:asciiTheme="minorHAnsi"/>
                <w:b/>
                <w:bCs/>
                <w:sz w:val="18"/>
                <w:szCs w:val="18"/>
              </w:rPr>
            </w:pPr>
            <w:r>
              <w:rPr>
                <w:rFonts w:asciiTheme="minorHAnsi" w:eastAsia="inter" w:cs="inter"/>
                <w:b/>
                <w:bCs/>
                <w:color w:val="000000"/>
                <w:sz w:val="18"/>
                <w:szCs w:val="18"/>
              </w:rPr>
              <w:t>Conception créative du jeu (suite)</w:t>
            </w:r>
          </w:p>
          <w:p w14:paraId="648F4658" w14:textId="77777777" w:rsidR="008D5249" w:rsidRPr="006C598E" w:rsidRDefault="008D5249" w:rsidP="00694FA4">
            <w:pPr>
              <w:rPr>
                <w:rFonts w:asciiTheme="minorHAnsi"/>
                <w:sz w:val="18"/>
                <w:szCs w:val="18"/>
              </w:rPr>
            </w:pPr>
            <w:r>
              <w:rPr>
                <w:rFonts w:asciiTheme="minorHAnsi" w:eastAsia="inter" w:cs="inter"/>
                <w:color w:val="000000"/>
                <w:sz w:val="18"/>
                <w:szCs w:val="18"/>
              </w:rPr>
              <w:t>Développement du concept, prototypage rapide, validation créative</w:t>
            </w:r>
          </w:p>
        </w:tc>
        <w:tc>
          <w:tcPr>
            <w:tcW w:w="393" w:type="pct"/>
          </w:tcPr>
          <w:p w14:paraId="678A8A9D" w14:textId="77777777" w:rsidR="008D5249" w:rsidRPr="006C598E" w:rsidRDefault="008D5249" w:rsidP="00694FA4">
            <w:pPr>
              <w:rPr>
                <w:rFonts w:asciiTheme="minorHAnsi"/>
                <w:sz w:val="18"/>
                <w:szCs w:val="18"/>
              </w:rPr>
            </w:pPr>
            <w:r>
              <w:rPr>
                <w:rFonts w:asciiTheme="minorHAnsi" w:eastAsia="inter" w:cs="inter"/>
                <w:color w:val="000000"/>
                <w:sz w:val="18"/>
                <w:szCs w:val="18"/>
              </w:rPr>
              <w:t>3,5h</w:t>
            </w:r>
          </w:p>
        </w:tc>
      </w:tr>
      <w:tr w:rsidR="008D5249" w:rsidRPr="006C598E" w14:paraId="34843814" w14:textId="77777777" w:rsidTr="008D5249">
        <w:trPr>
          <w:cantSplit/>
          <w:jc w:val="center"/>
        </w:trPr>
        <w:tc>
          <w:tcPr>
            <w:tcW w:w="1150" w:type="pct"/>
            <w:shd w:val="clear" w:color="auto" w:fill="E8E8E8" w:themeFill="background2"/>
            <w:vAlign w:val="center"/>
          </w:tcPr>
          <w:p w14:paraId="697B43F5" w14:textId="77777777" w:rsidR="008D5249" w:rsidRPr="006C598E" w:rsidRDefault="008D5249" w:rsidP="00694FA4">
            <w:pPr>
              <w:rPr>
                <w:rFonts w:asciiTheme="minorHAnsi"/>
                <w:sz w:val="20"/>
                <w:szCs w:val="20"/>
              </w:rPr>
            </w:pPr>
            <w:r>
              <w:rPr>
                <w:rFonts w:asciiTheme="minorHAnsi" w:eastAsia="inter" w:cs="inter"/>
                <w:b/>
                <w:color w:val="000000"/>
                <w:sz w:val="20"/>
                <w:szCs w:val="20"/>
              </w:rPr>
              <w:t>Jour 2 matin</w:t>
            </w:r>
          </w:p>
        </w:tc>
        <w:tc>
          <w:tcPr>
            <w:tcW w:w="1559" w:type="pct"/>
          </w:tcPr>
          <w:p w14:paraId="38EAED8A" w14:textId="77777777" w:rsidR="008D5249" w:rsidRPr="00F4678E" w:rsidRDefault="008D5249" w:rsidP="00694FA4">
            <w:pPr>
              <w:rPr>
                <w:rFonts w:asciiTheme="minorHAnsi"/>
                <w:b/>
                <w:bCs/>
                <w:sz w:val="18"/>
                <w:szCs w:val="18"/>
              </w:rPr>
            </w:pPr>
            <w:r>
              <w:rPr>
                <w:rFonts w:asciiTheme="minorHAnsi" w:eastAsia="inter" w:cs="inter"/>
                <w:b/>
                <w:bCs/>
                <w:color w:val="000000"/>
                <w:sz w:val="18"/>
                <w:szCs w:val="18"/>
              </w:rPr>
              <w:t>Expérience utilisateur hybride (NoCode, IA…)</w:t>
            </w:r>
          </w:p>
          <w:p w14:paraId="27A79150" w14:textId="77777777" w:rsidR="008D5249" w:rsidRPr="006C598E" w:rsidRDefault="008D5249" w:rsidP="00694FA4">
            <w:pPr>
              <w:rPr>
                <w:rFonts w:asciiTheme="minorHAnsi"/>
                <w:sz w:val="18"/>
                <w:szCs w:val="18"/>
              </w:rPr>
            </w:pPr>
            <w:r>
              <w:rPr>
                <w:rFonts w:asciiTheme="minorHAnsi" w:eastAsia="inter" w:cs="inter"/>
                <w:color w:val="000000"/>
                <w:sz w:val="18"/>
                <w:szCs w:val="18"/>
              </w:rPr>
              <w:t>Initiation aux outils NoCode, intégration IA, conception d’une expérience utilisateur innovante, prototypage fonctionnel</w:t>
            </w:r>
          </w:p>
        </w:tc>
        <w:tc>
          <w:tcPr>
            <w:tcW w:w="407" w:type="pct"/>
          </w:tcPr>
          <w:p w14:paraId="627E7D28" w14:textId="77777777" w:rsidR="008D5249" w:rsidRPr="006C598E" w:rsidRDefault="008D5249" w:rsidP="00694FA4">
            <w:pPr>
              <w:rPr>
                <w:rFonts w:asciiTheme="minorHAnsi"/>
                <w:sz w:val="18"/>
                <w:szCs w:val="18"/>
              </w:rPr>
            </w:pPr>
            <w:r>
              <w:rPr>
                <w:rFonts w:asciiTheme="minorHAnsi" w:eastAsia="inter" w:cs="inter"/>
                <w:color w:val="000000"/>
                <w:sz w:val="18"/>
                <w:szCs w:val="18"/>
              </w:rPr>
              <w:t>3,5h</w:t>
            </w:r>
          </w:p>
        </w:tc>
        <w:tc>
          <w:tcPr>
            <w:tcW w:w="1491" w:type="pct"/>
          </w:tcPr>
          <w:p w14:paraId="2994523B" w14:textId="77777777" w:rsidR="008D5249" w:rsidRPr="00F4678E" w:rsidRDefault="008D5249" w:rsidP="00694FA4">
            <w:pPr>
              <w:rPr>
                <w:rFonts w:asciiTheme="minorHAnsi"/>
                <w:b/>
                <w:bCs/>
                <w:sz w:val="18"/>
                <w:szCs w:val="18"/>
              </w:rPr>
            </w:pPr>
            <w:r>
              <w:rPr>
                <w:rFonts w:asciiTheme="minorHAnsi" w:eastAsia="inter" w:cs="inter"/>
                <w:b/>
                <w:bCs/>
                <w:color w:val="000000"/>
                <w:sz w:val="18"/>
                <w:szCs w:val="18"/>
              </w:rPr>
              <w:t>Histoire de l’art et tendances visuelles : Design graphique et visuel</w:t>
            </w:r>
          </w:p>
          <w:p w14:paraId="3A236E16" w14:textId="77777777" w:rsidR="008D5249" w:rsidRPr="006C598E" w:rsidRDefault="008D5249" w:rsidP="00694FA4">
            <w:pPr>
              <w:rPr>
                <w:rFonts w:asciiTheme="minorHAnsi"/>
                <w:sz w:val="18"/>
                <w:szCs w:val="18"/>
              </w:rPr>
            </w:pPr>
            <w:r>
              <w:rPr>
                <w:rFonts w:asciiTheme="minorHAnsi" w:eastAsia="inter" w:cs="inter"/>
                <w:color w:val="000000"/>
                <w:sz w:val="18"/>
                <w:szCs w:val="18"/>
              </w:rPr>
              <w:t>Analyse des tendances, création des éléments graphiques, direction artistique, adaptation multi-supports</w:t>
            </w:r>
          </w:p>
        </w:tc>
        <w:tc>
          <w:tcPr>
            <w:tcW w:w="393" w:type="pct"/>
          </w:tcPr>
          <w:p w14:paraId="7C4314DC" w14:textId="77777777" w:rsidR="008D5249" w:rsidRPr="006C598E" w:rsidRDefault="008D5249" w:rsidP="00694FA4">
            <w:pPr>
              <w:rPr>
                <w:rFonts w:asciiTheme="minorHAnsi"/>
                <w:sz w:val="18"/>
                <w:szCs w:val="18"/>
              </w:rPr>
            </w:pPr>
            <w:r>
              <w:rPr>
                <w:rFonts w:asciiTheme="minorHAnsi" w:eastAsia="inter" w:cs="inter"/>
                <w:color w:val="000000"/>
                <w:sz w:val="18"/>
                <w:szCs w:val="18"/>
              </w:rPr>
              <w:t>3,5h</w:t>
            </w:r>
          </w:p>
        </w:tc>
      </w:tr>
      <w:tr w:rsidR="008D5249" w:rsidRPr="006C598E" w14:paraId="0073EFF7" w14:textId="77777777" w:rsidTr="008D5249">
        <w:trPr>
          <w:cantSplit/>
          <w:jc w:val="center"/>
        </w:trPr>
        <w:tc>
          <w:tcPr>
            <w:tcW w:w="1150" w:type="pct"/>
            <w:shd w:val="clear" w:color="auto" w:fill="E8E8E8" w:themeFill="background2"/>
            <w:vAlign w:val="center"/>
          </w:tcPr>
          <w:p w14:paraId="4F68305B" w14:textId="77777777" w:rsidR="008D5249" w:rsidRPr="006C598E" w:rsidRDefault="008D5249" w:rsidP="00694FA4">
            <w:pPr>
              <w:rPr>
                <w:rFonts w:asciiTheme="minorHAnsi"/>
                <w:sz w:val="20"/>
                <w:szCs w:val="20"/>
              </w:rPr>
            </w:pPr>
            <w:r>
              <w:rPr>
                <w:rFonts w:asciiTheme="minorHAnsi" w:eastAsia="inter" w:cs="inter"/>
                <w:b/>
                <w:color w:val="000000"/>
                <w:sz w:val="20"/>
                <w:szCs w:val="20"/>
              </w:rPr>
              <w:t>Jour 2 après-midi</w:t>
            </w:r>
          </w:p>
        </w:tc>
        <w:tc>
          <w:tcPr>
            <w:tcW w:w="1559" w:type="pct"/>
          </w:tcPr>
          <w:p w14:paraId="6B13EBC5" w14:textId="77777777" w:rsidR="008D5249" w:rsidRPr="00F4678E" w:rsidRDefault="008D5249" w:rsidP="00694FA4">
            <w:pPr>
              <w:rPr>
                <w:rFonts w:asciiTheme="minorHAnsi"/>
                <w:b/>
                <w:bCs/>
                <w:sz w:val="18"/>
                <w:szCs w:val="18"/>
              </w:rPr>
            </w:pPr>
            <w:r>
              <w:rPr>
                <w:rFonts w:asciiTheme="minorHAnsi" w:eastAsia="inter" w:cs="inter"/>
                <w:b/>
                <w:bCs/>
                <w:color w:val="000000"/>
                <w:sz w:val="18"/>
                <w:szCs w:val="18"/>
              </w:rPr>
              <w:t>Expérience utilisateur hybride (suite)</w:t>
            </w:r>
          </w:p>
          <w:p w14:paraId="7648E72A" w14:textId="77777777" w:rsidR="008D5249" w:rsidRPr="006C598E" w:rsidRDefault="008D5249" w:rsidP="00694FA4">
            <w:pPr>
              <w:rPr>
                <w:rFonts w:asciiTheme="minorHAnsi"/>
                <w:sz w:val="18"/>
                <w:szCs w:val="18"/>
              </w:rPr>
            </w:pPr>
            <w:r>
              <w:rPr>
                <w:rFonts w:asciiTheme="minorHAnsi" w:eastAsia="inter" w:cs="inter"/>
                <w:color w:val="000000"/>
                <w:sz w:val="18"/>
                <w:szCs w:val="18"/>
              </w:rPr>
              <w:t>Finalisation du prototype, tests utilisateurs, itérations, documentation UX</w:t>
            </w:r>
          </w:p>
        </w:tc>
        <w:tc>
          <w:tcPr>
            <w:tcW w:w="407" w:type="pct"/>
          </w:tcPr>
          <w:p w14:paraId="65D9272C" w14:textId="77777777" w:rsidR="008D5249" w:rsidRPr="006C598E" w:rsidRDefault="008D5249" w:rsidP="00694FA4">
            <w:pPr>
              <w:rPr>
                <w:rFonts w:asciiTheme="minorHAnsi"/>
                <w:sz w:val="18"/>
                <w:szCs w:val="18"/>
              </w:rPr>
            </w:pPr>
            <w:r>
              <w:rPr>
                <w:rFonts w:asciiTheme="minorHAnsi" w:eastAsia="inter" w:cs="inter"/>
                <w:color w:val="000000"/>
                <w:sz w:val="18"/>
                <w:szCs w:val="18"/>
              </w:rPr>
              <w:t>3,5h</w:t>
            </w:r>
          </w:p>
        </w:tc>
        <w:tc>
          <w:tcPr>
            <w:tcW w:w="1491" w:type="pct"/>
          </w:tcPr>
          <w:p w14:paraId="56C0B8FF" w14:textId="77777777" w:rsidR="008D5249" w:rsidRPr="00F4678E" w:rsidRDefault="008D5249" w:rsidP="00694FA4">
            <w:pPr>
              <w:rPr>
                <w:rFonts w:asciiTheme="minorHAnsi"/>
                <w:b/>
                <w:bCs/>
                <w:sz w:val="18"/>
                <w:szCs w:val="18"/>
              </w:rPr>
            </w:pPr>
            <w:r>
              <w:rPr>
                <w:rFonts w:asciiTheme="minorHAnsi" w:eastAsia="inter" w:cs="inter"/>
                <w:b/>
                <w:bCs/>
                <w:color w:val="000000"/>
                <w:sz w:val="18"/>
                <w:szCs w:val="18"/>
              </w:rPr>
              <w:t>Histoire de l’art et tendances visuelles (suite)</w:t>
            </w:r>
          </w:p>
          <w:p w14:paraId="3A85EBB3" w14:textId="77777777" w:rsidR="008D5249" w:rsidRPr="006C598E" w:rsidRDefault="008D5249" w:rsidP="00694FA4">
            <w:pPr>
              <w:rPr>
                <w:rFonts w:asciiTheme="minorHAnsi"/>
                <w:sz w:val="18"/>
                <w:szCs w:val="18"/>
              </w:rPr>
            </w:pPr>
            <w:r>
              <w:rPr>
                <w:rFonts w:asciiTheme="minorHAnsi" w:eastAsia="inter" w:cs="inter"/>
                <w:color w:val="000000"/>
                <w:sz w:val="18"/>
                <w:szCs w:val="18"/>
              </w:rPr>
              <w:t>Finalisation des assets graphiques, déclinaisons multi-supports, documentation DA</w:t>
            </w:r>
          </w:p>
        </w:tc>
        <w:tc>
          <w:tcPr>
            <w:tcW w:w="393" w:type="pct"/>
          </w:tcPr>
          <w:p w14:paraId="3EAFFC6E" w14:textId="77777777" w:rsidR="008D5249" w:rsidRPr="006C598E" w:rsidRDefault="008D5249" w:rsidP="00694FA4">
            <w:pPr>
              <w:rPr>
                <w:rFonts w:asciiTheme="minorHAnsi"/>
                <w:sz w:val="18"/>
                <w:szCs w:val="18"/>
              </w:rPr>
            </w:pPr>
            <w:r>
              <w:rPr>
                <w:rFonts w:asciiTheme="minorHAnsi" w:eastAsia="inter" w:cs="inter"/>
                <w:color w:val="000000"/>
                <w:sz w:val="18"/>
                <w:szCs w:val="18"/>
              </w:rPr>
              <w:t>3,5h</w:t>
            </w:r>
          </w:p>
        </w:tc>
      </w:tr>
      <w:tr w:rsidR="008D5249" w:rsidRPr="006C598E" w14:paraId="5ACFA5BB" w14:textId="77777777" w:rsidTr="008D5249">
        <w:trPr>
          <w:cantSplit/>
          <w:jc w:val="center"/>
        </w:trPr>
        <w:tc>
          <w:tcPr>
            <w:tcW w:w="1150" w:type="pct"/>
            <w:shd w:val="clear" w:color="auto" w:fill="E8E8E8" w:themeFill="background2"/>
            <w:vAlign w:val="center"/>
          </w:tcPr>
          <w:p w14:paraId="7AC98EB3" w14:textId="77777777" w:rsidR="008D5249" w:rsidRPr="006C598E" w:rsidRDefault="008D5249" w:rsidP="00694FA4">
            <w:pPr>
              <w:rPr>
                <w:rFonts w:asciiTheme="minorHAnsi"/>
                <w:sz w:val="20"/>
                <w:szCs w:val="20"/>
              </w:rPr>
            </w:pPr>
            <w:r>
              <w:rPr>
                <w:rFonts w:asciiTheme="minorHAnsi" w:eastAsia="inter" w:cs="inter"/>
                <w:b/>
                <w:color w:val="000000"/>
                <w:sz w:val="20"/>
                <w:szCs w:val="20"/>
              </w:rPr>
              <w:lastRenderedPageBreak/>
              <w:t>Jour 3 matin</w:t>
            </w:r>
          </w:p>
        </w:tc>
        <w:tc>
          <w:tcPr>
            <w:tcW w:w="1559" w:type="pct"/>
          </w:tcPr>
          <w:p w14:paraId="21745D2B" w14:textId="77777777" w:rsidR="008D5249" w:rsidRPr="00F4678E" w:rsidRDefault="008D5249" w:rsidP="00694FA4">
            <w:pPr>
              <w:rPr>
                <w:rFonts w:asciiTheme="minorHAnsi"/>
                <w:b/>
                <w:bCs/>
                <w:sz w:val="18"/>
                <w:szCs w:val="18"/>
              </w:rPr>
            </w:pPr>
            <w:r>
              <w:rPr>
                <w:rFonts w:asciiTheme="minorHAnsi" w:eastAsia="inter" w:cs="inter"/>
                <w:b/>
                <w:bCs/>
                <w:color w:val="000000"/>
                <w:sz w:val="18"/>
                <w:szCs w:val="18"/>
              </w:rPr>
              <w:t>Lancement et promotion (Design responsive…)</w:t>
            </w:r>
          </w:p>
          <w:p w14:paraId="08270E78" w14:textId="77777777" w:rsidR="008D5249" w:rsidRPr="006C598E" w:rsidRDefault="008D5249" w:rsidP="00694FA4">
            <w:pPr>
              <w:rPr>
                <w:rFonts w:asciiTheme="minorHAnsi"/>
                <w:sz w:val="18"/>
                <w:szCs w:val="18"/>
              </w:rPr>
            </w:pPr>
            <w:r>
              <w:rPr>
                <w:rFonts w:asciiTheme="minorHAnsi" w:eastAsia="inter" w:cs="inter"/>
                <w:color w:val="000000"/>
                <w:sz w:val="18"/>
                <w:szCs w:val="18"/>
              </w:rPr>
              <w:t>Stratégie de lancement, design responsive, plan de communication, KPIs, préparation à la diffusion</w:t>
            </w:r>
          </w:p>
        </w:tc>
        <w:tc>
          <w:tcPr>
            <w:tcW w:w="407" w:type="pct"/>
          </w:tcPr>
          <w:p w14:paraId="5D62CEE2" w14:textId="77777777" w:rsidR="008D5249" w:rsidRPr="006C598E" w:rsidRDefault="008D5249" w:rsidP="00694FA4">
            <w:pPr>
              <w:rPr>
                <w:rFonts w:asciiTheme="minorHAnsi"/>
                <w:sz w:val="18"/>
                <w:szCs w:val="18"/>
              </w:rPr>
            </w:pPr>
            <w:r>
              <w:rPr>
                <w:rFonts w:asciiTheme="minorHAnsi" w:eastAsia="inter" w:cs="inter"/>
                <w:color w:val="000000"/>
                <w:sz w:val="18"/>
                <w:szCs w:val="18"/>
              </w:rPr>
              <w:t>3,5h</w:t>
            </w:r>
          </w:p>
        </w:tc>
        <w:tc>
          <w:tcPr>
            <w:tcW w:w="1491" w:type="pct"/>
          </w:tcPr>
          <w:p w14:paraId="32A7A445" w14:textId="77777777" w:rsidR="008D5249" w:rsidRPr="00F4678E" w:rsidRDefault="008D5249" w:rsidP="00694FA4">
            <w:pPr>
              <w:rPr>
                <w:rFonts w:asciiTheme="minorHAnsi"/>
                <w:b/>
                <w:bCs/>
                <w:sz w:val="18"/>
                <w:szCs w:val="18"/>
              </w:rPr>
            </w:pPr>
            <w:r>
              <w:rPr>
                <w:rFonts w:asciiTheme="minorHAnsi" w:eastAsia="inter" w:cs="inter"/>
                <w:b/>
                <w:bCs/>
                <w:color w:val="000000"/>
                <w:sz w:val="18"/>
                <w:szCs w:val="18"/>
              </w:rPr>
              <w:t>IAGen Créative : Mécaniques de jeu innovantes</w:t>
            </w:r>
          </w:p>
          <w:p w14:paraId="6455C1AE" w14:textId="77777777" w:rsidR="008D5249" w:rsidRPr="006C598E" w:rsidRDefault="008D5249" w:rsidP="00694FA4">
            <w:pPr>
              <w:rPr>
                <w:rFonts w:asciiTheme="minorHAnsi"/>
                <w:sz w:val="18"/>
                <w:szCs w:val="18"/>
              </w:rPr>
            </w:pPr>
            <w:r>
              <w:rPr>
                <w:rFonts w:asciiTheme="minorHAnsi" w:eastAsia="inter" w:cs="inter"/>
                <w:color w:val="000000"/>
                <w:sz w:val="18"/>
                <w:szCs w:val="18"/>
              </w:rPr>
              <w:t>Utilisation de l’IA pour créer des mécaniques de jeu originales, expérimentation et intégration dans le projet</w:t>
            </w:r>
          </w:p>
        </w:tc>
        <w:tc>
          <w:tcPr>
            <w:tcW w:w="393" w:type="pct"/>
          </w:tcPr>
          <w:p w14:paraId="48F42F84" w14:textId="77777777" w:rsidR="008D5249" w:rsidRPr="006C598E" w:rsidRDefault="008D5249" w:rsidP="00694FA4">
            <w:pPr>
              <w:rPr>
                <w:rFonts w:asciiTheme="minorHAnsi"/>
                <w:sz w:val="18"/>
                <w:szCs w:val="18"/>
              </w:rPr>
            </w:pPr>
            <w:r>
              <w:rPr>
                <w:rFonts w:asciiTheme="minorHAnsi" w:eastAsia="inter" w:cs="inter"/>
                <w:color w:val="000000"/>
                <w:sz w:val="18"/>
                <w:szCs w:val="18"/>
              </w:rPr>
              <w:t>3,5h</w:t>
            </w:r>
          </w:p>
        </w:tc>
      </w:tr>
      <w:tr w:rsidR="008D5249" w:rsidRPr="006C598E" w14:paraId="19D952BB" w14:textId="77777777" w:rsidTr="008D5249">
        <w:trPr>
          <w:cantSplit/>
          <w:jc w:val="center"/>
        </w:trPr>
        <w:tc>
          <w:tcPr>
            <w:tcW w:w="1150" w:type="pct"/>
            <w:shd w:val="clear" w:color="auto" w:fill="E8E8E8" w:themeFill="background2"/>
            <w:vAlign w:val="center"/>
          </w:tcPr>
          <w:p w14:paraId="6B15DB69" w14:textId="77777777" w:rsidR="008D5249" w:rsidRPr="006C598E" w:rsidRDefault="008D5249" w:rsidP="00694FA4">
            <w:pPr>
              <w:rPr>
                <w:rFonts w:asciiTheme="minorHAnsi"/>
                <w:sz w:val="20"/>
                <w:szCs w:val="20"/>
              </w:rPr>
            </w:pPr>
            <w:r>
              <w:rPr>
                <w:rFonts w:asciiTheme="minorHAnsi" w:eastAsia="inter" w:cs="inter"/>
                <w:b/>
                <w:color w:val="000000"/>
                <w:sz w:val="20"/>
                <w:szCs w:val="20"/>
              </w:rPr>
              <w:t>Jour 3 après-midi, jours 4 &amp; 5</w:t>
            </w:r>
          </w:p>
        </w:tc>
        <w:tc>
          <w:tcPr>
            <w:tcW w:w="1559" w:type="pct"/>
          </w:tcPr>
          <w:p w14:paraId="408F3B3D" w14:textId="77777777" w:rsidR="008D5249" w:rsidRPr="00F4678E" w:rsidRDefault="008D5249" w:rsidP="00694FA4">
            <w:pPr>
              <w:rPr>
                <w:rFonts w:asciiTheme="minorHAnsi"/>
                <w:b/>
                <w:bCs/>
                <w:sz w:val="18"/>
                <w:szCs w:val="18"/>
              </w:rPr>
            </w:pPr>
            <w:r>
              <w:rPr>
                <w:rFonts w:asciiTheme="minorHAnsi" w:eastAsia="inter" w:cs="inter"/>
                <w:b/>
                <w:bCs/>
                <w:color w:val="000000"/>
                <w:sz w:val="18"/>
                <w:szCs w:val="18"/>
              </w:rPr>
              <w:t>TP – Production du jeu en équipe</w:t>
            </w:r>
          </w:p>
          <w:p w14:paraId="51E062CF" w14:textId="77777777" w:rsidR="008D5249" w:rsidRPr="00F4678E" w:rsidRDefault="008D5249" w:rsidP="00694FA4">
            <w:pPr>
              <w:rPr>
                <w:rFonts w:asciiTheme="minorHAnsi"/>
                <w:sz w:val="18"/>
                <w:szCs w:val="18"/>
              </w:rPr>
            </w:pPr>
            <w:r>
              <w:rPr>
                <w:rFonts w:asciiTheme="minorHAnsi" w:eastAsia="inter" w:cs="inter"/>
                <w:color w:val="000000"/>
                <w:sz w:val="18"/>
                <w:szCs w:val="18"/>
              </w:rPr>
              <w:t>Préproduction collaborative, organisation des rôles, prototypage, test utilisateur, itérations, finalisation, préparation du pitch, restitution devant jury</w:t>
            </w:r>
          </w:p>
        </w:tc>
        <w:tc>
          <w:tcPr>
            <w:tcW w:w="407" w:type="pct"/>
          </w:tcPr>
          <w:p w14:paraId="283B7C43" w14:textId="77777777" w:rsidR="008D5249" w:rsidRPr="006C598E" w:rsidRDefault="008D5249" w:rsidP="00694FA4">
            <w:pPr>
              <w:rPr>
                <w:rFonts w:asciiTheme="minorHAnsi"/>
                <w:sz w:val="18"/>
                <w:szCs w:val="18"/>
              </w:rPr>
            </w:pPr>
            <w:r>
              <w:rPr>
                <w:rFonts w:asciiTheme="minorHAnsi" w:eastAsia="inter" w:cs="inter"/>
                <w:color w:val="000000"/>
                <w:sz w:val="18"/>
                <w:szCs w:val="18"/>
              </w:rPr>
              <w:t>17,5h</w:t>
            </w:r>
          </w:p>
        </w:tc>
        <w:tc>
          <w:tcPr>
            <w:tcW w:w="1491" w:type="pct"/>
          </w:tcPr>
          <w:p w14:paraId="0D1AE0BF" w14:textId="77777777" w:rsidR="008D5249" w:rsidRPr="00F4678E" w:rsidRDefault="008D5249" w:rsidP="00694FA4">
            <w:pPr>
              <w:rPr>
                <w:rFonts w:asciiTheme="minorHAnsi"/>
                <w:b/>
                <w:bCs/>
                <w:sz w:val="18"/>
                <w:szCs w:val="18"/>
              </w:rPr>
            </w:pPr>
            <w:r>
              <w:rPr>
                <w:rFonts w:asciiTheme="minorHAnsi" w:eastAsia="inter" w:cs="inter"/>
                <w:b/>
                <w:bCs/>
                <w:color w:val="000000"/>
                <w:sz w:val="18"/>
                <w:szCs w:val="18"/>
              </w:rPr>
              <w:t>TP – Production du jeu en équipe</w:t>
            </w:r>
          </w:p>
          <w:p w14:paraId="5B2CC106" w14:textId="77777777" w:rsidR="008D5249" w:rsidRPr="006C598E" w:rsidRDefault="008D5249" w:rsidP="00694FA4">
            <w:pPr>
              <w:rPr>
                <w:rFonts w:asciiTheme="minorHAnsi"/>
                <w:sz w:val="18"/>
                <w:szCs w:val="18"/>
              </w:rPr>
            </w:pPr>
            <w:r>
              <w:rPr>
                <w:rFonts w:asciiTheme="minorHAnsi" w:eastAsia="inter" w:cs="inter"/>
                <w:color w:val="000000"/>
                <w:sz w:val="18"/>
                <w:szCs w:val="18"/>
              </w:rPr>
              <w:t>Production créative, intégration des éléments graphiques et sonores, tests, itérations, finalisation, restitution devant jury</w:t>
            </w:r>
          </w:p>
        </w:tc>
        <w:tc>
          <w:tcPr>
            <w:tcW w:w="393" w:type="pct"/>
          </w:tcPr>
          <w:p w14:paraId="5EF5E183" w14:textId="77777777" w:rsidR="008D5249" w:rsidRPr="006C598E" w:rsidRDefault="008D5249" w:rsidP="00694FA4">
            <w:pPr>
              <w:rPr>
                <w:rFonts w:asciiTheme="minorHAnsi"/>
                <w:sz w:val="18"/>
                <w:szCs w:val="18"/>
              </w:rPr>
            </w:pPr>
            <w:r>
              <w:rPr>
                <w:rFonts w:asciiTheme="minorHAnsi" w:eastAsia="inter" w:cs="inter"/>
                <w:color w:val="000000"/>
                <w:sz w:val="18"/>
                <w:szCs w:val="18"/>
              </w:rPr>
              <w:t>17,5h</w:t>
            </w:r>
          </w:p>
        </w:tc>
      </w:tr>
      <w:tr w:rsidR="008D5249" w:rsidRPr="006C598E" w14:paraId="3BCD3CEC" w14:textId="77777777" w:rsidTr="008D5249">
        <w:trPr>
          <w:cantSplit/>
          <w:jc w:val="center"/>
        </w:trPr>
        <w:tc>
          <w:tcPr>
            <w:tcW w:w="1150" w:type="pct"/>
            <w:shd w:val="clear" w:color="auto" w:fill="E8E8E8" w:themeFill="background2"/>
            <w:vAlign w:val="center"/>
          </w:tcPr>
          <w:p w14:paraId="4147983D" w14:textId="77777777" w:rsidR="008D5249" w:rsidRPr="006C598E" w:rsidRDefault="008D5249" w:rsidP="00694FA4">
            <w:pPr>
              <w:rPr>
                <w:rFonts w:asciiTheme="minorHAnsi"/>
                <w:sz w:val="20"/>
                <w:szCs w:val="20"/>
              </w:rPr>
            </w:pPr>
            <w:r>
              <w:rPr>
                <w:rFonts w:asciiTheme="minorHAnsi" w:eastAsia="inter" w:cs="inter"/>
                <w:b/>
                <w:color w:val="000000"/>
                <w:sz w:val="20"/>
                <w:szCs w:val="20"/>
              </w:rPr>
              <w:t>Méthodes d’animation</w:t>
            </w:r>
          </w:p>
        </w:tc>
        <w:tc>
          <w:tcPr>
            <w:tcW w:w="3850" w:type="pct"/>
            <w:gridSpan w:val="4"/>
          </w:tcPr>
          <w:p w14:paraId="72A840DC" w14:textId="77777777" w:rsidR="008D5249" w:rsidRPr="006C598E" w:rsidRDefault="008D5249" w:rsidP="00694FA4">
            <w:pPr>
              <w:rPr>
                <w:rFonts w:asciiTheme="minorHAnsi"/>
                <w:sz w:val="20"/>
                <w:szCs w:val="20"/>
              </w:rPr>
            </w:pPr>
            <w:r>
              <w:rPr>
                <w:rFonts w:asciiTheme="minorHAnsi" w:eastAsia="inter" w:cs="inter"/>
                <w:color w:val="000000"/>
                <w:sz w:val="20"/>
                <w:szCs w:val="20"/>
              </w:rPr>
              <w:t>Ateliers pratiques spécialisés ; mise en situation réelle (agence mixte) ; workshops collaboratifs ; coaching par des experts de chaque domaine ; feedbacks intermédiaires et finaux</w:t>
            </w:r>
          </w:p>
        </w:tc>
      </w:tr>
      <w:tr w:rsidR="008D5249" w:rsidRPr="006C598E" w14:paraId="43F628A4" w14:textId="77777777" w:rsidTr="008D5249">
        <w:trPr>
          <w:cantSplit/>
          <w:jc w:val="center"/>
        </w:trPr>
        <w:tc>
          <w:tcPr>
            <w:tcW w:w="1150" w:type="pct"/>
            <w:shd w:val="clear" w:color="auto" w:fill="E8E8E8" w:themeFill="background2"/>
            <w:vAlign w:val="center"/>
          </w:tcPr>
          <w:p w14:paraId="4BA6ED18" w14:textId="77777777" w:rsidR="008D5249" w:rsidRPr="006C598E" w:rsidRDefault="008D5249" w:rsidP="00694FA4">
            <w:pPr>
              <w:rPr>
                <w:rFonts w:asciiTheme="minorHAnsi"/>
                <w:sz w:val="20"/>
                <w:szCs w:val="20"/>
              </w:rPr>
            </w:pPr>
            <w:r>
              <w:rPr>
                <w:rFonts w:asciiTheme="minorHAnsi" w:eastAsia="inter" w:cs="inter"/>
                <w:b/>
                <w:color w:val="000000"/>
                <w:sz w:val="20"/>
                <w:szCs w:val="20"/>
              </w:rPr>
              <w:t>Modalités d’évaluation</w:t>
            </w:r>
          </w:p>
        </w:tc>
        <w:tc>
          <w:tcPr>
            <w:tcW w:w="3850" w:type="pct"/>
            <w:gridSpan w:val="4"/>
          </w:tcPr>
          <w:p w14:paraId="5DE296DF" w14:textId="77777777" w:rsidR="008D5249" w:rsidRPr="006C598E" w:rsidRDefault="008D5249" w:rsidP="00694FA4">
            <w:pPr>
              <w:rPr>
                <w:rFonts w:asciiTheme="minorHAnsi"/>
                <w:sz w:val="20"/>
                <w:szCs w:val="20"/>
              </w:rPr>
            </w:pPr>
            <w:r>
              <w:rPr>
                <w:rFonts w:asciiTheme="minorHAnsi" w:eastAsia="inter" w:cs="inter"/>
                <w:b/>
                <w:color w:val="000000"/>
                <w:sz w:val="20"/>
                <w:szCs w:val="20"/>
              </w:rPr>
              <w:t>Formative :</w:t>
            </w:r>
            <w:r>
              <w:rPr>
                <w:rFonts w:asciiTheme="minorHAnsi" w:eastAsia="inter" w:cs="inter"/>
                <w:color w:val="000000"/>
                <w:sz w:val="20"/>
                <w:szCs w:val="20"/>
              </w:rPr>
              <w:t xml:space="preserve"> Participation active, implication dans les ateliers, feedbacks intermédiaires</w:t>
            </w:r>
          </w:p>
          <w:p w14:paraId="58C2CB17" w14:textId="77777777" w:rsidR="008D5249" w:rsidRPr="006C598E" w:rsidRDefault="008D5249" w:rsidP="00694FA4">
            <w:pPr>
              <w:rPr>
                <w:rFonts w:asciiTheme="minorHAnsi"/>
                <w:sz w:val="20"/>
                <w:szCs w:val="20"/>
              </w:rPr>
            </w:pPr>
            <w:r>
              <w:rPr>
                <w:rFonts w:asciiTheme="minorHAnsi" w:eastAsia="inter" w:cs="inter"/>
                <w:b/>
                <w:color w:val="000000"/>
                <w:sz w:val="20"/>
                <w:szCs w:val="20"/>
              </w:rPr>
              <w:t>Sommative :</w:t>
            </w:r>
            <w:r>
              <w:rPr>
                <w:rFonts w:asciiTheme="minorHAnsi" w:eastAsia="inter" w:cs="inter"/>
                <w:color w:val="000000"/>
                <w:sz w:val="20"/>
                <w:szCs w:val="20"/>
              </w:rPr>
              <w:t xml:space="preserve"> Évaluation collective et individuelle sur la qualité du jeu média (concept, gameplay, DA, innovation, pertinence stratégique, expérience utilisateur, performance digitale), lors de la présentation finale devant jury</w:t>
            </w:r>
          </w:p>
        </w:tc>
      </w:tr>
      <w:tr w:rsidR="008D5249" w:rsidRPr="006C598E" w14:paraId="6B58A065" w14:textId="77777777" w:rsidTr="00946FC3">
        <w:trPr>
          <w:cantSplit/>
          <w:jc w:val="center"/>
        </w:trPr>
        <w:tc>
          <w:tcPr>
            <w:tcW w:w="1150" w:type="pct"/>
            <w:shd w:val="clear" w:color="auto" w:fill="E8E8E8" w:themeFill="background2"/>
            <w:vAlign w:val="center"/>
          </w:tcPr>
          <w:p w14:paraId="5581FC03" w14:textId="77777777" w:rsidR="008D5249" w:rsidRPr="006C598E" w:rsidRDefault="008D5249" w:rsidP="00946FC3">
            <w:pPr>
              <w:rPr>
                <w:rFonts w:asciiTheme="minorHAnsi"/>
                <w:sz w:val="20"/>
                <w:szCs w:val="20"/>
              </w:rPr>
            </w:pPr>
            <w:r>
              <w:rPr>
                <w:rFonts w:asciiTheme="minorHAnsi" w:eastAsia="inter" w:cs="inter"/>
                <w:b/>
                <w:color w:val="000000"/>
                <w:sz w:val="20"/>
                <w:szCs w:val="20"/>
              </w:rPr>
              <w:t>Commentaires spécifiques</w:t>
            </w:r>
          </w:p>
        </w:tc>
        <w:tc>
          <w:tcPr>
            <w:tcW w:w="3850" w:type="pct"/>
            <w:gridSpan w:val="4"/>
          </w:tcPr>
          <w:p w14:paraId="76ADD029" w14:textId="77777777" w:rsidR="008D5249" w:rsidRPr="006C598E" w:rsidRDefault="008D5249" w:rsidP="00694FA4">
            <w:pPr>
              <w:rPr>
                <w:rFonts w:asciiTheme="minorHAnsi"/>
                <w:sz w:val="20"/>
                <w:szCs w:val="20"/>
              </w:rPr>
            </w:pPr>
            <w:r>
              <w:rPr>
                <w:rFonts w:asciiTheme="minorHAnsi" w:eastAsia="inter" w:cs="inter"/>
                <w:color w:val="000000"/>
                <w:sz w:val="20"/>
                <w:szCs w:val="20"/>
              </w:rPr>
              <w:t>Ce hackathon favorise la transversalité, la collaboration inter-spécialités et la professionnalisation autour d’un livrable commun, tout en valorisant les expertises spécifiques de chaque parcours.</w:t>
            </w:r>
          </w:p>
          <w:p w14:paraId="0517A345" w14:textId="77777777" w:rsidR="008D5249" w:rsidRPr="006C598E" w:rsidRDefault="008D5249" w:rsidP="00694FA4">
            <w:pPr>
              <w:rPr>
                <w:rFonts w:asciiTheme="minorHAnsi"/>
                <w:sz w:val="20"/>
                <w:szCs w:val="20"/>
              </w:rPr>
            </w:pPr>
            <w:r>
              <w:rPr>
                <w:rFonts w:asciiTheme="minorHAnsi" w:eastAsia="inter" w:cs="inter"/>
                <w:color w:val="000000"/>
                <w:sz w:val="20"/>
                <w:szCs w:val="20"/>
              </w:rPr>
              <w:t>L’organisation en agences mixtes permet une montée en compétence sur la gestion de projet créatif et la production collaborative.</w:t>
            </w:r>
          </w:p>
          <w:p w14:paraId="76DF309B" w14:textId="77777777" w:rsidR="008D5249" w:rsidRPr="006C598E" w:rsidRDefault="008D5249" w:rsidP="00694FA4">
            <w:pPr>
              <w:rPr>
                <w:rFonts w:asciiTheme="minorHAnsi"/>
                <w:sz w:val="20"/>
                <w:szCs w:val="20"/>
              </w:rPr>
            </w:pPr>
            <w:r>
              <w:rPr>
                <w:rFonts w:asciiTheme="minorHAnsi" w:eastAsia="inter" w:cs="inter"/>
                <w:color w:val="000000"/>
                <w:sz w:val="20"/>
                <w:szCs w:val="20"/>
              </w:rPr>
              <w:t>Le module prépare à l’épreuve certifiante collective, en lien direct avec les attendus des blocs BC05 et BC06.</w:t>
            </w:r>
          </w:p>
        </w:tc>
      </w:tr>
    </w:tbl>
    <w:p w14:paraId="112832C6" w14:textId="77777777" w:rsidR="00186606" w:rsidRDefault="00186606">
      <w:pPr>
        <w:rPr>
          <w:b/>
          <w:bCs/>
          <w:color w:val="002850"/>
          <w:sz w:val="24"/>
          <w:szCs w:val="24"/>
        </w:rPr>
      </w:pPr>
      <w:r>
        <w:rPr>
          <w:b/>
          <w:bCs/>
          <w:color w:val="002850"/>
          <w:sz w:val="24"/>
          <w:szCs w:val="24"/>
        </w:rPr>
        <w:br w:type="page"/>
      </w:r>
    </w:p>
    <w:p w14:paraId="6871ED56" w14:textId="1B38AE4F" w:rsidR="00C93DD2" w:rsidRPr="008C155A" w:rsidRDefault="00F869EA" w:rsidP="00C93DD2">
      <w:pPr>
        <w:shd w:val="clear" w:color="auto" w:fill="FFC900"/>
        <w:rPr>
          <w:b/>
          <w:bCs/>
          <w:color w:val="002850"/>
          <w:sz w:val="24"/>
          <w:szCs w:val="24"/>
        </w:rPr>
      </w:pPr>
      <w:r>
        <w:rPr>
          <w:b/>
          <w:bCs/>
          <w:color w:val="002850"/>
          <w:sz w:val="24"/>
          <w:szCs w:val="24"/>
        </w:rPr>
        <w:lastRenderedPageBreak/>
        <w:t>Accompagnement PPI (Spé Marque &amp; Transfo) / Accompagnement PPC (Spé Créa)</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7"/>
        <w:gridCol w:w="7829"/>
      </w:tblGrid>
      <w:tr w:rsidR="00F869EA" w:rsidRPr="00C96910" w14:paraId="555565CA" w14:textId="77777777" w:rsidTr="00694FA4">
        <w:trPr>
          <w:cantSplit/>
          <w:jc w:val="center"/>
        </w:trPr>
        <w:tc>
          <w:tcPr>
            <w:tcW w:w="2263" w:type="dxa"/>
            <w:shd w:val="clear" w:color="auto" w:fill="E8E8E8" w:themeFill="background2"/>
          </w:tcPr>
          <w:p w14:paraId="0DA19A5E" w14:textId="77777777" w:rsidR="00F869EA" w:rsidRPr="00C96910" w:rsidRDefault="00F869EA" w:rsidP="00694FA4">
            <w:pPr>
              <w:rPr>
                <w:rFonts w:asciiTheme="minorHAnsi"/>
                <w:sz w:val="20"/>
                <w:szCs w:val="20"/>
              </w:rPr>
            </w:pPr>
            <w:r>
              <w:rPr>
                <w:rFonts w:asciiTheme="minorHAnsi" w:eastAsia="inter" w:cs="inter"/>
                <w:b/>
                <w:color w:val="000000"/>
                <w:sz w:val="20"/>
                <w:szCs w:val="20"/>
              </w:rPr>
              <w:t>Intitulé du module</w:t>
            </w:r>
          </w:p>
        </w:tc>
        <w:tc>
          <w:tcPr>
            <w:tcW w:w="7237" w:type="dxa"/>
          </w:tcPr>
          <w:p w14:paraId="0BABB542" w14:textId="77777777" w:rsidR="00F869EA" w:rsidRPr="00C96910" w:rsidRDefault="00F869EA" w:rsidP="00694FA4">
            <w:pPr>
              <w:rPr>
                <w:rFonts w:asciiTheme="minorHAnsi"/>
                <w:b/>
                <w:bCs/>
                <w:sz w:val="20"/>
                <w:szCs w:val="20"/>
              </w:rPr>
            </w:pPr>
            <w:bookmarkStart w:id="2" w:name="_Hlk202522657"/>
            <w:r>
              <w:rPr>
                <w:rFonts w:asciiTheme="minorHAnsi" w:eastAsia="inter" w:cs="inter"/>
                <w:b/>
                <w:bCs/>
                <w:color w:val="000000"/>
                <w:sz w:val="20"/>
                <w:szCs w:val="20"/>
              </w:rPr>
              <w:t>Accompagnement PPI (Spé Marque &amp; Transfo) / Accompagnement PPC (Spé Créa)</w:t>
            </w:r>
            <w:bookmarkEnd w:id="2"/>
          </w:p>
        </w:tc>
      </w:tr>
      <w:tr w:rsidR="00F869EA" w:rsidRPr="00C96910" w14:paraId="509E59F5" w14:textId="77777777" w:rsidTr="00694FA4">
        <w:trPr>
          <w:cantSplit/>
          <w:jc w:val="center"/>
        </w:trPr>
        <w:tc>
          <w:tcPr>
            <w:tcW w:w="2263" w:type="dxa"/>
            <w:shd w:val="clear" w:color="auto" w:fill="E8E8E8" w:themeFill="background2"/>
          </w:tcPr>
          <w:p w14:paraId="482ED4CB" w14:textId="77777777" w:rsidR="00F869EA" w:rsidRPr="00C96910" w:rsidRDefault="00F869EA" w:rsidP="00694FA4">
            <w:pPr>
              <w:rPr>
                <w:rFonts w:asciiTheme="minorHAnsi"/>
                <w:sz w:val="20"/>
                <w:szCs w:val="20"/>
              </w:rPr>
            </w:pPr>
            <w:r>
              <w:rPr>
                <w:rFonts w:asciiTheme="minorHAnsi" w:eastAsia="inter" w:cs="inter"/>
                <w:b/>
                <w:color w:val="000000"/>
                <w:sz w:val="20"/>
                <w:szCs w:val="20"/>
              </w:rPr>
              <w:t>Formation / Année</w:t>
            </w:r>
          </w:p>
        </w:tc>
        <w:tc>
          <w:tcPr>
            <w:tcW w:w="7237" w:type="dxa"/>
          </w:tcPr>
          <w:p w14:paraId="47A6447D" w14:textId="77777777" w:rsidR="00F869EA" w:rsidRPr="00C96910" w:rsidRDefault="00F869EA" w:rsidP="00694FA4">
            <w:pPr>
              <w:rPr>
                <w:rFonts w:asciiTheme="minorHAnsi"/>
                <w:sz w:val="20"/>
                <w:szCs w:val="20"/>
              </w:rPr>
            </w:pPr>
            <w:r>
              <w:rPr>
                <w:rFonts w:asciiTheme="minorHAnsi" w:eastAsia="inter" w:cs="inter"/>
                <w:color w:val="000000"/>
                <w:sz w:val="20"/>
                <w:szCs w:val="20"/>
              </w:rPr>
              <w:t>Mastère 2 – Manager des stratégies marketing et communication (2025-2026)</w:t>
            </w:r>
          </w:p>
        </w:tc>
      </w:tr>
      <w:tr w:rsidR="00F869EA" w:rsidRPr="00C96910" w14:paraId="51B88711" w14:textId="77777777" w:rsidTr="00694FA4">
        <w:trPr>
          <w:cantSplit/>
          <w:jc w:val="center"/>
        </w:trPr>
        <w:tc>
          <w:tcPr>
            <w:tcW w:w="2263" w:type="dxa"/>
            <w:shd w:val="clear" w:color="auto" w:fill="E8E8E8" w:themeFill="background2"/>
          </w:tcPr>
          <w:p w14:paraId="65EDF115" w14:textId="77777777" w:rsidR="00F869EA" w:rsidRPr="00C96910" w:rsidRDefault="00F869EA" w:rsidP="00694FA4">
            <w:pPr>
              <w:rPr>
                <w:rFonts w:asciiTheme="minorHAnsi"/>
                <w:sz w:val="20"/>
                <w:szCs w:val="20"/>
              </w:rPr>
            </w:pPr>
            <w:r>
              <w:rPr>
                <w:rFonts w:asciiTheme="minorHAnsi" w:eastAsia="inter" w:cs="inter"/>
                <w:b/>
                <w:color w:val="000000"/>
                <w:sz w:val="20"/>
                <w:szCs w:val="20"/>
              </w:rPr>
              <w:t>RNCP / Lien</w:t>
            </w:r>
          </w:p>
        </w:tc>
        <w:tc>
          <w:tcPr>
            <w:tcW w:w="7237" w:type="dxa"/>
          </w:tcPr>
          <w:p w14:paraId="74468DBD" w14:textId="77777777" w:rsidR="00F869EA" w:rsidRPr="00C96910" w:rsidRDefault="00F869EA" w:rsidP="00694FA4">
            <w:pPr>
              <w:rPr>
                <w:rFonts w:asciiTheme="minorHAnsi"/>
                <w:sz w:val="20"/>
                <w:szCs w:val="20"/>
              </w:rPr>
            </w:pPr>
            <w:r>
              <w:rPr>
                <w:rFonts w:asciiTheme="minorHAnsi" w:eastAsia="inter" w:cs="inter"/>
                <w:color w:val="000000"/>
                <w:sz w:val="20"/>
                <w:szCs w:val="20"/>
              </w:rPr>
              <w:t xml:space="preserve">RNCP 38504 – </w:t>
            </w:r>
            <w:hyperlink r:id="rId39">
              <w:r>
                <w:rPr>
                  <w:rFonts w:asciiTheme="minorHAnsi" w:eastAsia="inter" w:cs="inter"/>
                  <w:sz w:val="20"/>
                  <w:szCs w:val="20"/>
                  <w:u w:val="single"/>
                </w:rPr>
                <w:t>Fiche France Compétences</w:t>
              </w:r>
            </w:hyperlink>
          </w:p>
        </w:tc>
      </w:tr>
      <w:tr w:rsidR="00F869EA" w:rsidRPr="00C96910" w14:paraId="157AE1B7" w14:textId="77777777" w:rsidTr="00694FA4">
        <w:trPr>
          <w:cantSplit/>
          <w:jc w:val="center"/>
        </w:trPr>
        <w:tc>
          <w:tcPr>
            <w:tcW w:w="2263" w:type="dxa"/>
            <w:shd w:val="clear" w:color="auto" w:fill="E8E8E8" w:themeFill="background2"/>
          </w:tcPr>
          <w:p w14:paraId="2F22774F" w14:textId="77777777" w:rsidR="00F869EA" w:rsidRPr="00C96910" w:rsidRDefault="00F869EA" w:rsidP="00694FA4">
            <w:pPr>
              <w:rPr>
                <w:rFonts w:asciiTheme="minorHAnsi"/>
                <w:sz w:val="20"/>
                <w:szCs w:val="20"/>
              </w:rPr>
            </w:pPr>
            <w:r>
              <w:rPr>
                <w:rFonts w:asciiTheme="minorHAnsi" w:eastAsia="inter" w:cs="inter"/>
                <w:b/>
                <w:color w:val="000000"/>
                <w:sz w:val="20"/>
                <w:szCs w:val="20"/>
              </w:rPr>
              <w:t>Bloc de compétences</w:t>
            </w:r>
          </w:p>
        </w:tc>
        <w:tc>
          <w:tcPr>
            <w:tcW w:w="7237" w:type="dxa"/>
          </w:tcPr>
          <w:p w14:paraId="5847ED43" w14:textId="77777777" w:rsidR="00F869EA" w:rsidRPr="00C96910" w:rsidRDefault="00F869EA" w:rsidP="00694FA4">
            <w:pPr>
              <w:rPr>
                <w:rFonts w:asciiTheme="minorHAnsi"/>
                <w:sz w:val="20"/>
                <w:szCs w:val="20"/>
              </w:rPr>
            </w:pPr>
            <w:r>
              <w:rPr>
                <w:rFonts w:asciiTheme="minorHAnsi" w:eastAsia="inter" w:cs="inter"/>
                <w:b/>
                <w:bCs/>
                <w:color w:val="000000"/>
                <w:sz w:val="20"/>
                <w:szCs w:val="20"/>
              </w:rPr>
              <w:t>BC05</w:t>
            </w:r>
            <w:r>
              <w:rPr>
                <w:rFonts w:asciiTheme="minorHAnsi" w:eastAsia="inter" w:cs="inter"/>
                <w:color w:val="000000"/>
                <w:sz w:val="20"/>
                <w:szCs w:val="20"/>
              </w:rPr>
              <w:t xml:space="preserve"> – Engager l’innovation et la transformation digitale de la communication de la marque (PPI)</w:t>
            </w:r>
          </w:p>
          <w:p w14:paraId="5A65FBD4" w14:textId="77777777" w:rsidR="00F869EA" w:rsidRPr="00C96910" w:rsidRDefault="00F869EA" w:rsidP="00694FA4">
            <w:pPr>
              <w:rPr>
                <w:rFonts w:asciiTheme="minorHAnsi"/>
                <w:sz w:val="20"/>
                <w:szCs w:val="20"/>
              </w:rPr>
            </w:pPr>
            <w:r>
              <w:rPr>
                <w:rFonts w:asciiTheme="minorHAnsi" w:eastAsia="inter" w:cs="inter"/>
                <w:b/>
                <w:bCs/>
                <w:color w:val="000000"/>
                <w:sz w:val="20"/>
                <w:szCs w:val="20"/>
              </w:rPr>
              <w:t>BC06</w:t>
            </w:r>
            <w:r>
              <w:rPr>
                <w:rFonts w:asciiTheme="minorHAnsi" w:eastAsia="inter" w:cs="inter"/>
                <w:color w:val="000000"/>
                <w:sz w:val="20"/>
                <w:szCs w:val="20"/>
              </w:rPr>
              <w:t xml:space="preserve"> – Développer la stratégie créative de la marque dans des supports et contenus originaux et innovants (PPC)</w:t>
            </w:r>
          </w:p>
        </w:tc>
      </w:tr>
      <w:tr w:rsidR="00F869EA" w:rsidRPr="00C96910" w14:paraId="06DE272F" w14:textId="77777777" w:rsidTr="00694FA4">
        <w:trPr>
          <w:cantSplit/>
          <w:jc w:val="center"/>
        </w:trPr>
        <w:tc>
          <w:tcPr>
            <w:tcW w:w="2263" w:type="dxa"/>
            <w:shd w:val="clear" w:color="auto" w:fill="E8E8E8" w:themeFill="background2"/>
          </w:tcPr>
          <w:p w14:paraId="2631D9F6" w14:textId="77777777" w:rsidR="00F869EA" w:rsidRPr="00C96910" w:rsidRDefault="00F869EA" w:rsidP="00694FA4">
            <w:pPr>
              <w:rPr>
                <w:rFonts w:asciiTheme="minorHAnsi"/>
                <w:sz w:val="20"/>
                <w:szCs w:val="20"/>
              </w:rPr>
            </w:pPr>
            <w:r>
              <w:rPr>
                <w:rFonts w:asciiTheme="minorHAnsi" w:eastAsia="inter" w:cs="inter"/>
                <w:b/>
                <w:color w:val="000000"/>
                <w:sz w:val="20"/>
                <w:szCs w:val="20"/>
              </w:rPr>
              <w:t>Compétences visées (référentiel RNCP)</w:t>
            </w:r>
          </w:p>
        </w:tc>
        <w:tc>
          <w:tcPr>
            <w:tcW w:w="7237" w:type="dxa"/>
          </w:tcPr>
          <w:p w14:paraId="618379D9" w14:textId="77777777" w:rsidR="00F869EA" w:rsidRPr="00C96910" w:rsidRDefault="00F869EA" w:rsidP="00694FA4">
            <w:pPr>
              <w:rPr>
                <w:rFonts w:asciiTheme="minorHAnsi"/>
                <w:sz w:val="20"/>
                <w:szCs w:val="20"/>
              </w:rPr>
            </w:pPr>
            <w:r>
              <w:rPr>
                <w:rFonts w:asciiTheme="minorHAnsi" w:eastAsia="inter" w:cs="inter"/>
                <w:b/>
                <w:color w:val="000000"/>
                <w:sz w:val="20"/>
                <w:szCs w:val="20"/>
              </w:rPr>
              <w:t>Spé Marque &amp; Transfo (BC05)</w:t>
            </w:r>
          </w:p>
          <w:p w14:paraId="0BE65E9D" w14:textId="77777777" w:rsidR="00F869EA" w:rsidRPr="00C96910" w:rsidRDefault="00F869EA" w:rsidP="00694FA4">
            <w:pPr>
              <w:rPr>
                <w:rFonts w:asciiTheme="minorHAnsi"/>
                <w:sz w:val="20"/>
                <w:szCs w:val="20"/>
              </w:rPr>
            </w:pPr>
            <w:r>
              <w:rPr>
                <w:rFonts w:asciiTheme="minorHAnsi" w:eastAsia="inter" w:cs="inter"/>
                <w:b/>
                <w:bCs/>
                <w:color w:val="000000"/>
                <w:sz w:val="20"/>
                <w:szCs w:val="20"/>
              </w:rPr>
              <w:t>C.20-II :</w:t>
            </w:r>
            <w:r>
              <w:rPr>
                <w:rFonts w:asciiTheme="minorHAnsi" w:eastAsia="inter" w:cs="inter"/>
                <w:color w:val="000000"/>
                <w:sz w:val="20"/>
                <w:szCs w:val="20"/>
              </w:rPr>
              <w:t xml:space="preserve"> Identifier les facteurs de rupture et d’innovation principalement liés aux technologies digitales et aux modèles économiques émergents.</w:t>
            </w:r>
          </w:p>
          <w:p w14:paraId="1FC86C47" w14:textId="77777777" w:rsidR="00F869EA" w:rsidRPr="00C96910" w:rsidRDefault="00F869EA" w:rsidP="00694FA4">
            <w:pPr>
              <w:rPr>
                <w:rFonts w:asciiTheme="minorHAnsi"/>
                <w:sz w:val="20"/>
                <w:szCs w:val="20"/>
              </w:rPr>
            </w:pPr>
            <w:r>
              <w:rPr>
                <w:rFonts w:asciiTheme="minorHAnsi" w:eastAsia="inter" w:cs="inter"/>
                <w:b/>
                <w:bCs/>
                <w:color w:val="000000"/>
                <w:sz w:val="20"/>
                <w:szCs w:val="20"/>
              </w:rPr>
              <w:t>C.21-II :</w:t>
            </w:r>
            <w:r>
              <w:rPr>
                <w:rFonts w:asciiTheme="minorHAnsi" w:eastAsia="inter" w:cs="inter"/>
                <w:color w:val="000000"/>
                <w:sz w:val="20"/>
                <w:szCs w:val="20"/>
              </w:rPr>
              <w:t xml:space="preserve"> Déterminer les innovations à implémenter dans la stratégie marketing et communication de la marque, en identifiant les risques et enjeux RSE.</w:t>
            </w:r>
          </w:p>
          <w:p w14:paraId="66EE9EF5" w14:textId="77777777" w:rsidR="00F869EA" w:rsidRPr="00C96910" w:rsidRDefault="00F869EA" w:rsidP="00694FA4">
            <w:pPr>
              <w:rPr>
                <w:rFonts w:asciiTheme="minorHAnsi"/>
                <w:sz w:val="20"/>
                <w:szCs w:val="20"/>
              </w:rPr>
            </w:pPr>
            <w:r>
              <w:rPr>
                <w:rFonts w:asciiTheme="minorHAnsi" w:eastAsia="inter" w:cs="inter"/>
                <w:b/>
                <w:bCs/>
                <w:color w:val="000000"/>
                <w:sz w:val="20"/>
                <w:szCs w:val="20"/>
              </w:rPr>
              <w:t>C.22-II :</w:t>
            </w:r>
            <w:r>
              <w:rPr>
                <w:rFonts w:asciiTheme="minorHAnsi" w:eastAsia="inter" w:cs="inter"/>
                <w:color w:val="000000"/>
                <w:sz w:val="20"/>
                <w:szCs w:val="20"/>
              </w:rPr>
              <w:t xml:space="preserve"> Définir les stratégies d’accompagnement des acteurs internes pour optimiser la mise en œuvre de l’innovation.</w:t>
            </w:r>
          </w:p>
          <w:p w14:paraId="6B54FB90" w14:textId="77777777" w:rsidR="00F869EA" w:rsidRPr="00C96910" w:rsidRDefault="00F869EA" w:rsidP="00694FA4">
            <w:pPr>
              <w:rPr>
                <w:rFonts w:asciiTheme="minorHAnsi"/>
                <w:sz w:val="20"/>
                <w:szCs w:val="20"/>
              </w:rPr>
            </w:pPr>
            <w:r>
              <w:rPr>
                <w:rFonts w:asciiTheme="minorHAnsi" w:eastAsia="inter" w:cs="inter"/>
                <w:b/>
                <w:color w:val="000000"/>
                <w:sz w:val="20"/>
                <w:szCs w:val="20"/>
              </w:rPr>
              <w:t>Spé Créa (BC06)</w:t>
            </w:r>
          </w:p>
          <w:p w14:paraId="3643A5FE" w14:textId="77777777" w:rsidR="00F869EA" w:rsidRPr="00C96910" w:rsidRDefault="00F869EA" w:rsidP="00694FA4">
            <w:pPr>
              <w:rPr>
                <w:rFonts w:asciiTheme="minorHAnsi"/>
                <w:sz w:val="20"/>
                <w:szCs w:val="20"/>
              </w:rPr>
            </w:pPr>
            <w:r>
              <w:rPr>
                <w:rFonts w:asciiTheme="minorHAnsi" w:eastAsia="inter" w:cs="inter"/>
                <w:b/>
                <w:bCs/>
                <w:color w:val="000000"/>
                <w:sz w:val="20"/>
                <w:szCs w:val="20"/>
              </w:rPr>
              <w:t>C.20-III :</w:t>
            </w:r>
            <w:r>
              <w:rPr>
                <w:rFonts w:asciiTheme="minorHAnsi" w:eastAsia="inter" w:cs="inter"/>
                <w:color w:val="000000"/>
                <w:sz w:val="20"/>
                <w:szCs w:val="20"/>
              </w:rPr>
              <w:t xml:space="preserve"> Définir les axes générateurs de contenus de la marque en concepts créatifs adaptés à la cible.</w:t>
            </w:r>
          </w:p>
          <w:p w14:paraId="5C43E3A7" w14:textId="77777777" w:rsidR="00F869EA" w:rsidRPr="00C96910" w:rsidRDefault="00F869EA" w:rsidP="00694FA4">
            <w:pPr>
              <w:rPr>
                <w:rFonts w:asciiTheme="minorHAnsi"/>
                <w:sz w:val="20"/>
                <w:szCs w:val="20"/>
              </w:rPr>
            </w:pPr>
            <w:r>
              <w:rPr>
                <w:rFonts w:asciiTheme="minorHAnsi" w:eastAsia="inter" w:cs="inter"/>
                <w:b/>
                <w:bCs/>
                <w:color w:val="000000"/>
                <w:sz w:val="20"/>
                <w:szCs w:val="20"/>
              </w:rPr>
              <w:t>C.21-III :</w:t>
            </w:r>
            <w:r>
              <w:rPr>
                <w:rFonts w:asciiTheme="minorHAnsi" w:eastAsia="inter" w:cs="inter"/>
                <w:color w:val="000000"/>
                <w:sz w:val="20"/>
                <w:szCs w:val="20"/>
              </w:rPr>
              <w:t xml:space="preserve"> Générer des idées originales et innovantes de contenus et de formats.</w:t>
            </w:r>
          </w:p>
          <w:p w14:paraId="33816A77" w14:textId="77777777" w:rsidR="00F869EA" w:rsidRPr="00C96910" w:rsidRDefault="00F869EA" w:rsidP="00694FA4">
            <w:pPr>
              <w:rPr>
                <w:rFonts w:asciiTheme="minorHAnsi"/>
                <w:sz w:val="20"/>
                <w:szCs w:val="20"/>
              </w:rPr>
            </w:pPr>
            <w:r>
              <w:rPr>
                <w:rFonts w:asciiTheme="minorHAnsi" w:eastAsia="inter" w:cs="inter"/>
                <w:b/>
                <w:bCs/>
                <w:color w:val="000000"/>
                <w:sz w:val="20"/>
                <w:szCs w:val="20"/>
              </w:rPr>
              <w:t>C.22-III :</w:t>
            </w:r>
            <w:r>
              <w:rPr>
                <w:rFonts w:asciiTheme="minorHAnsi" w:eastAsia="inter" w:cs="inter"/>
                <w:color w:val="000000"/>
                <w:sz w:val="20"/>
                <w:szCs w:val="20"/>
              </w:rPr>
              <w:t xml:space="preserve"> Concrétiser les idées dans les différents canaux et supports, en privilégiant l’interactivité et l’expérience utilisateur.</w:t>
            </w:r>
          </w:p>
        </w:tc>
      </w:tr>
      <w:tr w:rsidR="00F869EA" w:rsidRPr="00C96910" w14:paraId="2556E630" w14:textId="77777777" w:rsidTr="00694FA4">
        <w:trPr>
          <w:cantSplit/>
          <w:jc w:val="center"/>
        </w:trPr>
        <w:tc>
          <w:tcPr>
            <w:tcW w:w="2263" w:type="dxa"/>
            <w:shd w:val="clear" w:color="auto" w:fill="E8E8E8" w:themeFill="background2"/>
          </w:tcPr>
          <w:p w14:paraId="1391E249" w14:textId="77777777" w:rsidR="00F869EA" w:rsidRPr="00C96910" w:rsidRDefault="00F869EA" w:rsidP="00694FA4">
            <w:pPr>
              <w:rPr>
                <w:rFonts w:asciiTheme="minorHAnsi"/>
                <w:sz w:val="20"/>
                <w:szCs w:val="20"/>
              </w:rPr>
            </w:pPr>
            <w:r>
              <w:rPr>
                <w:rFonts w:asciiTheme="minorHAnsi" w:eastAsia="inter" w:cs="inter"/>
                <w:b/>
                <w:color w:val="000000"/>
                <w:sz w:val="20"/>
                <w:szCs w:val="20"/>
              </w:rPr>
              <w:t>Durée h / Séquençage</w:t>
            </w:r>
          </w:p>
        </w:tc>
        <w:tc>
          <w:tcPr>
            <w:tcW w:w="7237" w:type="dxa"/>
          </w:tcPr>
          <w:p w14:paraId="5EA2C470" w14:textId="77777777" w:rsidR="00F869EA" w:rsidRPr="00C96910" w:rsidRDefault="00F869EA" w:rsidP="00694FA4">
            <w:pPr>
              <w:rPr>
                <w:rFonts w:asciiTheme="minorHAnsi"/>
                <w:sz w:val="20"/>
                <w:szCs w:val="20"/>
              </w:rPr>
            </w:pPr>
            <w:r>
              <w:rPr>
                <w:rFonts w:asciiTheme="minorHAnsi" w:eastAsia="inter" w:cs="inter"/>
                <w:color w:val="000000"/>
                <w:sz w:val="20"/>
                <w:szCs w:val="20"/>
              </w:rPr>
              <w:t>28h (S2, réparties sur l’année, accompagnement continu jusqu’à la soutenance de certification)</w:t>
            </w:r>
          </w:p>
        </w:tc>
      </w:tr>
      <w:tr w:rsidR="00F869EA" w:rsidRPr="00C96910" w14:paraId="51F5F59A" w14:textId="77777777" w:rsidTr="00694FA4">
        <w:trPr>
          <w:cantSplit/>
          <w:jc w:val="center"/>
        </w:trPr>
        <w:tc>
          <w:tcPr>
            <w:tcW w:w="2263" w:type="dxa"/>
            <w:shd w:val="clear" w:color="auto" w:fill="E8E8E8" w:themeFill="background2"/>
          </w:tcPr>
          <w:p w14:paraId="11C98FB0" w14:textId="77777777" w:rsidR="00F869EA" w:rsidRPr="00C96910" w:rsidRDefault="00F869EA" w:rsidP="00694FA4">
            <w:pPr>
              <w:rPr>
                <w:rFonts w:asciiTheme="minorHAnsi"/>
                <w:sz w:val="20"/>
                <w:szCs w:val="20"/>
              </w:rPr>
            </w:pPr>
            <w:r>
              <w:rPr>
                <w:rFonts w:asciiTheme="minorHAnsi" w:eastAsia="inter" w:cs="inter"/>
                <w:b/>
                <w:color w:val="000000"/>
                <w:sz w:val="20"/>
                <w:szCs w:val="20"/>
              </w:rPr>
              <w:t>Objectifs pédagogiques</w:t>
            </w:r>
          </w:p>
        </w:tc>
        <w:tc>
          <w:tcPr>
            <w:tcW w:w="7237" w:type="dxa"/>
          </w:tcPr>
          <w:p w14:paraId="7C9A1B04" w14:textId="77777777" w:rsidR="00F869EA" w:rsidRPr="00C96910" w:rsidRDefault="00F869EA" w:rsidP="00F869EA">
            <w:pPr>
              <w:pStyle w:val="Paragraphedeliste"/>
              <w:numPr>
                <w:ilvl w:val="0"/>
                <w:numId w:val="416"/>
              </w:numPr>
              <w:rPr>
                <w:rFonts w:asciiTheme="minorHAnsi"/>
              </w:rPr>
            </w:pPr>
            <w:r>
              <w:rPr>
                <w:rFonts w:asciiTheme="minorHAnsi"/>
              </w:rPr>
              <w:t>Structurer, formaliser et piloter un projet professionnel individuel certifiant, en lien direct avec la spécialité choisie.</w:t>
            </w:r>
          </w:p>
          <w:p w14:paraId="3F0B5E9E" w14:textId="77777777" w:rsidR="00F869EA" w:rsidRPr="00C96910" w:rsidRDefault="00F869EA" w:rsidP="00F869EA">
            <w:pPr>
              <w:pStyle w:val="Paragraphedeliste"/>
              <w:numPr>
                <w:ilvl w:val="0"/>
                <w:numId w:val="416"/>
              </w:numPr>
              <w:rPr>
                <w:rFonts w:asciiTheme="minorHAnsi"/>
              </w:rPr>
            </w:pPr>
            <w:r>
              <w:rPr>
                <w:rFonts w:asciiTheme="minorHAnsi"/>
              </w:rPr>
              <w:t>Maîtriser la démarche de recherche, d’innovation ou de création, l’analyse stratégique, la gestion de projet et la formalisation de livrables professionnels.</w:t>
            </w:r>
          </w:p>
          <w:p w14:paraId="3239981C" w14:textId="77777777" w:rsidR="00F869EA" w:rsidRPr="00C96910" w:rsidRDefault="00F869EA" w:rsidP="00F869EA">
            <w:pPr>
              <w:pStyle w:val="Paragraphedeliste"/>
              <w:numPr>
                <w:ilvl w:val="0"/>
                <w:numId w:val="416"/>
              </w:numPr>
              <w:rPr>
                <w:rFonts w:asciiTheme="minorHAnsi"/>
              </w:rPr>
            </w:pPr>
            <w:r>
              <w:rPr>
                <w:rFonts w:asciiTheme="minorHAnsi"/>
              </w:rPr>
              <w:t>Préparer la soutenance orale et la défense argumentée du projet devant le jury de certification.</w:t>
            </w:r>
          </w:p>
          <w:p w14:paraId="668D334D" w14:textId="64CC09CF" w:rsidR="00F869EA" w:rsidRPr="00C96910" w:rsidRDefault="00F869EA" w:rsidP="00F869EA">
            <w:pPr>
              <w:pStyle w:val="Paragraphedeliste"/>
              <w:numPr>
                <w:ilvl w:val="0"/>
                <w:numId w:val="416"/>
              </w:numPr>
              <w:rPr>
                <w:rFonts w:asciiTheme="minorHAnsi"/>
              </w:rPr>
            </w:pPr>
            <w:r>
              <w:rPr>
                <w:rFonts w:asciiTheme="minorHAnsi"/>
              </w:rPr>
              <w:t>Développer la réflexivité, la capacité à argumenter, à justifier ses choix et à intégrer les enjeux RSE, éthiques et d’innovation.</w:t>
            </w:r>
          </w:p>
        </w:tc>
      </w:tr>
      <w:tr w:rsidR="00F869EA" w:rsidRPr="00C96910" w14:paraId="07110A72" w14:textId="77777777" w:rsidTr="00694FA4">
        <w:trPr>
          <w:cantSplit/>
          <w:jc w:val="center"/>
        </w:trPr>
        <w:tc>
          <w:tcPr>
            <w:tcW w:w="0" w:type="auto"/>
            <w:gridSpan w:val="2"/>
            <w:shd w:val="clear" w:color="auto" w:fill="E8E8E8" w:themeFill="background2"/>
          </w:tcPr>
          <w:p w14:paraId="63DBEC9C" w14:textId="77777777" w:rsidR="00F869EA" w:rsidRPr="00C96910" w:rsidRDefault="00F869EA" w:rsidP="00694FA4">
            <w:pPr>
              <w:rPr>
                <w:rFonts w:asciiTheme="minorHAnsi"/>
                <w:sz w:val="20"/>
                <w:szCs w:val="20"/>
              </w:rPr>
            </w:pPr>
            <w:r>
              <w:rPr>
                <w:rFonts w:asciiTheme="minorHAnsi" w:eastAsia="inter" w:cs="inter"/>
                <w:b/>
                <w:color w:val="000000"/>
                <w:sz w:val="20"/>
                <w:szCs w:val="20"/>
              </w:rPr>
              <w:t>Programme détaillé</w:t>
            </w:r>
          </w:p>
        </w:tc>
      </w:tr>
      <w:tr w:rsidR="00F869EA" w:rsidRPr="00C96910" w14:paraId="2FFEF4C3" w14:textId="77777777" w:rsidTr="00694FA4">
        <w:trPr>
          <w:cantSplit/>
          <w:jc w:val="center"/>
        </w:trPr>
        <w:tc>
          <w:tcPr>
            <w:tcW w:w="0" w:type="auto"/>
            <w:gridSpan w:val="2"/>
          </w:tcPr>
          <w:p w14:paraId="33CA6EDD" w14:textId="77777777" w:rsidR="00F869EA" w:rsidRPr="00C96910" w:rsidRDefault="00F869EA" w:rsidP="00F869EA">
            <w:pPr>
              <w:pStyle w:val="Paragraphedeliste"/>
              <w:numPr>
                <w:ilvl w:val="0"/>
                <w:numId w:val="411"/>
              </w:numPr>
              <w:rPr>
                <w:rFonts w:asciiTheme="minorHAnsi"/>
              </w:rPr>
            </w:pPr>
            <w:r>
              <w:rPr>
                <w:rFonts w:asciiTheme="minorHAnsi"/>
                <w:b/>
              </w:rPr>
              <w:t>Cadrage, méthodologie et planification du projet individuel</w:t>
            </w:r>
          </w:p>
          <w:p w14:paraId="780BD7A5" w14:textId="77777777" w:rsidR="00F869EA" w:rsidRPr="00C96910" w:rsidRDefault="00F869EA" w:rsidP="00F869EA">
            <w:pPr>
              <w:pStyle w:val="Paragraphedeliste"/>
              <w:numPr>
                <w:ilvl w:val="0"/>
                <w:numId w:val="415"/>
              </w:numPr>
              <w:rPr>
                <w:rFonts w:asciiTheme="minorHAnsi"/>
              </w:rPr>
            </w:pPr>
            <w:r>
              <w:rPr>
                <w:rFonts w:asciiTheme="minorHAnsi"/>
              </w:rPr>
              <w:t>Définition du sujet, problématique, objectifs et livrables attendus (PPI ou PPC)</w:t>
            </w:r>
          </w:p>
          <w:p w14:paraId="795CBA17" w14:textId="1FB72499" w:rsidR="00F869EA" w:rsidRPr="00C96910" w:rsidRDefault="00F869EA" w:rsidP="00F869EA">
            <w:pPr>
              <w:pStyle w:val="Paragraphedeliste"/>
              <w:numPr>
                <w:ilvl w:val="0"/>
                <w:numId w:val="415"/>
              </w:numPr>
              <w:rPr>
                <w:rFonts w:asciiTheme="minorHAnsi"/>
              </w:rPr>
            </w:pPr>
            <w:r>
              <w:rPr>
                <w:rFonts w:asciiTheme="minorHAnsi"/>
              </w:rPr>
              <w:t>Choix de la méthodologie (veille, benchmark, design Thinking, démarche créative, etc.)</w:t>
            </w:r>
          </w:p>
          <w:p w14:paraId="755C0CF2" w14:textId="77777777" w:rsidR="00F869EA" w:rsidRPr="00C96910" w:rsidRDefault="00F869EA" w:rsidP="00F869EA">
            <w:pPr>
              <w:pStyle w:val="Paragraphedeliste"/>
              <w:numPr>
                <w:ilvl w:val="0"/>
                <w:numId w:val="415"/>
              </w:numPr>
              <w:rPr>
                <w:rFonts w:asciiTheme="minorHAnsi"/>
              </w:rPr>
            </w:pPr>
            <w:r>
              <w:rPr>
                <w:rFonts w:asciiTheme="minorHAnsi"/>
              </w:rPr>
              <w:t>Planification du projet : jalons, rétroplanning, gestion des ressources, anticipation des risques</w:t>
            </w:r>
          </w:p>
          <w:p w14:paraId="6769A536" w14:textId="77777777" w:rsidR="00F869EA" w:rsidRPr="00C96910" w:rsidRDefault="00F869EA" w:rsidP="00F869EA">
            <w:pPr>
              <w:pStyle w:val="Paragraphedeliste"/>
              <w:numPr>
                <w:ilvl w:val="0"/>
                <w:numId w:val="415"/>
              </w:numPr>
              <w:rPr>
                <w:rFonts w:asciiTheme="minorHAnsi"/>
              </w:rPr>
            </w:pPr>
            <w:r>
              <w:rPr>
                <w:rFonts w:asciiTheme="minorHAnsi"/>
              </w:rPr>
              <w:t>Validation du cadrage avec le référent pédagogique</w:t>
            </w:r>
          </w:p>
          <w:p w14:paraId="5AF3E7DA" w14:textId="77777777" w:rsidR="00F869EA" w:rsidRPr="00C96910" w:rsidRDefault="00F869EA" w:rsidP="00F869EA">
            <w:pPr>
              <w:pStyle w:val="Paragraphedeliste"/>
              <w:numPr>
                <w:ilvl w:val="0"/>
                <w:numId w:val="411"/>
              </w:numPr>
              <w:rPr>
                <w:rFonts w:asciiTheme="minorHAnsi"/>
              </w:rPr>
            </w:pPr>
            <w:r>
              <w:rPr>
                <w:rFonts w:asciiTheme="minorHAnsi"/>
                <w:b/>
              </w:rPr>
              <w:t>Accompagnement à la réalisation, à l’innovation et à la création</w:t>
            </w:r>
          </w:p>
          <w:p w14:paraId="5A126ADD" w14:textId="77777777" w:rsidR="00F869EA" w:rsidRPr="00C96910" w:rsidRDefault="00F869EA" w:rsidP="00F869EA">
            <w:pPr>
              <w:pStyle w:val="Paragraphedeliste"/>
              <w:numPr>
                <w:ilvl w:val="0"/>
                <w:numId w:val="414"/>
              </w:numPr>
              <w:rPr>
                <w:rFonts w:asciiTheme="minorHAnsi"/>
              </w:rPr>
            </w:pPr>
            <w:r>
              <w:rPr>
                <w:rFonts w:asciiTheme="minorHAnsi"/>
              </w:rPr>
              <w:t>Suivi individualisé de l’avancement (points d’étape, ateliers de co-développement)</w:t>
            </w:r>
          </w:p>
          <w:p w14:paraId="0F9A83DE" w14:textId="77777777" w:rsidR="00F869EA" w:rsidRPr="00C96910" w:rsidRDefault="00F869EA" w:rsidP="00F869EA">
            <w:pPr>
              <w:pStyle w:val="Paragraphedeliste"/>
              <w:numPr>
                <w:ilvl w:val="0"/>
                <w:numId w:val="414"/>
              </w:numPr>
              <w:rPr>
                <w:rFonts w:asciiTheme="minorHAnsi"/>
              </w:rPr>
            </w:pPr>
            <w:r>
              <w:rPr>
                <w:rFonts w:asciiTheme="minorHAnsi"/>
              </w:rPr>
              <w:t>Apports méthodologiques ciblés selon les besoins (veille prospective, créativité, prototypage, business model, storytelling, etc.)</w:t>
            </w:r>
          </w:p>
          <w:p w14:paraId="35C19E7C" w14:textId="77777777" w:rsidR="00F869EA" w:rsidRPr="00C96910" w:rsidRDefault="00F869EA" w:rsidP="00F869EA">
            <w:pPr>
              <w:pStyle w:val="Paragraphedeliste"/>
              <w:numPr>
                <w:ilvl w:val="0"/>
                <w:numId w:val="414"/>
              </w:numPr>
              <w:rPr>
                <w:rFonts w:asciiTheme="minorHAnsi"/>
              </w:rPr>
            </w:pPr>
            <w:r>
              <w:rPr>
                <w:rFonts w:asciiTheme="minorHAnsi"/>
              </w:rPr>
              <w:t>Intégration des enjeux RSE, éthiques, réglementaires et de transformation digitale</w:t>
            </w:r>
          </w:p>
          <w:p w14:paraId="5FE9D5C9" w14:textId="77777777" w:rsidR="00F869EA" w:rsidRPr="00C96910" w:rsidRDefault="00F869EA" w:rsidP="00F869EA">
            <w:pPr>
              <w:pStyle w:val="Paragraphedeliste"/>
              <w:numPr>
                <w:ilvl w:val="0"/>
                <w:numId w:val="414"/>
              </w:numPr>
              <w:rPr>
                <w:rFonts w:asciiTheme="minorHAnsi"/>
              </w:rPr>
            </w:pPr>
            <w:r>
              <w:rPr>
                <w:rFonts w:asciiTheme="minorHAnsi"/>
              </w:rPr>
              <w:t>Préparation des livrables intermédiaires (dossier, supports visuels, maquettes, prototypes, etc.)</w:t>
            </w:r>
          </w:p>
          <w:p w14:paraId="28BB5896" w14:textId="77777777" w:rsidR="00F869EA" w:rsidRPr="00C96910" w:rsidRDefault="00F869EA" w:rsidP="00F869EA">
            <w:pPr>
              <w:pStyle w:val="Paragraphedeliste"/>
              <w:numPr>
                <w:ilvl w:val="0"/>
                <w:numId w:val="414"/>
              </w:numPr>
              <w:rPr>
                <w:rFonts w:asciiTheme="minorHAnsi"/>
              </w:rPr>
            </w:pPr>
            <w:r>
              <w:rPr>
                <w:rFonts w:asciiTheme="minorHAnsi"/>
              </w:rPr>
              <w:t>Feedbacks personnalisés et ajustements méthodologiques</w:t>
            </w:r>
          </w:p>
          <w:p w14:paraId="364240CB" w14:textId="77777777" w:rsidR="00F869EA" w:rsidRPr="00C96910" w:rsidRDefault="00F869EA" w:rsidP="00F869EA">
            <w:pPr>
              <w:pStyle w:val="Paragraphedeliste"/>
              <w:numPr>
                <w:ilvl w:val="0"/>
                <w:numId w:val="411"/>
              </w:numPr>
              <w:rPr>
                <w:rFonts w:asciiTheme="minorHAnsi"/>
              </w:rPr>
            </w:pPr>
            <w:r>
              <w:rPr>
                <w:rFonts w:asciiTheme="minorHAnsi"/>
                <w:b/>
              </w:rPr>
              <w:t>Préparation à la soutenance, argumentation et valorisation du projet</w:t>
            </w:r>
          </w:p>
          <w:p w14:paraId="26BC7E78" w14:textId="77777777" w:rsidR="00F869EA" w:rsidRPr="00C96910" w:rsidRDefault="00F869EA" w:rsidP="00F869EA">
            <w:pPr>
              <w:pStyle w:val="Paragraphedeliste"/>
              <w:numPr>
                <w:ilvl w:val="0"/>
                <w:numId w:val="413"/>
              </w:numPr>
              <w:rPr>
                <w:rFonts w:asciiTheme="minorHAnsi"/>
              </w:rPr>
            </w:pPr>
            <w:r>
              <w:rPr>
                <w:rFonts w:asciiTheme="minorHAnsi"/>
              </w:rPr>
              <w:t>Structuration du dossier final et des supports de présentation</w:t>
            </w:r>
          </w:p>
          <w:p w14:paraId="284C8974" w14:textId="77777777" w:rsidR="00F869EA" w:rsidRPr="00C96910" w:rsidRDefault="00F869EA" w:rsidP="00F869EA">
            <w:pPr>
              <w:pStyle w:val="Paragraphedeliste"/>
              <w:numPr>
                <w:ilvl w:val="0"/>
                <w:numId w:val="413"/>
              </w:numPr>
              <w:rPr>
                <w:rFonts w:asciiTheme="minorHAnsi"/>
              </w:rPr>
            </w:pPr>
            <w:r>
              <w:rPr>
                <w:rFonts w:asciiTheme="minorHAnsi"/>
              </w:rPr>
              <w:t>Techniques d’argumentation, de prise de parole et de gestion des questions du jury</w:t>
            </w:r>
          </w:p>
          <w:p w14:paraId="1B41E209" w14:textId="77777777" w:rsidR="00F869EA" w:rsidRPr="00C96910" w:rsidRDefault="00F869EA" w:rsidP="00F869EA">
            <w:pPr>
              <w:pStyle w:val="Paragraphedeliste"/>
              <w:numPr>
                <w:ilvl w:val="0"/>
                <w:numId w:val="413"/>
              </w:numPr>
              <w:rPr>
                <w:rFonts w:asciiTheme="minorHAnsi"/>
              </w:rPr>
            </w:pPr>
            <w:r>
              <w:rPr>
                <w:rFonts w:asciiTheme="minorHAnsi"/>
              </w:rPr>
              <w:t>Simulations de soutenance, entraînement à la défense orale</w:t>
            </w:r>
          </w:p>
          <w:p w14:paraId="49894444" w14:textId="77777777" w:rsidR="00F869EA" w:rsidRPr="00C96910" w:rsidRDefault="00F869EA" w:rsidP="00F869EA">
            <w:pPr>
              <w:pStyle w:val="Paragraphedeliste"/>
              <w:numPr>
                <w:ilvl w:val="0"/>
                <w:numId w:val="413"/>
              </w:numPr>
              <w:rPr>
                <w:rFonts w:asciiTheme="minorHAnsi"/>
              </w:rPr>
            </w:pPr>
            <w:r>
              <w:rPr>
                <w:rFonts w:asciiTheme="minorHAnsi"/>
              </w:rPr>
              <w:t>Valorisation professionnelle du projet (portfolio, publication, networking, etc.)</w:t>
            </w:r>
          </w:p>
          <w:p w14:paraId="320CCC1B" w14:textId="77777777" w:rsidR="00F869EA" w:rsidRPr="00C96910" w:rsidRDefault="00F869EA" w:rsidP="00F869EA">
            <w:pPr>
              <w:pStyle w:val="Paragraphedeliste"/>
              <w:numPr>
                <w:ilvl w:val="0"/>
                <w:numId w:val="413"/>
              </w:numPr>
              <w:rPr>
                <w:rFonts w:asciiTheme="minorHAnsi"/>
                <w:b/>
              </w:rPr>
            </w:pPr>
            <w:r>
              <w:rPr>
                <w:rFonts w:asciiTheme="minorHAnsi"/>
              </w:rPr>
              <w:t>Finalisation des livrables et dépôt pour la certification</w:t>
            </w:r>
          </w:p>
        </w:tc>
      </w:tr>
      <w:tr w:rsidR="00F869EA" w:rsidRPr="00C96910" w14:paraId="641BC523" w14:textId="77777777" w:rsidTr="00694FA4">
        <w:trPr>
          <w:cantSplit/>
          <w:jc w:val="center"/>
        </w:trPr>
        <w:tc>
          <w:tcPr>
            <w:tcW w:w="2263" w:type="dxa"/>
            <w:shd w:val="clear" w:color="auto" w:fill="E8E8E8" w:themeFill="background2"/>
          </w:tcPr>
          <w:p w14:paraId="6300A538" w14:textId="77777777" w:rsidR="00F869EA" w:rsidRPr="00C96910" w:rsidRDefault="00F869EA" w:rsidP="00694FA4">
            <w:pPr>
              <w:rPr>
                <w:rFonts w:asciiTheme="minorHAnsi"/>
                <w:sz w:val="20"/>
                <w:szCs w:val="20"/>
              </w:rPr>
            </w:pPr>
            <w:r>
              <w:rPr>
                <w:rFonts w:asciiTheme="minorHAnsi" w:eastAsia="inter" w:cs="inter"/>
                <w:b/>
                <w:color w:val="000000"/>
                <w:sz w:val="20"/>
                <w:szCs w:val="20"/>
              </w:rPr>
              <w:lastRenderedPageBreak/>
              <w:t>Méthodes d’animation</w:t>
            </w:r>
          </w:p>
        </w:tc>
        <w:tc>
          <w:tcPr>
            <w:tcW w:w="7237" w:type="dxa"/>
          </w:tcPr>
          <w:p w14:paraId="2ACF4104" w14:textId="77777777" w:rsidR="00F869EA" w:rsidRPr="00C96910" w:rsidRDefault="00F869EA" w:rsidP="00F869EA">
            <w:pPr>
              <w:pStyle w:val="Paragraphedeliste"/>
              <w:numPr>
                <w:ilvl w:val="0"/>
                <w:numId w:val="412"/>
              </w:numPr>
              <w:rPr>
                <w:rFonts w:asciiTheme="minorHAnsi"/>
              </w:rPr>
            </w:pPr>
            <w:r>
              <w:rPr>
                <w:rFonts w:asciiTheme="minorHAnsi"/>
              </w:rPr>
              <w:t>Ateliers méthodologiques et coaching individuel/collectif</w:t>
            </w:r>
          </w:p>
          <w:p w14:paraId="6BFE10F7" w14:textId="77777777" w:rsidR="00F869EA" w:rsidRPr="00C96910" w:rsidRDefault="00F869EA" w:rsidP="00F869EA">
            <w:pPr>
              <w:pStyle w:val="Paragraphedeliste"/>
              <w:numPr>
                <w:ilvl w:val="0"/>
                <w:numId w:val="412"/>
              </w:numPr>
              <w:rPr>
                <w:rFonts w:asciiTheme="minorHAnsi"/>
              </w:rPr>
            </w:pPr>
            <w:r>
              <w:rPr>
                <w:rFonts w:asciiTheme="minorHAnsi"/>
              </w:rPr>
              <w:t>Points d’étape réguliers (revues de projet, feedbacks personnalisés)</w:t>
            </w:r>
          </w:p>
          <w:p w14:paraId="0CDDBDC2" w14:textId="77777777" w:rsidR="00F869EA" w:rsidRPr="00C96910" w:rsidRDefault="00F869EA" w:rsidP="00F869EA">
            <w:pPr>
              <w:pStyle w:val="Paragraphedeliste"/>
              <w:numPr>
                <w:ilvl w:val="0"/>
                <w:numId w:val="412"/>
              </w:numPr>
              <w:rPr>
                <w:rFonts w:asciiTheme="minorHAnsi"/>
              </w:rPr>
            </w:pPr>
            <w:r>
              <w:rPr>
                <w:rFonts w:asciiTheme="minorHAnsi"/>
              </w:rPr>
              <w:t>Séances de co-développement et de partage entre pairs</w:t>
            </w:r>
          </w:p>
          <w:p w14:paraId="31C56FDA" w14:textId="77777777" w:rsidR="00F869EA" w:rsidRPr="00C96910" w:rsidRDefault="00F869EA" w:rsidP="00F869EA">
            <w:pPr>
              <w:pStyle w:val="Paragraphedeliste"/>
              <w:numPr>
                <w:ilvl w:val="0"/>
                <w:numId w:val="412"/>
              </w:numPr>
              <w:rPr>
                <w:rFonts w:asciiTheme="minorHAnsi"/>
              </w:rPr>
            </w:pPr>
            <w:r>
              <w:rPr>
                <w:rFonts w:asciiTheme="minorHAnsi"/>
              </w:rPr>
              <w:t>Simulations de soutenance et entraînement à l’oral</w:t>
            </w:r>
          </w:p>
          <w:p w14:paraId="7E60D6C2" w14:textId="77777777" w:rsidR="00F869EA" w:rsidRPr="00C96910" w:rsidRDefault="00F869EA" w:rsidP="00F869EA">
            <w:pPr>
              <w:pStyle w:val="Paragraphedeliste"/>
              <w:numPr>
                <w:ilvl w:val="0"/>
                <w:numId w:val="412"/>
              </w:numPr>
              <w:rPr>
                <w:rFonts w:asciiTheme="minorHAnsi"/>
              </w:rPr>
            </w:pPr>
            <w:r>
              <w:rPr>
                <w:rFonts w:asciiTheme="minorHAnsi"/>
              </w:rPr>
              <w:t>Suivi personnalisé par un référent expert de la spécialité</w:t>
            </w:r>
          </w:p>
        </w:tc>
      </w:tr>
      <w:tr w:rsidR="00F869EA" w:rsidRPr="00C96910" w14:paraId="4F4A7021" w14:textId="77777777" w:rsidTr="00694FA4">
        <w:trPr>
          <w:cantSplit/>
          <w:jc w:val="center"/>
        </w:trPr>
        <w:tc>
          <w:tcPr>
            <w:tcW w:w="2263" w:type="dxa"/>
            <w:shd w:val="clear" w:color="auto" w:fill="E8E8E8" w:themeFill="background2"/>
          </w:tcPr>
          <w:p w14:paraId="1866C8E0" w14:textId="77777777" w:rsidR="00F869EA" w:rsidRPr="00C96910" w:rsidRDefault="00F869EA" w:rsidP="00694FA4">
            <w:pPr>
              <w:rPr>
                <w:rFonts w:asciiTheme="minorHAnsi"/>
                <w:sz w:val="20"/>
                <w:szCs w:val="20"/>
              </w:rPr>
            </w:pPr>
            <w:r>
              <w:rPr>
                <w:rFonts w:asciiTheme="minorHAnsi" w:eastAsia="inter" w:cs="inter"/>
                <w:b/>
                <w:color w:val="000000"/>
                <w:sz w:val="20"/>
                <w:szCs w:val="20"/>
              </w:rPr>
              <w:t>Modalités d’évaluation</w:t>
            </w:r>
          </w:p>
        </w:tc>
        <w:tc>
          <w:tcPr>
            <w:tcW w:w="7237" w:type="dxa"/>
          </w:tcPr>
          <w:p w14:paraId="3A350833" w14:textId="77777777" w:rsidR="00F869EA" w:rsidRPr="00C96910" w:rsidRDefault="00F869EA" w:rsidP="00694FA4">
            <w:pPr>
              <w:rPr>
                <w:rFonts w:asciiTheme="minorHAnsi"/>
                <w:sz w:val="20"/>
                <w:szCs w:val="20"/>
              </w:rPr>
            </w:pPr>
            <w:r>
              <w:rPr>
                <w:rFonts w:asciiTheme="minorHAnsi" w:eastAsia="inter" w:cs="inter"/>
                <w:b/>
                <w:color w:val="000000"/>
                <w:sz w:val="20"/>
                <w:szCs w:val="20"/>
              </w:rPr>
              <w:t>Formative :</w:t>
            </w:r>
            <w:r>
              <w:rPr>
                <w:rFonts w:asciiTheme="minorHAnsi" w:eastAsia="inter" w:cs="inter"/>
                <w:color w:val="000000"/>
                <w:sz w:val="20"/>
                <w:szCs w:val="20"/>
              </w:rPr>
              <w:t xml:space="preserve"> Participation active, points d’étape, feedbacks intermédiaires, livrables intermédiaires</w:t>
            </w:r>
          </w:p>
          <w:p w14:paraId="1F8869AA" w14:textId="77777777" w:rsidR="00F869EA" w:rsidRPr="00C96910" w:rsidRDefault="00F869EA" w:rsidP="00694FA4">
            <w:pPr>
              <w:rPr>
                <w:rFonts w:asciiTheme="minorHAnsi"/>
                <w:sz w:val="20"/>
                <w:szCs w:val="20"/>
              </w:rPr>
            </w:pPr>
            <w:r>
              <w:rPr>
                <w:rFonts w:asciiTheme="minorHAnsi" w:eastAsia="inter" w:cs="inter"/>
                <w:b/>
                <w:color w:val="000000"/>
                <w:sz w:val="20"/>
                <w:szCs w:val="20"/>
              </w:rPr>
              <w:t>Sommative :</w:t>
            </w:r>
            <w:r>
              <w:rPr>
                <w:rFonts w:asciiTheme="minorHAnsi" w:eastAsia="inter" w:cs="inter"/>
                <w:color w:val="000000"/>
                <w:sz w:val="20"/>
                <w:szCs w:val="20"/>
              </w:rPr>
              <w:t xml:space="preserve"> Épreuve certifiante individuelle : dossier écrit (PPI ou PPC) et soutenance orale devant jury (évaluation sur la pertinence stratégique/créative, la qualité de l’analyse, la capacité d’innovation/création, l’intégration des enjeux RSE, la clarté de la présentation et la maîtrise de l’argumentation)</w:t>
            </w:r>
          </w:p>
        </w:tc>
      </w:tr>
      <w:tr w:rsidR="00F869EA" w:rsidRPr="00C96910" w14:paraId="01D7F4A6" w14:textId="77777777" w:rsidTr="00694FA4">
        <w:trPr>
          <w:cantSplit/>
          <w:jc w:val="center"/>
        </w:trPr>
        <w:tc>
          <w:tcPr>
            <w:tcW w:w="2263" w:type="dxa"/>
            <w:shd w:val="clear" w:color="auto" w:fill="E8E8E8" w:themeFill="background2"/>
          </w:tcPr>
          <w:p w14:paraId="75BC85DD" w14:textId="77777777" w:rsidR="00F869EA" w:rsidRPr="00C96910" w:rsidRDefault="00F869EA" w:rsidP="00694FA4">
            <w:pPr>
              <w:rPr>
                <w:rFonts w:asciiTheme="minorHAnsi"/>
                <w:sz w:val="20"/>
                <w:szCs w:val="20"/>
              </w:rPr>
            </w:pPr>
            <w:r>
              <w:rPr>
                <w:rFonts w:asciiTheme="minorHAnsi" w:eastAsia="inter" w:cs="inter"/>
                <w:b/>
                <w:color w:val="000000"/>
                <w:sz w:val="20"/>
                <w:szCs w:val="20"/>
              </w:rPr>
              <w:t>Commentaires spécifiques</w:t>
            </w:r>
          </w:p>
        </w:tc>
        <w:tc>
          <w:tcPr>
            <w:tcW w:w="7237" w:type="dxa"/>
          </w:tcPr>
          <w:p w14:paraId="5C68745B" w14:textId="77777777" w:rsidR="00F869EA" w:rsidRPr="00C96910" w:rsidRDefault="00F869EA" w:rsidP="00F869EA">
            <w:pPr>
              <w:pStyle w:val="Paragraphedeliste"/>
              <w:numPr>
                <w:ilvl w:val="0"/>
                <w:numId w:val="417"/>
              </w:numPr>
              <w:rPr>
                <w:rFonts w:asciiTheme="minorHAnsi"/>
              </w:rPr>
            </w:pPr>
            <w:r>
              <w:rPr>
                <w:rFonts w:asciiTheme="minorHAnsi"/>
              </w:rPr>
              <w:t>Ce module est le cœur de la spécialisation et du parcours certifiant en M2.</w:t>
            </w:r>
          </w:p>
          <w:p w14:paraId="2E44B7AD" w14:textId="77777777" w:rsidR="00F869EA" w:rsidRPr="00C96910" w:rsidRDefault="00F869EA" w:rsidP="00F869EA">
            <w:pPr>
              <w:pStyle w:val="Paragraphedeliste"/>
              <w:numPr>
                <w:ilvl w:val="0"/>
                <w:numId w:val="417"/>
              </w:numPr>
              <w:rPr>
                <w:rFonts w:asciiTheme="minorHAnsi"/>
              </w:rPr>
            </w:pPr>
            <w:r>
              <w:rPr>
                <w:rFonts w:asciiTheme="minorHAnsi"/>
              </w:rPr>
              <w:t>Il s’appuie sur l’ensemble des acquis du cursus et mobilise toutes les compétences du bloc optionnel choisi.</w:t>
            </w:r>
          </w:p>
          <w:p w14:paraId="1D4741EA" w14:textId="77777777" w:rsidR="00F869EA" w:rsidRPr="00C96910" w:rsidRDefault="00F869EA" w:rsidP="00F869EA">
            <w:pPr>
              <w:pStyle w:val="Paragraphedeliste"/>
              <w:numPr>
                <w:ilvl w:val="0"/>
                <w:numId w:val="417"/>
              </w:numPr>
              <w:rPr>
                <w:rFonts w:asciiTheme="minorHAnsi"/>
              </w:rPr>
            </w:pPr>
            <w:r>
              <w:rPr>
                <w:rFonts w:asciiTheme="minorHAnsi"/>
              </w:rPr>
              <w:t>L’accompagnement est individualisé, avec une montée en exigence sur la formalisation, la prise de recul, la créativité/l’innovation et la professionnalisation.</w:t>
            </w:r>
          </w:p>
          <w:p w14:paraId="51B86E38" w14:textId="77777777" w:rsidR="00F869EA" w:rsidRPr="00C96910" w:rsidRDefault="00F869EA" w:rsidP="00F869EA">
            <w:pPr>
              <w:pStyle w:val="Paragraphedeliste"/>
              <w:numPr>
                <w:ilvl w:val="0"/>
                <w:numId w:val="417"/>
              </w:numPr>
              <w:rPr>
                <w:rFonts w:asciiTheme="minorHAnsi"/>
              </w:rPr>
            </w:pPr>
            <w:r>
              <w:rPr>
                <w:rFonts w:asciiTheme="minorHAnsi"/>
              </w:rPr>
              <w:t>Le module prépare directement à l’épreuve certifiante finale (PPI pour Marque &amp; Transfo, PPC pour Créa), condition indispensable à l’obtention du titre RNCP 38504.</w:t>
            </w:r>
          </w:p>
          <w:p w14:paraId="2B694DBC" w14:textId="77777777" w:rsidR="00F869EA" w:rsidRPr="00C96910" w:rsidRDefault="00F869EA" w:rsidP="00F869EA">
            <w:pPr>
              <w:pStyle w:val="Paragraphedeliste"/>
              <w:numPr>
                <w:ilvl w:val="0"/>
                <w:numId w:val="417"/>
              </w:numPr>
              <w:rPr>
                <w:rFonts w:asciiTheme="minorHAnsi"/>
              </w:rPr>
            </w:pPr>
            <w:r>
              <w:rPr>
                <w:rFonts w:asciiTheme="minorHAnsi"/>
              </w:rPr>
              <w:t>Le contenu et le suivi sont adaptés à la diversité des projets et des profils, tout en garantissant l’alignement avec les standards du certificateur.</w:t>
            </w:r>
          </w:p>
        </w:tc>
      </w:tr>
    </w:tbl>
    <w:p w14:paraId="55393EDF" w14:textId="035CE51F" w:rsidR="004E4B07" w:rsidRPr="00613EF4" w:rsidRDefault="004E4B07">
      <w:pPr>
        <w:rPr>
          <w:b/>
          <w:bCs/>
          <w:color w:val="002850"/>
          <w:sz w:val="24"/>
          <w:szCs w:val="24"/>
        </w:rPr>
      </w:pPr>
      <w:r>
        <w:rPr>
          <w:sz w:val="24"/>
          <w:szCs w:val="24"/>
        </w:rPr>
        <w:br w:type="page"/>
      </w:r>
    </w:p>
    <w:p w14:paraId="0883EE0B" w14:textId="77777777" w:rsidR="00573A37" w:rsidRDefault="00573A37">
      <w:pPr>
        <w:rPr>
          <w:sz w:val="24"/>
          <w:szCs w:val="24"/>
        </w:rPr>
        <w:sectPr w:rsidR="00573A37" w:rsidSect="00B2136A">
          <w:footerReference w:type="default" r:id="rId40"/>
          <w:pgSz w:w="11906" w:h="16838" w:code="9"/>
          <w:pgMar w:top="567" w:right="720" w:bottom="720" w:left="720" w:header="567" w:footer="709" w:gutter="0"/>
          <w:cols w:space="708"/>
          <w:docGrid w:linePitch="360"/>
        </w:sectPr>
      </w:pPr>
    </w:p>
    <w:p w14:paraId="48BAEEE0" w14:textId="4901D651" w:rsidR="00D44436" w:rsidRPr="008C155A" w:rsidRDefault="0055531A" w:rsidP="00D44436">
      <w:pPr>
        <w:shd w:val="clear" w:color="auto" w:fill="FFC900"/>
        <w:rPr>
          <w:b/>
          <w:bCs/>
          <w:color w:val="002850"/>
          <w:sz w:val="24"/>
          <w:szCs w:val="24"/>
        </w:rPr>
      </w:pPr>
      <w:r>
        <w:rPr>
          <w:b/>
          <w:bCs/>
          <w:color w:val="002850"/>
          <w:sz w:val="24"/>
          <w:szCs w:val="24"/>
        </w:rPr>
        <w:lastRenderedPageBreak/>
        <w:t>Business Game création d’entreprise</w:t>
      </w:r>
    </w:p>
    <w:tbl>
      <w:tblPr>
        <w:tblStyle w:val="Normal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3"/>
        <w:gridCol w:w="8093"/>
      </w:tblGrid>
      <w:tr w:rsidR="008468E3" w:rsidRPr="00A843C5" w14:paraId="702A12A8" w14:textId="77777777" w:rsidTr="008468E3">
        <w:trPr>
          <w:cantSplit/>
          <w:jc w:val="center"/>
        </w:trPr>
        <w:tc>
          <w:tcPr>
            <w:tcW w:w="2263" w:type="dxa"/>
            <w:shd w:val="clear" w:color="auto" w:fill="E8E8E8" w:themeFill="background2"/>
            <w:vAlign w:val="center"/>
          </w:tcPr>
          <w:p w14:paraId="118F9E55" w14:textId="77777777" w:rsidR="008468E3" w:rsidRPr="00A843C5" w:rsidRDefault="008468E3" w:rsidP="00694FA4">
            <w:pPr>
              <w:rPr>
                <w:rFonts w:asciiTheme="minorHAnsi"/>
                <w:sz w:val="20"/>
                <w:szCs w:val="20"/>
              </w:rPr>
            </w:pPr>
            <w:r>
              <w:rPr>
                <w:rFonts w:asciiTheme="minorHAnsi" w:eastAsia="inter" w:cs="inter"/>
                <w:b/>
                <w:color w:val="000000"/>
                <w:sz w:val="20"/>
                <w:szCs w:val="20"/>
              </w:rPr>
              <w:t>Intitulé du module</w:t>
            </w:r>
          </w:p>
        </w:tc>
        <w:tc>
          <w:tcPr>
            <w:tcW w:w="8193" w:type="dxa"/>
          </w:tcPr>
          <w:p w14:paraId="4DB9E8F0" w14:textId="77777777" w:rsidR="008468E3" w:rsidRPr="00D12408" w:rsidRDefault="008468E3" w:rsidP="00694FA4">
            <w:pPr>
              <w:rPr>
                <w:rFonts w:asciiTheme="minorHAnsi"/>
                <w:b/>
                <w:bCs/>
                <w:sz w:val="20"/>
                <w:szCs w:val="20"/>
              </w:rPr>
            </w:pPr>
            <w:r>
              <w:rPr>
                <w:rFonts w:asciiTheme="minorHAnsi" w:eastAsia="inter" w:cs="inter"/>
                <w:b/>
                <w:bCs/>
                <w:color w:val="000000"/>
                <w:sz w:val="20"/>
                <w:szCs w:val="20"/>
              </w:rPr>
              <w:t>Business Game création d’entreprise</w:t>
            </w:r>
          </w:p>
        </w:tc>
      </w:tr>
      <w:tr w:rsidR="008468E3" w:rsidRPr="00A843C5" w14:paraId="46FE6F5F" w14:textId="77777777" w:rsidTr="008468E3">
        <w:trPr>
          <w:cantSplit/>
          <w:jc w:val="center"/>
        </w:trPr>
        <w:tc>
          <w:tcPr>
            <w:tcW w:w="2263" w:type="dxa"/>
            <w:shd w:val="clear" w:color="auto" w:fill="E8E8E8" w:themeFill="background2"/>
            <w:vAlign w:val="center"/>
          </w:tcPr>
          <w:p w14:paraId="191A9E36" w14:textId="77777777" w:rsidR="008468E3" w:rsidRPr="00A843C5" w:rsidRDefault="008468E3" w:rsidP="00694FA4">
            <w:pPr>
              <w:rPr>
                <w:rFonts w:asciiTheme="minorHAnsi"/>
                <w:sz w:val="20"/>
                <w:szCs w:val="20"/>
              </w:rPr>
            </w:pPr>
            <w:r>
              <w:rPr>
                <w:rFonts w:asciiTheme="minorHAnsi" w:eastAsia="inter" w:cs="inter"/>
                <w:b/>
                <w:color w:val="000000"/>
                <w:sz w:val="20"/>
                <w:szCs w:val="20"/>
              </w:rPr>
              <w:t>Formation / Année</w:t>
            </w:r>
          </w:p>
        </w:tc>
        <w:tc>
          <w:tcPr>
            <w:tcW w:w="8193" w:type="dxa"/>
          </w:tcPr>
          <w:p w14:paraId="2D3435BD" w14:textId="7F7943F9" w:rsidR="008468E3" w:rsidRPr="00A843C5" w:rsidRDefault="008468E3" w:rsidP="00694FA4">
            <w:pPr>
              <w:rPr>
                <w:rFonts w:asciiTheme="minorHAnsi"/>
                <w:sz w:val="20"/>
                <w:szCs w:val="20"/>
              </w:rPr>
            </w:pPr>
            <w:r>
              <w:rPr>
                <w:rFonts w:asciiTheme="minorHAnsi" w:eastAsia="inter" w:cs="inter"/>
                <w:color w:val="000000"/>
                <w:sz w:val="20"/>
                <w:szCs w:val="20"/>
              </w:rPr>
              <w:t>Mastère 2 – Manager des stratégies marketing et communication</w:t>
            </w:r>
          </w:p>
        </w:tc>
      </w:tr>
      <w:tr w:rsidR="008468E3" w:rsidRPr="00A843C5" w14:paraId="11A5342C" w14:textId="77777777" w:rsidTr="008468E3">
        <w:trPr>
          <w:cantSplit/>
          <w:jc w:val="center"/>
        </w:trPr>
        <w:tc>
          <w:tcPr>
            <w:tcW w:w="2263" w:type="dxa"/>
            <w:shd w:val="clear" w:color="auto" w:fill="E8E8E8" w:themeFill="background2"/>
            <w:vAlign w:val="center"/>
          </w:tcPr>
          <w:p w14:paraId="2A0375F1" w14:textId="77777777" w:rsidR="008468E3" w:rsidRPr="00A843C5" w:rsidRDefault="008468E3" w:rsidP="00694FA4">
            <w:pPr>
              <w:rPr>
                <w:rFonts w:asciiTheme="minorHAnsi"/>
                <w:sz w:val="20"/>
                <w:szCs w:val="20"/>
              </w:rPr>
            </w:pPr>
            <w:r>
              <w:rPr>
                <w:rFonts w:asciiTheme="minorHAnsi" w:eastAsia="inter" w:cs="inter"/>
                <w:b/>
                <w:color w:val="000000"/>
                <w:sz w:val="20"/>
                <w:szCs w:val="20"/>
              </w:rPr>
              <w:t>RNCP / Lien</w:t>
            </w:r>
          </w:p>
        </w:tc>
        <w:tc>
          <w:tcPr>
            <w:tcW w:w="8193" w:type="dxa"/>
          </w:tcPr>
          <w:p w14:paraId="61D05DA3" w14:textId="77777777" w:rsidR="008468E3" w:rsidRPr="00A843C5" w:rsidRDefault="008468E3" w:rsidP="00694FA4">
            <w:pPr>
              <w:rPr>
                <w:rFonts w:asciiTheme="minorHAnsi"/>
                <w:sz w:val="20"/>
                <w:szCs w:val="20"/>
              </w:rPr>
            </w:pPr>
            <w:r>
              <w:rPr>
                <w:rFonts w:asciiTheme="minorHAnsi" w:eastAsia="inter" w:cs="inter"/>
                <w:color w:val="000000"/>
                <w:sz w:val="20"/>
                <w:szCs w:val="20"/>
              </w:rPr>
              <w:t xml:space="preserve">RNCP 38504 – </w:t>
            </w:r>
            <w:hyperlink r:id="rId41">
              <w:r>
                <w:rPr>
                  <w:rFonts w:asciiTheme="minorHAnsi" w:eastAsia="inter" w:cs="inter"/>
                  <w:sz w:val="20"/>
                  <w:szCs w:val="20"/>
                  <w:u w:val="single"/>
                </w:rPr>
                <w:t>Fiche France Compétences</w:t>
              </w:r>
            </w:hyperlink>
          </w:p>
        </w:tc>
      </w:tr>
      <w:tr w:rsidR="008468E3" w:rsidRPr="00A843C5" w14:paraId="3C2A7D9C" w14:textId="77777777" w:rsidTr="008468E3">
        <w:trPr>
          <w:cantSplit/>
          <w:jc w:val="center"/>
        </w:trPr>
        <w:tc>
          <w:tcPr>
            <w:tcW w:w="2263" w:type="dxa"/>
            <w:shd w:val="clear" w:color="auto" w:fill="E8E8E8" w:themeFill="background2"/>
            <w:vAlign w:val="center"/>
          </w:tcPr>
          <w:p w14:paraId="09CF3C6D" w14:textId="77777777" w:rsidR="008468E3" w:rsidRPr="00A843C5" w:rsidRDefault="008468E3" w:rsidP="00694FA4">
            <w:pPr>
              <w:rPr>
                <w:rFonts w:asciiTheme="minorHAnsi"/>
                <w:sz w:val="20"/>
                <w:szCs w:val="20"/>
              </w:rPr>
            </w:pPr>
            <w:r>
              <w:rPr>
                <w:rFonts w:asciiTheme="minorHAnsi" w:eastAsia="inter" w:cs="inter"/>
                <w:b/>
                <w:color w:val="000000"/>
                <w:sz w:val="20"/>
                <w:szCs w:val="20"/>
              </w:rPr>
              <w:t>Bloc de compétences</w:t>
            </w:r>
          </w:p>
        </w:tc>
        <w:tc>
          <w:tcPr>
            <w:tcW w:w="8193" w:type="dxa"/>
          </w:tcPr>
          <w:p w14:paraId="6E4DDD2A" w14:textId="77777777" w:rsidR="008468E3" w:rsidRPr="00A843C5" w:rsidRDefault="008468E3" w:rsidP="00694FA4">
            <w:pPr>
              <w:rPr>
                <w:rFonts w:asciiTheme="minorHAnsi"/>
                <w:sz w:val="20"/>
                <w:szCs w:val="20"/>
              </w:rPr>
            </w:pPr>
            <w:r>
              <w:rPr>
                <w:rFonts w:asciiTheme="minorHAnsi" w:eastAsia="inter" w:cs="inter"/>
                <w:b/>
                <w:bCs/>
                <w:color w:val="000000"/>
                <w:sz w:val="20"/>
                <w:szCs w:val="20"/>
              </w:rPr>
              <w:t>Transversal</w:t>
            </w:r>
            <w:r>
              <w:rPr>
                <w:rFonts w:asciiTheme="minorHAnsi" w:eastAsia="inter" w:cs="inter"/>
                <w:color w:val="000000"/>
                <w:sz w:val="20"/>
                <w:szCs w:val="20"/>
              </w:rPr>
              <w:t xml:space="preserve"> – Insertion professionnelle et professionnalisation (module d’appui à la professionnalisation du M2)</w:t>
            </w:r>
          </w:p>
        </w:tc>
      </w:tr>
      <w:tr w:rsidR="008468E3" w:rsidRPr="00A843C5" w14:paraId="7F6E0684" w14:textId="77777777" w:rsidTr="008468E3">
        <w:trPr>
          <w:cantSplit/>
          <w:jc w:val="center"/>
        </w:trPr>
        <w:tc>
          <w:tcPr>
            <w:tcW w:w="2263" w:type="dxa"/>
            <w:shd w:val="clear" w:color="auto" w:fill="E8E8E8" w:themeFill="background2"/>
            <w:vAlign w:val="center"/>
          </w:tcPr>
          <w:p w14:paraId="45218C22" w14:textId="77777777" w:rsidR="008468E3" w:rsidRPr="00A843C5" w:rsidRDefault="008468E3" w:rsidP="00694FA4">
            <w:pPr>
              <w:rPr>
                <w:rFonts w:asciiTheme="minorHAnsi"/>
                <w:sz w:val="20"/>
                <w:szCs w:val="20"/>
              </w:rPr>
            </w:pPr>
            <w:r>
              <w:rPr>
                <w:rFonts w:asciiTheme="minorHAnsi" w:eastAsia="inter" w:cs="inter"/>
                <w:b/>
                <w:color w:val="000000"/>
                <w:sz w:val="20"/>
                <w:szCs w:val="20"/>
              </w:rPr>
              <w:t>Compétences visées</w:t>
            </w:r>
          </w:p>
        </w:tc>
        <w:tc>
          <w:tcPr>
            <w:tcW w:w="8193" w:type="dxa"/>
          </w:tcPr>
          <w:p w14:paraId="3309D29D" w14:textId="77777777" w:rsidR="008468E3" w:rsidRPr="00D12408" w:rsidRDefault="008468E3" w:rsidP="008468E3">
            <w:pPr>
              <w:pStyle w:val="Paragraphedeliste"/>
              <w:numPr>
                <w:ilvl w:val="0"/>
                <w:numId w:val="425"/>
              </w:numPr>
              <w:rPr>
                <w:rFonts w:asciiTheme="minorHAnsi"/>
              </w:rPr>
            </w:pPr>
            <w:r>
              <w:rPr>
                <w:rFonts w:asciiTheme="minorHAnsi"/>
              </w:rPr>
              <w:t>Mobiliser les compétences transversales de pilotage de projet, de gestion d’équipe, de stratégie marketing/communication, de gestion des risques et de la performance dans un contexte entrepreneurial.</w:t>
            </w:r>
          </w:p>
          <w:p w14:paraId="1AE197D8" w14:textId="77777777" w:rsidR="008468E3" w:rsidRPr="00D12408" w:rsidRDefault="008468E3" w:rsidP="008468E3">
            <w:pPr>
              <w:pStyle w:val="Paragraphedeliste"/>
              <w:numPr>
                <w:ilvl w:val="0"/>
                <w:numId w:val="425"/>
              </w:numPr>
              <w:rPr>
                <w:rFonts w:asciiTheme="minorHAnsi"/>
              </w:rPr>
            </w:pPr>
            <w:r>
              <w:rPr>
                <w:rFonts w:asciiTheme="minorHAnsi"/>
              </w:rPr>
              <w:t>Savoir concevoir, structurer et défendre un projet de création d’entreprise ou d’activité innovante.</w:t>
            </w:r>
          </w:p>
          <w:p w14:paraId="5B8B05E5" w14:textId="77777777" w:rsidR="008468E3" w:rsidRPr="00D12408" w:rsidRDefault="008468E3" w:rsidP="008468E3">
            <w:pPr>
              <w:pStyle w:val="Paragraphedeliste"/>
              <w:numPr>
                <w:ilvl w:val="0"/>
                <w:numId w:val="425"/>
              </w:numPr>
              <w:rPr>
                <w:rFonts w:asciiTheme="minorHAnsi"/>
              </w:rPr>
            </w:pPr>
            <w:r>
              <w:rPr>
                <w:rFonts w:asciiTheme="minorHAnsi"/>
              </w:rPr>
              <w:t>Développer l’esprit d’initiative, la prise de décision, la gestion du risque et l’agilité dans un contexte de simulation professionnelle.</w:t>
            </w:r>
          </w:p>
        </w:tc>
      </w:tr>
      <w:tr w:rsidR="008468E3" w:rsidRPr="00A843C5" w14:paraId="289303E3" w14:textId="77777777" w:rsidTr="008468E3">
        <w:trPr>
          <w:cantSplit/>
          <w:jc w:val="center"/>
        </w:trPr>
        <w:tc>
          <w:tcPr>
            <w:tcW w:w="2263" w:type="dxa"/>
            <w:shd w:val="clear" w:color="auto" w:fill="E8E8E8" w:themeFill="background2"/>
            <w:vAlign w:val="center"/>
          </w:tcPr>
          <w:p w14:paraId="3AFCFE79" w14:textId="193FBA1D" w:rsidR="008468E3" w:rsidRPr="00A843C5" w:rsidRDefault="008468E3" w:rsidP="00694FA4">
            <w:pPr>
              <w:rPr>
                <w:rFonts w:asciiTheme="minorHAnsi"/>
                <w:sz w:val="20"/>
                <w:szCs w:val="20"/>
              </w:rPr>
            </w:pPr>
            <w:r>
              <w:rPr>
                <w:rFonts w:asciiTheme="minorHAnsi" w:eastAsia="inter" w:cs="inter"/>
                <w:b/>
                <w:color w:val="000000"/>
                <w:sz w:val="20"/>
                <w:szCs w:val="20"/>
              </w:rPr>
              <w:t>Durée h / Séquençage</w:t>
            </w:r>
          </w:p>
        </w:tc>
        <w:tc>
          <w:tcPr>
            <w:tcW w:w="8193" w:type="dxa"/>
          </w:tcPr>
          <w:p w14:paraId="16BB4000" w14:textId="5314A9E8" w:rsidR="008468E3" w:rsidRPr="00A843C5" w:rsidRDefault="00444AAF" w:rsidP="00694FA4">
            <w:pPr>
              <w:rPr>
                <w:rFonts w:asciiTheme="minorHAnsi"/>
                <w:sz w:val="20"/>
                <w:szCs w:val="20"/>
              </w:rPr>
            </w:pPr>
            <w:r>
              <w:rPr>
                <w:rFonts w:asciiTheme="minorHAnsi" w:eastAsia="inter" w:cs="inter"/>
                <w:color w:val="000000"/>
                <w:sz w:val="20"/>
                <w:szCs w:val="20"/>
              </w:rPr>
              <w:t>14h (S2, séquencé en ateliers et temps forts de Business Game, sur 2 à 3 semaines)</w:t>
            </w:r>
          </w:p>
        </w:tc>
      </w:tr>
      <w:tr w:rsidR="008468E3" w:rsidRPr="00A843C5" w14:paraId="092250FD" w14:textId="77777777" w:rsidTr="008468E3">
        <w:trPr>
          <w:cantSplit/>
          <w:jc w:val="center"/>
        </w:trPr>
        <w:tc>
          <w:tcPr>
            <w:tcW w:w="2263" w:type="dxa"/>
            <w:shd w:val="clear" w:color="auto" w:fill="E8E8E8" w:themeFill="background2"/>
            <w:vAlign w:val="center"/>
          </w:tcPr>
          <w:p w14:paraId="2B08E4AC" w14:textId="77777777" w:rsidR="008468E3" w:rsidRPr="00A843C5" w:rsidRDefault="008468E3" w:rsidP="00694FA4">
            <w:pPr>
              <w:rPr>
                <w:rFonts w:asciiTheme="minorHAnsi"/>
                <w:sz w:val="20"/>
                <w:szCs w:val="20"/>
              </w:rPr>
            </w:pPr>
            <w:r>
              <w:rPr>
                <w:rFonts w:asciiTheme="minorHAnsi" w:eastAsia="inter" w:cs="inter"/>
                <w:b/>
                <w:color w:val="000000"/>
                <w:sz w:val="20"/>
                <w:szCs w:val="20"/>
              </w:rPr>
              <w:t>Objectifs pédagogiques</w:t>
            </w:r>
          </w:p>
        </w:tc>
        <w:tc>
          <w:tcPr>
            <w:tcW w:w="8193" w:type="dxa"/>
          </w:tcPr>
          <w:p w14:paraId="0F395FB9" w14:textId="77777777" w:rsidR="008468E3" w:rsidRPr="00D12408" w:rsidRDefault="008468E3" w:rsidP="008468E3">
            <w:pPr>
              <w:pStyle w:val="Paragraphedeliste"/>
              <w:numPr>
                <w:ilvl w:val="0"/>
                <w:numId w:val="424"/>
              </w:numPr>
              <w:rPr>
                <w:rFonts w:asciiTheme="minorHAnsi"/>
              </w:rPr>
            </w:pPr>
            <w:r>
              <w:rPr>
                <w:rFonts w:asciiTheme="minorHAnsi"/>
              </w:rPr>
              <w:t>Comprendre les étapes clés de la création d’entreprise et les spécificités du secteur communication/marketing</w:t>
            </w:r>
          </w:p>
          <w:p w14:paraId="2719E964" w14:textId="7AFD41D0" w:rsidR="008468E3" w:rsidRPr="00D12408" w:rsidRDefault="008468E3" w:rsidP="008468E3">
            <w:pPr>
              <w:pStyle w:val="Paragraphedeliste"/>
              <w:numPr>
                <w:ilvl w:val="0"/>
                <w:numId w:val="424"/>
              </w:numPr>
              <w:rPr>
                <w:rFonts w:asciiTheme="minorHAnsi"/>
              </w:rPr>
            </w:pPr>
            <w:r>
              <w:rPr>
                <w:rFonts w:asciiTheme="minorHAnsi"/>
              </w:rPr>
              <w:t>Savoir élaborer un business model, un business plan, et définir une stratégie de lancement, maitriser les aspects financiers autant que budgétaires à court ou moyen terme</w:t>
            </w:r>
          </w:p>
          <w:p w14:paraId="281B691C" w14:textId="77777777" w:rsidR="008468E3" w:rsidRPr="00D12408" w:rsidRDefault="008468E3" w:rsidP="008468E3">
            <w:pPr>
              <w:pStyle w:val="Paragraphedeliste"/>
              <w:numPr>
                <w:ilvl w:val="0"/>
                <w:numId w:val="424"/>
              </w:numPr>
              <w:rPr>
                <w:rFonts w:asciiTheme="minorHAnsi"/>
              </w:rPr>
            </w:pPr>
            <w:r>
              <w:rPr>
                <w:rFonts w:asciiTheme="minorHAnsi"/>
              </w:rPr>
              <w:t>Appliquer les compétences de management, gestion de projet, stratégie, gestion des risques et communication dans un contexte entrepreneurial</w:t>
            </w:r>
          </w:p>
          <w:p w14:paraId="3E9C3176" w14:textId="77777777" w:rsidR="008468E3" w:rsidRPr="00D12408" w:rsidRDefault="008468E3" w:rsidP="008468E3">
            <w:pPr>
              <w:pStyle w:val="Paragraphedeliste"/>
              <w:numPr>
                <w:ilvl w:val="0"/>
                <w:numId w:val="424"/>
              </w:numPr>
              <w:rPr>
                <w:rFonts w:asciiTheme="minorHAnsi"/>
              </w:rPr>
            </w:pPr>
            <w:r>
              <w:rPr>
                <w:rFonts w:asciiTheme="minorHAnsi"/>
              </w:rPr>
              <w:t>Savoir défendre son projet devant un jury (pitch, argumentation, gestion des objections)</w:t>
            </w:r>
          </w:p>
        </w:tc>
      </w:tr>
      <w:tr w:rsidR="008468E3" w:rsidRPr="00A843C5" w14:paraId="32C769E0" w14:textId="77777777" w:rsidTr="00694FA4">
        <w:trPr>
          <w:cantSplit/>
          <w:jc w:val="center"/>
        </w:trPr>
        <w:tc>
          <w:tcPr>
            <w:tcW w:w="0" w:type="auto"/>
            <w:gridSpan w:val="2"/>
            <w:shd w:val="clear" w:color="auto" w:fill="E8E8E8" w:themeFill="background2"/>
            <w:vAlign w:val="center"/>
          </w:tcPr>
          <w:p w14:paraId="0489BA94" w14:textId="77777777" w:rsidR="008468E3" w:rsidRPr="00A843C5" w:rsidRDefault="008468E3" w:rsidP="00694FA4">
            <w:pPr>
              <w:rPr>
                <w:rFonts w:asciiTheme="minorHAnsi"/>
                <w:sz w:val="20"/>
                <w:szCs w:val="20"/>
              </w:rPr>
            </w:pPr>
            <w:r>
              <w:rPr>
                <w:rFonts w:asciiTheme="minorHAnsi" w:eastAsia="inter" w:cs="inter"/>
                <w:b/>
                <w:color w:val="000000"/>
                <w:sz w:val="20"/>
                <w:szCs w:val="20"/>
              </w:rPr>
              <w:t>Programme détaillé</w:t>
            </w:r>
          </w:p>
        </w:tc>
      </w:tr>
      <w:tr w:rsidR="008468E3" w:rsidRPr="00A843C5" w14:paraId="566AD74E" w14:textId="77777777" w:rsidTr="00694FA4">
        <w:trPr>
          <w:cantSplit/>
          <w:jc w:val="center"/>
        </w:trPr>
        <w:tc>
          <w:tcPr>
            <w:tcW w:w="0" w:type="auto"/>
            <w:gridSpan w:val="2"/>
          </w:tcPr>
          <w:p w14:paraId="2735935D" w14:textId="77777777" w:rsidR="008468E3" w:rsidRPr="00897EE2" w:rsidRDefault="008468E3" w:rsidP="008468E3">
            <w:pPr>
              <w:pStyle w:val="Paragraphedeliste"/>
              <w:numPr>
                <w:ilvl w:val="0"/>
                <w:numId w:val="419"/>
              </w:numPr>
              <w:rPr>
                <w:rFonts w:asciiTheme="minorHAnsi"/>
              </w:rPr>
            </w:pPr>
            <w:r>
              <w:rPr>
                <w:rFonts w:asciiTheme="minorHAnsi"/>
                <w:b/>
              </w:rPr>
              <w:t>Fondamentaux de la création d’entreprise et de l’entrepreneuriat</w:t>
            </w:r>
          </w:p>
          <w:p w14:paraId="4D631A38" w14:textId="77777777" w:rsidR="008468E3" w:rsidRPr="00897EE2" w:rsidRDefault="008468E3" w:rsidP="008468E3">
            <w:pPr>
              <w:pStyle w:val="Paragraphedeliste"/>
              <w:numPr>
                <w:ilvl w:val="0"/>
                <w:numId w:val="422"/>
              </w:numPr>
              <w:rPr>
                <w:rFonts w:asciiTheme="minorHAnsi"/>
              </w:rPr>
            </w:pPr>
            <w:r>
              <w:rPr>
                <w:rFonts w:asciiTheme="minorHAnsi"/>
              </w:rPr>
              <w:t>Panorama des étapes de création d’entreprise (idéation, étude de marché, business model, choix du statut, financement)</w:t>
            </w:r>
          </w:p>
          <w:p w14:paraId="6DF1C276" w14:textId="77777777" w:rsidR="008468E3" w:rsidRPr="00897EE2" w:rsidRDefault="008468E3" w:rsidP="008468E3">
            <w:pPr>
              <w:pStyle w:val="Paragraphedeliste"/>
              <w:numPr>
                <w:ilvl w:val="0"/>
                <w:numId w:val="422"/>
              </w:numPr>
              <w:rPr>
                <w:rFonts w:asciiTheme="minorHAnsi"/>
              </w:rPr>
            </w:pPr>
            <w:r>
              <w:rPr>
                <w:rFonts w:asciiTheme="minorHAnsi"/>
              </w:rPr>
              <w:t>Spécificités des projets dans la communication, le marketing, le digital ou la création de contenu</w:t>
            </w:r>
          </w:p>
          <w:p w14:paraId="6EBE2D30" w14:textId="77777777" w:rsidR="008468E3" w:rsidRPr="00897EE2" w:rsidRDefault="008468E3" w:rsidP="008468E3">
            <w:pPr>
              <w:pStyle w:val="Paragraphedeliste"/>
              <w:numPr>
                <w:ilvl w:val="0"/>
                <w:numId w:val="422"/>
              </w:numPr>
              <w:rPr>
                <w:rFonts w:asciiTheme="minorHAnsi"/>
              </w:rPr>
            </w:pPr>
            <w:r>
              <w:rPr>
                <w:rFonts w:asciiTheme="minorHAnsi"/>
              </w:rPr>
              <w:t>Introduction à l’innovation, à la gestion des risques et à la RSE dans l’entrepreneuriat</w:t>
            </w:r>
          </w:p>
          <w:p w14:paraId="10D88240" w14:textId="77777777" w:rsidR="008468E3" w:rsidRPr="00897EE2" w:rsidRDefault="008468E3" w:rsidP="008468E3">
            <w:pPr>
              <w:pStyle w:val="Paragraphedeliste"/>
              <w:numPr>
                <w:ilvl w:val="0"/>
                <w:numId w:val="419"/>
              </w:numPr>
              <w:rPr>
                <w:rFonts w:asciiTheme="minorHAnsi"/>
              </w:rPr>
            </w:pPr>
            <w:r>
              <w:rPr>
                <w:rFonts w:asciiTheme="minorHAnsi"/>
                <w:b/>
              </w:rPr>
              <w:t>Élaboration du projet et construction du business plan</w:t>
            </w:r>
          </w:p>
          <w:p w14:paraId="5D0995CF" w14:textId="77777777" w:rsidR="008468E3" w:rsidRPr="00897EE2" w:rsidRDefault="008468E3" w:rsidP="008468E3">
            <w:pPr>
              <w:pStyle w:val="Paragraphedeliste"/>
              <w:numPr>
                <w:ilvl w:val="0"/>
                <w:numId w:val="421"/>
              </w:numPr>
              <w:rPr>
                <w:rFonts w:asciiTheme="minorHAnsi"/>
              </w:rPr>
            </w:pPr>
            <w:r>
              <w:rPr>
                <w:rFonts w:asciiTheme="minorHAnsi"/>
              </w:rPr>
              <w:t>Définition de la proposition de valeur, étude de marché, segmentation et ciblage</w:t>
            </w:r>
          </w:p>
          <w:p w14:paraId="53C507C1" w14:textId="77777777" w:rsidR="008468E3" w:rsidRPr="00897EE2" w:rsidRDefault="008468E3" w:rsidP="008468E3">
            <w:pPr>
              <w:pStyle w:val="Paragraphedeliste"/>
              <w:numPr>
                <w:ilvl w:val="0"/>
                <w:numId w:val="421"/>
              </w:numPr>
              <w:rPr>
                <w:rFonts w:asciiTheme="minorHAnsi"/>
              </w:rPr>
            </w:pPr>
            <w:r>
              <w:rPr>
                <w:rFonts w:asciiTheme="minorHAnsi"/>
              </w:rPr>
              <w:t>Construction du business model (canvas), plan marketing/communication, prévisionnel financier</w:t>
            </w:r>
          </w:p>
          <w:p w14:paraId="48C763FC" w14:textId="77777777" w:rsidR="008468E3" w:rsidRPr="00897EE2" w:rsidRDefault="008468E3" w:rsidP="008468E3">
            <w:pPr>
              <w:pStyle w:val="Paragraphedeliste"/>
              <w:numPr>
                <w:ilvl w:val="0"/>
                <w:numId w:val="421"/>
              </w:numPr>
              <w:rPr>
                <w:rFonts w:asciiTheme="minorHAnsi"/>
              </w:rPr>
            </w:pPr>
            <w:r>
              <w:rPr>
                <w:rFonts w:asciiTheme="minorHAnsi"/>
              </w:rPr>
              <w:t>Formalisation du projet (dossier, supports visuels, pitch deck)</w:t>
            </w:r>
          </w:p>
          <w:p w14:paraId="24539177" w14:textId="77777777" w:rsidR="008468E3" w:rsidRPr="00897EE2" w:rsidRDefault="008468E3" w:rsidP="008468E3">
            <w:pPr>
              <w:pStyle w:val="Paragraphedeliste"/>
              <w:numPr>
                <w:ilvl w:val="0"/>
                <w:numId w:val="419"/>
              </w:numPr>
              <w:rPr>
                <w:rFonts w:asciiTheme="minorHAnsi"/>
              </w:rPr>
            </w:pPr>
            <w:r>
              <w:rPr>
                <w:rFonts w:asciiTheme="minorHAnsi"/>
                <w:b/>
              </w:rPr>
              <w:t>Business Game : simulation et gestion de projet entrepreneurial</w:t>
            </w:r>
          </w:p>
          <w:p w14:paraId="350050AE" w14:textId="77777777" w:rsidR="008468E3" w:rsidRPr="00897EE2" w:rsidRDefault="008468E3" w:rsidP="008468E3">
            <w:pPr>
              <w:pStyle w:val="Paragraphedeliste"/>
              <w:numPr>
                <w:ilvl w:val="0"/>
                <w:numId w:val="420"/>
              </w:numPr>
              <w:rPr>
                <w:rFonts w:asciiTheme="minorHAnsi"/>
              </w:rPr>
            </w:pPr>
            <w:r>
              <w:rPr>
                <w:rFonts w:asciiTheme="minorHAnsi"/>
              </w:rPr>
              <w:t>Mise en situation : constitution d’équipes, répartition des rôles, gestion du temps et des ressources</w:t>
            </w:r>
          </w:p>
          <w:p w14:paraId="682403DE" w14:textId="77777777" w:rsidR="008468E3" w:rsidRPr="00897EE2" w:rsidRDefault="008468E3" w:rsidP="008468E3">
            <w:pPr>
              <w:pStyle w:val="Paragraphedeliste"/>
              <w:numPr>
                <w:ilvl w:val="0"/>
                <w:numId w:val="420"/>
              </w:numPr>
              <w:rPr>
                <w:rFonts w:asciiTheme="minorHAnsi"/>
              </w:rPr>
            </w:pPr>
            <w:r>
              <w:rPr>
                <w:rFonts w:asciiTheme="minorHAnsi"/>
              </w:rPr>
              <w:t>Scénarios de développement, gestion des aléas, gestion de crise, adaptation stratégique</w:t>
            </w:r>
          </w:p>
          <w:p w14:paraId="48B541A0" w14:textId="77777777" w:rsidR="008468E3" w:rsidRPr="00897EE2" w:rsidRDefault="008468E3" w:rsidP="008468E3">
            <w:pPr>
              <w:pStyle w:val="Paragraphedeliste"/>
              <w:numPr>
                <w:ilvl w:val="0"/>
                <w:numId w:val="420"/>
              </w:numPr>
              <w:rPr>
                <w:rFonts w:asciiTheme="minorHAnsi"/>
              </w:rPr>
            </w:pPr>
            <w:r>
              <w:rPr>
                <w:rFonts w:asciiTheme="minorHAnsi"/>
              </w:rPr>
              <w:t>Présentation finale devant un jury (pitch, soutenance, gestion des questions et des objections)</w:t>
            </w:r>
          </w:p>
          <w:p w14:paraId="6CA37921" w14:textId="77777777" w:rsidR="008468E3" w:rsidRPr="00897EE2" w:rsidRDefault="008468E3" w:rsidP="008468E3">
            <w:pPr>
              <w:pStyle w:val="Paragraphedeliste"/>
              <w:numPr>
                <w:ilvl w:val="0"/>
                <w:numId w:val="420"/>
              </w:numPr>
              <w:rPr>
                <w:rFonts w:asciiTheme="minorHAnsi"/>
                <w:b/>
              </w:rPr>
            </w:pPr>
            <w:r>
              <w:rPr>
                <w:rFonts w:asciiTheme="minorHAnsi"/>
              </w:rPr>
              <w:t>Débriefing, analyse des performances, retour d’expérience et axes de progrès</w:t>
            </w:r>
          </w:p>
        </w:tc>
      </w:tr>
      <w:tr w:rsidR="008468E3" w:rsidRPr="00A843C5" w14:paraId="7BC78E30" w14:textId="77777777" w:rsidTr="008468E3">
        <w:trPr>
          <w:cantSplit/>
          <w:jc w:val="center"/>
        </w:trPr>
        <w:tc>
          <w:tcPr>
            <w:tcW w:w="2263" w:type="dxa"/>
            <w:shd w:val="clear" w:color="auto" w:fill="E8E8E8" w:themeFill="background2"/>
            <w:vAlign w:val="center"/>
          </w:tcPr>
          <w:p w14:paraId="5BD2AFF7" w14:textId="77777777" w:rsidR="008468E3" w:rsidRPr="00A843C5" w:rsidRDefault="008468E3" w:rsidP="00694FA4">
            <w:pPr>
              <w:rPr>
                <w:rFonts w:asciiTheme="minorHAnsi"/>
                <w:sz w:val="20"/>
                <w:szCs w:val="20"/>
              </w:rPr>
            </w:pPr>
            <w:r>
              <w:rPr>
                <w:rFonts w:asciiTheme="minorHAnsi" w:eastAsia="inter" w:cs="inter"/>
                <w:b/>
                <w:color w:val="000000"/>
                <w:sz w:val="20"/>
                <w:szCs w:val="20"/>
              </w:rPr>
              <w:t>Méthodes d’animation</w:t>
            </w:r>
          </w:p>
        </w:tc>
        <w:tc>
          <w:tcPr>
            <w:tcW w:w="8193" w:type="dxa"/>
          </w:tcPr>
          <w:p w14:paraId="3CB56E66" w14:textId="77777777" w:rsidR="008468E3" w:rsidRPr="00897EE2" w:rsidRDefault="008468E3" w:rsidP="008468E3">
            <w:pPr>
              <w:pStyle w:val="Paragraphedeliste"/>
              <w:numPr>
                <w:ilvl w:val="0"/>
                <w:numId w:val="418"/>
              </w:numPr>
              <w:rPr>
                <w:rFonts w:asciiTheme="minorHAnsi"/>
              </w:rPr>
            </w:pPr>
            <w:r>
              <w:rPr>
                <w:rFonts w:asciiTheme="minorHAnsi"/>
              </w:rPr>
              <w:t>Ateliers interactifs et apports méthodologiques</w:t>
            </w:r>
          </w:p>
          <w:p w14:paraId="17590677" w14:textId="77777777" w:rsidR="008468E3" w:rsidRPr="00897EE2" w:rsidRDefault="008468E3" w:rsidP="008468E3">
            <w:pPr>
              <w:pStyle w:val="Paragraphedeliste"/>
              <w:numPr>
                <w:ilvl w:val="0"/>
                <w:numId w:val="418"/>
              </w:numPr>
              <w:rPr>
                <w:rFonts w:asciiTheme="minorHAnsi"/>
              </w:rPr>
            </w:pPr>
            <w:r>
              <w:rPr>
                <w:rFonts w:asciiTheme="minorHAnsi"/>
              </w:rPr>
              <w:t>Mise en situation professionnelle reconstituée (Business Game)</w:t>
            </w:r>
          </w:p>
          <w:p w14:paraId="4D59BAAD" w14:textId="77777777" w:rsidR="008468E3" w:rsidRPr="00897EE2" w:rsidRDefault="008468E3" w:rsidP="008468E3">
            <w:pPr>
              <w:pStyle w:val="Paragraphedeliste"/>
              <w:numPr>
                <w:ilvl w:val="0"/>
                <w:numId w:val="418"/>
              </w:numPr>
              <w:rPr>
                <w:rFonts w:asciiTheme="minorHAnsi"/>
              </w:rPr>
            </w:pPr>
            <w:r>
              <w:rPr>
                <w:rFonts w:asciiTheme="minorHAnsi"/>
              </w:rPr>
              <w:t>Travaux de groupe, coaching et feedback personnalisé</w:t>
            </w:r>
          </w:p>
          <w:p w14:paraId="065B6893" w14:textId="77777777" w:rsidR="008468E3" w:rsidRPr="00897EE2" w:rsidRDefault="008468E3" w:rsidP="008468E3">
            <w:pPr>
              <w:pStyle w:val="Paragraphedeliste"/>
              <w:numPr>
                <w:ilvl w:val="0"/>
                <w:numId w:val="418"/>
              </w:numPr>
              <w:rPr>
                <w:rFonts w:asciiTheme="minorHAnsi"/>
              </w:rPr>
            </w:pPr>
            <w:r>
              <w:rPr>
                <w:rFonts w:asciiTheme="minorHAnsi"/>
              </w:rPr>
              <w:t>Simulations de pitch et soutenance devant jury professionnel</w:t>
            </w:r>
          </w:p>
        </w:tc>
      </w:tr>
      <w:tr w:rsidR="008468E3" w:rsidRPr="00A843C5" w14:paraId="2FA42200" w14:textId="77777777" w:rsidTr="008468E3">
        <w:trPr>
          <w:cantSplit/>
          <w:jc w:val="center"/>
        </w:trPr>
        <w:tc>
          <w:tcPr>
            <w:tcW w:w="2263" w:type="dxa"/>
            <w:shd w:val="clear" w:color="auto" w:fill="E8E8E8" w:themeFill="background2"/>
            <w:vAlign w:val="center"/>
          </w:tcPr>
          <w:p w14:paraId="31A6CFE2" w14:textId="77777777" w:rsidR="008468E3" w:rsidRPr="00A843C5" w:rsidRDefault="008468E3" w:rsidP="00694FA4">
            <w:pPr>
              <w:rPr>
                <w:rFonts w:asciiTheme="minorHAnsi"/>
                <w:sz w:val="20"/>
                <w:szCs w:val="20"/>
              </w:rPr>
            </w:pPr>
            <w:r>
              <w:rPr>
                <w:rFonts w:asciiTheme="minorHAnsi" w:eastAsia="inter" w:cs="inter"/>
                <w:b/>
                <w:color w:val="000000"/>
                <w:sz w:val="20"/>
                <w:szCs w:val="20"/>
              </w:rPr>
              <w:t>Modalités d’évaluation</w:t>
            </w:r>
          </w:p>
        </w:tc>
        <w:tc>
          <w:tcPr>
            <w:tcW w:w="8193" w:type="dxa"/>
          </w:tcPr>
          <w:p w14:paraId="6781E219" w14:textId="77777777" w:rsidR="008468E3" w:rsidRPr="00A843C5" w:rsidRDefault="008468E3" w:rsidP="00694FA4">
            <w:pPr>
              <w:rPr>
                <w:rFonts w:asciiTheme="minorHAnsi"/>
                <w:sz w:val="20"/>
                <w:szCs w:val="20"/>
              </w:rPr>
            </w:pPr>
            <w:r>
              <w:rPr>
                <w:rFonts w:asciiTheme="minorHAnsi" w:eastAsia="inter" w:cs="inter"/>
                <w:b/>
                <w:color w:val="000000"/>
                <w:sz w:val="20"/>
                <w:szCs w:val="20"/>
              </w:rPr>
              <w:t>Formative :</w:t>
            </w:r>
            <w:r>
              <w:rPr>
                <w:rFonts w:asciiTheme="minorHAnsi" w:eastAsia="inter" w:cs="inter"/>
                <w:color w:val="000000"/>
                <w:sz w:val="20"/>
                <w:szCs w:val="20"/>
              </w:rPr>
              <w:t xml:space="preserve"> Participation active, implication dans les ateliers, feedbacks intermédiaires</w:t>
            </w:r>
          </w:p>
          <w:p w14:paraId="7CCBC07B" w14:textId="77777777" w:rsidR="008468E3" w:rsidRPr="00A843C5" w:rsidRDefault="008468E3" w:rsidP="00694FA4">
            <w:pPr>
              <w:rPr>
                <w:rFonts w:asciiTheme="minorHAnsi"/>
                <w:sz w:val="20"/>
                <w:szCs w:val="20"/>
              </w:rPr>
            </w:pPr>
            <w:r>
              <w:rPr>
                <w:rFonts w:asciiTheme="minorHAnsi" w:eastAsia="inter" w:cs="inter"/>
                <w:b/>
                <w:color w:val="000000"/>
                <w:sz w:val="20"/>
                <w:szCs w:val="20"/>
              </w:rPr>
              <w:t>Sommative :</w:t>
            </w:r>
            <w:r>
              <w:rPr>
                <w:rFonts w:asciiTheme="minorHAnsi" w:eastAsia="inter" w:cs="inter"/>
                <w:color w:val="000000"/>
                <w:sz w:val="20"/>
                <w:szCs w:val="20"/>
              </w:rPr>
              <w:t xml:space="preserve"> Évaluation collective et individuelle sur la qualité du projet (business plan, pertinence de la stratégie, gestion des risques, capacité à défendre le projet à l’oral), lors de la présentation finale devant jury</w:t>
            </w:r>
          </w:p>
        </w:tc>
      </w:tr>
      <w:tr w:rsidR="008468E3" w:rsidRPr="00A843C5" w14:paraId="0F5834C2" w14:textId="77777777" w:rsidTr="008468E3">
        <w:trPr>
          <w:cantSplit/>
          <w:jc w:val="center"/>
        </w:trPr>
        <w:tc>
          <w:tcPr>
            <w:tcW w:w="2263" w:type="dxa"/>
            <w:shd w:val="clear" w:color="auto" w:fill="E8E8E8" w:themeFill="background2"/>
            <w:vAlign w:val="center"/>
          </w:tcPr>
          <w:p w14:paraId="46B92275" w14:textId="77777777" w:rsidR="008468E3" w:rsidRPr="00A843C5" w:rsidRDefault="008468E3" w:rsidP="00694FA4">
            <w:pPr>
              <w:rPr>
                <w:rFonts w:asciiTheme="minorHAnsi"/>
                <w:sz w:val="20"/>
                <w:szCs w:val="20"/>
              </w:rPr>
            </w:pPr>
            <w:r>
              <w:rPr>
                <w:rFonts w:asciiTheme="minorHAnsi" w:eastAsia="inter" w:cs="inter"/>
                <w:b/>
                <w:color w:val="000000"/>
                <w:sz w:val="20"/>
                <w:szCs w:val="20"/>
              </w:rPr>
              <w:t>Commentaires spécifiques</w:t>
            </w:r>
          </w:p>
        </w:tc>
        <w:tc>
          <w:tcPr>
            <w:tcW w:w="8193" w:type="dxa"/>
          </w:tcPr>
          <w:p w14:paraId="476BAEC8" w14:textId="77777777" w:rsidR="008468E3" w:rsidRPr="00080CDC" w:rsidRDefault="008468E3" w:rsidP="008468E3">
            <w:pPr>
              <w:pStyle w:val="Paragraphedeliste"/>
              <w:numPr>
                <w:ilvl w:val="0"/>
                <w:numId w:val="423"/>
              </w:numPr>
              <w:rPr>
                <w:rFonts w:asciiTheme="minorHAnsi"/>
              </w:rPr>
            </w:pPr>
            <w:r>
              <w:rPr>
                <w:rFonts w:asciiTheme="minorHAnsi"/>
              </w:rPr>
              <w:t>Ce module vise l’acquisition d’une posture entrepreneuriale, la consolidation des compétences transversales et la préparation à l’insertion professionnelle.</w:t>
            </w:r>
          </w:p>
          <w:p w14:paraId="091D050D" w14:textId="77777777" w:rsidR="008468E3" w:rsidRPr="00080CDC" w:rsidRDefault="008468E3" w:rsidP="008468E3">
            <w:pPr>
              <w:pStyle w:val="Paragraphedeliste"/>
              <w:numPr>
                <w:ilvl w:val="0"/>
                <w:numId w:val="423"/>
              </w:numPr>
              <w:rPr>
                <w:rFonts w:asciiTheme="minorHAnsi"/>
              </w:rPr>
            </w:pPr>
            <w:r>
              <w:rPr>
                <w:rFonts w:asciiTheme="minorHAnsi"/>
              </w:rPr>
              <w:t>Il permet de mobiliser l’ensemble des acquis du cursus dans une situation réaliste et challengeante.</w:t>
            </w:r>
          </w:p>
          <w:p w14:paraId="395787C2" w14:textId="77777777" w:rsidR="008468E3" w:rsidRPr="00080CDC" w:rsidRDefault="008468E3" w:rsidP="008468E3">
            <w:pPr>
              <w:pStyle w:val="Paragraphedeliste"/>
              <w:numPr>
                <w:ilvl w:val="0"/>
                <w:numId w:val="423"/>
              </w:numPr>
              <w:rPr>
                <w:rFonts w:asciiTheme="minorHAnsi"/>
              </w:rPr>
            </w:pPr>
            <w:r>
              <w:rPr>
                <w:rFonts w:asciiTheme="minorHAnsi"/>
              </w:rPr>
              <w:t>Le Business Game intègre des dimensions de gestion de crise et de gestion des risques, en cohérence avec les attendus professionnels actuels.</w:t>
            </w:r>
          </w:p>
          <w:p w14:paraId="6DFFF49E" w14:textId="77777777" w:rsidR="008468E3" w:rsidRPr="0055531A" w:rsidRDefault="008468E3" w:rsidP="008468E3">
            <w:pPr>
              <w:pStyle w:val="Paragraphedeliste"/>
              <w:numPr>
                <w:ilvl w:val="0"/>
                <w:numId w:val="423"/>
              </w:numPr>
              <w:rPr>
                <w:rFonts w:asciiTheme="minorHAnsi"/>
                <w:sz w:val="18"/>
                <w:szCs w:val="18"/>
              </w:rPr>
            </w:pPr>
            <w:r>
              <w:rPr>
                <w:rFonts w:asciiTheme="minorHAnsi"/>
              </w:rPr>
              <w:t>Le module est obligatoire pour tous les étudiants du M2, quelle que soit la spécialité.</w:t>
            </w:r>
          </w:p>
        </w:tc>
      </w:tr>
    </w:tbl>
    <w:p w14:paraId="5DA04AB8" w14:textId="60D2B150" w:rsidR="00BB272B" w:rsidRDefault="00BB272B">
      <w:pPr>
        <w:rPr>
          <w:sz w:val="24"/>
          <w:szCs w:val="24"/>
        </w:rPr>
      </w:pPr>
    </w:p>
    <w:p w14:paraId="59FF9EA1" w14:textId="1A0F42D4" w:rsidR="00BB272B" w:rsidRPr="008C155A" w:rsidRDefault="0055531A" w:rsidP="00BB272B">
      <w:pPr>
        <w:shd w:val="clear" w:color="auto" w:fill="FFC900"/>
        <w:rPr>
          <w:b/>
          <w:bCs/>
          <w:color w:val="002850"/>
          <w:sz w:val="24"/>
          <w:szCs w:val="24"/>
        </w:rPr>
      </w:pPr>
      <w:r>
        <w:rPr>
          <w:b/>
          <w:bCs/>
          <w:color w:val="002850"/>
          <w:sz w:val="24"/>
          <w:szCs w:val="24"/>
        </w:rPr>
        <w:t>Compétitons (régionale et nationale)</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3"/>
        <w:gridCol w:w="8044"/>
        <w:gridCol w:w="9"/>
      </w:tblGrid>
      <w:tr w:rsidR="00080CDC" w:rsidRPr="00CF5215" w14:paraId="20815B82" w14:textId="77777777" w:rsidTr="00E210EC">
        <w:trPr>
          <w:cantSplit/>
          <w:jc w:val="center"/>
        </w:trPr>
        <w:tc>
          <w:tcPr>
            <w:tcW w:w="1150" w:type="pct"/>
            <w:shd w:val="clear" w:color="auto" w:fill="E8E8E8" w:themeFill="background2"/>
          </w:tcPr>
          <w:p w14:paraId="754B1303" w14:textId="77777777" w:rsidR="00080CDC" w:rsidRPr="00CF5215" w:rsidRDefault="00080CDC" w:rsidP="00E210EC">
            <w:pPr>
              <w:rPr>
                <w:rFonts w:asciiTheme="minorHAnsi"/>
                <w:sz w:val="20"/>
                <w:szCs w:val="20"/>
              </w:rPr>
            </w:pPr>
            <w:r>
              <w:rPr>
                <w:rFonts w:asciiTheme="minorHAnsi" w:eastAsia="inter" w:cs="inter"/>
                <w:b/>
                <w:color w:val="000000"/>
                <w:sz w:val="20"/>
                <w:szCs w:val="20"/>
              </w:rPr>
              <w:t>Formation et année</w:t>
            </w:r>
          </w:p>
        </w:tc>
        <w:tc>
          <w:tcPr>
            <w:tcW w:w="3850" w:type="pct"/>
            <w:gridSpan w:val="2"/>
          </w:tcPr>
          <w:p w14:paraId="5C255D83" w14:textId="4552BB2F" w:rsidR="00080CDC" w:rsidRPr="00CF5215" w:rsidRDefault="00080CDC" w:rsidP="00E210EC">
            <w:pPr>
              <w:rPr>
                <w:rFonts w:asciiTheme="minorHAnsi"/>
                <w:sz w:val="20"/>
                <w:szCs w:val="20"/>
              </w:rPr>
            </w:pPr>
            <w:r>
              <w:rPr>
                <w:rFonts w:asciiTheme="minorHAnsi" w:eastAsia="inter" w:cs="inter"/>
                <w:color w:val="000000"/>
                <w:sz w:val="20"/>
                <w:szCs w:val="20"/>
              </w:rPr>
              <w:t>Mastère 2 – Manager des stratégies marketing et communication</w:t>
            </w:r>
          </w:p>
        </w:tc>
      </w:tr>
      <w:tr w:rsidR="00080CDC" w:rsidRPr="00CF5215" w14:paraId="7CA40032" w14:textId="77777777" w:rsidTr="00E210EC">
        <w:trPr>
          <w:cantSplit/>
          <w:jc w:val="center"/>
        </w:trPr>
        <w:tc>
          <w:tcPr>
            <w:tcW w:w="1150" w:type="pct"/>
            <w:shd w:val="clear" w:color="auto" w:fill="E8E8E8" w:themeFill="background2"/>
          </w:tcPr>
          <w:p w14:paraId="1DA059CE" w14:textId="77777777" w:rsidR="00080CDC" w:rsidRPr="00CF5215" w:rsidRDefault="00080CDC" w:rsidP="00E210EC">
            <w:pPr>
              <w:rPr>
                <w:rFonts w:asciiTheme="minorHAnsi"/>
                <w:sz w:val="20"/>
                <w:szCs w:val="20"/>
              </w:rPr>
            </w:pPr>
            <w:r>
              <w:rPr>
                <w:rFonts w:asciiTheme="minorHAnsi" w:eastAsia="inter" w:cs="inter"/>
                <w:b/>
                <w:color w:val="000000"/>
                <w:sz w:val="20"/>
                <w:szCs w:val="20"/>
              </w:rPr>
              <w:t>RNCP et lien web</w:t>
            </w:r>
          </w:p>
        </w:tc>
        <w:tc>
          <w:tcPr>
            <w:tcW w:w="3850" w:type="pct"/>
            <w:gridSpan w:val="2"/>
          </w:tcPr>
          <w:p w14:paraId="2BA1E391" w14:textId="04726A54" w:rsidR="00080CDC" w:rsidRPr="00CF5215" w:rsidRDefault="00080CDC" w:rsidP="00E210EC">
            <w:pPr>
              <w:rPr>
                <w:rFonts w:asciiTheme="minorHAnsi"/>
                <w:sz w:val="20"/>
                <w:szCs w:val="20"/>
              </w:rPr>
            </w:pPr>
            <w:r>
              <w:rPr>
                <w:rFonts w:asciiTheme="minorHAnsi" w:eastAsia="inter" w:cs="inter"/>
                <w:color w:val="000000"/>
                <w:sz w:val="20"/>
                <w:szCs w:val="20"/>
              </w:rPr>
              <w:t xml:space="preserve">RNCP 38504 – </w:t>
            </w:r>
            <w:hyperlink r:id="rId42">
              <w:r>
                <w:rPr>
                  <w:rFonts w:asciiTheme="minorHAnsi" w:eastAsia="inter" w:cs="inter"/>
                  <w:sz w:val="20"/>
                  <w:szCs w:val="20"/>
                  <w:u w:val="single"/>
                </w:rPr>
                <w:t>Fiche France Compétences</w:t>
              </w:r>
            </w:hyperlink>
          </w:p>
        </w:tc>
      </w:tr>
      <w:tr w:rsidR="00080CDC" w:rsidRPr="00CF5215" w14:paraId="2A2C266F" w14:textId="77777777" w:rsidTr="00E210EC">
        <w:trPr>
          <w:cantSplit/>
          <w:jc w:val="center"/>
        </w:trPr>
        <w:tc>
          <w:tcPr>
            <w:tcW w:w="1150" w:type="pct"/>
            <w:shd w:val="clear" w:color="auto" w:fill="E8E8E8" w:themeFill="background2"/>
          </w:tcPr>
          <w:p w14:paraId="3AA88C27" w14:textId="77777777" w:rsidR="00080CDC" w:rsidRPr="00CF5215" w:rsidRDefault="00080CDC" w:rsidP="00E210EC">
            <w:pPr>
              <w:rPr>
                <w:rFonts w:asciiTheme="minorHAnsi"/>
                <w:sz w:val="20"/>
                <w:szCs w:val="20"/>
              </w:rPr>
            </w:pPr>
            <w:r>
              <w:rPr>
                <w:rFonts w:asciiTheme="minorHAnsi" w:eastAsia="inter" w:cs="inter"/>
                <w:b/>
                <w:color w:val="000000"/>
                <w:sz w:val="20"/>
                <w:szCs w:val="20"/>
              </w:rPr>
              <w:t>Bloc de compétences</w:t>
            </w:r>
          </w:p>
        </w:tc>
        <w:tc>
          <w:tcPr>
            <w:tcW w:w="3850" w:type="pct"/>
            <w:gridSpan w:val="2"/>
          </w:tcPr>
          <w:p w14:paraId="6F159619" w14:textId="77777777" w:rsidR="00080CDC" w:rsidRPr="00CF5215" w:rsidRDefault="00080CDC" w:rsidP="00E210EC">
            <w:pPr>
              <w:rPr>
                <w:rFonts w:asciiTheme="minorHAnsi"/>
                <w:sz w:val="20"/>
                <w:szCs w:val="20"/>
              </w:rPr>
            </w:pPr>
            <w:r>
              <w:rPr>
                <w:rFonts w:asciiTheme="minorHAnsi" w:eastAsia="inter" w:cs="inter"/>
                <w:color w:val="000000"/>
                <w:sz w:val="20"/>
                <w:szCs w:val="20"/>
              </w:rPr>
              <w:t>Compétences transversales – Valorisation professionnelle / Communication stratégique</w:t>
            </w:r>
          </w:p>
        </w:tc>
      </w:tr>
      <w:tr w:rsidR="00080CDC" w:rsidRPr="00CF5215" w14:paraId="16B7BC1E" w14:textId="77777777" w:rsidTr="00E210EC">
        <w:trPr>
          <w:cantSplit/>
          <w:jc w:val="center"/>
        </w:trPr>
        <w:tc>
          <w:tcPr>
            <w:tcW w:w="1150" w:type="pct"/>
            <w:shd w:val="clear" w:color="auto" w:fill="E8E8E8" w:themeFill="background2"/>
          </w:tcPr>
          <w:p w14:paraId="7ACB32C8" w14:textId="77777777" w:rsidR="00080CDC" w:rsidRPr="00CF5215" w:rsidRDefault="00080CDC" w:rsidP="00E210EC">
            <w:pPr>
              <w:rPr>
                <w:rFonts w:asciiTheme="minorHAnsi"/>
                <w:sz w:val="20"/>
                <w:szCs w:val="20"/>
              </w:rPr>
            </w:pPr>
            <w:r>
              <w:rPr>
                <w:rFonts w:asciiTheme="minorHAnsi" w:eastAsia="inter" w:cs="inter"/>
                <w:b/>
                <w:color w:val="000000"/>
                <w:sz w:val="20"/>
                <w:szCs w:val="20"/>
              </w:rPr>
              <w:t>Activité</w:t>
            </w:r>
          </w:p>
        </w:tc>
        <w:tc>
          <w:tcPr>
            <w:tcW w:w="3850" w:type="pct"/>
            <w:gridSpan w:val="2"/>
          </w:tcPr>
          <w:p w14:paraId="60682747" w14:textId="77777777" w:rsidR="00080CDC" w:rsidRPr="00CF5215" w:rsidRDefault="00080CDC" w:rsidP="00E210EC">
            <w:pPr>
              <w:rPr>
                <w:rFonts w:asciiTheme="minorHAnsi"/>
                <w:sz w:val="20"/>
                <w:szCs w:val="20"/>
              </w:rPr>
            </w:pPr>
            <w:r>
              <w:rPr>
                <w:rFonts w:asciiTheme="minorHAnsi" w:eastAsia="inter" w:cs="inter"/>
                <w:color w:val="000000"/>
                <w:sz w:val="20"/>
                <w:szCs w:val="20"/>
              </w:rPr>
              <w:t>Définir et valoriser son identité professionnelle</w:t>
            </w:r>
            <w:r>
              <w:rPr>
                <w:rFonts w:ascii="Arial" w:eastAsia="inter" w:hAnsi="Arial" w:cs="Arial"/>
                <w:color w:val="000000"/>
                <w:sz w:val="20"/>
                <w:szCs w:val="20"/>
              </w:rPr>
              <w:t> </w:t>
            </w:r>
            <w:r>
              <w:rPr>
                <w:rFonts w:asciiTheme="minorHAnsi" w:eastAsia="inter" w:cs="inter"/>
                <w:color w:val="000000"/>
                <w:sz w:val="20"/>
                <w:szCs w:val="20"/>
              </w:rPr>
              <w:t>: positionnement, storytelling, supports, pr</w:t>
            </w:r>
            <w:r>
              <w:rPr>
                <w:rFonts w:ascii="Aptos" w:eastAsia="inter" w:hAnsi="Aptos" w:cs="Aptos"/>
                <w:color w:val="000000"/>
                <w:sz w:val="20"/>
                <w:szCs w:val="20"/>
              </w:rPr>
              <w:t>é</w:t>
            </w:r>
            <w:r>
              <w:rPr>
                <w:rFonts w:asciiTheme="minorHAnsi" w:eastAsia="inter" w:cs="inter"/>
                <w:color w:val="000000"/>
                <w:sz w:val="20"/>
                <w:szCs w:val="20"/>
              </w:rPr>
              <w:t>sence num</w:t>
            </w:r>
            <w:r>
              <w:rPr>
                <w:rFonts w:ascii="Aptos" w:eastAsia="inter" w:hAnsi="Aptos" w:cs="Aptos"/>
                <w:color w:val="000000"/>
                <w:sz w:val="20"/>
                <w:szCs w:val="20"/>
              </w:rPr>
              <w:t>é</w:t>
            </w:r>
            <w:r>
              <w:rPr>
                <w:rFonts w:asciiTheme="minorHAnsi" w:eastAsia="inter" w:cs="inter"/>
                <w:color w:val="000000"/>
                <w:sz w:val="20"/>
                <w:szCs w:val="20"/>
              </w:rPr>
              <w:t>rique, argumentation</w:t>
            </w:r>
          </w:p>
        </w:tc>
      </w:tr>
      <w:tr w:rsidR="00080CDC" w:rsidRPr="00CF5215" w14:paraId="32898B7C" w14:textId="77777777" w:rsidTr="00E210EC">
        <w:trPr>
          <w:cantSplit/>
          <w:trHeight w:val="517"/>
          <w:jc w:val="center"/>
        </w:trPr>
        <w:tc>
          <w:tcPr>
            <w:tcW w:w="1150" w:type="pct"/>
            <w:shd w:val="clear" w:color="auto" w:fill="E8E8E8" w:themeFill="background2"/>
          </w:tcPr>
          <w:p w14:paraId="21B87EE7" w14:textId="77777777" w:rsidR="00080CDC" w:rsidRPr="00CF5215" w:rsidRDefault="00080CDC" w:rsidP="00E210EC">
            <w:pPr>
              <w:rPr>
                <w:rFonts w:asciiTheme="minorHAnsi"/>
                <w:sz w:val="20"/>
                <w:szCs w:val="20"/>
              </w:rPr>
            </w:pPr>
            <w:r>
              <w:rPr>
                <w:rFonts w:asciiTheme="minorHAnsi" w:eastAsia="inter" w:cs="inter"/>
                <w:b/>
                <w:color w:val="000000"/>
                <w:sz w:val="20"/>
                <w:szCs w:val="20"/>
              </w:rPr>
              <w:t>Module</w:t>
            </w:r>
          </w:p>
        </w:tc>
        <w:tc>
          <w:tcPr>
            <w:tcW w:w="3850" w:type="pct"/>
            <w:gridSpan w:val="2"/>
          </w:tcPr>
          <w:p w14:paraId="3DE919A4" w14:textId="77777777" w:rsidR="00080CDC" w:rsidRPr="00EE40F1" w:rsidRDefault="00080CDC" w:rsidP="00E210EC">
            <w:pPr>
              <w:rPr>
                <w:rFonts w:asciiTheme="minorHAnsi"/>
                <w:b/>
                <w:bCs/>
                <w:sz w:val="20"/>
                <w:szCs w:val="20"/>
              </w:rPr>
            </w:pPr>
            <w:r>
              <w:rPr>
                <w:rFonts w:asciiTheme="minorHAnsi" w:eastAsia="inter" w:cs="inter"/>
                <w:b/>
                <w:bCs/>
                <w:color w:val="000000"/>
                <w:sz w:val="20"/>
                <w:szCs w:val="20"/>
              </w:rPr>
              <w:t>Compétition</w:t>
            </w:r>
          </w:p>
        </w:tc>
      </w:tr>
      <w:tr w:rsidR="00080CDC" w:rsidRPr="00CF5215" w14:paraId="52034839" w14:textId="77777777" w:rsidTr="00E210EC">
        <w:trPr>
          <w:cantSplit/>
          <w:trHeight w:val="664"/>
          <w:jc w:val="center"/>
        </w:trPr>
        <w:tc>
          <w:tcPr>
            <w:tcW w:w="1150" w:type="pct"/>
            <w:shd w:val="clear" w:color="auto" w:fill="E8E8E8" w:themeFill="background2"/>
          </w:tcPr>
          <w:p w14:paraId="61B8E4E5" w14:textId="77777777" w:rsidR="00080CDC" w:rsidRPr="00CF5215" w:rsidRDefault="00080CDC" w:rsidP="00E210EC">
            <w:pPr>
              <w:rPr>
                <w:rFonts w:asciiTheme="minorHAnsi"/>
                <w:sz w:val="20"/>
                <w:szCs w:val="20"/>
              </w:rPr>
            </w:pPr>
            <w:r>
              <w:rPr>
                <w:rFonts w:asciiTheme="minorHAnsi" w:eastAsia="inter" w:cs="inter"/>
                <w:b/>
                <w:color w:val="000000"/>
                <w:sz w:val="20"/>
                <w:szCs w:val="20"/>
              </w:rPr>
              <w:t>Durée en h</w:t>
            </w:r>
          </w:p>
        </w:tc>
        <w:tc>
          <w:tcPr>
            <w:tcW w:w="3850" w:type="pct"/>
            <w:gridSpan w:val="2"/>
          </w:tcPr>
          <w:p w14:paraId="0D31FEA9" w14:textId="77777777" w:rsidR="00080CDC" w:rsidRPr="00CF5215" w:rsidRDefault="00080CDC" w:rsidP="00E210EC">
            <w:pPr>
              <w:rPr>
                <w:rFonts w:asciiTheme="minorHAnsi"/>
                <w:sz w:val="20"/>
                <w:szCs w:val="20"/>
              </w:rPr>
            </w:pPr>
            <w:r>
              <w:rPr>
                <w:rFonts w:asciiTheme="minorHAnsi"/>
                <w:sz w:val="20"/>
                <w:szCs w:val="20"/>
              </w:rPr>
              <w:t>35h (compétition régionale) + 42h (compétition nationale) - (dont 1 semaine de compétition régionale + 1 séance de cadrage + 1 séance de débrief)</w:t>
            </w:r>
          </w:p>
        </w:tc>
      </w:tr>
      <w:tr w:rsidR="00080CDC" w:rsidRPr="001109FE" w14:paraId="079D8763" w14:textId="77777777" w:rsidTr="00E210EC">
        <w:trPr>
          <w:cantSplit/>
          <w:trHeight w:val="826"/>
          <w:jc w:val="center"/>
        </w:trPr>
        <w:tc>
          <w:tcPr>
            <w:tcW w:w="1150" w:type="pct"/>
            <w:shd w:val="clear" w:color="auto" w:fill="E8E8E8" w:themeFill="background2"/>
          </w:tcPr>
          <w:p w14:paraId="62F6A0B3" w14:textId="77777777" w:rsidR="00080CDC" w:rsidRPr="00CF5215" w:rsidRDefault="00080CDC" w:rsidP="00E210EC">
            <w:pPr>
              <w:rPr>
                <w:rFonts w:asciiTheme="minorHAnsi"/>
                <w:sz w:val="20"/>
                <w:szCs w:val="20"/>
              </w:rPr>
            </w:pPr>
            <w:r>
              <w:rPr>
                <w:rFonts w:asciiTheme="minorHAnsi" w:eastAsia="inter" w:cs="inter"/>
                <w:b/>
                <w:color w:val="000000"/>
                <w:sz w:val="20"/>
                <w:szCs w:val="20"/>
              </w:rPr>
              <w:t>Séquençage suggéré</w:t>
            </w:r>
          </w:p>
        </w:tc>
        <w:tc>
          <w:tcPr>
            <w:tcW w:w="3850" w:type="pct"/>
            <w:gridSpan w:val="2"/>
          </w:tcPr>
          <w:p w14:paraId="2A7FE5BF" w14:textId="77777777" w:rsidR="00080CDC" w:rsidRPr="009760E2" w:rsidRDefault="00080CDC" w:rsidP="00E210EC">
            <w:pPr>
              <w:rPr>
                <w:rFonts w:asciiTheme="minorHAnsi"/>
                <w:sz w:val="20"/>
                <w:szCs w:val="20"/>
                <w:lang w:val="nl-NL"/>
              </w:rPr>
            </w:pPr>
            <w:r>
              <w:rPr>
                <w:rFonts w:asciiTheme="minorHAnsi"/>
                <w:sz w:val="20"/>
                <w:szCs w:val="20"/>
                <w:lang w:val="nl-NL"/>
              </w:rPr>
              <w:t>S1+S2</w:t>
            </w:r>
          </w:p>
        </w:tc>
      </w:tr>
      <w:tr w:rsidR="00080CDC" w:rsidRPr="00CF5215" w14:paraId="46EC79EE" w14:textId="77777777" w:rsidTr="00E210EC">
        <w:trPr>
          <w:cantSplit/>
          <w:jc w:val="center"/>
        </w:trPr>
        <w:tc>
          <w:tcPr>
            <w:tcW w:w="1150" w:type="pct"/>
            <w:shd w:val="clear" w:color="auto" w:fill="E8E8E8" w:themeFill="background2"/>
          </w:tcPr>
          <w:p w14:paraId="415FA0E1" w14:textId="77777777" w:rsidR="00080CDC" w:rsidRPr="00CF5215" w:rsidRDefault="00080CDC" w:rsidP="00E210EC">
            <w:pPr>
              <w:rPr>
                <w:rFonts w:asciiTheme="minorHAnsi"/>
                <w:sz w:val="20"/>
                <w:szCs w:val="20"/>
              </w:rPr>
            </w:pPr>
            <w:r>
              <w:rPr>
                <w:rFonts w:asciiTheme="minorHAnsi" w:eastAsia="inter" w:cs="inter"/>
                <w:b/>
                <w:color w:val="000000"/>
                <w:sz w:val="20"/>
                <w:szCs w:val="20"/>
              </w:rPr>
              <w:t>Compétence(s) visée(s)</w:t>
            </w:r>
          </w:p>
        </w:tc>
        <w:tc>
          <w:tcPr>
            <w:tcW w:w="3850" w:type="pct"/>
            <w:gridSpan w:val="2"/>
          </w:tcPr>
          <w:p w14:paraId="0CABAF42" w14:textId="77777777" w:rsidR="00080CDC" w:rsidRPr="001109FE" w:rsidRDefault="00080CDC" w:rsidP="00E210EC">
            <w:pPr>
              <w:jc w:val="both"/>
              <w:rPr>
                <w:rFonts w:asciiTheme="minorHAnsi" w:eastAsia="inter" w:cs="inter"/>
                <w:color w:val="000000"/>
                <w:sz w:val="20"/>
                <w:szCs w:val="20"/>
              </w:rPr>
            </w:pPr>
            <w:r>
              <w:rPr>
                <w:rFonts w:asciiTheme="minorHAnsi" w:eastAsia="inter" w:cs="inter"/>
                <w:color w:val="000000"/>
                <w:sz w:val="20"/>
                <w:szCs w:val="20"/>
              </w:rPr>
              <w:t>Décrypter un brief annonceur et identifier les enjeux stratégiques de communication.</w:t>
            </w:r>
          </w:p>
          <w:p w14:paraId="316F3073" w14:textId="77777777" w:rsidR="00080CDC" w:rsidRPr="001109FE" w:rsidRDefault="00080CDC" w:rsidP="00E210EC">
            <w:pPr>
              <w:jc w:val="both"/>
              <w:rPr>
                <w:rFonts w:asciiTheme="minorHAnsi" w:eastAsia="inter" w:cs="inter"/>
                <w:color w:val="000000"/>
                <w:sz w:val="20"/>
                <w:szCs w:val="20"/>
              </w:rPr>
            </w:pPr>
            <w:r>
              <w:rPr>
                <w:rFonts w:asciiTheme="minorHAnsi" w:eastAsia="inter" w:cs="inter"/>
                <w:color w:val="000000"/>
                <w:sz w:val="20"/>
                <w:szCs w:val="20"/>
              </w:rPr>
              <w:t>Analyser une problématique de communication complexe et formuler des axes de réponse.</w:t>
            </w:r>
          </w:p>
          <w:p w14:paraId="11A26B78" w14:textId="77777777" w:rsidR="00080CDC" w:rsidRPr="001109FE" w:rsidRDefault="00080CDC" w:rsidP="00E210EC">
            <w:pPr>
              <w:jc w:val="both"/>
              <w:rPr>
                <w:rFonts w:asciiTheme="minorHAnsi" w:eastAsia="inter" w:cs="inter"/>
                <w:color w:val="000000"/>
                <w:sz w:val="20"/>
                <w:szCs w:val="20"/>
              </w:rPr>
            </w:pPr>
            <w:r>
              <w:rPr>
                <w:rFonts w:asciiTheme="minorHAnsi" w:eastAsia="inter" w:cs="inter"/>
                <w:color w:val="000000"/>
                <w:sz w:val="20"/>
                <w:szCs w:val="20"/>
              </w:rPr>
              <w:t>Élaborer une recommandation stratégique argumentée à partir d'une analyse de contexte.</w:t>
            </w:r>
          </w:p>
          <w:p w14:paraId="1F019D35" w14:textId="77777777" w:rsidR="00080CDC" w:rsidRPr="001109FE" w:rsidRDefault="00080CDC" w:rsidP="00E210EC">
            <w:pPr>
              <w:jc w:val="both"/>
              <w:rPr>
                <w:rFonts w:asciiTheme="minorHAnsi" w:eastAsia="inter" w:cs="inter"/>
                <w:color w:val="000000"/>
                <w:sz w:val="20"/>
                <w:szCs w:val="20"/>
              </w:rPr>
            </w:pPr>
            <w:r>
              <w:rPr>
                <w:rFonts w:asciiTheme="minorHAnsi" w:eastAsia="inter" w:cs="inter"/>
                <w:color w:val="000000"/>
                <w:sz w:val="20"/>
                <w:szCs w:val="20"/>
              </w:rPr>
              <w:t>Concevoir une campagne de communication intégrée, cohérente et réaliste.</w:t>
            </w:r>
          </w:p>
          <w:p w14:paraId="1BF8C017" w14:textId="77777777" w:rsidR="00080CDC" w:rsidRPr="001109FE" w:rsidRDefault="00080CDC" w:rsidP="00E210EC">
            <w:pPr>
              <w:jc w:val="both"/>
              <w:rPr>
                <w:rFonts w:asciiTheme="minorHAnsi" w:eastAsia="inter" w:cs="inter"/>
                <w:color w:val="000000"/>
                <w:sz w:val="20"/>
                <w:szCs w:val="20"/>
              </w:rPr>
            </w:pPr>
            <w:r>
              <w:rPr>
                <w:rFonts w:asciiTheme="minorHAnsi" w:eastAsia="inter" w:cs="inter"/>
                <w:color w:val="000000"/>
                <w:sz w:val="20"/>
                <w:szCs w:val="20"/>
              </w:rPr>
              <w:t>Mobiliser des compétences transversales : créativité, gestion de projet, intelligence collective, prise de parole, storytelling.</w:t>
            </w:r>
          </w:p>
          <w:p w14:paraId="30EDF0EC" w14:textId="77777777" w:rsidR="00080CDC" w:rsidRPr="001109FE" w:rsidRDefault="00080CDC" w:rsidP="00E210EC">
            <w:pPr>
              <w:jc w:val="both"/>
              <w:rPr>
                <w:rFonts w:asciiTheme="minorHAnsi" w:eastAsia="inter" w:cs="inter"/>
                <w:color w:val="000000"/>
                <w:sz w:val="20"/>
                <w:szCs w:val="20"/>
              </w:rPr>
            </w:pPr>
            <w:r>
              <w:rPr>
                <w:rFonts w:asciiTheme="minorHAnsi" w:eastAsia="inter" w:cs="inter"/>
                <w:color w:val="000000"/>
                <w:sz w:val="20"/>
                <w:szCs w:val="20"/>
              </w:rPr>
              <w:t>S’entraîner à répondre à une situation professionnelle réelle dans le respect d’un délai contraint.</w:t>
            </w:r>
          </w:p>
          <w:p w14:paraId="33405AE9" w14:textId="77777777" w:rsidR="00080CDC" w:rsidRPr="001109FE" w:rsidRDefault="00080CDC" w:rsidP="00E210EC">
            <w:pPr>
              <w:jc w:val="both"/>
              <w:rPr>
                <w:rFonts w:asciiTheme="minorHAnsi" w:eastAsia="inter" w:cs="inter"/>
                <w:color w:val="000000"/>
                <w:sz w:val="20"/>
                <w:szCs w:val="20"/>
              </w:rPr>
            </w:pPr>
            <w:r>
              <w:rPr>
                <w:rFonts w:asciiTheme="minorHAnsi" w:eastAsia="inter" w:cs="inter"/>
                <w:color w:val="000000"/>
                <w:sz w:val="20"/>
                <w:szCs w:val="20"/>
              </w:rPr>
              <w:t>Soutenir un projet de communication devant un jury professionnel.</w:t>
            </w:r>
          </w:p>
        </w:tc>
      </w:tr>
      <w:tr w:rsidR="00080CDC" w:rsidRPr="00CF5215" w14:paraId="6AED7603" w14:textId="77777777" w:rsidTr="00E210EC">
        <w:trPr>
          <w:cantSplit/>
          <w:trHeight w:val="7565"/>
          <w:jc w:val="center"/>
        </w:trPr>
        <w:tc>
          <w:tcPr>
            <w:tcW w:w="1150" w:type="pct"/>
            <w:shd w:val="clear" w:color="auto" w:fill="E8E8E8" w:themeFill="background2"/>
          </w:tcPr>
          <w:p w14:paraId="790E7EC4" w14:textId="77777777" w:rsidR="00080CDC" w:rsidRPr="00CF5215" w:rsidRDefault="00080CDC" w:rsidP="00E210EC">
            <w:pPr>
              <w:rPr>
                <w:rFonts w:asciiTheme="minorHAnsi"/>
                <w:sz w:val="20"/>
                <w:szCs w:val="20"/>
              </w:rPr>
            </w:pPr>
            <w:r>
              <w:rPr>
                <w:rFonts w:asciiTheme="minorHAnsi" w:eastAsia="inter" w:cs="inter"/>
                <w:b/>
                <w:color w:val="000000"/>
                <w:sz w:val="20"/>
                <w:szCs w:val="20"/>
              </w:rPr>
              <w:lastRenderedPageBreak/>
              <w:t>Objectif pédagogique</w:t>
            </w:r>
          </w:p>
        </w:tc>
        <w:tc>
          <w:tcPr>
            <w:tcW w:w="3850" w:type="pct"/>
            <w:gridSpan w:val="2"/>
          </w:tcPr>
          <w:p w14:paraId="3C222734" w14:textId="77777777" w:rsidR="00080CDC" w:rsidRPr="001109FE" w:rsidRDefault="00080CDC" w:rsidP="00E210EC">
            <w:pPr>
              <w:rPr>
                <w:rFonts w:asciiTheme="minorHAnsi" w:eastAsia="inter" w:cs="inter"/>
                <w:color w:val="000000"/>
                <w:sz w:val="20"/>
                <w:szCs w:val="20"/>
              </w:rPr>
            </w:pPr>
            <w:r>
              <w:rPr>
                <w:rFonts w:asciiTheme="minorHAnsi" w:eastAsia="inter" w:cs="inter"/>
                <w:color w:val="000000"/>
                <w:sz w:val="20"/>
                <w:szCs w:val="20"/>
              </w:rPr>
              <w:t>Traduire un brief client en recommandation stratégique de communication.</w:t>
            </w:r>
          </w:p>
          <w:p w14:paraId="0546D56E" w14:textId="77777777" w:rsidR="00080CDC" w:rsidRPr="001109FE" w:rsidRDefault="00080CDC" w:rsidP="00E210EC">
            <w:pPr>
              <w:rPr>
                <w:rFonts w:asciiTheme="minorHAnsi" w:eastAsia="inter" w:cs="inter"/>
                <w:color w:val="000000"/>
                <w:sz w:val="20"/>
                <w:szCs w:val="20"/>
              </w:rPr>
            </w:pPr>
            <w:r>
              <w:rPr>
                <w:rFonts w:asciiTheme="minorHAnsi" w:eastAsia="inter" w:cs="inter"/>
                <w:color w:val="000000"/>
                <w:sz w:val="20"/>
                <w:szCs w:val="20"/>
              </w:rPr>
              <w:t>Analyser une situation annonceur en mobilisant les outils d’analyse appris en B3 (études, veille, benchmarks, personae…).</w:t>
            </w:r>
          </w:p>
          <w:p w14:paraId="097680C8" w14:textId="77777777" w:rsidR="00080CDC" w:rsidRPr="001109FE" w:rsidRDefault="00080CDC" w:rsidP="00E210EC">
            <w:pPr>
              <w:rPr>
                <w:rFonts w:asciiTheme="minorHAnsi" w:eastAsia="inter" w:cs="inter"/>
                <w:color w:val="000000"/>
                <w:sz w:val="20"/>
                <w:szCs w:val="20"/>
              </w:rPr>
            </w:pPr>
            <w:r>
              <w:rPr>
                <w:rFonts w:asciiTheme="minorHAnsi" w:eastAsia="inter" w:cs="inter"/>
                <w:color w:val="000000"/>
                <w:sz w:val="20"/>
                <w:szCs w:val="20"/>
              </w:rPr>
              <w:t>Construire un concept de communication et décliner une campagne multi-leviers adaptée au budget, à la cible et aux objectifs.</w:t>
            </w:r>
          </w:p>
          <w:p w14:paraId="22372564" w14:textId="77777777" w:rsidR="00080CDC" w:rsidRPr="001109FE" w:rsidRDefault="00080CDC" w:rsidP="00E210EC">
            <w:pPr>
              <w:rPr>
                <w:rFonts w:asciiTheme="minorHAnsi" w:eastAsia="inter" w:cs="inter"/>
                <w:color w:val="000000"/>
                <w:sz w:val="20"/>
                <w:szCs w:val="20"/>
              </w:rPr>
            </w:pPr>
            <w:r>
              <w:rPr>
                <w:rFonts w:asciiTheme="minorHAnsi" w:eastAsia="inter" w:cs="inter"/>
                <w:color w:val="000000"/>
                <w:sz w:val="20"/>
                <w:szCs w:val="20"/>
              </w:rPr>
              <w:t>Formaliser une présentation cohérente, impactante, visuellement professionnelle.</w:t>
            </w:r>
          </w:p>
          <w:p w14:paraId="38A231AA" w14:textId="77777777" w:rsidR="00080CDC" w:rsidRPr="001109FE" w:rsidRDefault="00080CDC" w:rsidP="00E210EC">
            <w:pPr>
              <w:rPr>
                <w:rFonts w:asciiTheme="minorHAnsi" w:eastAsia="inter" w:cs="inter"/>
                <w:color w:val="000000"/>
                <w:sz w:val="20"/>
                <w:szCs w:val="20"/>
              </w:rPr>
            </w:pPr>
            <w:r>
              <w:rPr>
                <w:rFonts w:asciiTheme="minorHAnsi" w:eastAsia="inter" w:cs="inter"/>
                <w:color w:val="000000"/>
                <w:sz w:val="20"/>
                <w:szCs w:val="20"/>
              </w:rPr>
              <w:t>Collaborer au sein d’une équipe projet en s’organisant efficacement et en répartissant les rôles.</w:t>
            </w:r>
          </w:p>
          <w:p w14:paraId="41581369" w14:textId="77777777" w:rsidR="00080CDC" w:rsidRPr="001109FE" w:rsidRDefault="00080CDC" w:rsidP="00E210EC">
            <w:pPr>
              <w:rPr>
                <w:rFonts w:asciiTheme="minorHAnsi" w:eastAsia="inter" w:cs="inter"/>
                <w:color w:val="000000"/>
                <w:sz w:val="20"/>
                <w:szCs w:val="20"/>
              </w:rPr>
            </w:pPr>
            <w:r>
              <w:rPr>
                <w:rFonts w:asciiTheme="minorHAnsi" w:eastAsia="inter" w:cs="inter"/>
                <w:color w:val="000000"/>
                <w:sz w:val="20"/>
                <w:szCs w:val="20"/>
              </w:rPr>
              <w:t>Argumenter ses choix et défendre une recommandation devant un jury composé de professionnels.</w:t>
            </w:r>
          </w:p>
        </w:tc>
      </w:tr>
      <w:tr w:rsidR="00080CDC" w:rsidRPr="00CF5215" w14:paraId="3C0142FA" w14:textId="77777777" w:rsidTr="00E210EC">
        <w:trPr>
          <w:gridAfter w:val="1"/>
          <w:wAfter w:w="3" w:type="pct"/>
          <w:cantSplit/>
          <w:jc w:val="center"/>
        </w:trPr>
        <w:tc>
          <w:tcPr>
            <w:tcW w:w="4997" w:type="pct"/>
            <w:gridSpan w:val="2"/>
            <w:shd w:val="clear" w:color="auto" w:fill="E8E8E8" w:themeFill="background2"/>
          </w:tcPr>
          <w:p w14:paraId="32D54D3F" w14:textId="77777777" w:rsidR="00080CDC" w:rsidRPr="001109FE" w:rsidRDefault="00080CDC" w:rsidP="00E210EC">
            <w:pPr>
              <w:rPr>
                <w:rFonts w:asciiTheme="minorHAnsi" w:eastAsia="inter" w:cs="inter"/>
                <w:b/>
                <w:color w:val="000000"/>
                <w:sz w:val="20"/>
                <w:szCs w:val="20"/>
              </w:rPr>
            </w:pPr>
            <w:r>
              <w:rPr>
                <w:rFonts w:asciiTheme="minorHAnsi" w:eastAsia="inter" w:cs="inter"/>
                <w:b/>
                <w:color w:val="000000"/>
                <w:sz w:val="20"/>
                <w:szCs w:val="20"/>
              </w:rPr>
              <w:t>Programme préconisé</w:t>
            </w:r>
          </w:p>
        </w:tc>
      </w:tr>
      <w:tr w:rsidR="00080CDC" w:rsidRPr="00CF5215" w14:paraId="503DBDF9" w14:textId="77777777" w:rsidTr="00E210EC">
        <w:trPr>
          <w:cantSplit/>
          <w:trHeight w:val="4742"/>
          <w:jc w:val="center"/>
        </w:trPr>
        <w:tc>
          <w:tcPr>
            <w:tcW w:w="4997" w:type="pct"/>
            <w:gridSpan w:val="3"/>
          </w:tcPr>
          <w:p w14:paraId="1773498A" w14:textId="77777777" w:rsidR="00080CDC" w:rsidRPr="001109FE" w:rsidRDefault="00080CDC" w:rsidP="00E210EC">
            <w:pPr>
              <w:rPr>
                <w:rFonts w:asciiTheme="minorHAnsi"/>
              </w:rPr>
            </w:pPr>
            <w:r>
              <w:rPr>
                <w:rFonts w:asciiTheme="minorHAnsi"/>
                <w:b/>
                <w:bCs/>
              </w:rPr>
              <w:t>Phase 1 – Cadrage (3h30)</w:t>
            </w:r>
          </w:p>
          <w:p w14:paraId="3CD8E902" w14:textId="77777777" w:rsidR="00080CDC" w:rsidRPr="001109FE" w:rsidRDefault="00080CDC" w:rsidP="00080CDC">
            <w:pPr>
              <w:numPr>
                <w:ilvl w:val="0"/>
                <w:numId w:val="427"/>
              </w:numPr>
              <w:rPr>
                <w:rFonts w:asciiTheme="minorHAnsi"/>
              </w:rPr>
            </w:pPr>
            <w:r>
              <w:rPr>
                <w:rFonts w:asciiTheme="minorHAnsi"/>
              </w:rPr>
              <w:t>Présentation du format « Compétition » au Cesacom : enjeux, modalités, exemples d’annonceurs.</w:t>
            </w:r>
          </w:p>
          <w:p w14:paraId="686FBC34" w14:textId="77777777" w:rsidR="00080CDC" w:rsidRPr="001109FE" w:rsidRDefault="00080CDC" w:rsidP="00080CDC">
            <w:pPr>
              <w:numPr>
                <w:ilvl w:val="0"/>
                <w:numId w:val="427"/>
              </w:numPr>
              <w:rPr>
                <w:rFonts w:asciiTheme="minorHAnsi"/>
              </w:rPr>
            </w:pPr>
            <w:r>
              <w:rPr>
                <w:rFonts w:asciiTheme="minorHAnsi"/>
              </w:rPr>
              <w:t>Décryptage des attendus de l’épreuve certifiante : livrables, soutenance, critères de notation.</w:t>
            </w:r>
          </w:p>
          <w:p w14:paraId="219405DD" w14:textId="77777777" w:rsidR="00080CDC" w:rsidRPr="001109FE" w:rsidRDefault="00080CDC" w:rsidP="00080CDC">
            <w:pPr>
              <w:numPr>
                <w:ilvl w:val="0"/>
                <w:numId w:val="427"/>
              </w:numPr>
              <w:rPr>
                <w:rFonts w:asciiTheme="minorHAnsi"/>
              </w:rPr>
            </w:pPr>
            <w:r>
              <w:rPr>
                <w:rFonts w:asciiTheme="minorHAnsi"/>
              </w:rPr>
              <w:t>Constitution des agences (groupes) et travail sur l’identité d’agence.</w:t>
            </w:r>
          </w:p>
          <w:p w14:paraId="46B1A323" w14:textId="77777777" w:rsidR="00080CDC" w:rsidRPr="001109FE" w:rsidRDefault="00080CDC" w:rsidP="00080CDC">
            <w:pPr>
              <w:numPr>
                <w:ilvl w:val="0"/>
                <w:numId w:val="427"/>
              </w:numPr>
              <w:rPr>
                <w:rFonts w:asciiTheme="minorHAnsi"/>
              </w:rPr>
            </w:pPr>
            <w:r>
              <w:rPr>
                <w:rFonts w:asciiTheme="minorHAnsi"/>
              </w:rPr>
              <w:t>Rappel méthodologique : analyse de brief, élaboration de concept, storytelling de campagne.</w:t>
            </w:r>
          </w:p>
          <w:p w14:paraId="27CC43DE" w14:textId="77777777" w:rsidR="00080CDC" w:rsidRPr="0026588F" w:rsidRDefault="00080CDC" w:rsidP="00E210EC">
            <w:pPr>
              <w:rPr>
                <w:rFonts w:asciiTheme="minorHAnsi"/>
              </w:rPr>
            </w:pPr>
            <w:r>
              <w:rPr>
                <w:rFonts w:asciiTheme="minorHAnsi"/>
                <w:b/>
                <w:bCs/>
              </w:rPr>
              <w:t>Phase 2 – Semaine de Compétition (5 jours)</w:t>
            </w:r>
          </w:p>
          <w:p w14:paraId="6254606E" w14:textId="77777777" w:rsidR="00080CDC" w:rsidRPr="0026588F" w:rsidRDefault="00080CDC" w:rsidP="00080CDC">
            <w:pPr>
              <w:numPr>
                <w:ilvl w:val="0"/>
                <w:numId w:val="428"/>
              </w:numPr>
              <w:rPr>
                <w:rFonts w:asciiTheme="minorHAnsi"/>
              </w:rPr>
            </w:pPr>
            <w:r>
              <w:rPr>
                <w:rFonts w:asciiTheme="minorHAnsi"/>
                <w:i/>
                <w:iCs/>
              </w:rPr>
              <w:t>Jour 1</w:t>
            </w:r>
            <w:r>
              <w:rPr>
                <w:rFonts w:asciiTheme="minorHAnsi"/>
              </w:rPr>
              <w:t> : Réception du brief annonceur, Q&amp;A, reformulation, cadrage stratégique.</w:t>
            </w:r>
          </w:p>
          <w:p w14:paraId="5A04526C" w14:textId="77777777" w:rsidR="00080CDC" w:rsidRPr="0026588F" w:rsidRDefault="00080CDC" w:rsidP="00080CDC">
            <w:pPr>
              <w:numPr>
                <w:ilvl w:val="0"/>
                <w:numId w:val="428"/>
              </w:numPr>
              <w:rPr>
                <w:rFonts w:asciiTheme="minorHAnsi"/>
              </w:rPr>
            </w:pPr>
            <w:r>
              <w:rPr>
                <w:rFonts w:asciiTheme="minorHAnsi"/>
                <w:i/>
                <w:iCs/>
              </w:rPr>
              <w:t>Jour 2-4</w:t>
            </w:r>
            <w:r>
              <w:rPr>
                <w:rFonts w:asciiTheme="minorHAnsi"/>
              </w:rPr>
              <w:t> : Travail d’agence en autonomie : analyse, benchmark, stratégie, création, plan de com.</w:t>
            </w:r>
          </w:p>
          <w:p w14:paraId="72DAD9BD" w14:textId="77777777" w:rsidR="00080CDC" w:rsidRPr="0026588F" w:rsidRDefault="00080CDC" w:rsidP="00080CDC">
            <w:pPr>
              <w:numPr>
                <w:ilvl w:val="1"/>
                <w:numId w:val="428"/>
              </w:numPr>
              <w:rPr>
                <w:rFonts w:asciiTheme="minorHAnsi"/>
              </w:rPr>
            </w:pPr>
            <w:r>
              <w:rPr>
                <w:rFonts w:asciiTheme="minorHAnsi"/>
              </w:rPr>
              <w:t>Travail tutoré : accompagnement méthodo, feedback intermédiaires, validation du concept.</w:t>
            </w:r>
          </w:p>
          <w:p w14:paraId="50E02610" w14:textId="77777777" w:rsidR="00080CDC" w:rsidRPr="0026588F" w:rsidRDefault="00080CDC" w:rsidP="00080CDC">
            <w:pPr>
              <w:numPr>
                <w:ilvl w:val="0"/>
                <w:numId w:val="428"/>
              </w:numPr>
              <w:rPr>
                <w:rFonts w:asciiTheme="minorHAnsi"/>
              </w:rPr>
            </w:pPr>
            <w:r>
              <w:rPr>
                <w:rFonts w:asciiTheme="minorHAnsi"/>
                <w:i/>
                <w:iCs/>
              </w:rPr>
              <w:t>Jour 5</w:t>
            </w:r>
            <w:r>
              <w:rPr>
                <w:rFonts w:asciiTheme="minorHAnsi"/>
              </w:rPr>
              <w:t> : Soutenances intermédiaires (poules), sélection pour la finale.</w:t>
            </w:r>
          </w:p>
          <w:p w14:paraId="42211E23" w14:textId="77777777" w:rsidR="00080CDC" w:rsidRPr="0026588F" w:rsidRDefault="00080CDC" w:rsidP="00E210EC">
            <w:pPr>
              <w:rPr>
                <w:rFonts w:asciiTheme="minorHAnsi"/>
              </w:rPr>
            </w:pPr>
            <w:r>
              <w:rPr>
                <w:rFonts w:asciiTheme="minorHAnsi"/>
                <w:b/>
                <w:bCs/>
              </w:rPr>
              <w:t>Phase 3 – Finale &amp; Jury (1 jour)</w:t>
            </w:r>
          </w:p>
          <w:p w14:paraId="0B8DF4E4" w14:textId="77777777" w:rsidR="00080CDC" w:rsidRPr="0026588F" w:rsidRDefault="00080CDC" w:rsidP="00080CDC">
            <w:pPr>
              <w:numPr>
                <w:ilvl w:val="0"/>
                <w:numId w:val="429"/>
              </w:numPr>
              <w:rPr>
                <w:rFonts w:asciiTheme="minorHAnsi"/>
              </w:rPr>
            </w:pPr>
            <w:r>
              <w:rPr>
                <w:rFonts w:asciiTheme="minorHAnsi"/>
              </w:rPr>
              <w:t>Soutenance des agences finalistes devant le client.</w:t>
            </w:r>
          </w:p>
          <w:p w14:paraId="5FF88FF0" w14:textId="77777777" w:rsidR="00080CDC" w:rsidRPr="0026588F" w:rsidRDefault="00080CDC" w:rsidP="00080CDC">
            <w:pPr>
              <w:numPr>
                <w:ilvl w:val="0"/>
                <w:numId w:val="429"/>
              </w:numPr>
              <w:rPr>
                <w:rFonts w:asciiTheme="minorHAnsi"/>
              </w:rPr>
            </w:pPr>
            <w:r>
              <w:rPr>
                <w:rFonts w:asciiTheme="minorHAnsi"/>
              </w:rPr>
              <w:t>Délibération.</w:t>
            </w:r>
          </w:p>
          <w:p w14:paraId="5DB6E478" w14:textId="77777777" w:rsidR="00080CDC" w:rsidRPr="0026588F" w:rsidRDefault="00080CDC" w:rsidP="00E210EC">
            <w:pPr>
              <w:rPr>
                <w:rFonts w:asciiTheme="minorHAnsi"/>
              </w:rPr>
            </w:pPr>
            <w:r>
              <w:rPr>
                <w:rFonts w:asciiTheme="minorHAnsi"/>
                <w:b/>
                <w:bCs/>
              </w:rPr>
              <w:t xml:space="preserve">Phase 4 – Débrief pédagogique </w:t>
            </w:r>
          </w:p>
          <w:p w14:paraId="4C67BA37" w14:textId="77777777" w:rsidR="00080CDC" w:rsidRPr="0026588F" w:rsidRDefault="00080CDC" w:rsidP="00080CDC">
            <w:pPr>
              <w:numPr>
                <w:ilvl w:val="0"/>
                <w:numId w:val="430"/>
              </w:numPr>
              <w:rPr>
                <w:rFonts w:asciiTheme="minorHAnsi"/>
              </w:rPr>
            </w:pPr>
            <w:r>
              <w:rPr>
                <w:rFonts w:asciiTheme="minorHAnsi"/>
              </w:rPr>
              <w:t>Analyse collective des productions (forces, faiblesses, points d’amélioration).</w:t>
            </w:r>
          </w:p>
          <w:p w14:paraId="425FBC07" w14:textId="77777777" w:rsidR="00080CDC" w:rsidRPr="0026588F" w:rsidRDefault="00080CDC" w:rsidP="00080CDC">
            <w:pPr>
              <w:numPr>
                <w:ilvl w:val="0"/>
                <w:numId w:val="430"/>
              </w:numPr>
              <w:rPr>
                <w:rFonts w:asciiTheme="minorHAnsi"/>
              </w:rPr>
            </w:pPr>
            <w:r>
              <w:rPr>
                <w:rFonts w:asciiTheme="minorHAnsi"/>
              </w:rPr>
              <w:t>Feedback croisé inter-agences.</w:t>
            </w:r>
          </w:p>
          <w:p w14:paraId="6DBD2F88" w14:textId="77777777" w:rsidR="00080CDC" w:rsidRPr="0026588F" w:rsidRDefault="00080CDC" w:rsidP="00080CDC">
            <w:pPr>
              <w:numPr>
                <w:ilvl w:val="0"/>
                <w:numId w:val="430"/>
              </w:numPr>
              <w:rPr>
                <w:rFonts w:asciiTheme="minorHAnsi"/>
              </w:rPr>
            </w:pPr>
            <w:r>
              <w:rPr>
                <w:rFonts w:asciiTheme="minorHAnsi"/>
              </w:rPr>
              <w:t>Valorisation des acquis dans le parcours Cesacom / Portfolio personnel.</w:t>
            </w:r>
          </w:p>
          <w:p w14:paraId="0DD57031" w14:textId="77777777" w:rsidR="00080CDC" w:rsidRPr="0026588F" w:rsidRDefault="00080CDC" w:rsidP="00E210EC">
            <w:pPr>
              <w:rPr>
                <w:rFonts w:asciiTheme="minorHAnsi"/>
                <w:b/>
                <w:bCs/>
              </w:rPr>
            </w:pPr>
            <w:r>
              <w:rPr>
                <w:rFonts w:asciiTheme="minorHAnsi"/>
                <w:b/>
                <w:bCs/>
              </w:rPr>
              <w:t xml:space="preserve">Phase 5 : TP d’évaluation </w:t>
            </w:r>
          </w:p>
        </w:tc>
      </w:tr>
      <w:tr w:rsidR="00080CDC" w:rsidRPr="00CF5215" w14:paraId="13209BD5" w14:textId="77777777" w:rsidTr="00E210EC">
        <w:trPr>
          <w:cantSplit/>
          <w:jc w:val="center"/>
        </w:trPr>
        <w:tc>
          <w:tcPr>
            <w:tcW w:w="1150" w:type="pct"/>
            <w:shd w:val="clear" w:color="auto" w:fill="E8E8E8" w:themeFill="background2"/>
          </w:tcPr>
          <w:p w14:paraId="6BADDFCF" w14:textId="77777777" w:rsidR="00080CDC" w:rsidRPr="00CF5215" w:rsidRDefault="00080CDC" w:rsidP="00E210EC">
            <w:pPr>
              <w:rPr>
                <w:rFonts w:asciiTheme="minorHAnsi"/>
                <w:sz w:val="20"/>
                <w:szCs w:val="20"/>
              </w:rPr>
            </w:pPr>
            <w:r>
              <w:rPr>
                <w:rFonts w:asciiTheme="minorHAnsi" w:eastAsia="inter" w:cs="inter"/>
                <w:b/>
                <w:color w:val="000000"/>
                <w:sz w:val="20"/>
                <w:szCs w:val="20"/>
              </w:rPr>
              <w:t>Méthodes d’animation innovantes possibles</w:t>
            </w:r>
          </w:p>
        </w:tc>
        <w:tc>
          <w:tcPr>
            <w:tcW w:w="3847" w:type="pct"/>
            <w:gridSpan w:val="2"/>
          </w:tcPr>
          <w:p w14:paraId="086FE6B0" w14:textId="77777777" w:rsidR="00080CDC" w:rsidRPr="0026588F" w:rsidRDefault="00080CDC" w:rsidP="00080CDC">
            <w:pPr>
              <w:numPr>
                <w:ilvl w:val="0"/>
                <w:numId w:val="426"/>
              </w:numPr>
              <w:rPr>
                <w:rFonts w:asciiTheme="minorHAnsi" w:eastAsia="Times New Roman" w:cs="Times New Roman"/>
                <w:color w:val="000000"/>
                <w:sz w:val="20"/>
                <w:szCs w:val="20"/>
                <w:lang w:eastAsia="fr-FR"/>
              </w:rPr>
            </w:pPr>
            <w:r>
              <w:rPr>
                <w:rFonts w:asciiTheme="minorHAnsi" w:eastAsia="Times New Roman" w:cs="Times New Roman"/>
                <w:color w:val="000000"/>
                <w:sz w:val="20"/>
                <w:szCs w:val="20"/>
                <w:lang w:eastAsia="fr-FR"/>
              </w:rPr>
              <w:t>Mise en situation réelle (brief réel, client réel, jury pro).</w:t>
            </w:r>
          </w:p>
          <w:p w14:paraId="47F1A35C" w14:textId="77777777" w:rsidR="00080CDC" w:rsidRPr="0026588F" w:rsidRDefault="00080CDC" w:rsidP="00080CDC">
            <w:pPr>
              <w:numPr>
                <w:ilvl w:val="0"/>
                <w:numId w:val="426"/>
              </w:numPr>
              <w:rPr>
                <w:rFonts w:asciiTheme="minorHAnsi" w:eastAsia="Times New Roman" w:cs="Times New Roman"/>
                <w:color w:val="000000"/>
                <w:sz w:val="20"/>
                <w:szCs w:val="20"/>
                <w:lang w:eastAsia="fr-FR"/>
              </w:rPr>
            </w:pPr>
            <w:r>
              <w:rPr>
                <w:rFonts w:asciiTheme="minorHAnsi" w:eastAsia="Times New Roman" w:cs="Times New Roman"/>
                <w:color w:val="000000"/>
                <w:sz w:val="20"/>
                <w:szCs w:val="20"/>
                <w:lang w:eastAsia="fr-FR"/>
              </w:rPr>
              <w:t>Travail en équipe projet (agence simulée).</w:t>
            </w:r>
          </w:p>
          <w:p w14:paraId="1C14EDD2" w14:textId="77777777" w:rsidR="00080CDC" w:rsidRPr="0026588F" w:rsidRDefault="00080CDC" w:rsidP="00080CDC">
            <w:pPr>
              <w:numPr>
                <w:ilvl w:val="0"/>
                <w:numId w:val="426"/>
              </w:numPr>
              <w:rPr>
                <w:rFonts w:asciiTheme="minorHAnsi" w:eastAsia="Times New Roman" w:cs="Times New Roman"/>
                <w:color w:val="000000"/>
                <w:sz w:val="20"/>
                <w:szCs w:val="20"/>
                <w:lang w:eastAsia="fr-FR"/>
              </w:rPr>
            </w:pPr>
            <w:r>
              <w:rPr>
                <w:rFonts w:asciiTheme="minorHAnsi" w:eastAsia="Times New Roman" w:cs="Times New Roman"/>
                <w:color w:val="000000"/>
                <w:sz w:val="20"/>
                <w:szCs w:val="20"/>
                <w:lang w:eastAsia="fr-FR"/>
              </w:rPr>
              <w:t>Coaching stratégique et créatif.</w:t>
            </w:r>
          </w:p>
          <w:p w14:paraId="69F44C41" w14:textId="77777777" w:rsidR="00080CDC" w:rsidRPr="0026588F" w:rsidRDefault="00080CDC" w:rsidP="00080CDC">
            <w:pPr>
              <w:numPr>
                <w:ilvl w:val="0"/>
                <w:numId w:val="426"/>
              </w:numPr>
              <w:rPr>
                <w:rFonts w:asciiTheme="minorHAnsi" w:eastAsia="Times New Roman" w:cs="Times New Roman"/>
                <w:color w:val="000000"/>
                <w:sz w:val="20"/>
                <w:szCs w:val="20"/>
                <w:lang w:val="en-US" w:eastAsia="fr-FR"/>
              </w:rPr>
            </w:pPr>
            <w:r>
              <w:rPr>
                <w:rFonts w:asciiTheme="minorHAnsi" w:eastAsia="Times New Roman" w:cs="Times New Roman"/>
                <w:color w:val="000000"/>
                <w:sz w:val="20"/>
                <w:szCs w:val="20"/>
                <w:lang w:val="en-US" w:eastAsia="fr-FR"/>
              </w:rPr>
              <w:t>Ateliers flash (benchmark, concept, storytelling, maquettes…).</w:t>
            </w:r>
          </w:p>
          <w:p w14:paraId="5C1E57F1" w14:textId="77777777" w:rsidR="00080CDC" w:rsidRPr="0026588F" w:rsidRDefault="00080CDC" w:rsidP="00080CDC">
            <w:pPr>
              <w:numPr>
                <w:ilvl w:val="0"/>
                <w:numId w:val="426"/>
              </w:numPr>
              <w:rPr>
                <w:rFonts w:asciiTheme="minorHAnsi" w:eastAsia="Times New Roman" w:cs="Times New Roman"/>
                <w:color w:val="000000"/>
                <w:sz w:val="20"/>
                <w:szCs w:val="20"/>
                <w:lang w:eastAsia="fr-FR"/>
              </w:rPr>
            </w:pPr>
            <w:r>
              <w:rPr>
                <w:rFonts w:asciiTheme="minorHAnsi" w:eastAsia="Times New Roman" w:cs="Times New Roman"/>
                <w:color w:val="000000"/>
                <w:sz w:val="20"/>
                <w:szCs w:val="20"/>
                <w:lang w:eastAsia="fr-FR"/>
              </w:rPr>
              <w:t>Soutenances simulées puis réelles.</w:t>
            </w:r>
          </w:p>
        </w:tc>
      </w:tr>
      <w:tr w:rsidR="00080CDC" w:rsidRPr="00CF5215" w14:paraId="208027EC" w14:textId="77777777" w:rsidTr="00E210EC">
        <w:trPr>
          <w:cantSplit/>
          <w:jc w:val="center"/>
        </w:trPr>
        <w:tc>
          <w:tcPr>
            <w:tcW w:w="1150" w:type="pct"/>
            <w:shd w:val="clear" w:color="auto" w:fill="E8E8E8" w:themeFill="background2"/>
          </w:tcPr>
          <w:p w14:paraId="650707B4" w14:textId="77777777" w:rsidR="00080CDC" w:rsidRPr="00CF5215" w:rsidRDefault="00080CDC" w:rsidP="00E210EC">
            <w:pPr>
              <w:rPr>
                <w:rFonts w:asciiTheme="minorHAnsi"/>
                <w:sz w:val="20"/>
                <w:szCs w:val="20"/>
              </w:rPr>
            </w:pPr>
            <w:r>
              <w:rPr>
                <w:rFonts w:asciiTheme="minorHAnsi" w:eastAsia="inter" w:cs="inter"/>
                <w:b/>
                <w:color w:val="000000"/>
                <w:sz w:val="20"/>
                <w:szCs w:val="20"/>
              </w:rPr>
              <w:lastRenderedPageBreak/>
              <w:t>Évaluations conseillées (formative et sommative)</w:t>
            </w:r>
          </w:p>
        </w:tc>
        <w:tc>
          <w:tcPr>
            <w:tcW w:w="3847" w:type="pct"/>
            <w:gridSpan w:val="2"/>
          </w:tcPr>
          <w:p w14:paraId="59BF6F9D" w14:textId="77777777" w:rsidR="00080CDC" w:rsidRPr="0026588F" w:rsidRDefault="00080CDC" w:rsidP="00E210EC">
            <w:pPr>
              <w:rPr>
                <w:rFonts w:asciiTheme="minorHAnsi" w:eastAsia="inter" w:cs="inter"/>
                <w:color w:val="000000"/>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Coaching et feedbacks en cours de semaine, auto-évaluation post-compétition.</w:t>
            </w:r>
          </w:p>
          <w:p w14:paraId="2029B11B" w14:textId="77777777" w:rsidR="00080CDC" w:rsidRPr="0026588F" w:rsidRDefault="00080CDC" w:rsidP="00E210EC">
            <w:pPr>
              <w:rPr>
                <w:rFonts w:asciiTheme="minorHAnsi" w:eastAsia="inter" w:cs="inter"/>
                <w:color w:val="000000"/>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Recommandation stratégique (cohérence, pertinence, faisabilité), qualité de la campagne proposée (concept, déclinaisons, storytelling).</w:t>
            </w:r>
          </w:p>
          <w:p w14:paraId="7A7C0ED4" w14:textId="77777777" w:rsidR="00080CDC" w:rsidRPr="0026588F" w:rsidRDefault="00080CDC" w:rsidP="00E210EC">
            <w:pPr>
              <w:rPr>
                <w:rFonts w:asciiTheme="minorHAnsi" w:eastAsia="inter" w:cs="inter"/>
                <w:color w:val="000000"/>
                <w:sz w:val="20"/>
                <w:szCs w:val="20"/>
              </w:rPr>
            </w:pPr>
            <w:r>
              <w:rPr>
                <w:rFonts w:asciiTheme="minorHAnsi" w:eastAsia="inter" w:cs="inter"/>
                <w:color w:val="000000"/>
                <w:sz w:val="20"/>
                <w:szCs w:val="20"/>
              </w:rPr>
              <w:t>Pertinence du plan d’action (objectifs, cibles, budget, canaux), impact et clarté de la présentation orale.</w:t>
            </w:r>
          </w:p>
          <w:p w14:paraId="0451D9CC" w14:textId="77777777" w:rsidR="00080CDC" w:rsidRPr="0026588F" w:rsidRDefault="00080CDC" w:rsidP="00E210EC">
            <w:pPr>
              <w:rPr>
                <w:rFonts w:asciiTheme="minorHAnsi" w:eastAsia="inter" w:cs="inter"/>
                <w:color w:val="000000"/>
                <w:sz w:val="20"/>
                <w:szCs w:val="20"/>
              </w:rPr>
            </w:pPr>
            <w:r>
              <w:rPr>
                <w:rFonts w:asciiTheme="minorHAnsi" w:eastAsia="inter" w:cs="inter"/>
                <w:color w:val="000000"/>
                <w:sz w:val="20"/>
                <w:szCs w:val="20"/>
              </w:rPr>
              <w:t>Posture professionnelle et capacité à défendre ses choix.</w:t>
            </w:r>
          </w:p>
          <w:p w14:paraId="531D2779" w14:textId="77777777" w:rsidR="00080CDC" w:rsidRPr="00CF5215" w:rsidRDefault="00080CDC" w:rsidP="00E210EC">
            <w:pPr>
              <w:rPr>
                <w:rFonts w:asciiTheme="minorHAnsi"/>
                <w:sz w:val="20"/>
                <w:szCs w:val="20"/>
              </w:rPr>
            </w:pPr>
          </w:p>
        </w:tc>
      </w:tr>
    </w:tbl>
    <w:p w14:paraId="6D7AA9BA" w14:textId="4D5C9EF6" w:rsidR="0005157D" w:rsidRPr="007E728C" w:rsidRDefault="0005157D" w:rsidP="0005157D">
      <w:pPr>
        <w:tabs>
          <w:tab w:val="left" w:pos="2520"/>
        </w:tabs>
        <w:rPr>
          <w:i/>
          <w:iCs/>
          <w:sz w:val="24"/>
          <w:szCs w:val="24"/>
        </w:rPr>
      </w:pPr>
    </w:p>
    <w:sectPr w:rsidR="0005157D" w:rsidRPr="007E728C" w:rsidSect="00B2136A">
      <w:footerReference w:type="default" r:id="rId43"/>
      <w:pgSz w:w="11906" w:h="16838" w:code="9"/>
      <w:pgMar w:top="567" w:right="720" w:bottom="720" w:left="720"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FBCEF" w14:textId="77777777" w:rsidR="00A903D1" w:rsidRDefault="00A903D1" w:rsidP="001F422F">
      <w:pPr>
        <w:spacing w:after="0" w:line="240" w:lineRule="auto"/>
      </w:pPr>
      <w:r>
        <w:separator/>
      </w:r>
    </w:p>
  </w:endnote>
  <w:endnote w:type="continuationSeparator" w:id="0">
    <w:p w14:paraId="6E472BF5" w14:textId="77777777" w:rsidR="00A903D1" w:rsidRDefault="00A903D1" w:rsidP="001F4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inter">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8E0C7" w14:textId="4EECA0BA" w:rsidR="001F422F" w:rsidRDefault="001F422F">
    <w:pPr>
      <w:pStyle w:val="Pieddepage"/>
    </w:pPr>
    <w:r>
      <w:rPr>
        <w:noProof/>
      </w:rPr>
      <mc:AlternateContent>
        <mc:Choice Requires="wps">
          <w:drawing>
            <wp:anchor distT="0" distB="0" distL="114300" distR="114300" simplePos="0" relativeHeight="251659264" behindDoc="0" locked="0" layoutInCell="1" allowOverlap="1" wp14:anchorId="66DEE59F" wp14:editId="04099FD2">
              <wp:simplePos x="0" y="0"/>
              <wp:positionH relativeFrom="column">
                <wp:posOffset>-449580</wp:posOffset>
              </wp:positionH>
              <wp:positionV relativeFrom="paragraph">
                <wp:posOffset>1905</wp:posOffset>
              </wp:positionV>
              <wp:extent cx="7543800" cy="632460"/>
              <wp:effectExtent l="0" t="0" r="19050" b="15240"/>
              <wp:wrapNone/>
              <wp:docPr id="1128086352" name="Zone de texte 4"/>
              <wp:cNvGraphicFramePr/>
              <a:graphic xmlns:a="http://schemas.openxmlformats.org/drawingml/2006/main">
                <a:graphicData uri="http://schemas.microsoft.com/office/word/2010/wordprocessingShape">
                  <wps:wsp>
                    <wps:cNvSpPr txBox="1"/>
                    <wps:spPr>
                      <a:xfrm>
                        <a:off x="0" y="0"/>
                        <a:ext cx="7543800" cy="632460"/>
                      </a:xfrm>
                      <a:prstGeom prst="rect">
                        <a:avLst/>
                      </a:prstGeom>
                      <a:solidFill>
                        <a:srgbClr val="002850"/>
                      </a:solidFill>
                      <a:ln w="6350">
                        <a:solidFill>
                          <a:prstClr val="black"/>
                        </a:solidFill>
                      </a:ln>
                    </wps:spPr>
                    <wps:txbx>
                      <w:txbxContent>
                        <w:p w14:paraId="37C62D91" w14:textId="46792F30" w:rsidR="001F422F" w:rsidRPr="0001680B" w:rsidRDefault="0001680B" w:rsidP="001F422F">
                          <w:pPr>
                            <w:jc w:val="center"/>
                            <w:rPr>
                              <w:b/>
                              <w:bCs/>
                              <w:color w:val="FFFFFF" w:themeColor="background1"/>
                            </w:rPr>
                          </w:pPr>
                          <w:r w:rsidRPr="0001680B">
                            <w:rPr>
                              <w:b/>
                              <w:bCs/>
                              <w:color w:val="FFC900"/>
                            </w:rPr>
                            <w:t>B</w:t>
                          </w:r>
                          <w:r w:rsidRPr="0001680B">
                            <w:rPr>
                              <w:b/>
                              <w:bCs/>
                              <w:color w:val="FFFFFF" w:themeColor="background1"/>
                            </w:rPr>
                            <w:t>LOC 01</w:t>
                          </w:r>
                          <w:r w:rsidR="00186606">
                            <w:rPr>
                              <w:b/>
                              <w:bCs/>
                              <w:color w:val="FFFFFF" w:themeColor="background1"/>
                            </w:rPr>
                            <w:t xml:space="preserve"> TC</w:t>
                          </w:r>
                          <w:r w:rsidRPr="0001680B">
                            <w:rPr>
                              <w:b/>
                              <w:bCs/>
                              <w:color w:val="FFFFFF" w:themeColor="background1"/>
                            </w:rPr>
                            <w:t xml:space="preserve"> - </w:t>
                          </w:r>
                          <w:r w:rsidR="00F12652">
                            <w:rPr>
                              <w:b/>
                              <w:bCs/>
                              <w:color w:val="FFC900"/>
                            </w:rPr>
                            <w:t>D</w:t>
                          </w:r>
                          <w:r w:rsidR="00F12652" w:rsidRPr="00F12652">
                            <w:rPr>
                              <w:b/>
                              <w:bCs/>
                              <w:color w:val="FFFFFF" w:themeColor="background1"/>
                            </w:rPr>
                            <w:t>IAGNOSTIQUER LE POSITIONNEMENT ET LA PROPOSITION DE VALEUR DISTINCTIVE DE LA MARQUE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DEE59F" id="_x0000_t202" coordsize="21600,21600" o:spt="202" path="m,l,21600r21600,l21600,xe">
              <v:stroke joinstyle="miter"/>
              <v:path gradientshapeok="t" o:connecttype="rect"/>
            </v:shapetype>
            <v:shape id="Zone de texte 4" o:spid="_x0000_s1026" type="#_x0000_t202" style="position:absolute;margin-left:-35.4pt;margin-top:.15pt;width:594pt;height:4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zgNNgIAAH8EAAAOAAAAZHJzL2Uyb0RvYy54bWysVN1v2jAQf5+0/8Hy+whQoCwiVIyKaVLV VqJTnx3HgWiOzzsbEvbX72zCx9o9TXsx95Xf3f3ujtldW2u2V+gqMBkf9PqcKSOhqMwm499fVp+m nDkvTCE0GJXxg3L8bv7xw6yxqRrCFnShkBGIcWljM7713qZJ4uRW1cL1wCpDzhKwFp5U3CQFiobQ a50M+/1J0gAWFkEq58h6f3TyecQvSyX9U1k65ZnOONXm44vxzcObzGci3aCw20p2ZYh/qKIWlaGk Z6h74QXbYfUOqq4kgoPS9yTUCZRlJVXsgboZ9N90s94Kq2IvRI6zZ5rc/4OVj/u1fUbm2y/Q0gAD IY11qSNj6KctsQ6/VCkjP1F4ONOmWs8kGW/Ho5tpn1ySfJOb4WgSeU0uX1t0/quCmgUh40hjiWyJ /YPzlJFCTyEhmQNdFatK66jgJl9qZHsRRtgfTscn9D/CtGFNyE7edxAB+wyRayF/hDYp6RUCadqQ 8dJ8kHybtx0jORQHIgrhuEPOylVFuA/C+WeBtDREAB2Cf6Kn1EDFQCdxtgX89Td7iKdZkpezhpYw 4+7nTqDiTH8zNOXPg9EobG1URuPbISl47cmvPWZXL4FIGtDJWRnFEO/1SSwR6le6l0XISi5hJOXO uPR4Upb+eBx0cVItFjGMNtUK/2DWVgbwQG9g9KV9FWi7kXpahkc4LaxI30z2GBu+NLDYeSirOPZA 8ZHXjnna8jiY7iLDGV3rMeryvzH/DQAA//8DAFBLAwQUAAYACAAAACEAffWYE+IAAAANAQAADwAA AGRycy9kb3ducmV2LnhtbEyPzU7DMBCE70i8g7VI3FonRWpIGqeC8nPhREDi6sbbJMVeW7Gbhjw9 7gkuI61GO/NNuZ2MZiMOvrckIF0mwJAaq3pqBXx+vCzugfkgSUltCQX8oIdtdX1VykLZM73jWIeW xRDyhRTQheAKzn3ToZF+aR1S9A52MDLEc2i5GuQ5hhvNV0my5kb2FBs66XDXYfNdn4yA5/Xo6HFX 49ENOn3189v8NWdC3N5MT5soDxtgAafw9wGXDZEfqgi2tydSnmkBiyyJ/EHAHbCLnabZCtheQJ7n wKuS/19R/QIAAP//AwBQSwECLQAUAAYACAAAACEAtoM4kv4AAADhAQAAEwAAAAAAAAAAAAAAAAAA AAAAW0NvbnRlbnRfVHlwZXNdLnhtbFBLAQItABQABgAIAAAAIQA4/SH/1gAAAJQBAAALAAAAAAAA AAAAAAAAAC8BAABfcmVscy8ucmVsc1BLAQItABQABgAIAAAAIQDBqzgNNgIAAH8EAAAOAAAAAAAA AAAAAAAAAC4CAABkcnMvZTJvRG9jLnhtbFBLAQItABQABgAIAAAAIQB99ZgT4gAAAA0BAAAPAAAA AAAAAAAAAAAAAJAEAABkcnMvZG93bnJldi54bWxQSwUGAAAAAAQABADzAAAAnwUAAAAA " fillcolor="#002850" strokeweight=".5pt">
              <v:textbox>
                <w:txbxContent>
                  <w:p w14:paraId="37C62D91" w14:textId="46792F30" w:rsidR="001F422F" w:rsidRPr="0001680B" w:rsidRDefault="0001680B" w:rsidP="001F422F">
                    <w:pPr>
                      <w:jc w:val="center"/>
                      <w:rPr>
                        <w:b/>
                        <w:bCs/>
                        <w:color w:val="FFFFFF" w:themeColor="background1"/>
                      </w:rPr>
                    </w:pPr>
                    <w:r w:rsidRPr="0001680B">
                      <w:rPr>
                        <w:b/>
                        <w:bCs/>
                        <w:color w:val="FFC900"/>
                      </w:rPr>
                      <w:t>B</w:t>
                    </w:r>
                    <w:r w:rsidRPr="0001680B">
                      <w:rPr>
                        <w:b/>
                        <w:bCs/>
                        <w:color w:val="FFFFFF" w:themeColor="background1"/>
                      </w:rPr>
                      <w:t>LOC 01</w:t>
                    </w:r>
                    <w:r w:rsidR="00186606">
                      <w:rPr>
                        <w:b/>
                        <w:bCs/>
                        <w:color w:val="FFFFFF" w:themeColor="background1"/>
                      </w:rPr>
                      <w:t xml:space="preserve"> TC</w:t>
                    </w:r>
                    <w:r w:rsidRPr="0001680B">
                      <w:rPr>
                        <w:b/>
                        <w:bCs/>
                        <w:color w:val="FFFFFF" w:themeColor="background1"/>
                      </w:rPr>
                      <w:t xml:space="preserve"> - </w:t>
                    </w:r>
                    <w:r w:rsidR="00F12652">
                      <w:rPr>
                        <w:b/>
                        <w:bCs/>
                        <w:color w:val="FFC900"/>
                      </w:rPr>
                      <w:t>D</w:t>
                    </w:r>
                    <w:r w:rsidR="00F12652" w:rsidRPr="00F12652">
                      <w:rPr>
                        <w:b/>
                        <w:bCs/>
                        <w:color w:val="FFFFFF" w:themeColor="background1"/>
                      </w:rPr>
                      <w:t>IAGNOSTIQUER LE POSITIONNEMENT ET LA PROPOSITION DE VALEUR DISTINCTIVE DE LA MARQUE</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72B3" w14:textId="77777777" w:rsidR="00C83778" w:rsidRDefault="00C83778">
    <w:pPr>
      <w:pStyle w:val="Pieddepage"/>
    </w:pPr>
    <w:r>
      <w:rPr>
        <w:noProof/>
      </w:rPr>
      <mc:AlternateContent>
        <mc:Choice Requires="wps">
          <w:drawing>
            <wp:anchor distT="0" distB="0" distL="114300" distR="114300" simplePos="0" relativeHeight="251679744" behindDoc="0" locked="0" layoutInCell="1" allowOverlap="1" wp14:anchorId="10D313F3" wp14:editId="0CB0F95E">
              <wp:simplePos x="0" y="0"/>
              <wp:positionH relativeFrom="column">
                <wp:posOffset>-449580</wp:posOffset>
              </wp:positionH>
              <wp:positionV relativeFrom="paragraph">
                <wp:posOffset>1905</wp:posOffset>
              </wp:positionV>
              <wp:extent cx="7543800" cy="632460"/>
              <wp:effectExtent l="0" t="0" r="19050" b="15240"/>
              <wp:wrapNone/>
              <wp:docPr id="1583387167" name="Zone de texte 4"/>
              <wp:cNvGraphicFramePr/>
              <a:graphic xmlns:a="http://schemas.openxmlformats.org/drawingml/2006/main">
                <a:graphicData uri="http://schemas.microsoft.com/office/word/2010/wordprocessingShape">
                  <wps:wsp>
                    <wps:cNvSpPr txBox="1"/>
                    <wps:spPr>
                      <a:xfrm>
                        <a:off x="0" y="0"/>
                        <a:ext cx="7543800" cy="632460"/>
                      </a:xfrm>
                      <a:prstGeom prst="rect">
                        <a:avLst/>
                      </a:prstGeom>
                      <a:solidFill>
                        <a:srgbClr val="002850"/>
                      </a:solidFill>
                      <a:ln w="6350">
                        <a:solidFill>
                          <a:prstClr val="black"/>
                        </a:solidFill>
                      </a:ln>
                    </wps:spPr>
                    <wps:txbx>
                      <w:txbxContent>
                        <w:p w14:paraId="05D117E5" w14:textId="5B6F6096" w:rsidR="00C83778" w:rsidRPr="0001680B" w:rsidRDefault="00C83778" w:rsidP="001F422F">
                          <w:pPr>
                            <w:jc w:val="center"/>
                            <w:rPr>
                              <w:b/>
                              <w:bCs/>
                              <w:color w:val="FFFFFF" w:themeColor="background1"/>
                            </w:rPr>
                          </w:pPr>
                          <w:r w:rsidRPr="0001680B">
                            <w:rPr>
                              <w:b/>
                              <w:bCs/>
                              <w:color w:val="FFC900"/>
                            </w:rPr>
                            <w:t>B</w:t>
                          </w:r>
                          <w:r w:rsidRPr="0001680B">
                            <w:rPr>
                              <w:b/>
                              <w:bCs/>
                              <w:color w:val="FFFFFF" w:themeColor="background1"/>
                            </w:rPr>
                            <w:t>LOC 0</w:t>
                          </w:r>
                          <w:r w:rsidR="00B653F2">
                            <w:rPr>
                              <w:b/>
                              <w:bCs/>
                              <w:color w:val="FFFFFF" w:themeColor="background1"/>
                            </w:rPr>
                            <w:t>3</w:t>
                          </w:r>
                          <w:r>
                            <w:rPr>
                              <w:b/>
                              <w:bCs/>
                              <w:color w:val="FFFFFF" w:themeColor="background1"/>
                            </w:rPr>
                            <w:t xml:space="preserve"> TC</w:t>
                          </w:r>
                          <w:r w:rsidRPr="0001680B">
                            <w:rPr>
                              <w:b/>
                              <w:bCs/>
                              <w:color w:val="FFFFFF" w:themeColor="background1"/>
                            </w:rPr>
                            <w:t xml:space="preserve"> - </w:t>
                          </w:r>
                          <w:r w:rsidR="00EF0174">
                            <w:rPr>
                              <w:b/>
                              <w:bCs/>
                              <w:color w:val="FFC900"/>
                            </w:rPr>
                            <w:t>P</w:t>
                          </w:r>
                          <w:r w:rsidR="00EF0174" w:rsidRPr="00EF0174">
                            <w:rPr>
                              <w:b/>
                              <w:bCs/>
                              <w:color w:val="FFFFFF" w:themeColor="background1"/>
                            </w:rPr>
                            <w:t>ILOTER LE DÉPLOIEMENT D’UNE STRATÉGIE MARKETING COMMUNICATION RESPONSABLE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D313F3" id="_x0000_t202" coordsize="21600,21600" o:spt="202" path="m,l,21600r21600,l21600,xe">
              <v:stroke joinstyle="miter"/>
              <v:path gradientshapeok="t" o:connecttype="rect"/>
            </v:shapetype>
            <v:shape id="_x0000_s1027" type="#_x0000_t202" style="position:absolute;margin-left:-35.4pt;margin-top:.15pt;width:594pt;height:49.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LIvyOAIAAIYEAAAOAAAAZHJzL2Uyb0RvYy54bWysVEtv2zAMvg/YfxB0X+ykSZoZcYosRYYB RVsgHXqWZTkxJosapcTOfv0o5bl2p2EXhS9/JD+Smd51jWY7ha4Gk/N+L+VMGQllbdY5//6y/DTh zHlhSqHBqJzvleN3s48fpq3N1AA2oEuFjECMy1qb8433NksSJzeqEa4HVhlyVoCN8KTiOilRtITe 6GSQpuOkBSwtglTOkfX+4OSziF9VSvqnqnLKM51zqs3HF+NbhDeZTUW2RmE3tTyWIf6hikbUhpKe oe6FF2yL9TuoppYIDirfk9AkUFW1VLEH6qafvulmtRFWxV6IHGfPNLn/Bysfdyv7jMx3X6CjAQZC WusyR8bQT1dhE36pUkZ+onB/pk11nkky3o6GN5OUXJJ845vBcBx5TS5fW3T+q4KGBSHnSGOJbInd g/OUkUJPISGZA12Xy1rrqOC6WGhkOxFGmA4moxP6H2HasDZkJ+87iIB9hii0kD9Cm5T0CoE0bch4 aT5Ivis6VpdXxBRQ7okvhMMqOSuXNcE/COefBdLuEA90D/6JnkoD1QRHibMN4K+/2UM8jZS8nLW0 izl3P7cCFWf6m6Fhf+4Ph2F5ozIc3Q5IwWtPce0x22YBxFWfLs/KKIZ4r09ihdC80tnMQ1ZyCSMp d86lx5Oy8IcbocOTaj6PYbSwVvgHs7IygAeWA7Ev3atAe5ysp514hNPeiuzNgA+x4UsD862Hqo7T D0wfeD0OgJY9zud4mOGarvUYdfn7mP0GAAD//wMAUEsDBBQABgAIAAAAIQB99ZgT4gAAAA0BAAAP AAAAZHJzL2Rvd25yZXYueG1sTI/NTsMwEITvSLyDtUjcWidFakgap4Lyc+FEQOLqxtskxV5bsZuG PD3uCS4jrUY78025nYxmIw6+tyQgXSbAkBqremoFfH68LO6B+SBJSW0JBfygh211fVXKQtkzveNY h5bFEPKFFNCF4ArOfdOhkX5pHVL0DnYwMsRzaLka5DmGG81XSbLmRvYUGzrpcNdh812fjIDn9ejo cVfj0Q06ffXz2/w1Z0Lc3kxPmygPG2ABp/D3AZcNkR+qCLa3J1KeaQGLLIn8QcAdsIudptkK2F5A nufAq5L/X1H9AgAA//8DAFBLAQItABQABgAIAAAAIQC2gziS/gAAAOEBAAATAAAAAAAAAAAAAAAA AAAAAABbQ29udGVudF9UeXBlc10ueG1sUEsBAi0AFAAGAAgAAAAhADj9If/WAAAAlAEAAAsAAAAA AAAAAAAAAAAALwEAAF9yZWxzLy5yZWxzUEsBAi0AFAAGAAgAAAAhAMgsi/I4AgAAhgQAAA4AAAAA AAAAAAAAAAAALgIAAGRycy9lMm9Eb2MueG1sUEsBAi0AFAAGAAgAAAAhAH31mBPiAAAADQEAAA8A AAAAAAAAAAAAAAAAkgQAAGRycy9kb3ducmV2LnhtbFBLBQYAAAAABAAEAPMAAAChBQAAAAA= " fillcolor="#002850" strokeweight=".5pt">
              <v:textbox>
                <w:txbxContent>
                  <w:p w14:paraId="05D117E5" w14:textId="5B6F6096" w:rsidR="00C83778" w:rsidRPr="0001680B" w:rsidRDefault="00C83778" w:rsidP="001F422F">
                    <w:pPr>
                      <w:jc w:val="center"/>
                      <w:rPr>
                        <w:b/>
                        <w:bCs/>
                        <w:color w:val="FFFFFF" w:themeColor="background1"/>
                      </w:rPr>
                    </w:pPr>
                    <w:r w:rsidRPr="0001680B">
                      <w:rPr>
                        <w:b/>
                        <w:bCs/>
                        <w:color w:val="FFC900"/>
                      </w:rPr>
                      <w:t>B</w:t>
                    </w:r>
                    <w:r w:rsidRPr="0001680B">
                      <w:rPr>
                        <w:b/>
                        <w:bCs/>
                        <w:color w:val="FFFFFF" w:themeColor="background1"/>
                      </w:rPr>
                      <w:t>LOC 0</w:t>
                    </w:r>
                    <w:r w:rsidR="00B653F2">
                      <w:rPr>
                        <w:b/>
                        <w:bCs/>
                        <w:color w:val="FFFFFF" w:themeColor="background1"/>
                      </w:rPr>
                      <w:t>3</w:t>
                    </w:r>
                    <w:r>
                      <w:rPr>
                        <w:b/>
                        <w:bCs/>
                        <w:color w:val="FFFFFF" w:themeColor="background1"/>
                      </w:rPr>
                      <w:t xml:space="preserve"> TC</w:t>
                    </w:r>
                    <w:r w:rsidRPr="0001680B">
                      <w:rPr>
                        <w:b/>
                        <w:bCs/>
                        <w:color w:val="FFFFFF" w:themeColor="background1"/>
                      </w:rPr>
                      <w:t xml:space="preserve"> - </w:t>
                    </w:r>
                    <w:r w:rsidR="00EF0174">
                      <w:rPr>
                        <w:b/>
                        <w:bCs/>
                        <w:color w:val="FFC900"/>
                      </w:rPr>
                      <w:t>P</w:t>
                    </w:r>
                    <w:r w:rsidR="00EF0174" w:rsidRPr="00EF0174">
                      <w:rPr>
                        <w:b/>
                        <w:bCs/>
                        <w:color w:val="FFFFFF" w:themeColor="background1"/>
                      </w:rPr>
                      <w:t>ILOTER LE DÉPLOIEMENT D’UNE STRATÉGIE MARKETING COMMUNICATION RESPONSABLE</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88D1D" w14:textId="77777777" w:rsidR="004E1F65" w:rsidRDefault="004E1F65">
    <w:pPr>
      <w:pStyle w:val="Pieddepage"/>
    </w:pPr>
    <w:r>
      <w:rPr>
        <w:noProof/>
      </w:rPr>
      <mc:AlternateContent>
        <mc:Choice Requires="wps">
          <w:drawing>
            <wp:anchor distT="0" distB="0" distL="114300" distR="114300" simplePos="0" relativeHeight="251687936" behindDoc="0" locked="0" layoutInCell="1" allowOverlap="1" wp14:anchorId="7BEA73EA" wp14:editId="6C6DC4CD">
              <wp:simplePos x="0" y="0"/>
              <wp:positionH relativeFrom="column">
                <wp:posOffset>-449580</wp:posOffset>
              </wp:positionH>
              <wp:positionV relativeFrom="paragraph">
                <wp:posOffset>1905</wp:posOffset>
              </wp:positionV>
              <wp:extent cx="7543800" cy="632460"/>
              <wp:effectExtent l="0" t="0" r="19050" b="15240"/>
              <wp:wrapNone/>
              <wp:docPr id="1742849850" name="Zone de texte 4"/>
              <wp:cNvGraphicFramePr/>
              <a:graphic xmlns:a="http://schemas.openxmlformats.org/drawingml/2006/main">
                <a:graphicData uri="http://schemas.microsoft.com/office/word/2010/wordprocessingShape">
                  <wps:wsp>
                    <wps:cNvSpPr txBox="1"/>
                    <wps:spPr>
                      <a:xfrm>
                        <a:off x="0" y="0"/>
                        <a:ext cx="7543800" cy="632460"/>
                      </a:xfrm>
                      <a:prstGeom prst="rect">
                        <a:avLst/>
                      </a:prstGeom>
                      <a:solidFill>
                        <a:srgbClr val="002850"/>
                      </a:solidFill>
                      <a:ln w="6350">
                        <a:solidFill>
                          <a:prstClr val="black"/>
                        </a:solidFill>
                      </a:ln>
                    </wps:spPr>
                    <wps:txbx>
                      <w:txbxContent>
                        <w:p w14:paraId="1329FE13" w14:textId="77777777" w:rsidR="004E1F65" w:rsidRPr="0001680B" w:rsidRDefault="004E1F65" w:rsidP="001F422F">
                          <w:pPr>
                            <w:jc w:val="center"/>
                            <w:rPr>
                              <w:b/>
                              <w:bCs/>
                              <w:color w:val="FFFFFF" w:themeColor="background1"/>
                            </w:rPr>
                          </w:pPr>
                          <w:r>
                            <w:rPr>
                              <w:b/>
                              <w:bCs/>
                              <w:color w:val="FFC900"/>
                            </w:rPr>
                            <w:t xml:space="preserve">SPE </w:t>
                          </w:r>
                          <w:r w:rsidRPr="0001680B">
                            <w:rPr>
                              <w:b/>
                              <w:bCs/>
                              <w:color w:val="FFC900"/>
                            </w:rPr>
                            <w:t>B</w:t>
                          </w:r>
                          <w:r w:rsidRPr="0001680B">
                            <w:rPr>
                              <w:b/>
                              <w:bCs/>
                              <w:color w:val="FFFFFF" w:themeColor="background1"/>
                            </w:rPr>
                            <w:t xml:space="preserve">LOC </w:t>
                          </w:r>
                          <w:r>
                            <w:rPr>
                              <w:b/>
                              <w:bCs/>
                              <w:color w:val="FFFFFF" w:themeColor="background1"/>
                            </w:rPr>
                            <w:t>05</w:t>
                          </w:r>
                          <w:r w:rsidRPr="0001680B">
                            <w:rPr>
                              <w:b/>
                              <w:bCs/>
                              <w:color w:val="FFFFFF" w:themeColor="background1"/>
                            </w:rPr>
                            <w:t xml:space="preserve"> - </w:t>
                          </w:r>
                          <w:r>
                            <w:rPr>
                              <w:b/>
                              <w:bCs/>
                              <w:color w:val="FFC900"/>
                            </w:rPr>
                            <w:t>E</w:t>
                          </w:r>
                          <w:r w:rsidRPr="00BD09A8">
                            <w:rPr>
                              <w:b/>
                              <w:bCs/>
                              <w:color w:val="FFFFFF" w:themeColor="background1"/>
                            </w:rPr>
                            <w:t>NGAGER L’INNOVATION ET LA TRANSFORMATION DIGITALE DE LA COMMUNICATION DE LA MARQUE (STRAT DE MARQUE ET TRANSFORMATION DIGITALE)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EA73EA" id="_x0000_t202" coordsize="21600,21600" o:spt="202" path="m,l,21600r21600,l21600,xe">
              <v:stroke joinstyle="miter"/>
              <v:path gradientshapeok="t" o:connecttype="rect"/>
            </v:shapetype>
            <v:shape id="_x0000_s1028" type="#_x0000_t202" style="position:absolute;margin-left:-35.4pt;margin-top:.15pt;width:594pt;height:49.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jaK/OgIAAIYEAAAOAAAAZHJzL2Uyb0RvYy54bWysVEtv2zAMvg/YfxB0X5y4SZoZcYosRYYB RVsgHXqWZTkxJosapcTOfv0o5bl2p2EXhS9/JD+Smd51jWY7ha4Gk/NBr8+ZMhLK2qxz/v1l+WnC mfPClEKDUTnfK8fvZh8/TFubqRQ2oEuFjECMy1qb8433NksSJzeqEa4HVhlyVoCN8KTiOilRtITe 6CTt98dJC1haBKmcI+v9wclnEb+qlPRPVeWUZzrnVJuPL8a3CG8ym4psjcJuanksQ/xDFY2oDSU9 Q90LL9gW63dQTS0RHFS+J6FJoKpqqWIP1M2g/6ab1UZYFXshcpw90+T+H6x83K3sMzLffYGOBhgI aa3LHBlDP12FTfilShn5icL9mTbVeSbJeDsa3kz65JLkG9+kw3HkNbl8bdH5rwoaFoScI40lsiV2 D85TRgo9hYRkDnRdLmuto4LrYqGR7UQYYT+djE7of4Rpw9qQnbzvIAL2GaLQQv4IbVLSKwTStCHj pfkg+a7oWF3mPD0RU0C5J74QDqvkrFzWBP8gnH8WSLtDPNA9+Cd6Kg1UExwlzjaAv/5mD/E0UvJy 1tIu5tz93ApUnOlvhob9eTAchuWNynB0m5KC157i2mO2zQKIqwFdnpVRDPFen8QKoXmls5mHrOQS RlLunEuPJ2XhDzdChyfVfB7DaGGt8A9mZWUADywHYl+6V4H2OFlPO/EIp70V2ZsBH2LDlwbmWw9V HacfmD7wehwALXucz/EwwzVd6zHq8vcx+w0AAP//AwBQSwMEFAAGAAgAAAAhAH31mBPiAAAADQEA AA8AAABkcnMvZG93bnJldi54bWxMj81OwzAQhO9IvIO1SNxaJ0VqSBqngvJz4URA4urG2yTFXlux m4Y8Pe4JLiOtRjvzTbmdjGYjDr63JCBdJsCQGqt6agV8frws7oH5IElJbQkF/KCHbXV9VcpC2TO9 41iHlsUQ8oUU0IXgCs5906GRfmkdUvQOdjAyxHNouRrkOYYbzVdJsuZG9hQbOulw12HzXZ+MgOf1 6OhxV+PRDTp99fPb/DVnQtzeTE+bKA8bYAGn8PcBlw2RH6oItrcnUp5pAYssifxBwB2wi52m2QrY XkCe58Crkv9fUf0CAAD//wMAUEsBAi0AFAAGAAgAAAAhALaDOJL+AAAA4QEAABMAAAAAAAAAAAAA AAAAAAAAAFtDb250ZW50X1R5cGVzXS54bWxQSwECLQAUAAYACAAAACEAOP0h/9YAAACUAQAACwAA AAAAAAAAAAAAAAAvAQAAX3JlbHMvLnJlbHNQSwECLQAUAAYACAAAACEA842ivzoCAACGBAAADgAA AAAAAAAAAAAAAAAuAgAAZHJzL2Uyb0RvYy54bWxQSwECLQAUAAYACAAAACEAffWYE+IAAAANAQAA DwAAAAAAAAAAAAAAAACUBAAAZHJzL2Rvd25yZXYueG1sUEsFBgAAAAAEAAQA8wAAAKMFAAAAAA== " fillcolor="#002850" strokeweight=".5pt">
              <v:textbox>
                <w:txbxContent>
                  <w:p w14:paraId="1329FE13" w14:textId="77777777" w:rsidR="004E1F65" w:rsidRPr="0001680B" w:rsidRDefault="004E1F65" w:rsidP="001F422F">
                    <w:pPr>
                      <w:jc w:val="center"/>
                      <w:rPr>
                        <w:b/>
                        <w:bCs/>
                        <w:color w:val="FFFFFF" w:themeColor="background1"/>
                      </w:rPr>
                    </w:pPr>
                    <w:r>
                      <w:rPr>
                        <w:b/>
                        <w:bCs/>
                        <w:color w:val="FFC900"/>
                      </w:rPr>
                      <w:t xml:space="preserve">SPE </w:t>
                    </w:r>
                    <w:r w:rsidRPr="0001680B">
                      <w:rPr>
                        <w:b/>
                        <w:bCs/>
                        <w:color w:val="FFC900"/>
                      </w:rPr>
                      <w:t>B</w:t>
                    </w:r>
                    <w:r w:rsidRPr="0001680B">
                      <w:rPr>
                        <w:b/>
                        <w:bCs/>
                        <w:color w:val="FFFFFF" w:themeColor="background1"/>
                      </w:rPr>
                      <w:t xml:space="preserve">LOC </w:t>
                    </w:r>
                    <w:r>
                      <w:rPr>
                        <w:b/>
                        <w:bCs/>
                        <w:color w:val="FFFFFF" w:themeColor="background1"/>
                      </w:rPr>
                      <w:t>05</w:t>
                    </w:r>
                    <w:r w:rsidRPr="0001680B">
                      <w:rPr>
                        <w:b/>
                        <w:bCs/>
                        <w:color w:val="FFFFFF" w:themeColor="background1"/>
                      </w:rPr>
                      <w:t xml:space="preserve"> - </w:t>
                    </w:r>
                    <w:r>
                      <w:rPr>
                        <w:b/>
                        <w:bCs/>
                        <w:color w:val="FFC900"/>
                      </w:rPr>
                      <w:t>E</w:t>
                    </w:r>
                    <w:r w:rsidRPr="00BD09A8">
                      <w:rPr>
                        <w:b/>
                        <w:bCs/>
                        <w:color w:val="FFFFFF" w:themeColor="background1"/>
                      </w:rPr>
                      <w:t>NGAGER L’INNOVATION ET LA TRANSFORMATION DIGITALE DE LA COMMUNICATION DE LA MARQUE (STRAT DE MARQUE ET TRANSFORMATION DIGITALE)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E4A0" w14:textId="77777777" w:rsidR="00AF07A3" w:rsidRDefault="00AF07A3">
    <w:pPr>
      <w:pStyle w:val="Pieddepage"/>
    </w:pPr>
    <w:r>
      <w:rPr>
        <w:noProof/>
      </w:rPr>
      <mc:AlternateContent>
        <mc:Choice Requires="wps">
          <w:drawing>
            <wp:anchor distT="0" distB="0" distL="114300" distR="114300" simplePos="0" relativeHeight="251683840" behindDoc="0" locked="0" layoutInCell="1" allowOverlap="1" wp14:anchorId="5E9286B2" wp14:editId="364639D3">
              <wp:simplePos x="0" y="0"/>
              <wp:positionH relativeFrom="column">
                <wp:posOffset>-449580</wp:posOffset>
              </wp:positionH>
              <wp:positionV relativeFrom="paragraph">
                <wp:posOffset>1905</wp:posOffset>
              </wp:positionV>
              <wp:extent cx="7543800" cy="632460"/>
              <wp:effectExtent l="0" t="0" r="19050" b="15240"/>
              <wp:wrapNone/>
              <wp:docPr id="1232279304" name="Zone de texte 4"/>
              <wp:cNvGraphicFramePr/>
              <a:graphic xmlns:a="http://schemas.openxmlformats.org/drawingml/2006/main">
                <a:graphicData uri="http://schemas.microsoft.com/office/word/2010/wordprocessingShape">
                  <wps:wsp>
                    <wps:cNvSpPr txBox="1"/>
                    <wps:spPr>
                      <a:xfrm>
                        <a:off x="0" y="0"/>
                        <a:ext cx="7543800" cy="632460"/>
                      </a:xfrm>
                      <a:prstGeom prst="rect">
                        <a:avLst/>
                      </a:prstGeom>
                      <a:solidFill>
                        <a:srgbClr val="002850"/>
                      </a:solidFill>
                      <a:ln w="6350">
                        <a:solidFill>
                          <a:prstClr val="black"/>
                        </a:solidFill>
                      </a:ln>
                    </wps:spPr>
                    <wps:txbx>
                      <w:txbxContent>
                        <w:p w14:paraId="694F8EA3" w14:textId="4B171676" w:rsidR="00AF07A3" w:rsidRPr="0001680B" w:rsidRDefault="00AF07A3" w:rsidP="001F422F">
                          <w:pPr>
                            <w:jc w:val="center"/>
                            <w:rPr>
                              <w:b/>
                              <w:bCs/>
                              <w:color w:val="FFFFFF" w:themeColor="background1"/>
                            </w:rPr>
                          </w:pPr>
                          <w:r>
                            <w:rPr>
                              <w:b/>
                              <w:bCs/>
                              <w:color w:val="FFC900"/>
                            </w:rPr>
                            <w:t xml:space="preserve">SPE </w:t>
                          </w:r>
                          <w:r w:rsidRPr="0001680B">
                            <w:rPr>
                              <w:b/>
                              <w:bCs/>
                              <w:color w:val="FFC900"/>
                            </w:rPr>
                            <w:t>B</w:t>
                          </w:r>
                          <w:r w:rsidRPr="0001680B">
                            <w:rPr>
                              <w:b/>
                              <w:bCs/>
                              <w:color w:val="FFFFFF" w:themeColor="background1"/>
                            </w:rPr>
                            <w:t xml:space="preserve">LOC </w:t>
                          </w:r>
                          <w:r>
                            <w:rPr>
                              <w:b/>
                              <w:bCs/>
                              <w:color w:val="FFFFFF" w:themeColor="background1"/>
                            </w:rPr>
                            <w:t>0</w:t>
                          </w:r>
                          <w:r w:rsidR="00B0301B">
                            <w:rPr>
                              <w:b/>
                              <w:bCs/>
                              <w:color w:val="FFFFFF" w:themeColor="background1"/>
                            </w:rPr>
                            <w:t>6</w:t>
                          </w:r>
                          <w:r w:rsidRPr="0001680B">
                            <w:rPr>
                              <w:b/>
                              <w:bCs/>
                              <w:color w:val="FFFFFF" w:themeColor="background1"/>
                            </w:rPr>
                            <w:t xml:space="preserve"> - </w:t>
                          </w:r>
                          <w:r w:rsidR="00B0301B">
                            <w:rPr>
                              <w:b/>
                              <w:bCs/>
                              <w:color w:val="FFC900"/>
                            </w:rPr>
                            <w:t>D</w:t>
                          </w:r>
                          <w:r w:rsidR="00B0301B" w:rsidRPr="00B0301B">
                            <w:rPr>
                              <w:b/>
                              <w:bCs/>
                              <w:color w:val="FFFFFF" w:themeColor="background1"/>
                            </w:rPr>
                            <w:t>ÉVELOPPER LA STRATÉGIE CRÉATIVE DE LA MARQUE DANS DES SUPPORTS ET CONTENUS ORIGINAUX ET INNOVANTS (CRÉA)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9286B2" id="_x0000_t202" coordsize="21600,21600" o:spt="202" path="m,l,21600r21600,l21600,xe">
              <v:stroke joinstyle="miter"/>
              <v:path gradientshapeok="t" o:connecttype="rect"/>
            </v:shapetype>
            <v:shape id="_x0000_s1029" type="#_x0000_t202" style="position:absolute;margin-left:-35.4pt;margin-top:.15pt;width:594pt;height:49.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72oyOgIAAIYEAAAOAAAAZHJzL2Uyb0RvYy54bWysVEuP2jAQvlfqf7B8L+G9FBFWlBVVJbS7 Elvt2TgOiep43LEhob++Y0OA7vZU9WLmlW9mvplhdt9Umh0UuhJMynudLmfKSMhKs0v595fVpwln zguTCQ1GpfyoHL+ff/wwq+1U9aEAnSlkBGLctLYpL7y30yRxslCVcB2wypAzB6yEJxV3SYaiJvRK J/1ud5zUgJlFkMo5sj6cnHwe8fNcSf+U5055plNOtfn4Yny34U3mMzHdobBFKc9liH+oohKloaQX qAfhBdtj+Q6qKiWCg9x3JFQJ5HkpVeyBuul133SzKYRVsRcix9kLTe7/wcrHw8Y+I/PNF2hogIGQ 2rqpI2Pop8mxCr9UKSM/UXi80KYazyQZ70bDwaRLLkm+8aA/HEdek+vXFp3/qqBiQUg50lgiW+Kw dp4yUmgbEpI50GW2KrWOCu62S43sIMIIu/3JqEX/I0wbVofs5H0HEbAvEFst5I/QJiW9QSBNGzJe mw+Sb7YNK7OUD1pitpAdiS+E0yo5K1clwa+F888CaXeIB7oH/0RProFqgrPEWQH462/2EE8jJS9n Ne1iyt3PvUDFmf5maNife8NhWN6oDEd3fVLw1rO99Zh9tQTiqkeXZ2UUQ7zXrZgjVK90NouQlVzC SMqdcumxVZb+dCN0eFItFjGMFtYKvzYbKwN4YDkQ+9K8CrTnyXraiUdo91ZM3wz4FBu+NLDYe8jL OP3A9InX8wBo2eN8zocZrulWj1HXv4/5bwAAAP//AwBQSwMEFAAGAAgAAAAhAH31mBPiAAAADQEA AA8AAABkcnMvZG93bnJldi54bWxMj81OwzAQhO9IvIO1SNxaJ0VqSBqngvJz4URA4urG2yTFXlux m4Y8Pe4JLiOtRjvzTbmdjGYjDr63JCBdJsCQGqt6agV8frws7oH5IElJbQkF/KCHbXV9VcpC2TO9 41iHlsUQ8oUU0IXgCs5906GRfmkdUvQOdjAyxHNouRrkOYYbzVdJsuZG9hQbOulw12HzXZ+MgOf1 6OhxV+PRDTp99fPb/DVnQtzeTE+bKA8bYAGn8PcBlw2RH6oItrcnUp5pAYssifxBwB2wi52m2QrY XkCe58Crkv9fUf0CAAD//wMAUEsBAi0AFAAGAAgAAAAhALaDOJL+AAAA4QEAABMAAAAAAAAAAAAA AAAAAAAAAFtDb250ZW50X1R5cGVzXS54bWxQSwECLQAUAAYACAAAACEAOP0h/9YAAACUAQAACwAA AAAAAAAAAAAAAAAvAQAAX3JlbHMvLnJlbHNQSwECLQAUAAYACAAAACEAJe9qMjoCAACGBAAADgAA AAAAAAAAAAAAAAAuAgAAZHJzL2Uyb0RvYy54bWxQSwECLQAUAAYACAAAACEAffWYE+IAAAANAQAA DwAAAAAAAAAAAAAAAACUBAAAZHJzL2Rvd25yZXYueG1sUEsFBgAAAAAEAAQA8wAAAKMFAAAAAA== " fillcolor="#002850" strokeweight=".5pt">
              <v:textbox>
                <w:txbxContent>
                  <w:p w14:paraId="694F8EA3" w14:textId="4B171676" w:rsidR="00AF07A3" w:rsidRPr="0001680B" w:rsidRDefault="00AF07A3" w:rsidP="001F422F">
                    <w:pPr>
                      <w:jc w:val="center"/>
                      <w:rPr>
                        <w:b/>
                        <w:bCs/>
                        <w:color w:val="FFFFFF" w:themeColor="background1"/>
                      </w:rPr>
                    </w:pPr>
                    <w:r>
                      <w:rPr>
                        <w:b/>
                        <w:bCs/>
                        <w:color w:val="FFC900"/>
                      </w:rPr>
                      <w:t xml:space="preserve">SPE </w:t>
                    </w:r>
                    <w:r w:rsidRPr="0001680B">
                      <w:rPr>
                        <w:b/>
                        <w:bCs/>
                        <w:color w:val="FFC900"/>
                      </w:rPr>
                      <w:t>B</w:t>
                    </w:r>
                    <w:r w:rsidRPr="0001680B">
                      <w:rPr>
                        <w:b/>
                        <w:bCs/>
                        <w:color w:val="FFFFFF" w:themeColor="background1"/>
                      </w:rPr>
                      <w:t xml:space="preserve">LOC </w:t>
                    </w:r>
                    <w:r>
                      <w:rPr>
                        <w:b/>
                        <w:bCs/>
                        <w:color w:val="FFFFFF" w:themeColor="background1"/>
                      </w:rPr>
                      <w:t>0</w:t>
                    </w:r>
                    <w:r w:rsidR="00B0301B">
                      <w:rPr>
                        <w:b/>
                        <w:bCs/>
                        <w:color w:val="FFFFFF" w:themeColor="background1"/>
                      </w:rPr>
                      <w:t>6</w:t>
                    </w:r>
                    <w:r w:rsidRPr="0001680B">
                      <w:rPr>
                        <w:b/>
                        <w:bCs/>
                        <w:color w:val="FFFFFF" w:themeColor="background1"/>
                      </w:rPr>
                      <w:t xml:space="preserve"> - </w:t>
                    </w:r>
                    <w:r w:rsidR="00B0301B">
                      <w:rPr>
                        <w:b/>
                        <w:bCs/>
                        <w:color w:val="FFC900"/>
                      </w:rPr>
                      <w:t>D</w:t>
                    </w:r>
                    <w:r w:rsidR="00B0301B" w:rsidRPr="00B0301B">
                      <w:rPr>
                        <w:b/>
                        <w:bCs/>
                        <w:color w:val="FFFFFF" w:themeColor="background1"/>
                      </w:rPr>
                      <w:t>ÉVELOPPER LA STRATÉGIE CRÉATIVE DE LA MARQUE DANS DES SUPPORTS ET CONTENUS ORIGINAUX ET INNOVANTS (CRÉA)</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203E6" w14:textId="77777777" w:rsidR="00817F66" w:rsidRDefault="00817F66">
    <w:pPr>
      <w:pStyle w:val="Pieddepage"/>
    </w:pPr>
    <w:r>
      <w:rPr>
        <w:noProof/>
      </w:rPr>
      <mc:AlternateContent>
        <mc:Choice Requires="wps">
          <w:drawing>
            <wp:anchor distT="0" distB="0" distL="114300" distR="114300" simplePos="0" relativeHeight="251689984" behindDoc="0" locked="0" layoutInCell="1" allowOverlap="1" wp14:anchorId="332C4C5F" wp14:editId="457AACBB">
              <wp:simplePos x="0" y="0"/>
              <wp:positionH relativeFrom="column">
                <wp:posOffset>-449580</wp:posOffset>
              </wp:positionH>
              <wp:positionV relativeFrom="paragraph">
                <wp:posOffset>1905</wp:posOffset>
              </wp:positionV>
              <wp:extent cx="7543800" cy="632460"/>
              <wp:effectExtent l="0" t="0" r="19050" b="15240"/>
              <wp:wrapNone/>
              <wp:docPr id="721929210" name="Zone de texte 4"/>
              <wp:cNvGraphicFramePr/>
              <a:graphic xmlns:a="http://schemas.openxmlformats.org/drawingml/2006/main">
                <a:graphicData uri="http://schemas.microsoft.com/office/word/2010/wordprocessingShape">
                  <wps:wsp>
                    <wps:cNvSpPr txBox="1"/>
                    <wps:spPr>
                      <a:xfrm>
                        <a:off x="0" y="0"/>
                        <a:ext cx="7543800" cy="632460"/>
                      </a:xfrm>
                      <a:prstGeom prst="rect">
                        <a:avLst/>
                      </a:prstGeom>
                      <a:solidFill>
                        <a:srgbClr val="002850"/>
                      </a:solidFill>
                      <a:ln w="6350">
                        <a:solidFill>
                          <a:prstClr val="black"/>
                        </a:solidFill>
                      </a:ln>
                    </wps:spPr>
                    <wps:txbx>
                      <w:txbxContent>
                        <w:p w14:paraId="4E04CBFA" w14:textId="10E97F2E" w:rsidR="00817F66" w:rsidRPr="0001680B" w:rsidRDefault="00817F66" w:rsidP="001F422F">
                          <w:pPr>
                            <w:jc w:val="center"/>
                            <w:rPr>
                              <w:b/>
                              <w:bCs/>
                              <w:color w:val="FFFFFF" w:themeColor="background1"/>
                            </w:rPr>
                          </w:pPr>
                          <w:r>
                            <w:rPr>
                              <w:b/>
                              <w:bCs/>
                              <w:color w:val="FFC900"/>
                            </w:rPr>
                            <w:t xml:space="preserve">SPE </w:t>
                          </w:r>
                          <w:r w:rsidRPr="0001680B">
                            <w:rPr>
                              <w:b/>
                              <w:bCs/>
                              <w:color w:val="FFC900"/>
                            </w:rPr>
                            <w:t>B</w:t>
                          </w:r>
                          <w:r w:rsidRPr="0001680B">
                            <w:rPr>
                              <w:b/>
                              <w:bCs/>
                              <w:color w:val="FFFFFF" w:themeColor="background1"/>
                            </w:rPr>
                            <w:t xml:space="preserve">LOC </w:t>
                          </w:r>
                          <w:r>
                            <w:rPr>
                              <w:b/>
                              <w:bCs/>
                              <w:color w:val="FFFFFF" w:themeColor="background1"/>
                            </w:rPr>
                            <w:t>05 &amp; 06</w:t>
                          </w:r>
                          <w:r w:rsidRPr="0001680B">
                            <w:rPr>
                              <w:b/>
                              <w:bCs/>
                              <w:color w:val="FFFFFF" w:themeColor="background1"/>
                            </w:rPr>
                            <w:t xml:space="preserve"> </w:t>
                          </w:r>
                          <w:r w:rsidR="00610C08">
                            <w:rPr>
                              <w:b/>
                              <w:bCs/>
                              <w:color w:val="FFFFFF" w:themeColor="background1"/>
                            </w:rPr>
                            <w:t>–</w:t>
                          </w:r>
                          <w:r w:rsidRPr="0001680B">
                            <w:rPr>
                              <w:b/>
                              <w:bCs/>
                              <w:color w:val="FFFFFF" w:themeColor="background1"/>
                            </w:rPr>
                            <w:t xml:space="preserve"> </w:t>
                          </w:r>
                          <w:r w:rsidR="00AB2C45">
                            <w:rPr>
                              <w:b/>
                              <w:bCs/>
                              <w:color w:val="FFC900"/>
                            </w:rPr>
                            <w:t>A</w:t>
                          </w:r>
                          <w:r w:rsidR="00AB2C45">
                            <w:rPr>
                              <w:b/>
                              <w:bCs/>
                              <w:color w:val="FFFFFF" w:themeColor="background1"/>
                            </w:rPr>
                            <w:t>CTIVITÉS TRANSVERSE</w:t>
                          </w:r>
                          <w:r w:rsidR="00C148DA">
                            <w:rPr>
                              <w:b/>
                              <w:bCs/>
                              <w:color w:val="FFFFFF" w:themeColor="background1"/>
                            </w:rPr>
                            <w:t>S</w:t>
                          </w:r>
                          <w:r w:rsidR="00AB2C45">
                            <w:rPr>
                              <w:b/>
                              <w:bCs/>
                              <w:color w:val="FFFFFF" w:themeColor="background1"/>
                            </w:rPr>
                            <w:t xml:space="preserve"> DE SPÉCIALITÉ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2C4C5F" id="_x0000_t202" coordsize="21600,21600" o:spt="202" path="m,l,21600r21600,l21600,xe">
              <v:stroke joinstyle="miter"/>
              <v:path gradientshapeok="t" o:connecttype="rect"/>
            </v:shapetype>
            <v:shape id="_x0000_s1030" type="#_x0000_t202" style="position:absolute;margin-left:-35.4pt;margin-top:.15pt;width:594pt;height:49.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z/ElOgIAAIYEAAAOAAAAZHJzL2Uyb0RvYy54bWysVEtv2zAMvg/YfxB0X+ykSZoZcYosRYYB RVsgHXqWZTkxJosapcTOfv0o5bl2p2EXhS9/JD+Smd51jWY7ha4Gk/N+L+VMGQllbdY5//6y/DTh zHlhSqHBqJzvleN3s48fpq3N1AA2oEuFjECMy1qb8433NksSJzeqEa4HVhlyVoCN8KTiOilRtITe 6GSQpuOkBSwtglTOkfX+4OSziF9VSvqnqnLKM51zqs3HF+NbhDeZTUW2RmE3tTyWIf6hikbUhpKe oe6FF2yL9TuoppYIDirfk9AkUFW1VLEH6qafvulmtRFWxV6IHGfPNLn/Bysfdyv7jMx3X6CjAQZC WusyR8bQT1dhE36pUkZ+onB/pk11nkky3o6GN5OUXJJ845vBcBx5TS5fW3T+q4KGBSHnSGOJbInd g/OUkUJPISGZA12Xy1rrqOC6WGhkOxFGmA4moxP6H2HasDZkJ+87iIB9hii0kD9Cm5T0CoE0bch4 aT5Ivis6Vpc5H56IKaDcE18Ih1VyVi5rgn8Qzj8LpN0hHuge/BM9lQaqCY4SZxvAX3+zh3gaKXk5 a2kXc+5+bgUqzvQ3Q8P+3B8Ow/JGZTi6HZCC157i2mO2zQKIqz5dnpVRDPFen8QKoXmls5mHrOQS RlLunEuPJ2XhDzdChyfVfB7DaGGt8A9mZWUADywHYl+6V4H2OFlPO/EIp70V2ZsBH2LDlwbmWw9V HacfmD7wehwALXucz/EwwzVd6zHq8vcx+w0AAP//AwBQSwMEFAAGAAgAAAAhAH31mBPiAAAADQEA AA8AAABkcnMvZG93bnJldi54bWxMj81OwzAQhO9IvIO1SNxaJ0VqSBqngvJz4URA4urG2yTFXlux m4Y8Pe4JLiOtRjvzTbmdjGYjDr63JCBdJsCQGqt6agV8frws7oH5IElJbQkF/KCHbXV9VcpC2TO9 41iHlsUQ8oUU0IXgCs5906GRfmkdUvQOdjAyxHNouRrkOYYbzVdJsuZG9hQbOulw12HzXZ+MgOf1 6OhxV+PRDTp99fPb/DVnQtzeTE+bKA8bYAGn8PcBlw2RH6oItrcnUp5pAYssifxBwB2wi52m2QrY XkCe58Crkv9fUf0CAAD//wMAUEsBAi0AFAAGAAgAAAAhALaDOJL+AAAA4QEAABMAAAAAAAAAAAAA AAAAAAAAAFtDb250ZW50X1R5cGVzXS54bWxQSwECLQAUAAYACAAAACEAOP0h/9YAAACUAQAACwAA AAAAAAAAAAAAAAAvAQAAX3JlbHMvLnJlbHNQSwECLQAUAAYACAAAACEAhc/xJToCAACGBAAADgAA AAAAAAAAAAAAAAAuAgAAZHJzL2Uyb0RvYy54bWxQSwECLQAUAAYACAAAACEAffWYE+IAAAANAQAA DwAAAAAAAAAAAAAAAACUBAAAZHJzL2Rvd25yZXYueG1sUEsFBgAAAAAEAAQA8wAAAKMFAAAAAA== " fillcolor="#002850" strokeweight=".5pt">
              <v:textbox>
                <w:txbxContent>
                  <w:p w14:paraId="4E04CBFA" w14:textId="10E97F2E" w:rsidR="00817F66" w:rsidRPr="0001680B" w:rsidRDefault="00817F66" w:rsidP="001F422F">
                    <w:pPr>
                      <w:jc w:val="center"/>
                      <w:rPr>
                        <w:b/>
                        <w:bCs/>
                        <w:color w:val="FFFFFF" w:themeColor="background1"/>
                      </w:rPr>
                    </w:pPr>
                    <w:r>
                      <w:rPr>
                        <w:b/>
                        <w:bCs/>
                        <w:color w:val="FFC900"/>
                      </w:rPr>
                      <w:t xml:space="preserve">SPE </w:t>
                    </w:r>
                    <w:r w:rsidRPr="0001680B">
                      <w:rPr>
                        <w:b/>
                        <w:bCs/>
                        <w:color w:val="FFC900"/>
                      </w:rPr>
                      <w:t>B</w:t>
                    </w:r>
                    <w:r w:rsidRPr="0001680B">
                      <w:rPr>
                        <w:b/>
                        <w:bCs/>
                        <w:color w:val="FFFFFF" w:themeColor="background1"/>
                      </w:rPr>
                      <w:t xml:space="preserve">LOC </w:t>
                    </w:r>
                    <w:r>
                      <w:rPr>
                        <w:b/>
                        <w:bCs/>
                        <w:color w:val="FFFFFF" w:themeColor="background1"/>
                      </w:rPr>
                      <w:t>05 &amp; 06</w:t>
                    </w:r>
                    <w:r w:rsidRPr="0001680B">
                      <w:rPr>
                        <w:b/>
                        <w:bCs/>
                        <w:color w:val="FFFFFF" w:themeColor="background1"/>
                      </w:rPr>
                      <w:t xml:space="preserve"> </w:t>
                    </w:r>
                    <w:r w:rsidR="00610C08">
                      <w:rPr>
                        <w:b/>
                        <w:bCs/>
                        <w:color w:val="FFFFFF" w:themeColor="background1"/>
                      </w:rPr>
                      <w:t>–</w:t>
                    </w:r>
                    <w:r w:rsidRPr="0001680B">
                      <w:rPr>
                        <w:b/>
                        <w:bCs/>
                        <w:color w:val="FFFFFF" w:themeColor="background1"/>
                      </w:rPr>
                      <w:t xml:space="preserve"> </w:t>
                    </w:r>
                    <w:r w:rsidR="00AB2C45">
                      <w:rPr>
                        <w:b/>
                        <w:bCs/>
                        <w:color w:val="FFC900"/>
                      </w:rPr>
                      <w:t>A</w:t>
                    </w:r>
                    <w:r w:rsidR="00AB2C45">
                      <w:rPr>
                        <w:b/>
                        <w:bCs/>
                        <w:color w:val="FFFFFF" w:themeColor="background1"/>
                      </w:rPr>
                      <w:t>CTIVITÉS TRANSVERSE</w:t>
                    </w:r>
                    <w:r w:rsidR="00C148DA">
                      <w:rPr>
                        <w:b/>
                        <w:bCs/>
                        <w:color w:val="FFFFFF" w:themeColor="background1"/>
                      </w:rPr>
                      <w:t>S</w:t>
                    </w:r>
                    <w:r w:rsidR="00AB2C45">
                      <w:rPr>
                        <w:b/>
                        <w:bCs/>
                        <w:color w:val="FFFFFF" w:themeColor="background1"/>
                      </w:rPr>
                      <w:t xml:space="preserve"> DE SPÉCIALITÉ</w:t>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16395" w14:textId="77777777" w:rsidR="0005157D" w:rsidRDefault="0005157D">
    <w:pPr>
      <w:pStyle w:val="Pieddepage"/>
    </w:pPr>
    <w:r>
      <w:rPr>
        <w:noProof/>
      </w:rPr>
      <mc:AlternateContent>
        <mc:Choice Requires="wps">
          <w:drawing>
            <wp:anchor distT="0" distB="0" distL="114300" distR="114300" simplePos="0" relativeHeight="251685888" behindDoc="0" locked="0" layoutInCell="1" allowOverlap="1" wp14:anchorId="5D760798" wp14:editId="140E4277">
              <wp:simplePos x="0" y="0"/>
              <wp:positionH relativeFrom="column">
                <wp:posOffset>-449580</wp:posOffset>
              </wp:positionH>
              <wp:positionV relativeFrom="paragraph">
                <wp:posOffset>1905</wp:posOffset>
              </wp:positionV>
              <wp:extent cx="7543800" cy="632460"/>
              <wp:effectExtent l="0" t="0" r="19050" b="15240"/>
              <wp:wrapNone/>
              <wp:docPr id="1479589456" name="Zone de texte 4"/>
              <wp:cNvGraphicFramePr/>
              <a:graphic xmlns:a="http://schemas.openxmlformats.org/drawingml/2006/main">
                <a:graphicData uri="http://schemas.microsoft.com/office/word/2010/wordprocessingShape">
                  <wps:wsp>
                    <wps:cNvSpPr txBox="1"/>
                    <wps:spPr>
                      <a:xfrm>
                        <a:off x="0" y="0"/>
                        <a:ext cx="7543800" cy="632460"/>
                      </a:xfrm>
                      <a:prstGeom prst="rect">
                        <a:avLst/>
                      </a:prstGeom>
                      <a:solidFill>
                        <a:srgbClr val="002850"/>
                      </a:solidFill>
                      <a:ln w="6350">
                        <a:solidFill>
                          <a:prstClr val="black"/>
                        </a:solidFill>
                      </a:ln>
                    </wps:spPr>
                    <wps:txbx>
                      <w:txbxContent>
                        <w:p w14:paraId="331018ED" w14:textId="6DE72BA6" w:rsidR="00D44436" w:rsidRPr="0001680B" w:rsidRDefault="00D44436" w:rsidP="00D44436">
                          <w:pPr>
                            <w:jc w:val="center"/>
                            <w:rPr>
                              <w:b/>
                              <w:bCs/>
                              <w:color w:val="FFFFFF" w:themeColor="background1"/>
                            </w:rPr>
                          </w:pPr>
                          <w:r w:rsidRPr="0001680B">
                            <w:rPr>
                              <w:b/>
                              <w:bCs/>
                              <w:color w:val="FFC900"/>
                            </w:rPr>
                            <w:t>B</w:t>
                          </w:r>
                          <w:r w:rsidRPr="0001680B">
                            <w:rPr>
                              <w:b/>
                              <w:bCs/>
                              <w:color w:val="FFFFFF" w:themeColor="background1"/>
                            </w:rPr>
                            <w:t xml:space="preserve">LOC </w:t>
                          </w:r>
                          <w:r>
                            <w:rPr>
                              <w:b/>
                              <w:bCs/>
                              <w:color w:val="FFFFFF" w:themeColor="background1"/>
                            </w:rPr>
                            <w:t>CT</w:t>
                          </w:r>
                          <w:r w:rsidRPr="0001680B">
                            <w:rPr>
                              <w:b/>
                              <w:bCs/>
                              <w:color w:val="FFFFFF" w:themeColor="background1"/>
                            </w:rPr>
                            <w:t xml:space="preserve"> </w:t>
                          </w:r>
                          <w:r>
                            <w:rPr>
                              <w:b/>
                              <w:bCs/>
                              <w:color w:val="FFFFFF" w:themeColor="background1"/>
                            </w:rPr>
                            <w:t>–</w:t>
                          </w:r>
                          <w:r w:rsidRPr="0001680B">
                            <w:rPr>
                              <w:b/>
                              <w:bCs/>
                              <w:color w:val="FFFFFF" w:themeColor="background1"/>
                            </w:rPr>
                            <w:t xml:space="preserve"> </w:t>
                          </w:r>
                          <w:r>
                            <w:rPr>
                              <w:b/>
                              <w:bCs/>
                              <w:color w:val="FFC900"/>
                            </w:rPr>
                            <w:t>C</w:t>
                          </w:r>
                          <w:r>
                            <w:rPr>
                              <w:b/>
                              <w:bCs/>
                              <w:color w:val="FFFFFF" w:themeColor="background1"/>
                            </w:rPr>
                            <w:t>OMPÉTENCES TRANSVERSES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760798" id="_x0000_t202" coordsize="21600,21600" o:spt="202" path="m,l,21600r21600,l21600,xe">
              <v:stroke joinstyle="miter"/>
              <v:path gradientshapeok="t" o:connecttype="rect"/>
            </v:shapetype>
            <v:shape id="_x0000_s1031" type="#_x0000_t202" style="position:absolute;margin-left:-35.4pt;margin-top:.15pt;width:594pt;height:49.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rTmoOgIAAIYEAAAOAAAAZHJzL2Uyb0RvYy54bWysVN9v2jAQfp+0/8Hy+whQoCwiVIyKaVLV VqJTn43jkGiOzzsbEvbX72wIsHZP017M/cp3d9/dMbtra832Cl0FJuODXp8zZSTkldlm/PvL6tOU M+eFyYUGozJ+UI7fzT9+mDU2VUMoQecKGYEYlzY246X3Nk0SJ0tVC9cDqww5C8BaeFJxm+QoGkKv dTLs9ydJA5hbBKmcI+v90cnnEb8olPRPReGUZzrjVJuPL8Z3E95kPhPpFoUtK3kqQ/xDFbWoDCU9 Q90LL9gOq3dQdSURHBS+J6FOoCgqqWIP1M2g/6abdSmsir0QOc6eaXL/D1Y+7tf2GZlvv0BLAwyE NNaljoyhn7bAOvxSpYz8ROHhTJtqPZNkvB2PbqZ9cknyTW6Go0nkNbl8bdH5rwpqFoSMI40lsiX2 D85TRgrtQkIyB7rKV5XWUcHtZqmR7UUYYX84HXfof4Rpw5qQnbzvIAL2GWKjhfwR2qSkVwikaUPG S/NB8u2mZVWe8XFHzAbyA/GFcFwlZ+WqIvgH4fyzQNod4oHuwT/RU2igmuAkcVYC/vqbPcTTSMnL WUO7mHH3cydQcaa/GRr258FoFJY3KqPx7ZAUvPZsrj1mVy+BuBrQ5VkZxRDvdScWCPUrnc0iZCWX MJJyZ1x67JSlP94IHZ5Ui0UMo4W1wj+YtZUBPLAciH1pXwXa02Q97cQjdHsr0jcDPsaGLw0sdh6K Kk4/MH3k9TQAWvY4n9Nhhmu61mPU5e9j/hsAAP//AwBQSwMEFAAGAAgAAAAhAH31mBPiAAAADQEA AA8AAABkcnMvZG93bnJldi54bWxMj81OwzAQhO9IvIO1SNxaJ0VqSBqngvJz4URA4urG2yTFXlux m4Y8Pe4JLiOtRjvzTbmdjGYjDr63JCBdJsCQGqt6agV8frws7oH5IElJbQkF/KCHbXV9VcpC2TO9 41iHlsUQ8oUU0IXgCs5906GRfmkdUvQOdjAyxHNouRrkOYYbzVdJsuZG9hQbOulw12HzXZ+MgOf1 6OhxV+PRDTp99fPb/DVnQtzeTE+bKA8bYAGn8PcBlw2RH6oItrcnUp5pAYssifxBwB2wi52m2QrY XkCe58Crkv9fUf0CAAD//wMAUEsBAi0AFAAGAAgAAAAhALaDOJL+AAAA4QEAABMAAAAAAAAAAAAA AAAAAAAAAFtDb250ZW50X1R5cGVzXS54bWxQSwECLQAUAAYACAAAACEAOP0h/9YAAACUAQAACwAA AAAAAAAAAAAAAAAvAQAAX3JlbHMvLnJlbHNQSwECLQAUAAYACAAAACEAU605qDoCAACGBAAADgAA AAAAAAAAAAAAAAAuAgAAZHJzL2Uyb0RvYy54bWxQSwECLQAUAAYACAAAACEAffWYE+IAAAANAQAA DwAAAAAAAAAAAAAAAACUBAAAZHJzL2Rvd25yZXYueG1sUEsFBgAAAAAEAAQA8wAAAKMFAAAAAA== " fillcolor="#002850" strokeweight=".5pt">
              <v:textbox>
                <w:txbxContent>
                  <w:p w14:paraId="331018ED" w14:textId="6DE72BA6" w:rsidR="00D44436" w:rsidRPr="0001680B" w:rsidRDefault="00D44436" w:rsidP="00D44436">
                    <w:pPr>
                      <w:jc w:val="center"/>
                      <w:rPr>
                        <w:b/>
                        <w:bCs/>
                        <w:color w:val="FFFFFF" w:themeColor="background1"/>
                      </w:rPr>
                    </w:pPr>
                    <w:r w:rsidRPr="0001680B">
                      <w:rPr>
                        <w:b/>
                        <w:bCs/>
                        <w:color w:val="FFC900"/>
                      </w:rPr>
                      <w:t>B</w:t>
                    </w:r>
                    <w:r w:rsidRPr="0001680B">
                      <w:rPr>
                        <w:b/>
                        <w:bCs/>
                        <w:color w:val="FFFFFF" w:themeColor="background1"/>
                      </w:rPr>
                      <w:t xml:space="preserve">LOC </w:t>
                    </w:r>
                    <w:r>
                      <w:rPr>
                        <w:b/>
                        <w:bCs/>
                        <w:color w:val="FFFFFF" w:themeColor="background1"/>
                      </w:rPr>
                      <w:t>CT</w:t>
                    </w:r>
                    <w:r w:rsidRPr="0001680B">
                      <w:rPr>
                        <w:b/>
                        <w:bCs/>
                        <w:color w:val="FFFFFF" w:themeColor="background1"/>
                      </w:rPr>
                      <w:t xml:space="preserve"> </w:t>
                    </w:r>
                    <w:r>
                      <w:rPr>
                        <w:b/>
                        <w:bCs/>
                        <w:color w:val="FFFFFF" w:themeColor="background1"/>
                      </w:rPr>
                      <w:t>–</w:t>
                    </w:r>
                    <w:r w:rsidRPr="0001680B">
                      <w:rPr>
                        <w:b/>
                        <w:bCs/>
                        <w:color w:val="FFFFFF" w:themeColor="background1"/>
                      </w:rPr>
                      <w:t xml:space="preserve"> </w:t>
                    </w:r>
                    <w:r>
                      <w:rPr>
                        <w:b/>
                        <w:bCs/>
                        <w:color w:val="FFC900"/>
                      </w:rPr>
                      <w:t>C</w:t>
                    </w:r>
                    <w:r>
                      <w:rPr>
                        <w:b/>
                        <w:bCs/>
                        <w:color w:val="FFFFFF" w:themeColor="background1"/>
                      </w:rPr>
                      <w:t>OMPÉTENCES TRANSVERSES</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B8D7B" w14:textId="77777777" w:rsidR="00A903D1" w:rsidRDefault="00A903D1" w:rsidP="001F422F">
      <w:pPr>
        <w:spacing w:after="0" w:line="240" w:lineRule="auto"/>
      </w:pPr>
      <w:r>
        <w:separator/>
      </w:r>
    </w:p>
  </w:footnote>
  <w:footnote w:type="continuationSeparator" w:id="0">
    <w:p w14:paraId="664FA75C" w14:textId="77777777" w:rsidR="00A903D1" w:rsidRDefault="00A903D1" w:rsidP="001F42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7CA"/>
    <w:multiLevelType w:val="hybridMultilevel"/>
    <w:tmpl w:val="FCC46D5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E56C89"/>
    <w:multiLevelType w:val="hybridMultilevel"/>
    <w:tmpl w:val="2B828E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193D98"/>
    <w:multiLevelType w:val="hybridMultilevel"/>
    <w:tmpl w:val="52C2360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13909BE"/>
    <w:multiLevelType w:val="hybridMultilevel"/>
    <w:tmpl w:val="B916FA6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183206F"/>
    <w:multiLevelType w:val="hybridMultilevel"/>
    <w:tmpl w:val="FE7C77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1E2771C"/>
    <w:multiLevelType w:val="hybridMultilevel"/>
    <w:tmpl w:val="9D0E8F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2047403"/>
    <w:multiLevelType w:val="hybridMultilevel"/>
    <w:tmpl w:val="BBD68C5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24E12E9"/>
    <w:multiLevelType w:val="hybridMultilevel"/>
    <w:tmpl w:val="34C6D82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2791DBC"/>
    <w:multiLevelType w:val="hybridMultilevel"/>
    <w:tmpl w:val="CB64786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02BF02B4"/>
    <w:multiLevelType w:val="hybridMultilevel"/>
    <w:tmpl w:val="DB5AAB1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2D25BFD"/>
    <w:multiLevelType w:val="hybridMultilevel"/>
    <w:tmpl w:val="6F962B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30D3439"/>
    <w:multiLevelType w:val="hybridMultilevel"/>
    <w:tmpl w:val="5A0E2E6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034525B3"/>
    <w:multiLevelType w:val="hybridMultilevel"/>
    <w:tmpl w:val="0CD6EF6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03E51363"/>
    <w:multiLevelType w:val="hybridMultilevel"/>
    <w:tmpl w:val="D7E4E9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42D72D0"/>
    <w:multiLevelType w:val="hybridMultilevel"/>
    <w:tmpl w:val="B474683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4A303B9"/>
    <w:multiLevelType w:val="hybridMultilevel"/>
    <w:tmpl w:val="E95632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4F7158F"/>
    <w:multiLevelType w:val="hybridMultilevel"/>
    <w:tmpl w:val="8068A67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055D6DC2"/>
    <w:multiLevelType w:val="hybridMultilevel"/>
    <w:tmpl w:val="82B624D0"/>
    <w:lvl w:ilvl="0" w:tplc="B6160794">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056814D3"/>
    <w:multiLevelType w:val="hybridMultilevel"/>
    <w:tmpl w:val="3E62B3F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057E75A9"/>
    <w:multiLevelType w:val="hybridMultilevel"/>
    <w:tmpl w:val="498AAD6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058B5F51"/>
    <w:multiLevelType w:val="hybridMultilevel"/>
    <w:tmpl w:val="CF1054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05C03F25"/>
    <w:multiLevelType w:val="hybridMultilevel"/>
    <w:tmpl w:val="57ACD0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05F23F46"/>
    <w:multiLevelType w:val="hybridMultilevel"/>
    <w:tmpl w:val="69149D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07144B10"/>
    <w:multiLevelType w:val="hybridMultilevel"/>
    <w:tmpl w:val="C4B264E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072F35FA"/>
    <w:multiLevelType w:val="hybridMultilevel"/>
    <w:tmpl w:val="092C57DE"/>
    <w:lvl w:ilvl="0" w:tplc="510458B2">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15:restartNumberingAfterBreak="0">
    <w:nsid w:val="07365183"/>
    <w:multiLevelType w:val="hybridMultilevel"/>
    <w:tmpl w:val="C4EC3AE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075B512A"/>
    <w:multiLevelType w:val="hybridMultilevel"/>
    <w:tmpl w:val="19F89CB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078C4946"/>
    <w:multiLevelType w:val="hybridMultilevel"/>
    <w:tmpl w:val="76DA104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07D77763"/>
    <w:multiLevelType w:val="hybridMultilevel"/>
    <w:tmpl w:val="C52488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081B2C1B"/>
    <w:multiLevelType w:val="hybridMultilevel"/>
    <w:tmpl w:val="722EACA0"/>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0" w15:restartNumberingAfterBreak="0">
    <w:nsid w:val="093A2324"/>
    <w:multiLevelType w:val="hybridMultilevel"/>
    <w:tmpl w:val="B7D87E1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097506F5"/>
    <w:multiLevelType w:val="multilevel"/>
    <w:tmpl w:val="0A5A6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761E73"/>
    <w:multiLevelType w:val="hybridMultilevel"/>
    <w:tmpl w:val="0408183C"/>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3" w15:restartNumberingAfterBreak="0">
    <w:nsid w:val="0A00588E"/>
    <w:multiLevelType w:val="hybridMultilevel"/>
    <w:tmpl w:val="1366A0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0BCF311E"/>
    <w:multiLevelType w:val="hybridMultilevel"/>
    <w:tmpl w:val="357435B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0BF577FC"/>
    <w:multiLevelType w:val="hybridMultilevel"/>
    <w:tmpl w:val="86BE9D7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0C6936F5"/>
    <w:multiLevelType w:val="hybridMultilevel"/>
    <w:tmpl w:val="2490267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0CBC3533"/>
    <w:multiLevelType w:val="hybridMultilevel"/>
    <w:tmpl w:val="239A340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0CBE17E6"/>
    <w:multiLevelType w:val="hybridMultilevel"/>
    <w:tmpl w:val="84BA758A"/>
    <w:lvl w:ilvl="0" w:tplc="907EC3BA">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9" w15:restartNumberingAfterBreak="0">
    <w:nsid w:val="0D20375B"/>
    <w:multiLevelType w:val="hybridMultilevel"/>
    <w:tmpl w:val="A6FEE63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0D3F5141"/>
    <w:multiLevelType w:val="hybridMultilevel"/>
    <w:tmpl w:val="F976E07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0D8E2356"/>
    <w:multiLevelType w:val="hybridMultilevel"/>
    <w:tmpl w:val="5A0A9D7C"/>
    <w:lvl w:ilvl="0" w:tplc="1B40BC3A">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2" w15:restartNumberingAfterBreak="0">
    <w:nsid w:val="0DF34F45"/>
    <w:multiLevelType w:val="hybridMultilevel"/>
    <w:tmpl w:val="884C4A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0E3A03C7"/>
    <w:multiLevelType w:val="hybridMultilevel"/>
    <w:tmpl w:val="9604AF98"/>
    <w:lvl w:ilvl="0" w:tplc="C8D052AE">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4" w15:restartNumberingAfterBreak="0">
    <w:nsid w:val="0E8B0B78"/>
    <w:multiLevelType w:val="hybridMultilevel"/>
    <w:tmpl w:val="3C1EA76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0ECE35B8"/>
    <w:multiLevelType w:val="hybridMultilevel"/>
    <w:tmpl w:val="42948A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0F7F1BCA"/>
    <w:multiLevelType w:val="hybridMultilevel"/>
    <w:tmpl w:val="83E8ED9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100B1ECA"/>
    <w:multiLevelType w:val="hybridMultilevel"/>
    <w:tmpl w:val="E29C2E0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10151C48"/>
    <w:multiLevelType w:val="hybridMultilevel"/>
    <w:tmpl w:val="735030C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9" w15:restartNumberingAfterBreak="0">
    <w:nsid w:val="10426C26"/>
    <w:multiLevelType w:val="hybridMultilevel"/>
    <w:tmpl w:val="92846B6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10C86BF1"/>
    <w:multiLevelType w:val="hybridMultilevel"/>
    <w:tmpl w:val="77F6A5B0"/>
    <w:lvl w:ilvl="0" w:tplc="F94C8424">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1" w15:restartNumberingAfterBreak="0">
    <w:nsid w:val="10E83A79"/>
    <w:multiLevelType w:val="hybridMultilevel"/>
    <w:tmpl w:val="4B5EC19E"/>
    <w:lvl w:ilvl="0" w:tplc="4E302068">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2" w15:restartNumberingAfterBreak="0">
    <w:nsid w:val="117E5319"/>
    <w:multiLevelType w:val="hybridMultilevel"/>
    <w:tmpl w:val="731E9F1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15:restartNumberingAfterBreak="0">
    <w:nsid w:val="11842024"/>
    <w:multiLevelType w:val="hybridMultilevel"/>
    <w:tmpl w:val="92F8E05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11B46451"/>
    <w:multiLevelType w:val="hybridMultilevel"/>
    <w:tmpl w:val="833652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11D250C4"/>
    <w:multiLevelType w:val="hybridMultilevel"/>
    <w:tmpl w:val="6856314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6" w15:restartNumberingAfterBreak="0">
    <w:nsid w:val="11D96E85"/>
    <w:multiLevelType w:val="hybridMultilevel"/>
    <w:tmpl w:val="82B0079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7" w15:restartNumberingAfterBreak="0">
    <w:nsid w:val="122841DB"/>
    <w:multiLevelType w:val="hybridMultilevel"/>
    <w:tmpl w:val="824E6F1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8" w15:restartNumberingAfterBreak="0">
    <w:nsid w:val="12382307"/>
    <w:multiLevelType w:val="hybridMultilevel"/>
    <w:tmpl w:val="F51A692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9" w15:restartNumberingAfterBreak="0">
    <w:nsid w:val="12434E11"/>
    <w:multiLevelType w:val="hybridMultilevel"/>
    <w:tmpl w:val="37B6C37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0" w15:restartNumberingAfterBreak="0">
    <w:nsid w:val="12587352"/>
    <w:multiLevelType w:val="hybridMultilevel"/>
    <w:tmpl w:val="B760807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12592039"/>
    <w:multiLevelType w:val="hybridMultilevel"/>
    <w:tmpl w:val="D39CA7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126B3E2F"/>
    <w:multiLevelType w:val="hybridMultilevel"/>
    <w:tmpl w:val="9802FCC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3" w15:restartNumberingAfterBreak="0">
    <w:nsid w:val="12877AD2"/>
    <w:multiLevelType w:val="hybridMultilevel"/>
    <w:tmpl w:val="35B4C29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4" w15:restartNumberingAfterBreak="0">
    <w:nsid w:val="12951EFD"/>
    <w:multiLevelType w:val="hybridMultilevel"/>
    <w:tmpl w:val="218C7A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12B853F8"/>
    <w:multiLevelType w:val="hybridMultilevel"/>
    <w:tmpl w:val="191EEB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131256D0"/>
    <w:multiLevelType w:val="hybridMultilevel"/>
    <w:tmpl w:val="615EAAA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131D765E"/>
    <w:multiLevelType w:val="hybridMultilevel"/>
    <w:tmpl w:val="1F320702"/>
    <w:lvl w:ilvl="0" w:tplc="1206C408">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8" w15:restartNumberingAfterBreak="0">
    <w:nsid w:val="132A58EF"/>
    <w:multiLevelType w:val="hybridMultilevel"/>
    <w:tmpl w:val="414EB8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132D4C8F"/>
    <w:multiLevelType w:val="hybridMultilevel"/>
    <w:tmpl w:val="77EAB6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13932587"/>
    <w:multiLevelType w:val="hybridMultilevel"/>
    <w:tmpl w:val="B29A58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13A02344"/>
    <w:multiLevelType w:val="hybridMultilevel"/>
    <w:tmpl w:val="39F0273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2" w15:restartNumberingAfterBreak="0">
    <w:nsid w:val="13AF44FA"/>
    <w:multiLevelType w:val="hybridMultilevel"/>
    <w:tmpl w:val="8496DF10"/>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3" w15:restartNumberingAfterBreak="0">
    <w:nsid w:val="13E444D0"/>
    <w:multiLevelType w:val="hybridMultilevel"/>
    <w:tmpl w:val="EAEE4EC2"/>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4" w15:restartNumberingAfterBreak="0">
    <w:nsid w:val="13F3015A"/>
    <w:multiLevelType w:val="hybridMultilevel"/>
    <w:tmpl w:val="06789B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14942CC8"/>
    <w:multiLevelType w:val="hybridMultilevel"/>
    <w:tmpl w:val="5F3AD25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15517831"/>
    <w:multiLevelType w:val="hybridMultilevel"/>
    <w:tmpl w:val="751ACA2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1578607A"/>
    <w:multiLevelType w:val="hybridMultilevel"/>
    <w:tmpl w:val="E2FEB37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8" w15:restartNumberingAfterBreak="0">
    <w:nsid w:val="16130830"/>
    <w:multiLevelType w:val="hybridMultilevel"/>
    <w:tmpl w:val="AF06F5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164D33FF"/>
    <w:multiLevelType w:val="hybridMultilevel"/>
    <w:tmpl w:val="E28CC26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167D753C"/>
    <w:multiLevelType w:val="hybridMultilevel"/>
    <w:tmpl w:val="EBF4A3CA"/>
    <w:lvl w:ilvl="0" w:tplc="27D0A7E4">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1" w15:restartNumberingAfterBreak="0">
    <w:nsid w:val="169F14BE"/>
    <w:multiLevelType w:val="hybridMultilevel"/>
    <w:tmpl w:val="BFFE003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2" w15:restartNumberingAfterBreak="0">
    <w:nsid w:val="175A7CA5"/>
    <w:multiLevelType w:val="hybridMultilevel"/>
    <w:tmpl w:val="48EE4D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17E31098"/>
    <w:multiLevelType w:val="hybridMultilevel"/>
    <w:tmpl w:val="72E4281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4" w15:restartNumberingAfterBreak="0">
    <w:nsid w:val="18470A5B"/>
    <w:multiLevelType w:val="hybridMultilevel"/>
    <w:tmpl w:val="0DC2200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5" w15:restartNumberingAfterBreak="0">
    <w:nsid w:val="18680B96"/>
    <w:multiLevelType w:val="hybridMultilevel"/>
    <w:tmpl w:val="3BEE89C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18813A17"/>
    <w:multiLevelType w:val="hybridMultilevel"/>
    <w:tmpl w:val="6E20570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18C148B8"/>
    <w:multiLevelType w:val="hybridMultilevel"/>
    <w:tmpl w:val="F012ABB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18D60D68"/>
    <w:multiLevelType w:val="hybridMultilevel"/>
    <w:tmpl w:val="269462B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18F75E86"/>
    <w:multiLevelType w:val="hybridMultilevel"/>
    <w:tmpl w:val="F3A831CC"/>
    <w:lvl w:ilvl="0" w:tplc="C2164E26">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0" w15:restartNumberingAfterBreak="0">
    <w:nsid w:val="1906325F"/>
    <w:multiLevelType w:val="hybridMultilevel"/>
    <w:tmpl w:val="4E2A18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1957525B"/>
    <w:multiLevelType w:val="hybridMultilevel"/>
    <w:tmpl w:val="4F7013CA"/>
    <w:lvl w:ilvl="0" w:tplc="A9EEAEB0">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2" w15:restartNumberingAfterBreak="0">
    <w:nsid w:val="1A0A244B"/>
    <w:multiLevelType w:val="hybridMultilevel"/>
    <w:tmpl w:val="2B70C0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1A920FB6"/>
    <w:multiLevelType w:val="hybridMultilevel"/>
    <w:tmpl w:val="B3DC7E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1B302EB1"/>
    <w:multiLevelType w:val="hybridMultilevel"/>
    <w:tmpl w:val="EBACBB5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5" w15:restartNumberingAfterBreak="0">
    <w:nsid w:val="1B6B1196"/>
    <w:multiLevelType w:val="hybridMultilevel"/>
    <w:tmpl w:val="C2F243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1B8610F1"/>
    <w:multiLevelType w:val="hybridMultilevel"/>
    <w:tmpl w:val="467C6EC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7" w15:restartNumberingAfterBreak="0">
    <w:nsid w:val="1B943E92"/>
    <w:multiLevelType w:val="hybridMultilevel"/>
    <w:tmpl w:val="A3D01332"/>
    <w:lvl w:ilvl="0" w:tplc="E9783DBA">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8" w15:restartNumberingAfterBreak="0">
    <w:nsid w:val="1BA83AAC"/>
    <w:multiLevelType w:val="hybridMultilevel"/>
    <w:tmpl w:val="CE9264EE"/>
    <w:lvl w:ilvl="0" w:tplc="54D627F2">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9" w15:restartNumberingAfterBreak="0">
    <w:nsid w:val="1BAB2CD4"/>
    <w:multiLevelType w:val="hybridMultilevel"/>
    <w:tmpl w:val="12B4001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1BE9642F"/>
    <w:multiLevelType w:val="hybridMultilevel"/>
    <w:tmpl w:val="62749BB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1C0C3AFF"/>
    <w:multiLevelType w:val="hybridMultilevel"/>
    <w:tmpl w:val="0148894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2" w15:restartNumberingAfterBreak="0">
    <w:nsid w:val="1C7D1A24"/>
    <w:multiLevelType w:val="hybridMultilevel"/>
    <w:tmpl w:val="FAF63B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1CC15D8B"/>
    <w:multiLevelType w:val="hybridMultilevel"/>
    <w:tmpl w:val="C1102B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1D667A9C"/>
    <w:multiLevelType w:val="hybridMultilevel"/>
    <w:tmpl w:val="F698BEC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5" w15:restartNumberingAfterBreak="0">
    <w:nsid w:val="1D88283E"/>
    <w:multiLevelType w:val="hybridMultilevel"/>
    <w:tmpl w:val="035A14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1DA159A1"/>
    <w:multiLevelType w:val="hybridMultilevel"/>
    <w:tmpl w:val="75CA30E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7" w15:restartNumberingAfterBreak="0">
    <w:nsid w:val="1DDA7C51"/>
    <w:multiLevelType w:val="hybridMultilevel"/>
    <w:tmpl w:val="014E482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1DEC2064"/>
    <w:multiLevelType w:val="hybridMultilevel"/>
    <w:tmpl w:val="99BA254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1E125EF6"/>
    <w:multiLevelType w:val="hybridMultilevel"/>
    <w:tmpl w:val="BEB2460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1E1425E2"/>
    <w:multiLevelType w:val="hybridMultilevel"/>
    <w:tmpl w:val="F50A1EA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1" w15:restartNumberingAfterBreak="0">
    <w:nsid w:val="1E210BD7"/>
    <w:multiLevelType w:val="hybridMultilevel"/>
    <w:tmpl w:val="F0C44F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1E3F0A9B"/>
    <w:multiLevelType w:val="hybridMultilevel"/>
    <w:tmpl w:val="E04435FA"/>
    <w:lvl w:ilvl="0" w:tplc="17AEDEA4">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3" w15:restartNumberingAfterBreak="0">
    <w:nsid w:val="1F4A1692"/>
    <w:multiLevelType w:val="hybridMultilevel"/>
    <w:tmpl w:val="0A969A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1F786AC8"/>
    <w:multiLevelType w:val="hybridMultilevel"/>
    <w:tmpl w:val="9282E9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1F7B6275"/>
    <w:multiLevelType w:val="hybridMultilevel"/>
    <w:tmpl w:val="D99A7D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1F7F019E"/>
    <w:multiLevelType w:val="hybridMultilevel"/>
    <w:tmpl w:val="6BC4D8B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7" w15:restartNumberingAfterBreak="0">
    <w:nsid w:val="1F8C690B"/>
    <w:multiLevelType w:val="hybridMultilevel"/>
    <w:tmpl w:val="177C3D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1FB76451"/>
    <w:multiLevelType w:val="hybridMultilevel"/>
    <w:tmpl w:val="CC3214BC"/>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9" w15:restartNumberingAfterBreak="0">
    <w:nsid w:val="1FF6488B"/>
    <w:multiLevelType w:val="hybridMultilevel"/>
    <w:tmpl w:val="9CF4DFD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0" w15:restartNumberingAfterBreak="0">
    <w:nsid w:val="202B57C6"/>
    <w:multiLevelType w:val="hybridMultilevel"/>
    <w:tmpl w:val="2A205B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21102894"/>
    <w:multiLevelType w:val="hybridMultilevel"/>
    <w:tmpl w:val="E0F837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21284125"/>
    <w:multiLevelType w:val="hybridMultilevel"/>
    <w:tmpl w:val="F51CCE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21A322A6"/>
    <w:multiLevelType w:val="hybridMultilevel"/>
    <w:tmpl w:val="CDB677AA"/>
    <w:lvl w:ilvl="0" w:tplc="75BC17E4">
      <w:start w:val="1"/>
      <w:numFmt w:val="decimal"/>
      <w:lvlText w:val="%1."/>
      <w:lvlJc w:val="left"/>
      <w:pPr>
        <w:ind w:left="360" w:hanging="360"/>
      </w:pPr>
      <w:rPr>
        <w:rFonts w:eastAsia="inter" w:cs="inter" w:hint="default"/>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4" w15:restartNumberingAfterBreak="0">
    <w:nsid w:val="21B30822"/>
    <w:multiLevelType w:val="hybridMultilevel"/>
    <w:tmpl w:val="4230BA0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5" w15:restartNumberingAfterBreak="0">
    <w:nsid w:val="221D6D13"/>
    <w:multiLevelType w:val="hybridMultilevel"/>
    <w:tmpl w:val="82209D2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22A07E94"/>
    <w:multiLevelType w:val="hybridMultilevel"/>
    <w:tmpl w:val="11D8CA3E"/>
    <w:lvl w:ilvl="0" w:tplc="434E6096">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7" w15:restartNumberingAfterBreak="0">
    <w:nsid w:val="23064836"/>
    <w:multiLevelType w:val="hybridMultilevel"/>
    <w:tmpl w:val="2BACC4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23813B09"/>
    <w:multiLevelType w:val="hybridMultilevel"/>
    <w:tmpl w:val="F8C2DDE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9" w15:restartNumberingAfterBreak="0">
    <w:nsid w:val="24186CC8"/>
    <w:multiLevelType w:val="hybridMultilevel"/>
    <w:tmpl w:val="F29265C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0" w15:restartNumberingAfterBreak="0">
    <w:nsid w:val="253767EF"/>
    <w:multiLevelType w:val="hybridMultilevel"/>
    <w:tmpl w:val="0B3C5A7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1" w15:restartNumberingAfterBreak="0">
    <w:nsid w:val="25590066"/>
    <w:multiLevelType w:val="hybridMultilevel"/>
    <w:tmpl w:val="0142BC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25E57F4F"/>
    <w:multiLevelType w:val="hybridMultilevel"/>
    <w:tmpl w:val="A580A5A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26106967"/>
    <w:multiLevelType w:val="hybridMultilevel"/>
    <w:tmpl w:val="170A1B20"/>
    <w:lvl w:ilvl="0" w:tplc="7EEA555E">
      <w:start w:val="1"/>
      <w:numFmt w:val="bullet"/>
      <w:pStyle w:val="Paragraphedeliste"/>
      <w:lvlText w:val=""/>
      <w:lvlJc w:val="left"/>
      <w:pPr>
        <w:ind w:left="720" w:hanging="360"/>
      </w:pPr>
      <w:rPr>
        <w:rFonts w:ascii="Wingdings" w:hAnsi="Wingdings" w:hint="default"/>
        <w:sz w:val="17"/>
        <w:szCs w:val="1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26537D1E"/>
    <w:multiLevelType w:val="hybridMultilevel"/>
    <w:tmpl w:val="64E8A87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26651765"/>
    <w:multiLevelType w:val="hybridMultilevel"/>
    <w:tmpl w:val="AEAA1DF4"/>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6" w15:restartNumberingAfterBreak="0">
    <w:nsid w:val="26B82D11"/>
    <w:multiLevelType w:val="hybridMultilevel"/>
    <w:tmpl w:val="218A0AA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7" w15:restartNumberingAfterBreak="0">
    <w:nsid w:val="26BF3383"/>
    <w:multiLevelType w:val="hybridMultilevel"/>
    <w:tmpl w:val="E51C08A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8" w15:restartNumberingAfterBreak="0">
    <w:nsid w:val="26FB1D61"/>
    <w:multiLevelType w:val="hybridMultilevel"/>
    <w:tmpl w:val="8946B52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9" w15:restartNumberingAfterBreak="0">
    <w:nsid w:val="27436220"/>
    <w:multiLevelType w:val="hybridMultilevel"/>
    <w:tmpl w:val="518AA10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0" w15:restartNumberingAfterBreak="0">
    <w:nsid w:val="276F0FC0"/>
    <w:multiLevelType w:val="hybridMultilevel"/>
    <w:tmpl w:val="5A1656D2"/>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1" w15:restartNumberingAfterBreak="0">
    <w:nsid w:val="279825DA"/>
    <w:multiLevelType w:val="hybridMultilevel"/>
    <w:tmpl w:val="8FFC29B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28050F4C"/>
    <w:multiLevelType w:val="hybridMultilevel"/>
    <w:tmpl w:val="27184F8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3" w15:restartNumberingAfterBreak="0">
    <w:nsid w:val="283B1202"/>
    <w:multiLevelType w:val="hybridMultilevel"/>
    <w:tmpl w:val="1C4E56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28475FFD"/>
    <w:multiLevelType w:val="hybridMultilevel"/>
    <w:tmpl w:val="7FC29AC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5" w15:restartNumberingAfterBreak="0">
    <w:nsid w:val="28BC77A8"/>
    <w:multiLevelType w:val="hybridMultilevel"/>
    <w:tmpl w:val="9738D97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292D5B76"/>
    <w:multiLevelType w:val="hybridMultilevel"/>
    <w:tmpl w:val="F658272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7" w15:restartNumberingAfterBreak="0">
    <w:nsid w:val="29DB71E5"/>
    <w:multiLevelType w:val="hybridMultilevel"/>
    <w:tmpl w:val="5372957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2A152A62"/>
    <w:multiLevelType w:val="hybridMultilevel"/>
    <w:tmpl w:val="784EDB3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2A7514EF"/>
    <w:multiLevelType w:val="hybridMultilevel"/>
    <w:tmpl w:val="9B2444A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2AA820DF"/>
    <w:multiLevelType w:val="hybridMultilevel"/>
    <w:tmpl w:val="8BA810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2AB47FF4"/>
    <w:multiLevelType w:val="hybridMultilevel"/>
    <w:tmpl w:val="1C7AF5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2B0215F0"/>
    <w:multiLevelType w:val="hybridMultilevel"/>
    <w:tmpl w:val="863E599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3" w15:restartNumberingAfterBreak="0">
    <w:nsid w:val="2B0400BE"/>
    <w:multiLevelType w:val="hybridMultilevel"/>
    <w:tmpl w:val="2BC22C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2B162B18"/>
    <w:multiLevelType w:val="hybridMultilevel"/>
    <w:tmpl w:val="004A908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5" w15:restartNumberingAfterBreak="0">
    <w:nsid w:val="2B4A633C"/>
    <w:multiLevelType w:val="hybridMultilevel"/>
    <w:tmpl w:val="752444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2B6F0715"/>
    <w:multiLevelType w:val="hybridMultilevel"/>
    <w:tmpl w:val="D982F50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7" w15:restartNumberingAfterBreak="0">
    <w:nsid w:val="2B84339A"/>
    <w:multiLevelType w:val="hybridMultilevel"/>
    <w:tmpl w:val="B38EDE1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8" w15:restartNumberingAfterBreak="0">
    <w:nsid w:val="2BD12CB6"/>
    <w:multiLevelType w:val="hybridMultilevel"/>
    <w:tmpl w:val="D9841B9A"/>
    <w:lvl w:ilvl="0" w:tplc="040C0005">
      <w:start w:val="1"/>
      <w:numFmt w:val="bullet"/>
      <w:lvlText w:val=""/>
      <w:lvlJc w:val="left"/>
      <w:pPr>
        <w:ind w:left="756" w:hanging="360"/>
      </w:pPr>
      <w:rPr>
        <w:rFonts w:ascii="Wingdings" w:hAnsi="Wingdings" w:hint="default"/>
      </w:rPr>
    </w:lvl>
    <w:lvl w:ilvl="1" w:tplc="040C0003" w:tentative="1">
      <w:start w:val="1"/>
      <w:numFmt w:val="bullet"/>
      <w:lvlText w:val="o"/>
      <w:lvlJc w:val="left"/>
      <w:pPr>
        <w:ind w:left="1476" w:hanging="360"/>
      </w:pPr>
      <w:rPr>
        <w:rFonts w:ascii="Courier New" w:hAnsi="Courier New" w:cs="Courier New" w:hint="default"/>
      </w:rPr>
    </w:lvl>
    <w:lvl w:ilvl="2" w:tplc="040C0005" w:tentative="1">
      <w:start w:val="1"/>
      <w:numFmt w:val="bullet"/>
      <w:lvlText w:val=""/>
      <w:lvlJc w:val="left"/>
      <w:pPr>
        <w:ind w:left="2196" w:hanging="360"/>
      </w:pPr>
      <w:rPr>
        <w:rFonts w:ascii="Wingdings" w:hAnsi="Wingdings" w:hint="default"/>
      </w:rPr>
    </w:lvl>
    <w:lvl w:ilvl="3" w:tplc="040C0001" w:tentative="1">
      <w:start w:val="1"/>
      <w:numFmt w:val="bullet"/>
      <w:lvlText w:val=""/>
      <w:lvlJc w:val="left"/>
      <w:pPr>
        <w:ind w:left="2916" w:hanging="360"/>
      </w:pPr>
      <w:rPr>
        <w:rFonts w:ascii="Symbol" w:hAnsi="Symbol" w:hint="default"/>
      </w:rPr>
    </w:lvl>
    <w:lvl w:ilvl="4" w:tplc="040C0003" w:tentative="1">
      <w:start w:val="1"/>
      <w:numFmt w:val="bullet"/>
      <w:lvlText w:val="o"/>
      <w:lvlJc w:val="left"/>
      <w:pPr>
        <w:ind w:left="3636" w:hanging="360"/>
      </w:pPr>
      <w:rPr>
        <w:rFonts w:ascii="Courier New" w:hAnsi="Courier New" w:cs="Courier New" w:hint="default"/>
      </w:rPr>
    </w:lvl>
    <w:lvl w:ilvl="5" w:tplc="040C0005" w:tentative="1">
      <w:start w:val="1"/>
      <w:numFmt w:val="bullet"/>
      <w:lvlText w:val=""/>
      <w:lvlJc w:val="left"/>
      <w:pPr>
        <w:ind w:left="4356" w:hanging="360"/>
      </w:pPr>
      <w:rPr>
        <w:rFonts w:ascii="Wingdings" w:hAnsi="Wingdings" w:hint="default"/>
      </w:rPr>
    </w:lvl>
    <w:lvl w:ilvl="6" w:tplc="040C0001" w:tentative="1">
      <w:start w:val="1"/>
      <w:numFmt w:val="bullet"/>
      <w:lvlText w:val=""/>
      <w:lvlJc w:val="left"/>
      <w:pPr>
        <w:ind w:left="5076" w:hanging="360"/>
      </w:pPr>
      <w:rPr>
        <w:rFonts w:ascii="Symbol" w:hAnsi="Symbol" w:hint="default"/>
      </w:rPr>
    </w:lvl>
    <w:lvl w:ilvl="7" w:tplc="040C0003" w:tentative="1">
      <w:start w:val="1"/>
      <w:numFmt w:val="bullet"/>
      <w:lvlText w:val="o"/>
      <w:lvlJc w:val="left"/>
      <w:pPr>
        <w:ind w:left="5796" w:hanging="360"/>
      </w:pPr>
      <w:rPr>
        <w:rFonts w:ascii="Courier New" w:hAnsi="Courier New" w:cs="Courier New" w:hint="default"/>
      </w:rPr>
    </w:lvl>
    <w:lvl w:ilvl="8" w:tplc="040C0005" w:tentative="1">
      <w:start w:val="1"/>
      <w:numFmt w:val="bullet"/>
      <w:lvlText w:val=""/>
      <w:lvlJc w:val="left"/>
      <w:pPr>
        <w:ind w:left="6516" w:hanging="360"/>
      </w:pPr>
      <w:rPr>
        <w:rFonts w:ascii="Wingdings" w:hAnsi="Wingdings" w:hint="default"/>
      </w:rPr>
    </w:lvl>
  </w:abstractNum>
  <w:abstractNum w:abstractNumId="159" w15:restartNumberingAfterBreak="0">
    <w:nsid w:val="2C377DE4"/>
    <w:multiLevelType w:val="hybridMultilevel"/>
    <w:tmpl w:val="D53866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2C5C0E33"/>
    <w:multiLevelType w:val="hybridMultilevel"/>
    <w:tmpl w:val="097AF5D8"/>
    <w:lvl w:ilvl="0" w:tplc="040C0005">
      <w:start w:val="1"/>
      <w:numFmt w:val="bullet"/>
      <w:lvlText w:val=""/>
      <w:lvlJc w:val="left"/>
      <w:pPr>
        <w:ind w:left="720" w:hanging="360"/>
      </w:pPr>
      <w:rPr>
        <w:rFonts w:ascii="Wingdings" w:hAnsi="Wingdings"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2C740A83"/>
    <w:multiLevelType w:val="hybridMultilevel"/>
    <w:tmpl w:val="EE7226A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2D717489"/>
    <w:multiLevelType w:val="hybridMultilevel"/>
    <w:tmpl w:val="FDFC79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2D97252E"/>
    <w:multiLevelType w:val="hybridMultilevel"/>
    <w:tmpl w:val="174C0A5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2DC05351"/>
    <w:multiLevelType w:val="hybridMultilevel"/>
    <w:tmpl w:val="388A8E6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5" w15:restartNumberingAfterBreak="0">
    <w:nsid w:val="2DFE36A3"/>
    <w:multiLevelType w:val="hybridMultilevel"/>
    <w:tmpl w:val="9BFA6F7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6" w15:restartNumberingAfterBreak="0">
    <w:nsid w:val="2E5111B7"/>
    <w:multiLevelType w:val="hybridMultilevel"/>
    <w:tmpl w:val="73BA06B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7" w15:restartNumberingAfterBreak="0">
    <w:nsid w:val="2E7B5AE9"/>
    <w:multiLevelType w:val="hybridMultilevel"/>
    <w:tmpl w:val="15FCE05A"/>
    <w:lvl w:ilvl="0" w:tplc="85E4F0B8">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8" w15:restartNumberingAfterBreak="0">
    <w:nsid w:val="2EEF53D0"/>
    <w:multiLevelType w:val="hybridMultilevel"/>
    <w:tmpl w:val="43E4DEF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9" w15:restartNumberingAfterBreak="0">
    <w:nsid w:val="2F325899"/>
    <w:multiLevelType w:val="hybridMultilevel"/>
    <w:tmpl w:val="601C6C5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2F476481"/>
    <w:multiLevelType w:val="hybridMultilevel"/>
    <w:tmpl w:val="C7708B2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1" w15:restartNumberingAfterBreak="0">
    <w:nsid w:val="2F730079"/>
    <w:multiLevelType w:val="hybridMultilevel"/>
    <w:tmpl w:val="FA2C0148"/>
    <w:lvl w:ilvl="0" w:tplc="66181AB4">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2" w15:restartNumberingAfterBreak="0">
    <w:nsid w:val="2FA513D3"/>
    <w:multiLevelType w:val="hybridMultilevel"/>
    <w:tmpl w:val="A4BAFCF0"/>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3" w15:restartNumberingAfterBreak="0">
    <w:nsid w:val="2FA57E0B"/>
    <w:multiLevelType w:val="hybridMultilevel"/>
    <w:tmpl w:val="9498286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4" w15:restartNumberingAfterBreak="0">
    <w:nsid w:val="2FB26F9A"/>
    <w:multiLevelType w:val="hybridMultilevel"/>
    <w:tmpl w:val="88C4353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31252587"/>
    <w:multiLevelType w:val="hybridMultilevel"/>
    <w:tmpl w:val="D6B0B0B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nsid w:val="32121B31"/>
    <w:multiLevelType w:val="hybridMultilevel"/>
    <w:tmpl w:val="4AD0A5C4"/>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7" w15:restartNumberingAfterBreak="0">
    <w:nsid w:val="32AA662E"/>
    <w:multiLevelType w:val="hybridMultilevel"/>
    <w:tmpl w:val="8B30403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8" w15:restartNumberingAfterBreak="0">
    <w:nsid w:val="32BA41B1"/>
    <w:multiLevelType w:val="hybridMultilevel"/>
    <w:tmpl w:val="E51E352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32C314AB"/>
    <w:multiLevelType w:val="hybridMultilevel"/>
    <w:tmpl w:val="31BEB9B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0" w15:restartNumberingAfterBreak="0">
    <w:nsid w:val="347071C1"/>
    <w:multiLevelType w:val="hybridMultilevel"/>
    <w:tmpl w:val="A33CBAD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1" w15:restartNumberingAfterBreak="0">
    <w:nsid w:val="34874FC0"/>
    <w:multiLevelType w:val="hybridMultilevel"/>
    <w:tmpl w:val="69E6F5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349501EE"/>
    <w:multiLevelType w:val="hybridMultilevel"/>
    <w:tmpl w:val="58BA572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3" w15:restartNumberingAfterBreak="0">
    <w:nsid w:val="34DC19AC"/>
    <w:multiLevelType w:val="hybridMultilevel"/>
    <w:tmpl w:val="139E0C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35203B16"/>
    <w:multiLevelType w:val="hybridMultilevel"/>
    <w:tmpl w:val="E806DAB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5" w15:restartNumberingAfterBreak="0">
    <w:nsid w:val="35DC0202"/>
    <w:multiLevelType w:val="hybridMultilevel"/>
    <w:tmpl w:val="81DA2F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6" w15:restartNumberingAfterBreak="0">
    <w:nsid w:val="360A52BB"/>
    <w:multiLevelType w:val="hybridMultilevel"/>
    <w:tmpl w:val="3C2827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7" w15:restartNumberingAfterBreak="0">
    <w:nsid w:val="364829AA"/>
    <w:multiLevelType w:val="hybridMultilevel"/>
    <w:tmpl w:val="17AC7A40"/>
    <w:lvl w:ilvl="0" w:tplc="6590DE8A">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8" w15:restartNumberingAfterBreak="0">
    <w:nsid w:val="375F7ED6"/>
    <w:multiLevelType w:val="hybridMultilevel"/>
    <w:tmpl w:val="9AB47AA8"/>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9" w15:restartNumberingAfterBreak="0">
    <w:nsid w:val="37C8289A"/>
    <w:multiLevelType w:val="hybridMultilevel"/>
    <w:tmpl w:val="8660726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0" w15:restartNumberingAfterBreak="0">
    <w:nsid w:val="38106DB4"/>
    <w:multiLevelType w:val="hybridMultilevel"/>
    <w:tmpl w:val="B86CB60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 w15:restartNumberingAfterBreak="0">
    <w:nsid w:val="38270239"/>
    <w:multiLevelType w:val="hybridMultilevel"/>
    <w:tmpl w:val="F84E527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 w15:restartNumberingAfterBreak="0">
    <w:nsid w:val="382D607E"/>
    <w:multiLevelType w:val="hybridMultilevel"/>
    <w:tmpl w:val="06C2A8B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3" w15:restartNumberingAfterBreak="0">
    <w:nsid w:val="38374D9A"/>
    <w:multiLevelType w:val="hybridMultilevel"/>
    <w:tmpl w:val="C242063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4" w15:restartNumberingAfterBreak="0">
    <w:nsid w:val="389E4618"/>
    <w:multiLevelType w:val="hybridMultilevel"/>
    <w:tmpl w:val="40764F24"/>
    <w:lvl w:ilvl="0" w:tplc="B088E5AE">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5" w15:restartNumberingAfterBreak="0">
    <w:nsid w:val="38CE78DB"/>
    <w:multiLevelType w:val="hybridMultilevel"/>
    <w:tmpl w:val="D474EEE4"/>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6" w15:restartNumberingAfterBreak="0">
    <w:nsid w:val="39733CB8"/>
    <w:multiLevelType w:val="hybridMultilevel"/>
    <w:tmpl w:val="25F2288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7" w15:restartNumberingAfterBreak="0">
    <w:nsid w:val="3A6C064B"/>
    <w:multiLevelType w:val="hybridMultilevel"/>
    <w:tmpl w:val="46BADB0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8" w15:restartNumberingAfterBreak="0">
    <w:nsid w:val="3A9771F3"/>
    <w:multiLevelType w:val="hybridMultilevel"/>
    <w:tmpl w:val="7D1C39E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9" w15:restartNumberingAfterBreak="0">
    <w:nsid w:val="3AB90AAD"/>
    <w:multiLevelType w:val="hybridMultilevel"/>
    <w:tmpl w:val="8250AF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0" w15:restartNumberingAfterBreak="0">
    <w:nsid w:val="3AD671BA"/>
    <w:multiLevelType w:val="hybridMultilevel"/>
    <w:tmpl w:val="7EF4CDB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1" w15:restartNumberingAfterBreak="0">
    <w:nsid w:val="3B2A71C3"/>
    <w:multiLevelType w:val="hybridMultilevel"/>
    <w:tmpl w:val="0C266D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2" w15:restartNumberingAfterBreak="0">
    <w:nsid w:val="3B80611F"/>
    <w:multiLevelType w:val="hybridMultilevel"/>
    <w:tmpl w:val="7F428EE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3" w15:restartNumberingAfterBreak="0">
    <w:nsid w:val="3BF439D1"/>
    <w:multiLevelType w:val="hybridMultilevel"/>
    <w:tmpl w:val="7E842CB0"/>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4" w15:restartNumberingAfterBreak="0">
    <w:nsid w:val="3C1067F5"/>
    <w:multiLevelType w:val="multilevel"/>
    <w:tmpl w:val="C2908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C4A1DCE"/>
    <w:multiLevelType w:val="hybridMultilevel"/>
    <w:tmpl w:val="167CFB7A"/>
    <w:lvl w:ilvl="0" w:tplc="30AE09BC">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6" w15:restartNumberingAfterBreak="0">
    <w:nsid w:val="3C6119ED"/>
    <w:multiLevelType w:val="hybridMultilevel"/>
    <w:tmpl w:val="AA2AB63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7" w15:restartNumberingAfterBreak="0">
    <w:nsid w:val="3C7475AE"/>
    <w:multiLevelType w:val="hybridMultilevel"/>
    <w:tmpl w:val="825A4100"/>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8" w15:restartNumberingAfterBreak="0">
    <w:nsid w:val="3D1753F3"/>
    <w:multiLevelType w:val="hybridMultilevel"/>
    <w:tmpl w:val="B4AE14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9" w15:restartNumberingAfterBreak="0">
    <w:nsid w:val="3D3C61D6"/>
    <w:multiLevelType w:val="hybridMultilevel"/>
    <w:tmpl w:val="3C20176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0" w15:restartNumberingAfterBreak="0">
    <w:nsid w:val="3DD96035"/>
    <w:multiLevelType w:val="hybridMultilevel"/>
    <w:tmpl w:val="5680BE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1" w15:restartNumberingAfterBreak="0">
    <w:nsid w:val="3E0221BA"/>
    <w:multiLevelType w:val="hybridMultilevel"/>
    <w:tmpl w:val="26F275E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2" w15:restartNumberingAfterBreak="0">
    <w:nsid w:val="3E2436C9"/>
    <w:multiLevelType w:val="hybridMultilevel"/>
    <w:tmpl w:val="1A602F7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3" w15:restartNumberingAfterBreak="0">
    <w:nsid w:val="3E561A80"/>
    <w:multiLevelType w:val="hybridMultilevel"/>
    <w:tmpl w:val="81F4D952"/>
    <w:lvl w:ilvl="0" w:tplc="D74C2BE0">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4" w15:restartNumberingAfterBreak="0">
    <w:nsid w:val="3E987F92"/>
    <w:multiLevelType w:val="hybridMultilevel"/>
    <w:tmpl w:val="95F2F7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5" w15:restartNumberingAfterBreak="0">
    <w:nsid w:val="3FBF3C97"/>
    <w:multiLevelType w:val="hybridMultilevel"/>
    <w:tmpl w:val="4524DA3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6" w15:restartNumberingAfterBreak="0">
    <w:nsid w:val="410809A2"/>
    <w:multiLevelType w:val="hybridMultilevel"/>
    <w:tmpl w:val="7D4C49E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7" w15:restartNumberingAfterBreak="0">
    <w:nsid w:val="415D4484"/>
    <w:multiLevelType w:val="hybridMultilevel"/>
    <w:tmpl w:val="37FAE57A"/>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8" w15:restartNumberingAfterBreak="0">
    <w:nsid w:val="41632C78"/>
    <w:multiLevelType w:val="hybridMultilevel"/>
    <w:tmpl w:val="718ECE0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9" w15:restartNumberingAfterBreak="0">
    <w:nsid w:val="426F57E1"/>
    <w:multiLevelType w:val="hybridMultilevel"/>
    <w:tmpl w:val="445CF68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0" w15:restartNumberingAfterBreak="0">
    <w:nsid w:val="42BC73CE"/>
    <w:multiLevelType w:val="hybridMultilevel"/>
    <w:tmpl w:val="D422CB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1" w15:restartNumberingAfterBreak="0">
    <w:nsid w:val="42D65E9C"/>
    <w:multiLevelType w:val="hybridMultilevel"/>
    <w:tmpl w:val="D6EA4ECC"/>
    <w:lvl w:ilvl="0" w:tplc="4462F330">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2" w15:restartNumberingAfterBreak="0">
    <w:nsid w:val="42E80EF6"/>
    <w:multiLevelType w:val="hybridMultilevel"/>
    <w:tmpl w:val="570CF2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3" w15:restartNumberingAfterBreak="0">
    <w:nsid w:val="43084703"/>
    <w:multiLevelType w:val="hybridMultilevel"/>
    <w:tmpl w:val="E4EE1DC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4" w15:restartNumberingAfterBreak="0">
    <w:nsid w:val="43502091"/>
    <w:multiLevelType w:val="hybridMultilevel"/>
    <w:tmpl w:val="1498818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5" w15:restartNumberingAfterBreak="0">
    <w:nsid w:val="435A0931"/>
    <w:multiLevelType w:val="hybridMultilevel"/>
    <w:tmpl w:val="A696560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6" w15:restartNumberingAfterBreak="0">
    <w:nsid w:val="43BB11FD"/>
    <w:multiLevelType w:val="hybridMultilevel"/>
    <w:tmpl w:val="803C0C2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7" w15:restartNumberingAfterBreak="0">
    <w:nsid w:val="43EA2CF6"/>
    <w:multiLevelType w:val="hybridMultilevel"/>
    <w:tmpl w:val="19F07C5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8" w15:restartNumberingAfterBreak="0">
    <w:nsid w:val="440F2A7E"/>
    <w:multiLevelType w:val="hybridMultilevel"/>
    <w:tmpl w:val="EA6846B8"/>
    <w:lvl w:ilvl="0" w:tplc="040C0005">
      <w:start w:val="1"/>
      <w:numFmt w:val="bullet"/>
      <w:lvlText w:val=""/>
      <w:lvlJc w:val="left"/>
      <w:pPr>
        <w:ind w:left="720" w:hanging="360"/>
      </w:pPr>
      <w:rPr>
        <w:rFonts w:ascii="Wingdings" w:hAnsi="Wingdings" w:hint="default"/>
      </w:rPr>
    </w:lvl>
    <w:lvl w:ilvl="1" w:tplc="6BC85704">
      <w:start w:val="3"/>
      <w:numFmt w:val="bullet"/>
      <w:lvlText w:val="-"/>
      <w:lvlJc w:val="left"/>
      <w:pPr>
        <w:ind w:left="1440" w:hanging="360"/>
      </w:pPr>
      <w:rPr>
        <w:rFonts w:ascii="Aptos" w:eastAsia="inter" w:hAnsi="Aptos" w:cs="inter" w:hint="default"/>
        <w:color w:val="00000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9" w15:restartNumberingAfterBreak="0">
    <w:nsid w:val="4422174D"/>
    <w:multiLevelType w:val="hybridMultilevel"/>
    <w:tmpl w:val="4BF8FF1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0" w15:restartNumberingAfterBreak="0">
    <w:nsid w:val="4459536D"/>
    <w:multiLevelType w:val="hybridMultilevel"/>
    <w:tmpl w:val="69C08D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1" w15:restartNumberingAfterBreak="0">
    <w:nsid w:val="44855E4B"/>
    <w:multiLevelType w:val="hybridMultilevel"/>
    <w:tmpl w:val="580415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2" w15:restartNumberingAfterBreak="0">
    <w:nsid w:val="44F47DD9"/>
    <w:multiLevelType w:val="hybridMultilevel"/>
    <w:tmpl w:val="A2BEBC5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3" w15:restartNumberingAfterBreak="0">
    <w:nsid w:val="45575E85"/>
    <w:multiLevelType w:val="hybridMultilevel"/>
    <w:tmpl w:val="E35256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4" w15:restartNumberingAfterBreak="0">
    <w:nsid w:val="46307161"/>
    <w:multiLevelType w:val="hybridMultilevel"/>
    <w:tmpl w:val="BAA8640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5" w15:restartNumberingAfterBreak="0">
    <w:nsid w:val="465A32AB"/>
    <w:multiLevelType w:val="hybridMultilevel"/>
    <w:tmpl w:val="2EEA427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6" w15:restartNumberingAfterBreak="0">
    <w:nsid w:val="46C83A85"/>
    <w:multiLevelType w:val="hybridMultilevel"/>
    <w:tmpl w:val="97121F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7" w15:restartNumberingAfterBreak="0">
    <w:nsid w:val="46FD1DAA"/>
    <w:multiLevelType w:val="hybridMultilevel"/>
    <w:tmpl w:val="7C6487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8" w15:restartNumberingAfterBreak="0">
    <w:nsid w:val="47106565"/>
    <w:multiLevelType w:val="hybridMultilevel"/>
    <w:tmpl w:val="35B6D22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9" w15:restartNumberingAfterBreak="0">
    <w:nsid w:val="471707A1"/>
    <w:multiLevelType w:val="hybridMultilevel"/>
    <w:tmpl w:val="D830485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0" w15:restartNumberingAfterBreak="0">
    <w:nsid w:val="47321FA3"/>
    <w:multiLevelType w:val="hybridMultilevel"/>
    <w:tmpl w:val="B70CBA1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1" w15:restartNumberingAfterBreak="0">
    <w:nsid w:val="47AB4140"/>
    <w:multiLevelType w:val="hybridMultilevel"/>
    <w:tmpl w:val="FDCAB29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2" w15:restartNumberingAfterBreak="0">
    <w:nsid w:val="48DE28EF"/>
    <w:multiLevelType w:val="hybridMultilevel"/>
    <w:tmpl w:val="418C0D3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3" w15:restartNumberingAfterBreak="0">
    <w:nsid w:val="48E5441A"/>
    <w:multiLevelType w:val="hybridMultilevel"/>
    <w:tmpl w:val="7D082E4A"/>
    <w:lvl w:ilvl="0" w:tplc="25488EC2">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4" w15:restartNumberingAfterBreak="0">
    <w:nsid w:val="49255C5E"/>
    <w:multiLevelType w:val="hybridMultilevel"/>
    <w:tmpl w:val="7B422DC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5" w15:restartNumberingAfterBreak="0">
    <w:nsid w:val="496321EA"/>
    <w:multiLevelType w:val="hybridMultilevel"/>
    <w:tmpl w:val="B186130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6" w15:restartNumberingAfterBreak="0">
    <w:nsid w:val="49A870DC"/>
    <w:multiLevelType w:val="hybridMultilevel"/>
    <w:tmpl w:val="0B564FA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7" w15:restartNumberingAfterBreak="0">
    <w:nsid w:val="4AD76060"/>
    <w:multiLevelType w:val="hybridMultilevel"/>
    <w:tmpl w:val="3080ED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8" w15:restartNumberingAfterBreak="0">
    <w:nsid w:val="4AE5794B"/>
    <w:multiLevelType w:val="hybridMultilevel"/>
    <w:tmpl w:val="FE4C4D1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9" w15:restartNumberingAfterBreak="0">
    <w:nsid w:val="4B5254FC"/>
    <w:multiLevelType w:val="hybridMultilevel"/>
    <w:tmpl w:val="35E021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0" w15:restartNumberingAfterBreak="0">
    <w:nsid w:val="4B542004"/>
    <w:multiLevelType w:val="hybridMultilevel"/>
    <w:tmpl w:val="8E76E6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1" w15:restartNumberingAfterBreak="0">
    <w:nsid w:val="4C220559"/>
    <w:multiLevelType w:val="hybridMultilevel"/>
    <w:tmpl w:val="8D846A8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2" w15:restartNumberingAfterBreak="0">
    <w:nsid w:val="4C8712B9"/>
    <w:multiLevelType w:val="hybridMultilevel"/>
    <w:tmpl w:val="F6D87D9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3" w15:restartNumberingAfterBreak="0">
    <w:nsid w:val="4D091285"/>
    <w:multiLevelType w:val="hybridMultilevel"/>
    <w:tmpl w:val="3CA2A6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4" w15:restartNumberingAfterBreak="0">
    <w:nsid w:val="4D8A792B"/>
    <w:multiLevelType w:val="hybridMultilevel"/>
    <w:tmpl w:val="7F1A7F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5" w15:restartNumberingAfterBreak="0">
    <w:nsid w:val="4D9B0551"/>
    <w:multiLevelType w:val="hybridMultilevel"/>
    <w:tmpl w:val="4F0E624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6" w15:restartNumberingAfterBreak="0">
    <w:nsid w:val="4DDB7EF8"/>
    <w:multiLevelType w:val="hybridMultilevel"/>
    <w:tmpl w:val="9DE258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7" w15:restartNumberingAfterBreak="0">
    <w:nsid w:val="4DDE100D"/>
    <w:multiLevelType w:val="hybridMultilevel"/>
    <w:tmpl w:val="117AF46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8" w15:restartNumberingAfterBreak="0">
    <w:nsid w:val="4E3748FD"/>
    <w:multiLevelType w:val="hybridMultilevel"/>
    <w:tmpl w:val="CD88556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9" w15:restartNumberingAfterBreak="0">
    <w:nsid w:val="4EE85BFF"/>
    <w:multiLevelType w:val="hybridMultilevel"/>
    <w:tmpl w:val="243C8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0" w15:restartNumberingAfterBreak="0">
    <w:nsid w:val="4F456195"/>
    <w:multiLevelType w:val="hybridMultilevel"/>
    <w:tmpl w:val="A822CF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1" w15:restartNumberingAfterBreak="0">
    <w:nsid w:val="4F54202F"/>
    <w:multiLevelType w:val="hybridMultilevel"/>
    <w:tmpl w:val="DFE6FA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2" w15:restartNumberingAfterBreak="0">
    <w:nsid w:val="4FA1111B"/>
    <w:multiLevelType w:val="hybridMultilevel"/>
    <w:tmpl w:val="B4C2283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3" w15:restartNumberingAfterBreak="0">
    <w:nsid w:val="501B62C1"/>
    <w:multiLevelType w:val="hybridMultilevel"/>
    <w:tmpl w:val="B8308DC2"/>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4" w15:restartNumberingAfterBreak="0">
    <w:nsid w:val="502B451A"/>
    <w:multiLevelType w:val="hybridMultilevel"/>
    <w:tmpl w:val="7D9E7D66"/>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5" w15:restartNumberingAfterBreak="0">
    <w:nsid w:val="503D7CCC"/>
    <w:multiLevelType w:val="hybridMultilevel"/>
    <w:tmpl w:val="DBDABC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6" w15:restartNumberingAfterBreak="0">
    <w:nsid w:val="50855160"/>
    <w:multiLevelType w:val="hybridMultilevel"/>
    <w:tmpl w:val="4E1AA57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7" w15:restartNumberingAfterBreak="0">
    <w:nsid w:val="508F3C51"/>
    <w:multiLevelType w:val="hybridMultilevel"/>
    <w:tmpl w:val="7B0E51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8" w15:restartNumberingAfterBreak="0">
    <w:nsid w:val="509D50C3"/>
    <w:multiLevelType w:val="hybridMultilevel"/>
    <w:tmpl w:val="11DEC11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9" w15:restartNumberingAfterBreak="0">
    <w:nsid w:val="50B33693"/>
    <w:multiLevelType w:val="hybridMultilevel"/>
    <w:tmpl w:val="DE0CF12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0" w15:restartNumberingAfterBreak="0">
    <w:nsid w:val="51892C3E"/>
    <w:multiLevelType w:val="hybridMultilevel"/>
    <w:tmpl w:val="0F48C4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1" w15:restartNumberingAfterBreak="0">
    <w:nsid w:val="51AE47AB"/>
    <w:multiLevelType w:val="hybridMultilevel"/>
    <w:tmpl w:val="64DCCF4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2" w15:restartNumberingAfterBreak="0">
    <w:nsid w:val="51D64CCC"/>
    <w:multiLevelType w:val="hybridMultilevel"/>
    <w:tmpl w:val="D30286C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3" w15:restartNumberingAfterBreak="0">
    <w:nsid w:val="51F26D99"/>
    <w:multiLevelType w:val="hybridMultilevel"/>
    <w:tmpl w:val="C3D0ADC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4" w15:restartNumberingAfterBreak="0">
    <w:nsid w:val="531A4B03"/>
    <w:multiLevelType w:val="hybridMultilevel"/>
    <w:tmpl w:val="F61AF9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5" w15:restartNumberingAfterBreak="0">
    <w:nsid w:val="53F81059"/>
    <w:multiLevelType w:val="hybridMultilevel"/>
    <w:tmpl w:val="AF20DEC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6" w15:restartNumberingAfterBreak="0">
    <w:nsid w:val="54660AB6"/>
    <w:multiLevelType w:val="hybridMultilevel"/>
    <w:tmpl w:val="1D0492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7" w15:restartNumberingAfterBreak="0">
    <w:nsid w:val="54B43F11"/>
    <w:multiLevelType w:val="hybridMultilevel"/>
    <w:tmpl w:val="3A96180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8" w15:restartNumberingAfterBreak="0">
    <w:nsid w:val="54E6511F"/>
    <w:multiLevelType w:val="hybridMultilevel"/>
    <w:tmpl w:val="C5D632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9" w15:restartNumberingAfterBreak="0">
    <w:nsid w:val="550D12C0"/>
    <w:multiLevelType w:val="hybridMultilevel"/>
    <w:tmpl w:val="25D849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0" w15:restartNumberingAfterBreak="0">
    <w:nsid w:val="55793894"/>
    <w:multiLevelType w:val="hybridMultilevel"/>
    <w:tmpl w:val="70A259DC"/>
    <w:lvl w:ilvl="0" w:tplc="040C0005">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1" w15:restartNumberingAfterBreak="0">
    <w:nsid w:val="558C3470"/>
    <w:multiLevelType w:val="hybridMultilevel"/>
    <w:tmpl w:val="8BC8E71E"/>
    <w:lvl w:ilvl="0" w:tplc="11B22698">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82" w15:restartNumberingAfterBreak="0">
    <w:nsid w:val="55EB5794"/>
    <w:multiLevelType w:val="hybridMultilevel"/>
    <w:tmpl w:val="FF2E0E6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3" w15:restartNumberingAfterBreak="0">
    <w:nsid w:val="566516A2"/>
    <w:multiLevelType w:val="hybridMultilevel"/>
    <w:tmpl w:val="D348279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4" w15:restartNumberingAfterBreak="0">
    <w:nsid w:val="56AA0C2C"/>
    <w:multiLevelType w:val="hybridMultilevel"/>
    <w:tmpl w:val="04DCD1F6"/>
    <w:lvl w:ilvl="0" w:tplc="7F0C89D0">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85" w15:restartNumberingAfterBreak="0">
    <w:nsid w:val="56DF680E"/>
    <w:multiLevelType w:val="hybridMultilevel"/>
    <w:tmpl w:val="49B2BB0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6" w15:restartNumberingAfterBreak="0">
    <w:nsid w:val="56FB1676"/>
    <w:multiLevelType w:val="multilevel"/>
    <w:tmpl w:val="E5126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8090DF7"/>
    <w:multiLevelType w:val="hybridMultilevel"/>
    <w:tmpl w:val="D4EAD3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8" w15:restartNumberingAfterBreak="0">
    <w:nsid w:val="581733E6"/>
    <w:multiLevelType w:val="hybridMultilevel"/>
    <w:tmpl w:val="9EFC90E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9" w15:restartNumberingAfterBreak="0">
    <w:nsid w:val="589D42A6"/>
    <w:multiLevelType w:val="hybridMultilevel"/>
    <w:tmpl w:val="83AE08B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0" w15:restartNumberingAfterBreak="0">
    <w:nsid w:val="599274B1"/>
    <w:multiLevelType w:val="hybridMultilevel"/>
    <w:tmpl w:val="5176743A"/>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1" w15:restartNumberingAfterBreak="0">
    <w:nsid w:val="59DC266B"/>
    <w:multiLevelType w:val="hybridMultilevel"/>
    <w:tmpl w:val="2910B44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2" w15:restartNumberingAfterBreak="0">
    <w:nsid w:val="5A023842"/>
    <w:multiLevelType w:val="hybridMultilevel"/>
    <w:tmpl w:val="EE12D9D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3" w15:restartNumberingAfterBreak="0">
    <w:nsid w:val="5A3D1C70"/>
    <w:multiLevelType w:val="hybridMultilevel"/>
    <w:tmpl w:val="6AA476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4" w15:restartNumberingAfterBreak="0">
    <w:nsid w:val="5A4833C8"/>
    <w:multiLevelType w:val="hybridMultilevel"/>
    <w:tmpl w:val="6C3A6D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5" w15:restartNumberingAfterBreak="0">
    <w:nsid w:val="5AB779E8"/>
    <w:multiLevelType w:val="hybridMultilevel"/>
    <w:tmpl w:val="06E49F7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6" w15:restartNumberingAfterBreak="0">
    <w:nsid w:val="5AC62BDF"/>
    <w:multiLevelType w:val="hybridMultilevel"/>
    <w:tmpl w:val="8BCA46B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7" w15:restartNumberingAfterBreak="0">
    <w:nsid w:val="5AE127B7"/>
    <w:multiLevelType w:val="hybridMultilevel"/>
    <w:tmpl w:val="99B6887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8" w15:restartNumberingAfterBreak="0">
    <w:nsid w:val="5BA64AC7"/>
    <w:multiLevelType w:val="hybridMultilevel"/>
    <w:tmpl w:val="48844E3C"/>
    <w:lvl w:ilvl="0" w:tplc="E910A4E2">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9" w15:restartNumberingAfterBreak="0">
    <w:nsid w:val="5CC23EC2"/>
    <w:multiLevelType w:val="hybridMultilevel"/>
    <w:tmpl w:val="A572AF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0" w15:restartNumberingAfterBreak="0">
    <w:nsid w:val="5CD2351E"/>
    <w:multiLevelType w:val="hybridMultilevel"/>
    <w:tmpl w:val="E6F8730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1" w15:restartNumberingAfterBreak="0">
    <w:nsid w:val="5D3046C0"/>
    <w:multiLevelType w:val="hybridMultilevel"/>
    <w:tmpl w:val="DCB0EEB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2" w15:restartNumberingAfterBreak="0">
    <w:nsid w:val="5D681A29"/>
    <w:multiLevelType w:val="hybridMultilevel"/>
    <w:tmpl w:val="872417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3" w15:restartNumberingAfterBreak="0">
    <w:nsid w:val="5D9C61B4"/>
    <w:multiLevelType w:val="hybridMultilevel"/>
    <w:tmpl w:val="F8E04A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4" w15:restartNumberingAfterBreak="0">
    <w:nsid w:val="5DD920D7"/>
    <w:multiLevelType w:val="hybridMultilevel"/>
    <w:tmpl w:val="3B7A3F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5" w15:restartNumberingAfterBreak="0">
    <w:nsid w:val="5DFA1669"/>
    <w:multiLevelType w:val="hybridMultilevel"/>
    <w:tmpl w:val="B97A0BD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6" w15:restartNumberingAfterBreak="0">
    <w:nsid w:val="5E9005B7"/>
    <w:multiLevelType w:val="hybridMultilevel"/>
    <w:tmpl w:val="CC8809C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7" w15:restartNumberingAfterBreak="0">
    <w:nsid w:val="5EEF52E5"/>
    <w:multiLevelType w:val="hybridMultilevel"/>
    <w:tmpl w:val="DE1A3D6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8" w15:restartNumberingAfterBreak="0">
    <w:nsid w:val="5F2C53FF"/>
    <w:multiLevelType w:val="hybridMultilevel"/>
    <w:tmpl w:val="404ABD72"/>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09" w15:restartNumberingAfterBreak="0">
    <w:nsid w:val="5F4806B5"/>
    <w:multiLevelType w:val="multilevel"/>
    <w:tmpl w:val="1A301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01D7A16"/>
    <w:multiLevelType w:val="hybridMultilevel"/>
    <w:tmpl w:val="F86261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1" w15:restartNumberingAfterBreak="0">
    <w:nsid w:val="60916E22"/>
    <w:multiLevelType w:val="hybridMultilevel"/>
    <w:tmpl w:val="C92E85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2" w15:restartNumberingAfterBreak="0">
    <w:nsid w:val="60C64B2C"/>
    <w:multiLevelType w:val="hybridMultilevel"/>
    <w:tmpl w:val="C8E47CE0"/>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13" w15:restartNumberingAfterBreak="0">
    <w:nsid w:val="613A3614"/>
    <w:multiLevelType w:val="hybridMultilevel"/>
    <w:tmpl w:val="B2BEBA9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4" w15:restartNumberingAfterBreak="0">
    <w:nsid w:val="61890076"/>
    <w:multiLevelType w:val="hybridMultilevel"/>
    <w:tmpl w:val="D62AC21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5" w15:restartNumberingAfterBreak="0">
    <w:nsid w:val="621745DB"/>
    <w:multiLevelType w:val="hybridMultilevel"/>
    <w:tmpl w:val="708C349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6" w15:restartNumberingAfterBreak="0">
    <w:nsid w:val="627D1FF9"/>
    <w:multiLevelType w:val="hybridMultilevel"/>
    <w:tmpl w:val="019AD6D0"/>
    <w:lvl w:ilvl="0" w:tplc="33F2568C">
      <w:start w:val="4"/>
      <w:numFmt w:val="bullet"/>
      <w:lvlText w:val="-"/>
      <w:lvlJc w:val="left"/>
      <w:pPr>
        <w:ind w:left="720" w:hanging="360"/>
      </w:pPr>
      <w:rPr>
        <w:rFonts w:ascii="Aptos" w:eastAsia="inter" w:hAnsi="Aptos" w:cs="inter" w:hint="default"/>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7" w15:restartNumberingAfterBreak="0">
    <w:nsid w:val="62912E96"/>
    <w:multiLevelType w:val="hybridMultilevel"/>
    <w:tmpl w:val="EE969DB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8" w15:restartNumberingAfterBreak="0">
    <w:nsid w:val="62EE1E63"/>
    <w:multiLevelType w:val="hybridMultilevel"/>
    <w:tmpl w:val="323A2974"/>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19" w15:restartNumberingAfterBreak="0">
    <w:nsid w:val="63155C0C"/>
    <w:multiLevelType w:val="hybridMultilevel"/>
    <w:tmpl w:val="0B3C399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0" w15:restartNumberingAfterBreak="0">
    <w:nsid w:val="632552F4"/>
    <w:multiLevelType w:val="hybridMultilevel"/>
    <w:tmpl w:val="28105F7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1" w15:restartNumberingAfterBreak="0">
    <w:nsid w:val="641426FF"/>
    <w:multiLevelType w:val="hybridMultilevel"/>
    <w:tmpl w:val="F03CF730"/>
    <w:lvl w:ilvl="0" w:tplc="75BC17E4">
      <w:start w:val="1"/>
      <w:numFmt w:val="decimal"/>
      <w:lvlText w:val="%1."/>
      <w:lvlJc w:val="left"/>
      <w:pPr>
        <w:ind w:left="360" w:hanging="360"/>
      </w:pPr>
      <w:rPr>
        <w:rFonts w:eastAsia="inter" w:cs="inter" w:hint="default"/>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2" w15:restartNumberingAfterBreak="0">
    <w:nsid w:val="643804FC"/>
    <w:multiLevelType w:val="hybridMultilevel"/>
    <w:tmpl w:val="F45ABC2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3" w15:restartNumberingAfterBreak="0">
    <w:nsid w:val="64804E78"/>
    <w:multiLevelType w:val="hybridMultilevel"/>
    <w:tmpl w:val="160045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4" w15:restartNumberingAfterBreak="0">
    <w:nsid w:val="648C0867"/>
    <w:multiLevelType w:val="hybridMultilevel"/>
    <w:tmpl w:val="0DC48D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5" w15:restartNumberingAfterBreak="0">
    <w:nsid w:val="648F0FE1"/>
    <w:multiLevelType w:val="hybridMultilevel"/>
    <w:tmpl w:val="D76282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6" w15:restartNumberingAfterBreak="0">
    <w:nsid w:val="64CC3FD0"/>
    <w:multiLevelType w:val="hybridMultilevel"/>
    <w:tmpl w:val="82F4647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7" w15:restartNumberingAfterBreak="0">
    <w:nsid w:val="64EA271F"/>
    <w:multiLevelType w:val="hybridMultilevel"/>
    <w:tmpl w:val="3554230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8" w15:restartNumberingAfterBreak="0">
    <w:nsid w:val="650D6F3A"/>
    <w:multiLevelType w:val="hybridMultilevel"/>
    <w:tmpl w:val="93F46C2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9" w15:restartNumberingAfterBreak="0">
    <w:nsid w:val="65105AE1"/>
    <w:multiLevelType w:val="hybridMultilevel"/>
    <w:tmpl w:val="2056D830"/>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30" w15:restartNumberingAfterBreak="0">
    <w:nsid w:val="6566375D"/>
    <w:multiLevelType w:val="hybridMultilevel"/>
    <w:tmpl w:val="2EACC39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1" w15:restartNumberingAfterBreak="0">
    <w:nsid w:val="666D3B5D"/>
    <w:multiLevelType w:val="hybridMultilevel"/>
    <w:tmpl w:val="1D349F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2" w15:restartNumberingAfterBreak="0">
    <w:nsid w:val="6690664C"/>
    <w:multiLevelType w:val="hybridMultilevel"/>
    <w:tmpl w:val="6090DE9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3" w15:restartNumberingAfterBreak="0">
    <w:nsid w:val="66DB29FA"/>
    <w:multiLevelType w:val="hybridMultilevel"/>
    <w:tmpl w:val="1B18EE3E"/>
    <w:lvl w:ilvl="0" w:tplc="040C0005">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4" w15:restartNumberingAfterBreak="0">
    <w:nsid w:val="673F33D3"/>
    <w:multiLevelType w:val="hybridMultilevel"/>
    <w:tmpl w:val="BE869560"/>
    <w:lvl w:ilvl="0" w:tplc="24FE9158">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35" w15:restartNumberingAfterBreak="0">
    <w:nsid w:val="686F2D17"/>
    <w:multiLevelType w:val="hybridMultilevel"/>
    <w:tmpl w:val="0B54E9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6" w15:restartNumberingAfterBreak="0">
    <w:nsid w:val="68A0183E"/>
    <w:multiLevelType w:val="hybridMultilevel"/>
    <w:tmpl w:val="8EEA17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7" w15:restartNumberingAfterBreak="0">
    <w:nsid w:val="68B41AB4"/>
    <w:multiLevelType w:val="hybridMultilevel"/>
    <w:tmpl w:val="42D8A2BA"/>
    <w:lvl w:ilvl="0" w:tplc="2EE0CA0A">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38" w15:restartNumberingAfterBreak="0">
    <w:nsid w:val="690813FA"/>
    <w:multiLevelType w:val="hybridMultilevel"/>
    <w:tmpl w:val="185243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9" w15:restartNumberingAfterBreak="0">
    <w:nsid w:val="69430A35"/>
    <w:multiLevelType w:val="hybridMultilevel"/>
    <w:tmpl w:val="81F8684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0" w15:restartNumberingAfterBreak="0">
    <w:nsid w:val="69814D55"/>
    <w:multiLevelType w:val="hybridMultilevel"/>
    <w:tmpl w:val="08CCC32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1" w15:restartNumberingAfterBreak="0">
    <w:nsid w:val="69AD557A"/>
    <w:multiLevelType w:val="hybridMultilevel"/>
    <w:tmpl w:val="002CE41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2" w15:restartNumberingAfterBreak="0">
    <w:nsid w:val="69C31A69"/>
    <w:multiLevelType w:val="hybridMultilevel"/>
    <w:tmpl w:val="B0F2D62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3" w15:restartNumberingAfterBreak="0">
    <w:nsid w:val="69DB433C"/>
    <w:multiLevelType w:val="hybridMultilevel"/>
    <w:tmpl w:val="0E6485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4" w15:restartNumberingAfterBreak="0">
    <w:nsid w:val="6A773181"/>
    <w:multiLevelType w:val="hybridMultilevel"/>
    <w:tmpl w:val="6F00DBDA"/>
    <w:lvl w:ilvl="0" w:tplc="EE107E90">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45" w15:restartNumberingAfterBreak="0">
    <w:nsid w:val="6A783A2E"/>
    <w:multiLevelType w:val="hybridMultilevel"/>
    <w:tmpl w:val="547EB61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6" w15:restartNumberingAfterBreak="0">
    <w:nsid w:val="6A9532CF"/>
    <w:multiLevelType w:val="hybridMultilevel"/>
    <w:tmpl w:val="6A58490E"/>
    <w:lvl w:ilvl="0" w:tplc="040C0005">
      <w:start w:val="1"/>
      <w:numFmt w:val="bullet"/>
      <w:lvlText w:val=""/>
      <w:lvlJc w:val="left"/>
      <w:pPr>
        <w:ind w:left="360" w:hanging="360"/>
      </w:pPr>
      <w:rPr>
        <w:rFonts w:ascii="Wingdings" w:hAnsi="Wingdings" w:hint="default"/>
      </w:rPr>
    </w:lvl>
    <w:lvl w:ilvl="1" w:tplc="01E29408">
      <w:start w:val="3"/>
      <w:numFmt w:val="bullet"/>
      <w:lvlText w:val="-"/>
      <w:lvlJc w:val="left"/>
      <w:pPr>
        <w:ind w:left="1080" w:hanging="360"/>
      </w:pPr>
      <w:rPr>
        <w:rFonts w:ascii="Aptos" w:eastAsia="inter" w:hAnsi="Aptos" w:cs="inter" w:hint="default"/>
        <w:color w:val="000000"/>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7" w15:restartNumberingAfterBreak="0">
    <w:nsid w:val="6AFA3A50"/>
    <w:multiLevelType w:val="hybridMultilevel"/>
    <w:tmpl w:val="943097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8" w15:restartNumberingAfterBreak="0">
    <w:nsid w:val="6B6D15F5"/>
    <w:multiLevelType w:val="hybridMultilevel"/>
    <w:tmpl w:val="0090D9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9" w15:restartNumberingAfterBreak="0">
    <w:nsid w:val="6BDB0651"/>
    <w:multiLevelType w:val="hybridMultilevel"/>
    <w:tmpl w:val="E698172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0" w15:restartNumberingAfterBreak="0">
    <w:nsid w:val="6BF02F52"/>
    <w:multiLevelType w:val="hybridMultilevel"/>
    <w:tmpl w:val="54ACAE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1" w15:restartNumberingAfterBreak="0">
    <w:nsid w:val="6BF60039"/>
    <w:multiLevelType w:val="hybridMultilevel"/>
    <w:tmpl w:val="8C88B8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2" w15:restartNumberingAfterBreak="0">
    <w:nsid w:val="6C3C0A16"/>
    <w:multiLevelType w:val="hybridMultilevel"/>
    <w:tmpl w:val="28E2F3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3" w15:restartNumberingAfterBreak="0">
    <w:nsid w:val="6C485F58"/>
    <w:multiLevelType w:val="hybridMultilevel"/>
    <w:tmpl w:val="FA566620"/>
    <w:lvl w:ilvl="0" w:tplc="4BC2E072">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54" w15:restartNumberingAfterBreak="0">
    <w:nsid w:val="6C652BE3"/>
    <w:multiLevelType w:val="hybridMultilevel"/>
    <w:tmpl w:val="CF78AF80"/>
    <w:lvl w:ilvl="0" w:tplc="517A200A">
      <w:start w:val="1"/>
      <w:numFmt w:val="decimal"/>
      <w:lvlText w:val="%1."/>
      <w:lvlJc w:val="left"/>
      <w:pPr>
        <w:ind w:left="360" w:hanging="360"/>
      </w:pPr>
      <w:rPr>
        <w:rFonts w:eastAsia="inter" w:cs="inter" w:hint="default"/>
        <w:b/>
        <w:bCs/>
        <w:color w:val="000000"/>
      </w:rPr>
    </w:lvl>
    <w:lvl w:ilvl="1" w:tplc="71B22394">
      <w:start w:val="6"/>
      <w:numFmt w:val="bullet"/>
      <w:lvlText w:val="-"/>
      <w:lvlJc w:val="left"/>
      <w:pPr>
        <w:ind w:left="1080" w:hanging="360"/>
      </w:pPr>
      <w:rPr>
        <w:rFonts w:ascii="Aptos" w:eastAsia="inter" w:hAnsi="Aptos" w:cs="inter" w:hint="default"/>
        <w:color w:val="000000"/>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55" w15:restartNumberingAfterBreak="0">
    <w:nsid w:val="6CB11706"/>
    <w:multiLevelType w:val="hybridMultilevel"/>
    <w:tmpl w:val="E4E0F34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6" w15:restartNumberingAfterBreak="0">
    <w:nsid w:val="6CC80B9E"/>
    <w:multiLevelType w:val="hybridMultilevel"/>
    <w:tmpl w:val="D3C4AD5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7" w15:restartNumberingAfterBreak="0">
    <w:nsid w:val="6CDD2E5D"/>
    <w:multiLevelType w:val="hybridMultilevel"/>
    <w:tmpl w:val="BEDEFE66"/>
    <w:lvl w:ilvl="0" w:tplc="2DFC9B4A">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58" w15:restartNumberingAfterBreak="0">
    <w:nsid w:val="6D0477C7"/>
    <w:multiLevelType w:val="hybridMultilevel"/>
    <w:tmpl w:val="B0A88B5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9" w15:restartNumberingAfterBreak="0">
    <w:nsid w:val="6D5648A8"/>
    <w:multiLevelType w:val="hybridMultilevel"/>
    <w:tmpl w:val="43EAD51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0" w15:restartNumberingAfterBreak="0">
    <w:nsid w:val="6DCD1327"/>
    <w:multiLevelType w:val="hybridMultilevel"/>
    <w:tmpl w:val="C4244D2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1" w15:restartNumberingAfterBreak="0">
    <w:nsid w:val="6E050EE2"/>
    <w:multiLevelType w:val="hybridMultilevel"/>
    <w:tmpl w:val="290C15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2" w15:restartNumberingAfterBreak="0">
    <w:nsid w:val="6E0A4049"/>
    <w:multiLevelType w:val="hybridMultilevel"/>
    <w:tmpl w:val="F802EDB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3" w15:restartNumberingAfterBreak="0">
    <w:nsid w:val="6E323505"/>
    <w:multiLevelType w:val="hybridMultilevel"/>
    <w:tmpl w:val="A0BE47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4" w15:restartNumberingAfterBreak="0">
    <w:nsid w:val="6E6435AE"/>
    <w:multiLevelType w:val="hybridMultilevel"/>
    <w:tmpl w:val="0A0CA91E"/>
    <w:lvl w:ilvl="0" w:tplc="FFFFFFFF">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5" w15:restartNumberingAfterBreak="0">
    <w:nsid w:val="6E7955BE"/>
    <w:multiLevelType w:val="hybridMultilevel"/>
    <w:tmpl w:val="432673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6" w15:restartNumberingAfterBreak="0">
    <w:nsid w:val="6ED52BD6"/>
    <w:multiLevelType w:val="hybridMultilevel"/>
    <w:tmpl w:val="CD7EEE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7" w15:restartNumberingAfterBreak="0">
    <w:nsid w:val="6ED8229F"/>
    <w:multiLevelType w:val="hybridMultilevel"/>
    <w:tmpl w:val="B4FCB1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8" w15:restartNumberingAfterBreak="0">
    <w:nsid w:val="6F125018"/>
    <w:multiLevelType w:val="hybridMultilevel"/>
    <w:tmpl w:val="0F6288D8"/>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69" w15:restartNumberingAfterBreak="0">
    <w:nsid w:val="6F2B1B58"/>
    <w:multiLevelType w:val="hybridMultilevel"/>
    <w:tmpl w:val="76DC49D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0" w15:restartNumberingAfterBreak="0">
    <w:nsid w:val="704B3C75"/>
    <w:multiLevelType w:val="hybridMultilevel"/>
    <w:tmpl w:val="06403FC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1" w15:restartNumberingAfterBreak="0">
    <w:nsid w:val="704E41EC"/>
    <w:multiLevelType w:val="hybridMultilevel"/>
    <w:tmpl w:val="7CC626B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2" w15:restartNumberingAfterBreak="0">
    <w:nsid w:val="70B76B5D"/>
    <w:multiLevelType w:val="hybridMultilevel"/>
    <w:tmpl w:val="500C52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3" w15:restartNumberingAfterBreak="0">
    <w:nsid w:val="70B93E37"/>
    <w:multiLevelType w:val="hybridMultilevel"/>
    <w:tmpl w:val="FF6ECB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4" w15:restartNumberingAfterBreak="0">
    <w:nsid w:val="70CD39CD"/>
    <w:multiLevelType w:val="hybridMultilevel"/>
    <w:tmpl w:val="C25A75FA"/>
    <w:lvl w:ilvl="0" w:tplc="66AC3082">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75" w15:restartNumberingAfterBreak="0">
    <w:nsid w:val="7130116B"/>
    <w:multiLevelType w:val="hybridMultilevel"/>
    <w:tmpl w:val="D46243D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6" w15:restartNumberingAfterBreak="0">
    <w:nsid w:val="714065C0"/>
    <w:multiLevelType w:val="hybridMultilevel"/>
    <w:tmpl w:val="8482D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7" w15:restartNumberingAfterBreak="0">
    <w:nsid w:val="71BD37FE"/>
    <w:multiLevelType w:val="hybridMultilevel"/>
    <w:tmpl w:val="95EADDEE"/>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78" w15:restartNumberingAfterBreak="0">
    <w:nsid w:val="71ED63CF"/>
    <w:multiLevelType w:val="hybridMultilevel"/>
    <w:tmpl w:val="22404068"/>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79" w15:restartNumberingAfterBreak="0">
    <w:nsid w:val="721C703C"/>
    <w:multiLevelType w:val="hybridMultilevel"/>
    <w:tmpl w:val="0B0AE34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0" w15:restartNumberingAfterBreak="0">
    <w:nsid w:val="72847514"/>
    <w:multiLevelType w:val="hybridMultilevel"/>
    <w:tmpl w:val="9866EB2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1" w15:restartNumberingAfterBreak="0">
    <w:nsid w:val="72BE3415"/>
    <w:multiLevelType w:val="hybridMultilevel"/>
    <w:tmpl w:val="B486EF4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2" w15:restartNumberingAfterBreak="0">
    <w:nsid w:val="72D06F67"/>
    <w:multiLevelType w:val="hybridMultilevel"/>
    <w:tmpl w:val="2F6832D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3" w15:restartNumberingAfterBreak="0">
    <w:nsid w:val="731669A5"/>
    <w:multiLevelType w:val="hybridMultilevel"/>
    <w:tmpl w:val="76B6AB9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4" w15:restartNumberingAfterBreak="0">
    <w:nsid w:val="732F30EF"/>
    <w:multiLevelType w:val="hybridMultilevel"/>
    <w:tmpl w:val="E608453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5" w15:restartNumberingAfterBreak="0">
    <w:nsid w:val="73B944EC"/>
    <w:multiLevelType w:val="hybridMultilevel"/>
    <w:tmpl w:val="A740AC1E"/>
    <w:lvl w:ilvl="0" w:tplc="7D6890DE">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86" w15:restartNumberingAfterBreak="0">
    <w:nsid w:val="746B7C15"/>
    <w:multiLevelType w:val="hybridMultilevel"/>
    <w:tmpl w:val="1C80A4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7" w15:restartNumberingAfterBreak="0">
    <w:nsid w:val="74815A0F"/>
    <w:multiLevelType w:val="hybridMultilevel"/>
    <w:tmpl w:val="5F8E66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8" w15:restartNumberingAfterBreak="0">
    <w:nsid w:val="748F6664"/>
    <w:multiLevelType w:val="hybridMultilevel"/>
    <w:tmpl w:val="95DA69E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9" w15:restartNumberingAfterBreak="0">
    <w:nsid w:val="74A1138E"/>
    <w:multiLevelType w:val="hybridMultilevel"/>
    <w:tmpl w:val="E6A851A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0" w15:restartNumberingAfterBreak="0">
    <w:nsid w:val="74DD049A"/>
    <w:multiLevelType w:val="hybridMultilevel"/>
    <w:tmpl w:val="5EB0FD7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1" w15:restartNumberingAfterBreak="0">
    <w:nsid w:val="75342F01"/>
    <w:multiLevelType w:val="hybridMultilevel"/>
    <w:tmpl w:val="EE50F6E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2" w15:restartNumberingAfterBreak="0">
    <w:nsid w:val="75C84ECC"/>
    <w:multiLevelType w:val="hybridMultilevel"/>
    <w:tmpl w:val="8F40198E"/>
    <w:lvl w:ilvl="0" w:tplc="22AEDEFE">
      <w:start w:val="1"/>
      <w:numFmt w:val="decimal"/>
      <w:lvlText w:val="%1."/>
      <w:lvlJc w:val="left"/>
      <w:pPr>
        <w:ind w:left="360" w:hanging="360"/>
      </w:pPr>
      <w:rPr>
        <w:rFonts w:eastAsia="inter" w:cs="inter" w:hint="default"/>
        <w:b/>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93" w15:restartNumberingAfterBreak="0">
    <w:nsid w:val="761264C1"/>
    <w:multiLevelType w:val="hybridMultilevel"/>
    <w:tmpl w:val="11A4076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4" w15:restartNumberingAfterBreak="0">
    <w:nsid w:val="76880837"/>
    <w:multiLevelType w:val="hybridMultilevel"/>
    <w:tmpl w:val="B618270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5" w15:restartNumberingAfterBreak="0">
    <w:nsid w:val="77264793"/>
    <w:multiLevelType w:val="hybridMultilevel"/>
    <w:tmpl w:val="2B90987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6" w15:restartNumberingAfterBreak="0">
    <w:nsid w:val="773E5172"/>
    <w:multiLevelType w:val="hybridMultilevel"/>
    <w:tmpl w:val="1D00E4A4"/>
    <w:lvl w:ilvl="0" w:tplc="FCAE6A62">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97" w15:restartNumberingAfterBreak="0">
    <w:nsid w:val="77863103"/>
    <w:multiLevelType w:val="hybridMultilevel"/>
    <w:tmpl w:val="128E4F0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8" w15:restartNumberingAfterBreak="0">
    <w:nsid w:val="78133898"/>
    <w:multiLevelType w:val="hybridMultilevel"/>
    <w:tmpl w:val="DB66946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9" w15:restartNumberingAfterBreak="0">
    <w:nsid w:val="781C0F9F"/>
    <w:multiLevelType w:val="hybridMultilevel"/>
    <w:tmpl w:val="E7B6EB6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0" w15:restartNumberingAfterBreak="0">
    <w:nsid w:val="78A05C8C"/>
    <w:multiLevelType w:val="hybridMultilevel"/>
    <w:tmpl w:val="512A130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1" w15:restartNumberingAfterBreak="0">
    <w:nsid w:val="78C729E6"/>
    <w:multiLevelType w:val="hybridMultilevel"/>
    <w:tmpl w:val="302A2D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2" w15:restartNumberingAfterBreak="0">
    <w:nsid w:val="78C74008"/>
    <w:multiLevelType w:val="hybridMultilevel"/>
    <w:tmpl w:val="75F0F9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3" w15:restartNumberingAfterBreak="0">
    <w:nsid w:val="78DD7FD5"/>
    <w:multiLevelType w:val="hybridMultilevel"/>
    <w:tmpl w:val="DF0081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4" w15:restartNumberingAfterBreak="0">
    <w:nsid w:val="78FB7F8F"/>
    <w:multiLevelType w:val="hybridMultilevel"/>
    <w:tmpl w:val="3EEAF4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5" w15:restartNumberingAfterBreak="0">
    <w:nsid w:val="7919042F"/>
    <w:multiLevelType w:val="hybridMultilevel"/>
    <w:tmpl w:val="54D0335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6" w15:restartNumberingAfterBreak="0">
    <w:nsid w:val="793667E2"/>
    <w:multiLevelType w:val="hybridMultilevel"/>
    <w:tmpl w:val="384E74A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7" w15:restartNumberingAfterBreak="0">
    <w:nsid w:val="79824B0E"/>
    <w:multiLevelType w:val="hybridMultilevel"/>
    <w:tmpl w:val="A03CC9F4"/>
    <w:lvl w:ilvl="0" w:tplc="44B64D16">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08" w15:restartNumberingAfterBreak="0">
    <w:nsid w:val="79B01D17"/>
    <w:multiLevelType w:val="hybridMultilevel"/>
    <w:tmpl w:val="69B0003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9" w15:restartNumberingAfterBreak="0">
    <w:nsid w:val="79C548EC"/>
    <w:multiLevelType w:val="hybridMultilevel"/>
    <w:tmpl w:val="B11057C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0" w15:restartNumberingAfterBreak="0">
    <w:nsid w:val="79CC53B5"/>
    <w:multiLevelType w:val="hybridMultilevel"/>
    <w:tmpl w:val="058ABD5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1" w15:restartNumberingAfterBreak="0">
    <w:nsid w:val="7A1C539A"/>
    <w:multiLevelType w:val="hybridMultilevel"/>
    <w:tmpl w:val="1EC82A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2" w15:restartNumberingAfterBreak="0">
    <w:nsid w:val="7A25432F"/>
    <w:multiLevelType w:val="hybridMultilevel"/>
    <w:tmpl w:val="659813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3" w15:restartNumberingAfterBreak="0">
    <w:nsid w:val="7A5D25AE"/>
    <w:multiLevelType w:val="hybridMultilevel"/>
    <w:tmpl w:val="DE0061C2"/>
    <w:lvl w:ilvl="0" w:tplc="C1B0F100">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14" w15:restartNumberingAfterBreak="0">
    <w:nsid w:val="7A71257A"/>
    <w:multiLevelType w:val="hybridMultilevel"/>
    <w:tmpl w:val="FFBEE68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5" w15:restartNumberingAfterBreak="0">
    <w:nsid w:val="7A7959C2"/>
    <w:multiLevelType w:val="hybridMultilevel"/>
    <w:tmpl w:val="611CE0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6" w15:restartNumberingAfterBreak="0">
    <w:nsid w:val="7ADE6EE7"/>
    <w:multiLevelType w:val="hybridMultilevel"/>
    <w:tmpl w:val="C89C90C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7" w15:restartNumberingAfterBreak="0">
    <w:nsid w:val="7AE156DF"/>
    <w:multiLevelType w:val="hybridMultilevel"/>
    <w:tmpl w:val="DF38ED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8" w15:restartNumberingAfterBreak="0">
    <w:nsid w:val="7AFD217D"/>
    <w:multiLevelType w:val="hybridMultilevel"/>
    <w:tmpl w:val="CAE2BC56"/>
    <w:lvl w:ilvl="0" w:tplc="040C0005">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9" w15:restartNumberingAfterBreak="0">
    <w:nsid w:val="7B472316"/>
    <w:multiLevelType w:val="hybridMultilevel"/>
    <w:tmpl w:val="558659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0" w15:restartNumberingAfterBreak="0">
    <w:nsid w:val="7B6E0A8B"/>
    <w:multiLevelType w:val="hybridMultilevel"/>
    <w:tmpl w:val="67B87D6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1" w15:restartNumberingAfterBreak="0">
    <w:nsid w:val="7C8B4170"/>
    <w:multiLevelType w:val="hybridMultilevel"/>
    <w:tmpl w:val="4B5C7D3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2" w15:restartNumberingAfterBreak="0">
    <w:nsid w:val="7CAE01FE"/>
    <w:multiLevelType w:val="hybridMultilevel"/>
    <w:tmpl w:val="2A30E02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3" w15:restartNumberingAfterBreak="0">
    <w:nsid w:val="7D2B27BB"/>
    <w:multiLevelType w:val="hybridMultilevel"/>
    <w:tmpl w:val="B7DAC70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4" w15:restartNumberingAfterBreak="0">
    <w:nsid w:val="7D753553"/>
    <w:multiLevelType w:val="hybridMultilevel"/>
    <w:tmpl w:val="FF2E114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5" w15:restartNumberingAfterBreak="0">
    <w:nsid w:val="7D8A67D7"/>
    <w:multiLevelType w:val="hybridMultilevel"/>
    <w:tmpl w:val="C9F2C96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6" w15:restartNumberingAfterBreak="0">
    <w:nsid w:val="7DC54659"/>
    <w:multiLevelType w:val="hybridMultilevel"/>
    <w:tmpl w:val="EBBC4BA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7" w15:restartNumberingAfterBreak="0">
    <w:nsid w:val="7E0E39CC"/>
    <w:multiLevelType w:val="hybridMultilevel"/>
    <w:tmpl w:val="15BE6BD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8" w15:restartNumberingAfterBreak="0">
    <w:nsid w:val="7E2C37CE"/>
    <w:multiLevelType w:val="hybridMultilevel"/>
    <w:tmpl w:val="41F8121E"/>
    <w:lvl w:ilvl="0" w:tplc="87927994">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29" w15:restartNumberingAfterBreak="0">
    <w:nsid w:val="7E927A19"/>
    <w:multiLevelType w:val="hybridMultilevel"/>
    <w:tmpl w:val="AB4C2F9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40565388">
    <w:abstractNumId w:val="133"/>
  </w:num>
  <w:num w:numId="2" w16cid:durableId="450589624">
    <w:abstractNumId w:val="182"/>
  </w:num>
  <w:num w:numId="3" w16cid:durableId="1979217195">
    <w:abstractNumId w:val="243"/>
  </w:num>
  <w:num w:numId="4" w16cid:durableId="1479878070">
    <w:abstractNumId w:val="376"/>
  </w:num>
  <w:num w:numId="5" w16cid:durableId="895314615">
    <w:abstractNumId w:val="214"/>
  </w:num>
  <w:num w:numId="6" w16cid:durableId="229315787">
    <w:abstractNumId w:val="331"/>
  </w:num>
  <w:num w:numId="7" w16cid:durableId="63260428">
    <w:abstractNumId w:val="276"/>
  </w:num>
  <w:num w:numId="8" w16cid:durableId="1989702877">
    <w:abstractNumId w:val="62"/>
  </w:num>
  <w:num w:numId="9" w16cid:durableId="533617068">
    <w:abstractNumId w:val="38"/>
  </w:num>
  <w:num w:numId="10" w16cid:durableId="1024208965">
    <w:abstractNumId w:val="419"/>
  </w:num>
  <w:num w:numId="11" w16cid:durableId="1120417461">
    <w:abstractNumId w:val="23"/>
  </w:num>
  <w:num w:numId="12" w16cid:durableId="695421145">
    <w:abstractNumId w:val="422"/>
  </w:num>
  <w:num w:numId="13" w16cid:durableId="1872914639">
    <w:abstractNumId w:val="108"/>
  </w:num>
  <w:num w:numId="14" w16cid:durableId="1331254634">
    <w:abstractNumId w:val="11"/>
  </w:num>
  <w:num w:numId="15" w16cid:durableId="1939363554">
    <w:abstractNumId w:val="80"/>
  </w:num>
  <w:num w:numId="16" w16cid:durableId="55129093">
    <w:abstractNumId w:val="267"/>
  </w:num>
  <w:num w:numId="17" w16cid:durableId="831724513">
    <w:abstractNumId w:val="150"/>
  </w:num>
  <w:num w:numId="18" w16cid:durableId="1288898714">
    <w:abstractNumId w:val="148"/>
  </w:num>
  <w:num w:numId="19" w16cid:durableId="497235648">
    <w:abstractNumId w:val="183"/>
  </w:num>
  <w:num w:numId="20" w16cid:durableId="1513108113">
    <w:abstractNumId w:val="165"/>
  </w:num>
  <w:num w:numId="21" w16cid:durableId="1283339276">
    <w:abstractNumId w:val="354"/>
  </w:num>
  <w:num w:numId="22" w16cid:durableId="1424574276">
    <w:abstractNumId w:val="261"/>
  </w:num>
  <w:num w:numId="23" w16cid:durableId="822116225">
    <w:abstractNumId w:val="287"/>
  </w:num>
  <w:num w:numId="24" w16cid:durableId="886187336">
    <w:abstractNumId w:val="20"/>
  </w:num>
  <w:num w:numId="25" w16cid:durableId="1669942981">
    <w:abstractNumId w:val="65"/>
  </w:num>
  <w:num w:numId="26" w16cid:durableId="228855561">
    <w:abstractNumId w:val="364"/>
  </w:num>
  <w:num w:numId="27" w16cid:durableId="685257637">
    <w:abstractNumId w:val="429"/>
  </w:num>
  <w:num w:numId="28" w16cid:durableId="789665534">
    <w:abstractNumId w:val="52"/>
  </w:num>
  <w:num w:numId="29" w16cid:durableId="361787542">
    <w:abstractNumId w:val="407"/>
  </w:num>
  <w:num w:numId="30" w16cid:durableId="723794170">
    <w:abstractNumId w:val="7"/>
  </w:num>
  <w:num w:numId="31" w16cid:durableId="272253571">
    <w:abstractNumId w:val="314"/>
  </w:num>
  <w:num w:numId="32" w16cid:durableId="1996103038">
    <w:abstractNumId w:val="121"/>
  </w:num>
  <w:num w:numId="33" w16cid:durableId="15733710">
    <w:abstractNumId w:val="386"/>
  </w:num>
  <w:num w:numId="34" w16cid:durableId="1404335699">
    <w:abstractNumId w:val="82"/>
  </w:num>
  <w:num w:numId="35" w16cid:durableId="575633904">
    <w:abstractNumId w:val="242"/>
  </w:num>
  <w:num w:numId="36" w16cid:durableId="1294406679">
    <w:abstractNumId w:val="348"/>
  </w:num>
  <w:num w:numId="37" w16cid:durableId="1815829237">
    <w:abstractNumId w:val="129"/>
  </w:num>
  <w:num w:numId="38" w16cid:durableId="496576328">
    <w:abstractNumId w:val="298"/>
  </w:num>
  <w:num w:numId="39" w16cid:durableId="1186095704">
    <w:abstractNumId w:val="45"/>
  </w:num>
  <w:num w:numId="40" w16cid:durableId="777871920">
    <w:abstractNumId w:val="33"/>
  </w:num>
  <w:num w:numId="41" w16cid:durableId="1509366822">
    <w:abstractNumId w:val="125"/>
  </w:num>
  <w:num w:numId="42" w16cid:durableId="1752655407">
    <w:abstractNumId w:val="370"/>
  </w:num>
  <w:num w:numId="43" w16cid:durableId="737288710">
    <w:abstractNumId w:val="16"/>
  </w:num>
  <w:num w:numId="44" w16cid:durableId="1895846914">
    <w:abstractNumId w:val="281"/>
  </w:num>
  <w:num w:numId="45" w16cid:durableId="175727231">
    <w:abstractNumId w:val="404"/>
  </w:num>
  <w:num w:numId="46" w16cid:durableId="2100442840">
    <w:abstractNumId w:val="219"/>
  </w:num>
  <w:num w:numId="47" w16cid:durableId="1744060987">
    <w:abstractNumId w:val="26"/>
  </w:num>
  <w:num w:numId="48" w16cid:durableId="1022979408">
    <w:abstractNumId w:val="283"/>
  </w:num>
  <w:num w:numId="49" w16cid:durableId="1118716497">
    <w:abstractNumId w:val="306"/>
  </w:num>
  <w:num w:numId="50" w16cid:durableId="454059479">
    <w:abstractNumId w:val="226"/>
  </w:num>
  <w:num w:numId="51" w16cid:durableId="713431137">
    <w:abstractNumId w:val="17"/>
  </w:num>
  <w:num w:numId="52" w16cid:durableId="730425409">
    <w:abstractNumId w:val="279"/>
  </w:num>
  <w:num w:numId="53" w16cid:durableId="167868482">
    <w:abstractNumId w:val="238"/>
  </w:num>
  <w:num w:numId="54" w16cid:durableId="1150630040">
    <w:abstractNumId w:val="300"/>
  </w:num>
  <w:num w:numId="55" w16cid:durableId="1477842507">
    <w:abstractNumId w:val="10"/>
  </w:num>
  <w:num w:numId="56" w16cid:durableId="1876381114">
    <w:abstractNumId w:val="164"/>
  </w:num>
  <w:num w:numId="57" w16cid:durableId="1332952528">
    <w:abstractNumId w:val="428"/>
  </w:num>
  <w:num w:numId="58" w16cid:durableId="1890409984">
    <w:abstractNumId w:val="1"/>
  </w:num>
  <w:num w:numId="59" w16cid:durableId="1259825860">
    <w:abstractNumId w:val="145"/>
  </w:num>
  <w:num w:numId="60" w16cid:durableId="644698980">
    <w:abstractNumId w:val="399"/>
  </w:num>
  <w:num w:numId="61" w16cid:durableId="337730065">
    <w:abstractNumId w:val="46"/>
  </w:num>
  <w:num w:numId="62" w16cid:durableId="1681272627">
    <w:abstractNumId w:val="408"/>
  </w:num>
  <w:num w:numId="63" w16cid:durableId="1443115246">
    <w:abstractNumId w:val="112"/>
  </w:num>
  <w:num w:numId="64" w16cid:durableId="1616865403">
    <w:abstractNumId w:val="394"/>
  </w:num>
  <w:num w:numId="65" w16cid:durableId="1652295992">
    <w:abstractNumId w:val="251"/>
  </w:num>
  <w:num w:numId="66" w16cid:durableId="1810898070">
    <w:abstractNumId w:val="361"/>
  </w:num>
  <w:num w:numId="67" w16cid:durableId="2072772784">
    <w:abstractNumId w:val="21"/>
  </w:num>
  <w:num w:numId="68" w16cid:durableId="1736661173">
    <w:abstractNumId w:val="313"/>
  </w:num>
  <w:num w:numId="69" w16cid:durableId="2042199276">
    <w:abstractNumId w:val="212"/>
  </w:num>
  <w:num w:numId="70" w16cid:durableId="1067873232">
    <w:abstractNumId w:val="194"/>
  </w:num>
  <w:num w:numId="71" w16cid:durableId="1317953217">
    <w:abstractNumId w:val="352"/>
  </w:num>
  <w:num w:numId="72" w16cid:durableId="1771392578">
    <w:abstractNumId w:val="420"/>
  </w:num>
  <w:num w:numId="73" w16cid:durableId="2036688964">
    <w:abstractNumId w:val="256"/>
  </w:num>
  <w:num w:numId="74" w16cid:durableId="1095589767">
    <w:abstractNumId w:val="84"/>
  </w:num>
  <w:num w:numId="75" w16cid:durableId="1559512677">
    <w:abstractNumId w:val="385"/>
  </w:num>
  <w:num w:numId="76" w16cid:durableId="2027098042">
    <w:abstractNumId w:val="398"/>
  </w:num>
  <w:num w:numId="77" w16cid:durableId="1158808237">
    <w:abstractNumId w:val="266"/>
  </w:num>
  <w:num w:numId="78" w16cid:durableId="593248004">
    <w:abstractNumId w:val="234"/>
  </w:num>
  <w:num w:numId="79" w16cid:durableId="1688605172">
    <w:abstractNumId w:val="335"/>
  </w:num>
  <w:num w:numId="80" w16cid:durableId="972639582">
    <w:abstractNumId w:val="304"/>
  </w:num>
  <w:num w:numId="81" w16cid:durableId="1175808344">
    <w:abstractNumId w:val="184"/>
  </w:num>
  <w:num w:numId="82" w16cid:durableId="41682911">
    <w:abstractNumId w:val="334"/>
  </w:num>
  <w:num w:numId="83" w16cid:durableId="1730692216">
    <w:abstractNumId w:val="412"/>
  </w:num>
  <w:num w:numId="84" w16cid:durableId="2092702726">
    <w:abstractNumId w:val="192"/>
  </w:num>
  <w:num w:numId="85" w16cid:durableId="887188563">
    <w:abstractNumId w:val="22"/>
  </w:num>
  <w:num w:numId="86" w16cid:durableId="32703042">
    <w:abstractNumId w:val="260"/>
  </w:num>
  <w:num w:numId="87" w16cid:durableId="452136515">
    <w:abstractNumId w:val="307"/>
  </w:num>
  <w:num w:numId="88" w16cid:durableId="371422421">
    <w:abstractNumId w:val="171"/>
  </w:num>
  <w:num w:numId="89" w16cid:durableId="1551451516">
    <w:abstractNumId w:val="296"/>
  </w:num>
  <w:num w:numId="90" w16cid:durableId="1447121053">
    <w:abstractNumId w:val="325"/>
  </w:num>
  <w:num w:numId="91" w16cid:durableId="1949238395">
    <w:abstractNumId w:val="127"/>
  </w:num>
  <w:num w:numId="92" w16cid:durableId="1366440121">
    <w:abstractNumId w:val="262"/>
  </w:num>
  <w:num w:numId="93" w16cid:durableId="1191993517">
    <w:abstractNumId w:val="117"/>
  </w:num>
  <w:num w:numId="94" w16cid:durableId="1843814186">
    <w:abstractNumId w:val="56"/>
  </w:num>
  <w:num w:numId="95" w16cid:durableId="241572793">
    <w:abstractNumId w:val="89"/>
  </w:num>
  <w:num w:numId="96" w16cid:durableId="1298149967">
    <w:abstractNumId w:val="169"/>
  </w:num>
  <w:num w:numId="97" w16cid:durableId="28578146">
    <w:abstractNumId w:val="103"/>
  </w:num>
  <w:num w:numId="98" w16cid:durableId="412552047">
    <w:abstractNumId w:val="270"/>
  </w:num>
  <w:num w:numId="99" w16cid:durableId="8485835">
    <w:abstractNumId w:val="390"/>
  </w:num>
  <w:num w:numId="100" w16cid:durableId="214630988">
    <w:abstractNumId w:val="218"/>
  </w:num>
  <w:num w:numId="101" w16cid:durableId="470101921">
    <w:abstractNumId w:val="396"/>
  </w:num>
  <w:num w:numId="102" w16cid:durableId="1793012708">
    <w:abstractNumId w:val="303"/>
  </w:num>
  <w:num w:numId="103" w16cid:durableId="1776365590">
    <w:abstractNumId w:val="411"/>
  </w:num>
  <w:num w:numId="104" w16cid:durableId="373385044">
    <w:abstractNumId w:val="206"/>
  </w:num>
  <w:num w:numId="105" w16cid:durableId="1028218958">
    <w:abstractNumId w:val="245"/>
  </w:num>
  <w:num w:numId="106" w16cid:durableId="280383156">
    <w:abstractNumId w:val="12"/>
  </w:num>
  <w:num w:numId="107" w16cid:durableId="1239484031">
    <w:abstractNumId w:val="221"/>
  </w:num>
  <w:num w:numId="108" w16cid:durableId="239215896">
    <w:abstractNumId w:val="185"/>
  </w:num>
  <w:num w:numId="109" w16cid:durableId="561984628">
    <w:abstractNumId w:val="395"/>
  </w:num>
  <w:num w:numId="110" w16cid:durableId="150295154">
    <w:abstractNumId w:val="162"/>
  </w:num>
  <w:num w:numId="111" w16cid:durableId="1285037725">
    <w:abstractNumId w:val="186"/>
  </w:num>
  <w:num w:numId="112" w16cid:durableId="323896775">
    <w:abstractNumId w:val="139"/>
  </w:num>
  <w:num w:numId="113" w16cid:durableId="946347360">
    <w:abstractNumId w:val="126"/>
  </w:num>
  <w:num w:numId="114" w16cid:durableId="182088781">
    <w:abstractNumId w:val="2"/>
  </w:num>
  <w:num w:numId="115" w16cid:durableId="2030719054">
    <w:abstractNumId w:val="417"/>
  </w:num>
  <w:num w:numId="116" w16cid:durableId="6953616">
    <w:abstractNumId w:val="197"/>
  </w:num>
  <w:num w:numId="117" w16cid:durableId="458111574">
    <w:abstractNumId w:val="215"/>
  </w:num>
  <w:num w:numId="118" w16cid:durableId="1868786955">
    <w:abstractNumId w:val="71"/>
  </w:num>
  <w:num w:numId="119" w16cid:durableId="1499081024">
    <w:abstractNumId w:val="41"/>
  </w:num>
  <w:num w:numId="120" w16cid:durableId="19597751">
    <w:abstractNumId w:val="343"/>
  </w:num>
  <w:num w:numId="121" w16cid:durableId="1008172614">
    <w:abstractNumId w:val="61"/>
  </w:num>
  <w:num w:numId="122" w16cid:durableId="1044259264">
    <w:abstractNumId w:val="4"/>
  </w:num>
  <w:num w:numId="123" w16cid:durableId="1839416524">
    <w:abstractNumId w:val="427"/>
  </w:num>
  <w:num w:numId="124" w16cid:durableId="462650980">
    <w:abstractNumId w:val="81"/>
  </w:num>
  <w:num w:numId="125" w16cid:durableId="695009315">
    <w:abstractNumId w:val="50"/>
  </w:num>
  <w:num w:numId="126" w16cid:durableId="1897082068">
    <w:abstractNumId w:val="365"/>
  </w:num>
  <w:num w:numId="127" w16cid:durableId="1363169462">
    <w:abstractNumId w:val="54"/>
  </w:num>
  <w:num w:numId="128" w16cid:durableId="762381958">
    <w:abstractNumId w:val="9"/>
  </w:num>
  <w:num w:numId="129" w16cid:durableId="731654757">
    <w:abstractNumId w:val="95"/>
  </w:num>
  <w:num w:numId="130" w16cid:durableId="1234120228">
    <w:abstractNumId w:val="327"/>
  </w:num>
  <w:num w:numId="131" w16cid:durableId="811026047">
    <w:abstractNumId w:val="344"/>
  </w:num>
  <w:num w:numId="132" w16cid:durableId="1638800041">
    <w:abstractNumId w:val="350"/>
  </w:num>
  <w:num w:numId="133" w16cid:durableId="1633947532">
    <w:abstractNumId w:val="114"/>
  </w:num>
  <w:num w:numId="134" w16cid:durableId="963998938">
    <w:abstractNumId w:val="102"/>
  </w:num>
  <w:num w:numId="135" w16cid:durableId="1833180733">
    <w:abstractNumId w:val="178"/>
  </w:num>
  <w:num w:numId="136" w16cid:durableId="235628507">
    <w:abstractNumId w:val="423"/>
  </w:num>
  <w:num w:numId="137" w16cid:durableId="44565677">
    <w:abstractNumId w:val="97"/>
  </w:num>
  <w:num w:numId="138" w16cid:durableId="1540703724">
    <w:abstractNumId w:val="141"/>
  </w:num>
  <w:num w:numId="139" w16cid:durableId="461070611">
    <w:abstractNumId w:val="311"/>
  </w:num>
  <w:num w:numId="140" w16cid:durableId="273636696">
    <w:abstractNumId w:val="271"/>
  </w:num>
  <w:num w:numId="141" w16cid:durableId="1231229506">
    <w:abstractNumId w:val="78"/>
  </w:num>
  <w:num w:numId="142" w16cid:durableId="615138163">
    <w:abstractNumId w:val="272"/>
  </w:num>
  <w:num w:numId="143" w16cid:durableId="1120370459">
    <w:abstractNumId w:val="205"/>
  </w:num>
  <w:num w:numId="144" w16cid:durableId="124198425">
    <w:abstractNumId w:val="339"/>
  </w:num>
  <w:num w:numId="145" w16cid:durableId="1456173396">
    <w:abstractNumId w:val="359"/>
  </w:num>
  <w:num w:numId="146" w16cid:durableId="1689865368">
    <w:abstractNumId w:val="161"/>
  </w:num>
  <w:num w:numId="147" w16cid:durableId="920871556">
    <w:abstractNumId w:val="163"/>
  </w:num>
  <w:num w:numId="148" w16cid:durableId="1798911543">
    <w:abstractNumId w:val="106"/>
  </w:num>
  <w:num w:numId="149" w16cid:durableId="1656714429">
    <w:abstractNumId w:val="167"/>
  </w:num>
  <w:num w:numId="150" w16cid:durableId="1138953086">
    <w:abstractNumId w:val="47"/>
  </w:num>
  <w:num w:numId="151" w16cid:durableId="1585987618">
    <w:abstractNumId w:val="113"/>
  </w:num>
  <w:num w:numId="152" w16cid:durableId="342434331">
    <w:abstractNumId w:val="49"/>
  </w:num>
  <w:num w:numId="153" w16cid:durableId="1601375457">
    <w:abstractNumId w:val="233"/>
  </w:num>
  <w:num w:numId="154" w16cid:durableId="310407722">
    <w:abstractNumId w:val="25"/>
  </w:num>
  <w:num w:numId="155" w16cid:durableId="1219630023">
    <w:abstractNumId w:val="357"/>
  </w:num>
  <w:num w:numId="156" w16cid:durableId="593443622">
    <w:abstractNumId w:val="302"/>
  </w:num>
  <w:num w:numId="157" w16cid:durableId="2107340225">
    <w:abstractNumId w:val="175"/>
  </w:num>
  <w:num w:numId="158" w16cid:durableId="430709495">
    <w:abstractNumId w:val="105"/>
  </w:num>
  <w:num w:numId="159" w16cid:durableId="1389571575">
    <w:abstractNumId w:val="158"/>
  </w:num>
  <w:num w:numId="160" w16cid:durableId="521819091">
    <w:abstractNumId w:val="75"/>
  </w:num>
  <w:num w:numId="161" w16cid:durableId="1887523457">
    <w:abstractNumId w:val="389"/>
  </w:num>
  <w:num w:numId="162" w16cid:durableId="287703402">
    <w:abstractNumId w:val="284"/>
  </w:num>
  <w:num w:numId="163" w16cid:durableId="354381130">
    <w:abstractNumId w:val="373"/>
  </w:num>
  <w:num w:numId="164" w16cid:durableId="1106465564">
    <w:abstractNumId w:val="76"/>
  </w:num>
  <w:num w:numId="165" w16cid:durableId="2000962868">
    <w:abstractNumId w:val="132"/>
  </w:num>
  <w:num w:numId="166" w16cid:durableId="2071071708">
    <w:abstractNumId w:val="146"/>
  </w:num>
  <w:num w:numId="167" w16cid:durableId="1414204036">
    <w:abstractNumId w:val="337"/>
  </w:num>
  <w:num w:numId="168" w16cid:durableId="1846938590">
    <w:abstractNumId w:val="6"/>
  </w:num>
  <w:num w:numId="169" w16cid:durableId="694619770">
    <w:abstractNumId w:val="88"/>
  </w:num>
  <w:num w:numId="170" w16cid:durableId="1398236457">
    <w:abstractNumId w:val="92"/>
  </w:num>
  <w:num w:numId="171" w16cid:durableId="1788236022">
    <w:abstractNumId w:val="235"/>
  </w:num>
  <w:num w:numId="172" w16cid:durableId="1122579093">
    <w:abstractNumId w:val="180"/>
  </w:num>
  <w:num w:numId="173" w16cid:durableId="502428169">
    <w:abstractNumId w:val="374"/>
  </w:num>
  <w:num w:numId="174" w16cid:durableId="1690793629">
    <w:abstractNumId w:val="173"/>
  </w:num>
  <w:num w:numId="175" w16cid:durableId="419376862">
    <w:abstractNumId w:val="190"/>
  </w:num>
  <w:num w:numId="176" w16cid:durableId="2074303706">
    <w:abstractNumId w:val="285"/>
  </w:num>
  <w:num w:numId="177" w16cid:durableId="208492882">
    <w:abstractNumId w:val="338"/>
  </w:num>
  <w:num w:numId="178" w16cid:durableId="2049796922">
    <w:abstractNumId w:val="345"/>
  </w:num>
  <w:num w:numId="179" w16cid:durableId="513150478">
    <w:abstractNumId w:val="67"/>
  </w:num>
  <w:num w:numId="180" w16cid:durableId="364452256">
    <w:abstractNumId w:val="247"/>
  </w:num>
  <w:num w:numId="181" w16cid:durableId="2117167900">
    <w:abstractNumId w:val="380"/>
  </w:num>
  <w:num w:numId="182" w16cid:durableId="854729419">
    <w:abstractNumId w:val="35"/>
  </w:num>
  <w:num w:numId="183" w16cid:durableId="1898004502">
    <w:abstractNumId w:val="51"/>
  </w:num>
  <w:num w:numId="184" w16cid:durableId="299577169">
    <w:abstractNumId w:val="372"/>
  </w:num>
  <w:num w:numId="185" w16cid:durableId="169180783">
    <w:abstractNumId w:val="220"/>
  </w:num>
  <w:num w:numId="186" w16cid:durableId="1187133950">
    <w:abstractNumId w:val="83"/>
  </w:num>
  <w:num w:numId="187" w16cid:durableId="2097968839">
    <w:abstractNumId w:val="413"/>
  </w:num>
  <w:num w:numId="188" w16cid:durableId="528566662">
    <w:abstractNumId w:val="255"/>
  </w:num>
  <w:num w:numId="189" w16cid:durableId="1394812410">
    <w:abstractNumId w:val="134"/>
  </w:num>
  <w:num w:numId="190" w16cid:durableId="261885325">
    <w:abstractNumId w:val="415"/>
  </w:num>
  <w:num w:numId="191" w16cid:durableId="190581589">
    <w:abstractNumId w:val="340"/>
  </w:num>
  <w:num w:numId="192" w16cid:durableId="721710658">
    <w:abstractNumId w:val="187"/>
  </w:num>
  <w:num w:numId="193" w16cid:durableId="1357347660">
    <w:abstractNumId w:val="363"/>
  </w:num>
  <w:num w:numId="194" w16cid:durableId="78213457">
    <w:abstractNumId w:val="28"/>
  </w:num>
  <w:num w:numId="195" w16cid:durableId="1470516619">
    <w:abstractNumId w:val="79"/>
  </w:num>
  <w:num w:numId="196" w16cid:durableId="1292860863">
    <w:abstractNumId w:val="277"/>
  </w:num>
  <w:num w:numId="197" w16cid:durableId="1254241037">
    <w:abstractNumId w:val="166"/>
  </w:num>
  <w:num w:numId="198" w16cid:durableId="1738281539">
    <w:abstractNumId w:val="98"/>
  </w:num>
  <w:num w:numId="199" w16cid:durableId="1330060243">
    <w:abstractNumId w:val="115"/>
  </w:num>
  <w:num w:numId="200" w16cid:durableId="389546851">
    <w:abstractNumId w:val="151"/>
  </w:num>
  <w:num w:numId="201" w16cid:durableId="807936598">
    <w:abstractNumId w:val="5"/>
  </w:num>
  <w:num w:numId="202" w16cid:durableId="294338565">
    <w:abstractNumId w:val="259"/>
  </w:num>
  <w:num w:numId="203" w16cid:durableId="1281690469">
    <w:abstractNumId w:val="292"/>
  </w:num>
  <w:num w:numId="204" w16cid:durableId="1470518057">
    <w:abstractNumId w:val="43"/>
  </w:num>
  <w:num w:numId="205" w16cid:durableId="1402748977">
    <w:abstractNumId w:val="248"/>
  </w:num>
  <w:num w:numId="206" w16cid:durableId="372509207">
    <w:abstractNumId w:val="288"/>
  </w:num>
  <w:num w:numId="207" w16cid:durableId="2103260041">
    <w:abstractNumId w:val="273"/>
  </w:num>
  <w:num w:numId="208" w16cid:durableId="398863483">
    <w:abstractNumId w:val="149"/>
  </w:num>
  <w:num w:numId="209" w16cid:durableId="349378194">
    <w:abstractNumId w:val="19"/>
  </w:num>
  <w:num w:numId="210" w16cid:durableId="175850324">
    <w:abstractNumId w:val="91"/>
  </w:num>
  <w:num w:numId="211" w16cid:durableId="500631174">
    <w:abstractNumId w:val="336"/>
  </w:num>
  <w:num w:numId="212" w16cid:durableId="1278875836">
    <w:abstractNumId w:val="64"/>
  </w:num>
  <w:num w:numId="213" w16cid:durableId="378209663">
    <w:abstractNumId w:val="85"/>
  </w:num>
  <w:num w:numId="214" w16cid:durableId="1752964920">
    <w:abstractNumId w:val="358"/>
  </w:num>
  <w:num w:numId="215" w16cid:durableId="472254156">
    <w:abstractNumId w:val="401"/>
  </w:num>
  <w:num w:numId="216" w16cid:durableId="1897009517">
    <w:abstractNumId w:val="155"/>
  </w:num>
  <w:num w:numId="217" w16cid:durableId="1379429293">
    <w:abstractNumId w:val="124"/>
  </w:num>
  <w:num w:numId="218" w16cid:durableId="1228881366">
    <w:abstractNumId w:val="123"/>
  </w:num>
  <w:num w:numId="219" w16cid:durableId="184365344">
    <w:abstractNumId w:val="227"/>
  </w:num>
  <w:num w:numId="220" w16cid:durableId="1382048128">
    <w:abstractNumId w:val="231"/>
  </w:num>
  <w:num w:numId="221" w16cid:durableId="1679045276">
    <w:abstractNumId w:val="201"/>
  </w:num>
  <w:num w:numId="222" w16cid:durableId="823743661">
    <w:abstractNumId w:val="208"/>
  </w:num>
  <w:num w:numId="223" w16cid:durableId="702946955">
    <w:abstractNumId w:val="388"/>
  </w:num>
  <w:num w:numId="224" w16cid:durableId="1843078923">
    <w:abstractNumId w:val="24"/>
  </w:num>
  <w:num w:numId="225" w16cid:durableId="1036542887">
    <w:abstractNumId w:val="268"/>
  </w:num>
  <w:num w:numId="226" w16cid:durableId="199712500">
    <w:abstractNumId w:val="13"/>
  </w:num>
  <w:num w:numId="227" w16cid:durableId="854418887">
    <w:abstractNumId w:val="222"/>
  </w:num>
  <w:num w:numId="228" w16cid:durableId="713575234">
    <w:abstractNumId w:val="362"/>
  </w:num>
  <w:num w:numId="229" w16cid:durableId="1208949377">
    <w:abstractNumId w:val="391"/>
  </w:num>
  <w:num w:numId="230" w16cid:durableId="767312091">
    <w:abstractNumId w:val="321"/>
  </w:num>
  <w:num w:numId="231" w16cid:durableId="1399672514">
    <w:abstractNumId w:val="159"/>
  </w:num>
  <w:num w:numId="232" w16cid:durableId="514198170">
    <w:abstractNumId w:val="366"/>
  </w:num>
  <w:num w:numId="233" w16cid:durableId="2004503667">
    <w:abstractNumId w:val="69"/>
  </w:num>
  <w:num w:numId="234" w16cid:durableId="1261569866">
    <w:abstractNumId w:val="295"/>
  </w:num>
  <w:num w:numId="235" w16cid:durableId="1619028022">
    <w:abstractNumId w:val="213"/>
  </w:num>
  <w:num w:numId="236" w16cid:durableId="1447264004">
    <w:abstractNumId w:val="27"/>
  </w:num>
  <w:num w:numId="237" w16cid:durableId="1337809124">
    <w:abstractNumId w:val="342"/>
  </w:num>
  <w:num w:numId="238" w16cid:durableId="1107770278">
    <w:abstractNumId w:val="66"/>
  </w:num>
  <w:num w:numId="239" w16cid:durableId="1552883877">
    <w:abstractNumId w:val="93"/>
  </w:num>
  <w:num w:numId="240" w16cid:durableId="2079983722">
    <w:abstractNumId w:val="42"/>
  </w:num>
  <w:num w:numId="241" w16cid:durableId="1169180452">
    <w:abstractNumId w:val="3"/>
  </w:num>
  <w:num w:numId="242" w16cid:durableId="661468683">
    <w:abstractNumId w:val="118"/>
  </w:num>
  <w:num w:numId="243" w16cid:durableId="762916274">
    <w:abstractNumId w:val="193"/>
  </w:num>
  <w:num w:numId="244" w16cid:durableId="746572">
    <w:abstractNumId w:val="384"/>
  </w:num>
  <w:num w:numId="245" w16cid:durableId="1589729845">
    <w:abstractNumId w:val="402"/>
  </w:num>
  <w:num w:numId="246" w16cid:durableId="1888026690">
    <w:abstractNumId w:val="40"/>
  </w:num>
  <w:num w:numId="247" w16cid:durableId="1165391571">
    <w:abstractNumId w:val="252"/>
  </w:num>
  <w:num w:numId="248" w16cid:durableId="68769487">
    <w:abstractNumId w:val="316"/>
  </w:num>
  <w:num w:numId="249" w16cid:durableId="968783431">
    <w:abstractNumId w:val="224"/>
  </w:num>
  <w:num w:numId="250" w16cid:durableId="1420951770">
    <w:abstractNumId w:val="176"/>
  </w:num>
  <w:num w:numId="251" w16cid:durableId="1052771535">
    <w:abstractNumId w:val="181"/>
  </w:num>
  <w:num w:numId="252" w16cid:durableId="951596484">
    <w:abstractNumId w:val="356"/>
  </w:num>
  <w:num w:numId="253" w16cid:durableId="1826242133">
    <w:abstractNumId w:val="74"/>
  </w:num>
  <w:num w:numId="254" w16cid:durableId="1035932936">
    <w:abstractNumId w:val="90"/>
  </w:num>
  <w:num w:numId="255" w16cid:durableId="887183009">
    <w:abstractNumId w:val="196"/>
  </w:num>
  <w:num w:numId="256" w16cid:durableId="2049450625">
    <w:abstractNumId w:val="318"/>
  </w:num>
  <w:num w:numId="257" w16cid:durableId="240138995">
    <w:abstractNumId w:val="228"/>
  </w:num>
  <w:num w:numId="258" w16cid:durableId="1985549047">
    <w:abstractNumId w:val="179"/>
  </w:num>
  <w:num w:numId="259" w16cid:durableId="1078673889">
    <w:abstractNumId w:val="14"/>
  </w:num>
  <w:num w:numId="260" w16cid:durableId="1576085454">
    <w:abstractNumId w:val="280"/>
  </w:num>
  <w:num w:numId="261" w16cid:durableId="1393843460">
    <w:abstractNumId w:val="144"/>
  </w:num>
  <w:num w:numId="262" w16cid:durableId="1130632582">
    <w:abstractNumId w:val="291"/>
  </w:num>
  <w:num w:numId="263" w16cid:durableId="707221592">
    <w:abstractNumId w:val="264"/>
  </w:num>
  <w:num w:numId="264" w16cid:durableId="1548101866">
    <w:abstractNumId w:val="275"/>
  </w:num>
  <w:num w:numId="265" w16cid:durableId="507789249">
    <w:abstractNumId w:val="425"/>
  </w:num>
  <w:num w:numId="266" w16cid:durableId="1046756042">
    <w:abstractNumId w:val="109"/>
  </w:num>
  <w:num w:numId="267" w16cid:durableId="762341515">
    <w:abstractNumId w:val="421"/>
  </w:num>
  <w:num w:numId="268" w16cid:durableId="1977176540">
    <w:abstractNumId w:val="110"/>
  </w:num>
  <w:num w:numId="269" w16cid:durableId="1792161525">
    <w:abstractNumId w:val="188"/>
  </w:num>
  <w:num w:numId="270" w16cid:durableId="1418867770">
    <w:abstractNumId w:val="326"/>
  </w:num>
  <w:num w:numId="271" w16cid:durableId="924417224">
    <w:abstractNumId w:val="293"/>
  </w:num>
  <w:num w:numId="272" w16cid:durableId="1008867063">
    <w:abstractNumId w:val="130"/>
  </w:num>
  <w:num w:numId="273" w16cid:durableId="1136605048">
    <w:abstractNumId w:val="137"/>
  </w:num>
  <w:num w:numId="274" w16cid:durableId="2006588344">
    <w:abstractNumId w:val="140"/>
  </w:num>
  <w:num w:numId="275" w16cid:durableId="1589658485">
    <w:abstractNumId w:val="70"/>
  </w:num>
  <w:num w:numId="276" w16cid:durableId="1358314661">
    <w:abstractNumId w:val="274"/>
  </w:num>
  <w:num w:numId="277" w16cid:durableId="486015156">
    <w:abstractNumId w:val="107"/>
  </w:num>
  <w:num w:numId="278" w16cid:durableId="997611089">
    <w:abstractNumId w:val="170"/>
  </w:num>
  <w:num w:numId="279" w16cid:durableId="1418407981">
    <w:abstractNumId w:val="426"/>
  </w:num>
  <w:num w:numId="280" w16cid:durableId="123741794">
    <w:abstractNumId w:val="207"/>
  </w:num>
  <w:num w:numId="281" w16cid:durableId="1640382756">
    <w:abstractNumId w:val="241"/>
  </w:num>
  <w:num w:numId="282" w16cid:durableId="389040153">
    <w:abstractNumId w:val="147"/>
  </w:num>
  <w:num w:numId="283" w16cid:durableId="1352875394">
    <w:abstractNumId w:val="387"/>
  </w:num>
  <w:num w:numId="284" w16cid:durableId="512304440">
    <w:abstractNumId w:val="104"/>
  </w:num>
  <w:num w:numId="285" w16cid:durableId="793132780">
    <w:abstractNumId w:val="154"/>
  </w:num>
  <w:num w:numId="286" w16cid:durableId="1357271863">
    <w:abstractNumId w:val="135"/>
  </w:num>
  <w:num w:numId="287" w16cid:durableId="2078555036">
    <w:abstractNumId w:val="44"/>
  </w:num>
  <w:num w:numId="288" w16cid:durableId="2128307275">
    <w:abstractNumId w:val="323"/>
  </w:num>
  <w:num w:numId="289" w16cid:durableId="2076590443">
    <w:abstractNumId w:val="333"/>
  </w:num>
  <w:num w:numId="290" w16cid:durableId="351807474">
    <w:abstractNumId w:val="96"/>
  </w:num>
  <w:num w:numId="291" w16cid:durableId="2143494203">
    <w:abstractNumId w:val="377"/>
  </w:num>
  <w:num w:numId="292" w16cid:durableId="929388785">
    <w:abstractNumId w:val="249"/>
  </w:num>
  <w:num w:numId="293" w16cid:durableId="1011698">
    <w:abstractNumId w:val="410"/>
  </w:num>
  <w:num w:numId="294" w16cid:durableId="447355188">
    <w:abstractNumId w:val="143"/>
  </w:num>
  <w:num w:numId="295" w16cid:durableId="1530214801">
    <w:abstractNumId w:val="189"/>
  </w:num>
  <w:num w:numId="296" w16cid:durableId="1347173475">
    <w:abstractNumId w:val="383"/>
  </w:num>
  <w:num w:numId="297" w16cid:durableId="102383301">
    <w:abstractNumId w:val="308"/>
  </w:num>
  <w:num w:numId="298" w16cid:durableId="783309609">
    <w:abstractNumId w:val="367"/>
  </w:num>
  <w:num w:numId="299" w16cid:durableId="305084882">
    <w:abstractNumId w:val="360"/>
  </w:num>
  <w:num w:numId="300" w16cid:durableId="1833521336">
    <w:abstractNumId w:val="317"/>
  </w:num>
  <w:num w:numId="301" w16cid:durableId="1402750993">
    <w:abstractNumId w:val="400"/>
  </w:num>
  <w:num w:numId="302" w16cid:durableId="414009448">
    <w:abstractNumId w:val="371"/>
  </w:num>
  <w:num w:numId="303" w16cid:durableId="24449175">
    <w:abstractNumId w:val="392"/>
  </w:num>
  <w:num w:numId="304" w16cid:durableId="367070241">
    <w:abstractNumId w:val="15"/>
  </w:num>
  <w:num w:numId="305" w16cid:durableId="166946693">
    <w:abstractNumId w:val="122"/>
  </w:num>
  <w:num w:numId="306" w16cid:durableId="1376387373">
    <w:abstractNumId w:val="230"/>
  </w:num>
  <w:num w:numId="307" w16cid:durableId="1106538218">
    <w:abstractNumId w:val="319"/>
  </w:num>
  <w:num w:numId="308" w16cid:durableId="886141080">
    <w:abstractNumId w:val="269"/>
  </w:num>
  <w:num w:numId="309" w16cid:durableId="61100540">
    <w:abstractNumId w:val="32"/>
  </w:num>
  <w:num w:numId="310" w16cid:durableId="1000162965">
    <w:abstractNumId w:val="68"/>
  </w:num>
  <w:num w:numId="311" w16cid:durableId="447088231">
    <w:abstractNumId w:val="257"/>
  </w:num>
  <w:num w:numId="312" w16cid:durableId="16390843">
    <w:abstractNumId w:val="100"/>
  </w:num>
  <w:num w:numId="313" w16cid:durableId="988443858">
    <w:abstractNumId w:val="297"/>
  </w:num>
  <w:num w:numId="314" w16cid:durableId="1154491688">
    <w:abstractNumId w:val="136"/>
  </w:num>
  <w:num w:numId="315" w16cid:durableId="1810051914">
    <w:abstractNumId w:val="290"/>
  </w:num>
  <w:num w:numId="316" w16cid:durableId="7483937">
    <w:abstractNumId w:val="244"/>
  </w:num>
  <w:num w:numId="317" w16cid:durableId="1178041904">
    <w:abstractNumId w:val="210"/>
  </w:num>
  <w:num w:numId="318" w16cid:durableId="1196701219">
    <w:abstractNumId w:val="99"/>
  </w:num>
  <w:num w:numId="319" w16cid:durableId="1504974713">
    <w:abstractNumId w:val="229"/>
  </w:num>
  <w:num w:numId="320" w16cid:durableId="36470287">
    <w:abstractNumId w:val="341"/>
  </w:num>
  <w:num w:numId="321" w16cid:durableId="1939871343">
    <w:abstractNumId w:val="217"/>
  </w:num>
  <w:num w:numId="322" w16cid:durableId="1883665598">
    <w:abstractNumId w:val="349"/>
  </w:num>
  <w:num w:numId="323" w16cid:durableId="1488933975">
    <w:abstractNumId w:val="223"/>
  </w:num>
  <w:num w:numId="324" w16cid:durableId="1144859464">
    <w:abstractNumId w:val="60"/>
  </w:num>
  <w:num w:numId="325" w16cid:durableId="1731270393">
    <w:abstractNumId w:val="59"/>
  </w:num>
  <w:num w:numId="326" w16cid:durableId="2102749604">
    <w:abstractNumId w:val="393"/>
  </w:num>
  <w:num w:numId="327" w16cid:durableId="659624869">
    <w:abstractNumId w:val="172"/>
  </w:num>
  <w:num w:numId="328" w16cid:durableId="1612398864">
    <w:abstractNumId w:val="250"/>
  </w:num>
  <w:num w:numId="329" w16cid:durableId="1240287648">
    <w:abstractNumId w:val="199"/>
  </w:num>
  <w:num w:numId="330" w16cid:durableId="915281396">
    <w:abstractNumId w:val="294"/>
  </w:num>
  <w:num w:numId="331" w16cid:durableId="1299264169">
    <w:abstractNumId w:val="225"/>
  </w:num>
  <w:num w:numId="332" w16cid:durableId="1735811880">
    <w:abstractNumId w:val="240"/>
  </w:num>
  <w:num w:numId="333" w16cid:durableId="562372598">
    <w:abstractNumId w:val="329"/>
  </w:num>
  <w:num w:numId="334" w16cid:durableId="1875851329">
    <w:abstractNumId w:val="278"/>
  </w:num>
  <w:num w:numId="335" w16cid:durableId="1418820689">
    <w:abstractNumId w:val="403"/>
  </w:num>
  <w:num w:numId="336" w16cid:durableId="1886528278">
    <w:abstractNumId w:val="153"/>
  </w:num>
  <w:num w:numId="337" w16cid:durableId="964119673">
    <w:abstractNumId w:val="405"/>
  </w:num>
  <w:num w:numId="338" w16cid:durableId="2109690152">
    <w:abstractNumId w:val="202"/>
  </w:num>
  <w:num w:numId="339" w16cid:durableId="636184247">
    <w:abstractNumId w:val="263"/>
  </w:num>
  <w:num w:numId="340" w16cid:durableId="2009819510">
    <w:abstractNumId w:val="131"/>
  </w:num>
  <w:num w:numId="341" w16cid:durableId="664436136">
    <w:abstractNumId w:val="397"/>
  </w:num>
  <w:num w:numId="342" w16cid:durableId="1442603373">
    <w:abstractNumId w:val="254"/>
  </w:num>
  <w:num w:numId="343" w16cid:durableId="1467890298">
    <w:abstractNumId w:val="152"/>
  </w:num>
  <w:num w:numId="344" w16cid:durableId="2137406618">
    <w:abstractNumId w:val="116"/>
  </w:num>
  <w:num w:numId="345" w16cid:durableId="536313334">
    <w:abstractNumId w:val="203"/>
  </w:num>
  <w:num w:numId="346" w16cid:durableId="237401065">
    <w:abstractNumId w:val="0"/>
  </w:num>
  <w:num w:numId="347" w16cid:durableId="493953769">
    <w:abstractNumId w:val="347"/>
  </w:num>
  <w:num w:numId="348" w16cid:durableId="141313037">
    <w:abstractNumId w:val="379"/>
  </w:num>
  <w:num w:numId="349" w16cid:durableId="2115055898">
    <w:abstractNumId w:val="330"/>
  </w:num>
  <w:num w:numId="350" w16cid:durableId="299381968">
    <w:abstractNumId w:val="312"/>
  </w:num>
  <w:num w:numId="351" w16cid:durableId="2130317568">
    <w:abstractNumId w:val="265"/>
  </w:num>
  <w:num w:numId="352" w16cid:durableId="1688562304">
    <w:abstractNumId w:val="381"/>
  </w:num>
  <w:num w:numId="353" w16cid:durableId="704869727">
    <w:abstractNumId w:val="111"/>
  </w:num>
  <w:num w:numId="354" w16cid:durableId="135220259">
    <w:abstractNumId w:val="128"/>
  </w:num>
  <w:num w:numId="355" w16cid:durableId="1284191841">
    <w:abstractNumId w:val="332"/>
  </w:num>
  <w:num w:numId="356" w16cid:durableId="1551652992">
    <w:abstractNumId w:val="195"/>
  </w:num>
  <w:num w:numId="357" w16cid:durableId="120081081">
    <w:abstractNumId w:val="253"/>
  </w:num>
  <w:num w:numId="358" w16cid:durableId="1670907747">
    <w:abstractNumId w:val="39"/>
  </w:num>
  <w:num w:numId="359" w16cid:durableId="1510756013">
    <w:abstractNumId w:val="36"/>
  </w:num>
  <w:num w:numId="360" w16cid:durableId="587931075">
    <w:abstractNumId w:val="369"/>
  </w:num>
  <w:num w:numId="361" w16cid:durableId="517089076">
    <w:abstractNumId w:val="209"/>
  </w:num>
  <w:num w:numId="362" w16cid:durableId="1675642239">
    <w:abstractNumId w:val="29"/>
  </w:num>
  <w:num w:numId="363" w16cid:durableId="1027104642">
    <w:abstractNumId w:val="237"/>
  </w:num>
  <w:num w:numId="364" w16cid:durableId="2093772014">
    <w:abstractNumId w:val="174"/>
  </w:num>
  <w:num w:numId="365" w16cid:durableId="1554079305">
    <w:abstractNumId w:val="355"/>
  </w:num>
  <w:num w:numId="366" w16cid:durableId="1993750881">
    <w:abstractNumId w:val="48"/>
  </w:num>
  <w:num w:numId="367" w16cid:durableId="705981792">
    <w:abstractNumId w:val="72"/>
  </w:num>
  <w:num w:numId="368" w16cid:durableId="1276476936">
    <w:abstractNumId w:val="299"/>
  </w:num>
  <w:num w:numId="369" w16cid:durableId="1505777634">
    <w:abstractNumId w:val="191"/>
  </w:num>
  <w:num w:numId="370" w16cid:durableId="1184056548">
    <w:abstractNumId w:val="86"/>
  </w:num>
  <w:num w:numId="371" w16cid:durableId="1349022969">
    <w:abstractNumId w:val="200"/>
  </w:num>
  <w:num w:numId="372" w16cid:durableId="831139135">
    <w:abstractNumId w:val="53"/>
  </w:num>
  <w:num w:numId="373" w16cid:durableId="775716478">
    <w:abstractNumId w:val="378"/>
  </w:num>
  <w:num w:numId="374" w16cid:durableId="1977487098">
    <w:abstractNumId w:val="236"/>
  </w:num>
  <w:num w:numId="375" w16cid:durableId="965693432">
    <w:abstractNumId w:val="177"/>
  </w:num>
  <w:num w:numId="376" w16cid:durableId="10230348">
    <w:abstractNumId w:val="409"/>
  </w:num>
  <w:num w:numId="377" w16cid:durableId="1312170775">
    <w:abstractNumId w:val="282"/>
  </w:num>
  <w:num w:numId="378" w16cid:durableId="5913195">
    <w:abstractNumId w:val="320"/>
  </w:num>
  <w:num w:numId="379" w16cid:durableId="1195730516">
    <w:abstractNumId w:val="73"/>
  </w:num>
  <w:num w:numId="380" w16cid:durableId="906955208">
    <w:abstractNumId w:val="375"/>
  </w:num>
  <w:num w:numId="381" w16cid:durableId="1868179657">
    <w:abstractNumId w:val="310"/>
  </w:num>
  <w:num w:numId="382" w16cid:durableId="1949385916">
    <w:abstractNumId w:val="87"/>
  </w:num>
  <w:num w:numId="383" w16cid:durableId="1825009466">
    <w:abstractNumId w:val="315"/>
  </w:num>
  <w:num w:numId="384" w16cid:durableId="579752742">
    <w:abstractNumId w:val="63"/>
  </w:num>
  <w:num w:numId="385" w16cid:durableId="1318605352">
    <w:abstractNumId w:val="37"/>
  </w:num>
  <w:num w:numId="386" w16cid:durableId="1507020076">
    <w:abstractNumId w:val="301"/>
  </w:num>
  <w:num w:numId="387" w16cid:durableId="1352104349">
    <w:abstractNumId w:val="305"/>
  </w:num>
  <w:num w:numId="388" w16cid:durableId="1858422158">
    <w:abstractNumId w:val="34"/>
  </w:num>
  <w:num w:numId="389" w16cid:durableId="419523538">
    <w:abstractNumId w:val="101"/>
  </w:num>
  <w:num w:numId="390" w16cid:durableId="2035569244">
    <w:abstractNumId w:val="258"/>
  </w:num>
  <w:num w:numId="391" w16cid:durableId="356544544">
    <w:abstractNumId w:val="232"/>
  </w:num>
  <w:num w:numId="392" w16cid:durableId="268858882">
    <w:abstractNumId w:val="346"/>
  </w:num>
  <w:num w:numId="393" w16cid:durableId="1279482523">
    <w:abstractNumId w:val="211"/>
  </w:num>
  <w:num w:numId="394" w16cid:durableId="1598557893">
    <w:abstractNumId w:val="289"/>
  </w:num>
  <w:num w:numId="395" w16cid:durableId="1045057760">
    <w:abstractNumId w:val="418"/>
  </w:num>
  <w:num w:numId="396" w16cid:durableId="148792919">
    <w:abstractNumId w:val="328"/>
  </w:num>
  <w:num w:numId="397" w16cid:durableId="1889416421">
    <w:abstractNumId w:val="414"/>
  </w:num>
  <w:num w:numId="398" w16cid:durableId="998969945">
    <w:abstractNumId w:val="57"/>
  </w:num>
  <w:num w:numId="399" w16cid:durableId="2079092593">
    <w:abstractNumId w:val="30"/>
  </w:num>
  <w:num w:numId="400" w16cid:durableId="1403211107">
    <w:abstractNumId w:val="94"/>
  </w:num>
  <w:num w:numId="401" w16cid:durableId="1009677538">
    <w:abstractNumId w:val="246"/>
  </w:num>
  <w:num w:numId="402" w16cid:durableId="1547062670">
    <w:abstractNumId w:val="55"/>
  </w:num>
  <w:num w:numId="403" w16cid:durableId="1524976320">
    <w:abstractNumId w:val="406"/>
  </w:num>
  <w:num w:numId="404" w16cid:durableId="556205265">
    <w:abstractNumId w:val="382"/>
  </w:num>
  <w:num w:numId="405" w16cid:durableId="5326481">
    <w:abstractNumId w:val="416"/>
  </w:num>
  <w:num w:numId="406" w16cid:durableId="326179374">
    <w:abstractNumId w:val="77"/>
  </w:num>
  <w:num w:numId="407" w16cid:durableId="1197740310">
    <w:abstractNumId w:val="168"/>
  </w:num>
  <w:num w:numId="408" w16cid:durableId="1008484743">
    <w:abstractNumId w:val="58"/>
  </w:num>
  <w:num w:numId="409" w16cid:durableId="1753115163">
    <w:abstractNumId w:val="322"/>
  </w:num>
  <w:num w:numId="410" w16cid:durableId="664741484">
    <w:abstractNumId w:val="156"/>
  </w:num>
  <w:num w:numId="411" w16cid:durableId="442650532">
    <w:abstractNumId w:val="368"/>
  </w:num>
  <w:num w:numId="412" w16cid:durableId="1387677374">
    <w:abstractNumId w:val="119"/>
  </w:num>
  <w:num w:numId="413" w16cid:durableId="705370643">
    <w:abstractNumId w:val="424"/>
  </w:num>
  <w:num w:numId="414" w16cid:durableId="74788820">
    <w:abstractNumId w:val="120"/>
  </w:num>
  <w:num w:numId="415" w16cid:durableId="2024042059">
    <w:abstractNumId w:val="160"/>
  </w:num>
  <w:num w:numId="416" w16cid:durableId="1390155807">
    <w:abstractNumId w:val="8"/>
  </w:num>
  <w:num w:numId="417" w16cid:durableId="270010572">
    <w:abstractNumId w:val="142"/>
  </w:num>
  <w:num w:numId="418" w16cid:durableId="1898735343">
    <w:abstractNumId w:val="157"/>
  </w:num>
  <w:num w:numId="419" w16cid:durableId="1612005257">
    <w:abstractNumId w:val="353"/>
  </w:num>
  <w:num w:numId="420" w16cid:durableId="417756880">
    <w:abstractNumId w:val="351"/>
  </w:num>
  <w:num w:numId="421" w16cid:durableId="401099906">
    <w:abstractNumId w:val="324"/>
  </w:num>
  <w:num w:numId="422" w16cid:durableId="1905800980">
    <w:abstractNumId w:val="216"/>
  </w:num>
  <w:num w:numId="423" w16cid:durableId="929042380">
    <w:abstractNumId w:val="138"/>
  </w:num>
  <w:num w:numId="424" w16cid:durableId="719130372">
    <w:abstractNumId w:val="198"/>
  </w:num>
  <w:num w:numId="425" w16cid:durableId="916747013">
    <w:abstractNumId w:val="239"/>
  </w:num>
  <w:num w:numId="426" w16cid:durableId="1436636996">
    <w:abstractNumId w:val="18"/>
  </w:num>
  <w:num w:numId="427" w16cid:durableId="1892575687">
    <w:abstractNumId w:val="31"/>
  </w:num>
  <w:num w:numId="428" w16cid:durableId="1622565539">
    <w:abstractNumId w:val="204"/>
  </w:num>
  <w:num w:numId="429" w16cid:durableId="157157976">
    <w:abstractNumId w:val="286"/>
  </w:num>
  <w:num w:numId="430" w16cid:durableId="486630659">
    <w:abstractNumId w:val="309"/>
  </w:num>
  <w:numIdMacAtCleanup w:val="2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744"/>
    <w:rsid w:val="0001680B"/>
    <w:rsid w:val="00023681"/>
    <w:rsid w:val="00023C79"/>
    <w:rsid w:val="00026AF1"/>
    <w:rsid w:val="00027EA8"/>
    <w:rsid w:val="0004522B"/>
    <w:rsid w:val="00050093"/>
    <w:rsid w:val="00050511"/>
    <w:rsid w:val="0005157D"/>
    <w:rsid w:val="00052CB5"/>
    <w:rsid w:val="000622C6"/>
    <w:rsid w:val="00062A48"/>
    <w:rsid w:val="000702CC"/>
    <w:rsid w:val="0007231D"/>
    <w:rsid w:val="00072E4D"/>
    <w:rsid w:val="000750F6"/>
    <w:rsid w:val="00080CDC"/>
    <w:rsid w:val="00082DC5"/>
    <w:rsid w:val="000832A2"/>
    <w:rsid w:val="000840AE"/>
    <w:rsid w:val="000848B6"/>
    <w:rsid w:val="000A0DEE"/>
    <w:rsid w:val="000B1A9F"/>
    <w:rsid w:val="000B3DBA"/>
    <w:rsid w:val="000B59D2"/>
    <w:rsid w:val="000B6961"/>
    <w:rsid w:val="000C3134"/>
    <w:rsid w:val="000C3C43"/>
    <w:rsid w:val="000D3E8B"/>
    <w:rsid w:val="000E54D0"/>
    <w:rsid w:val="000F2F3A"/>
    <w:rsid w:val="001036D6"/>
    <w:rsid w:val="00137F35"/>
    <w:rsid w:val="00145B22"/>
    <w:rsid w:val="00147B71"/>
    <w:rsid w:val="00154691"/>
    <w:rsid w:val="001620C4"/>
    <w:rsid w:val="001624AD"/>
    <w:rsid w:val="0016323D"/>
    <w:rsid w:val="00170D09"/>
    <w:rsid w:val="0017147B"/>
    <w:rsid w:val="0017265A"/>
    <w:rsid w:val="0017383C"/>
    <w:rsid w:val="00177000"/>
    <w:rsid w:val="00180D66"/>
    <w:rsid w:val="00186606"/>
    <w:rsid w:val="001943F8"/>
    <w:rsid w:val="001961D7"/>
    <w:rsid w:val="00197B92"/>
    <w:rsid w:val="001A2CCC"/>
    <w:rsid w:val="001B30CB"/>
    <w:rsid w:val="001B486A"/>
    <w:rsid w:val="001B7744"/>
    <w:rsid w:val="001C656B"/>
    <w:rsid w:val="001C7781"/>
    <w:rsid w:val="001E2382"/>
    <w:rsid w:val="001E3533"/>
    <w:rsid w:val="001F422F"/>
    <w:rsid w:val="001F4A55"/>
    <w:rsid w:val="00203729"/>
    <w:rsid w:val="002142E1"/>
    <w:rsid w:val="00215CF7"/>
    <w:rsid w:val="00217C64"/>
    <w:rsid w:val="00224187"/>
    <w:rsid w:val="002246AD"/>
    <w:rsid w:val="00231322"/>
    <w:rsid w:val="002337DD"/>
    <w:rsid w:val="00234209"/>
    <w:rsid w:val="00235E4C"/>
    <w:rsid w:val="00242F11"/>
    <w:rsid w:val="00243F97"/>
    <w:rsid w:val="002442E3"/>
    <w:rsid w:val="00245936"/>
    <w:rsid w:val="002526BA"/>
    <w:rsid w:val="00263CDD"/>
    <w:rsid w:val="002676B0"/>
    <w:rsid w:val="00267740"/>
    <w:rsid w:val="00273658"/>
    <w:rsid w:val="00273F99"/>
    <w:rsid w:val="00277F87"/>
    <w:rsid w:val="002823B7"/>
    <w:rsid w:val="002828EB"/>
    <w:rsid w:val="00283678"/>
    <w:rsid w:val="00284EA2"/>
    <w:rsid w:val="00291896"/>
    <w:rsid w:val="002C13E8"/>
    <w:rsid w:val="002D04D5"/>
    <w:rsid w:val="002E277F"/>
    <w:rsid w:val="002F19F1"/>
    <w:rsid w:val="002F3401"/>
    <w:rsid w:val="00302FAA"/>
    <w:rsid w:val="0030414B"/>
    <w:rsid w:val="00307F32"/>
    <w:rsid w:val="003155B3"/>
    <w:rsid w:val="00332997"/>
    <w:rsid w:val="00361738"/>
    <w:rsid w:val="00362296"/>
    <w:rsid w:val="0036372D"/>
    <w:rsid w:val="003637F9"/>
    <w:rsid w:val="00367BA3"/>
    <w:rsid w:val="0037557B"/>
    <w:rsid w:val="003773E7"/>
    <w:rsid w:val="00377E4D"/>
    <w:rsid w:val="003801E9"/>
    <w:rsid w:val="003817EE"/>
    <w:rsid w:val="00382DA6"/>
    <w:rsid w:val="00386A33"/>
    <w:rsid w:val="00394098"/>
    <w:rsid w:val="00397A41"/>
    <w:rsid w:val="003B0704"/>
    <w:rsid w:val="003B146C"/>
    <w:rsid w:val="003B1671"/>
    <w:rsid w:val="003B58E2"/>
    <w:rsid w:val="003E3405"/>
    <w:rsid w:val="003E380D"/>
    <w:rsid w:val="003E5856"/>
    <w:rsid w:val="003E657E"/>
    <w:rsid w:val="003F18F1"/>
    <w:rsid w:val="003F3955"/>
    <w:rsid w:val="003F75E0"/>
    <w:rsid w:val="00401027"/>
    <w:rsid w:val="004117E7"/>
    <w:rsid w:val="00416676"/>
    <w:rsid w:val="00417D11"/>
    <w:rsid w:val="00420F0A"/>
    <w:rsid w:val="00427CA8"/>
    <w:rsid w:val="00430228"/>
    <w:rsid w:val="004333C2"/>
    <w:rsid w:val="004360DF"/>
    <w:rsid w:val="0044111E"/>
    <w:rsid w:val="004436F9"/>
    <w:rsid w:val="00444AAF"/>
    <w:rsid w:val="00446625"/>
    <w:rsid w:val="00452C2E"/>
    <w:rsid w:val="004618B1"/>
    <w:rsid w:val="00471F41"/>
    <w:rsid w:val="0047699F"/>
    <w:rsid w:val="00476B1E"/>
    <w:rsid w:val="00480BB1"/>
    <w:rsid w:val="00480F21"/>
    <w:rsid w:val="00481DC4"/>
    <w:rsid w:val="004832A7"/>
    <w:rsid w:val="004846D3"/>
    <w:rsid w:val="00484D0C"/>
    <w:rsid w:val="00490B5D"/>
    <w:rsid w:val="00490DEB"/>
    <w:rsid w:val="00492FDB"/>
    <w:rsid w:val="00495D59"/>
    <w:rsid w:val="00495FB9"/>
    <w:rsid w:val="004B3FA7"/>
    <w:rsid w:val="004B7979"/>
    <w:rsid w:val="004C073B"/>
    <w:rsid w:val="004D5E19"/>
    <w:rsid w:val="004D6281"/>
    <w:rsid w:val="004E1F65"/>
    <w:rsid w:val="004E2AD8"/>
    <w:rsid w:val="004E370C"/>
    <w:rsid w:val="004E4B07"/>
    <w:rsid w:val="00501219"/>
    <w:rsid w:val="0050428B"/>
    <w:rsid w:val="0051617D"/>
    <w:rsid w:val="00517A13"/>
    <w:rsid w:val="005205A6"/>
    <w:rsid w:val="0052476E"/>
    <w:rsid w:val="00524DA5"/>
    <w:rsid w:val="0055056B"/>
    <w:rsid w:val="0055531A"/>
    <w:rsid w:val="00565C9B"/>
    <w:rsid w:val="00573A37"/>
    <w:rsid w:val="00577333"/>
    <w:rsid w:val="005846DD"/>
    <w:rsid w:val="00586A08"/>
    <w:rsid w:val="00595AF1"/>
    <w:rsid w:val="005A7754"/>
    <w:rsid w:val="005B25DF"/>
    <w:rsid w:val="005C28A1"/>
    <w:rsid w:val="005C5F65"/>
    <w:rsid w:val="005C695F"/>
    <w:rsid w:val="005D161A"/>
    <w:rsid w:val="005D2905"/>
    <w:rsid w:val="005E1CEA"/>
    <w:rsid w:val="005E67EB"/>
    <w:rsid w:val="005E695D"/>
    <w:rsid w:val="005F2FB3"/>
    <w:rsid w:val="005F4AC6"/>
    <w:rsid w:val="005F5964"/>
    <w:rsid w:val="00604ECC"/>
    <w:rsid w:val="006105C5"/>
    <w:rsid w:val="0061099D"/>
    <w:rsid w:val="00610C08"/>
    <w:rsid w:val="00613EF4"/>
    <w:rsid w:val="00642D4F"/>
    <w:rsid w:val="00646665"/>
    <w:rsid w:val="0065400F"/>
    <w:rsid w:val="00655F1E"/>
    <w:rsid w:val="0066269A"/>
    <w:rsid w:val="006679CF"/>
    <w:rsid w:val="00667F94"/>
    <w:rsid w:val="006714B8"/>
    <w:rsid w:val="006719F7"/>
    <w:rsid w:val="00671B56"/>
    <w:rsid w:val="00671D5E"/>
    <w:rsid w:val="00673ADA"/>
    <w:rsid w:val="00675AF7"/>
    <w:rsid w:val="0067715D"/>
    <w:rsid w:val="00697576"/>
    <w:rsid w:val="00697E64"/>
    <w:rsid w:val="006C27B2"/>
    <w:rsid w:val="006D142F"/>
    <w:rsid w:val="006D2DDB"/>
    <w:rsid w:val="006E0590"/>
    <w:rsid w:val="006F064A"/>
    <w:rsid w:val="006F0E30"/>
    <w:rsid w:val="006F631C"/>
    <w:rsid w:val="006F74A1"/>
    <w:rsid w:val="00703F76"/>
    <w:rsid w:val="00704F2B"/>
    <w:rsid w:val="0070514D"/>
    <w:rsid w:val="00706C1D"/>
    <w:rsid w:val="00713BCA"/>
    <w:rsid w:val="00735F8D"/>
    <w:rsid w:val="00746D6C"/>
    <w:rsid w:val="007536B1"/>
    <w:rsid w:val="0076545A"/>
    <w:rsid w:val="00772370"/>
    <w:rsid w:val="007744D3"/>
    <w:rsid w:val="0078215E"/>
    <w:rsid w:val="0079394A"/>
    <w:rsid w:val="007A0F7B"/>
    <w:rsid w:val="007B0D3B"/>
    <w:rsid w:val="007B119D"/>
    <w:rsid w:val="007B39F0"/>
    <w:rsid w:val="007D2748"/>
    <w:rsid w:val="007D5718"/>
    <w:rsid w:val="007D653A"/>
    <w:rsid w:val="007D7CE9"/>
    <w:rsid w:val="007D7EE5"/>
    <w:rsid w:val="007E2286"/>
    <w:rsid w:val="007E3B08"/>
    <w:rsid w:val="007E54FD"/>
    <w:rsid w:val="007E5B62"/>
    <w:rsid w:val="007E728C"/>
    <w:rsid w:val="007F5B80"/>
    <w:rsid w:val="00817F66"/>
    <w:rsid w:val="0082382F"/>
    <w:rsid w:val="00825979"/>
    <w:rsid w:val="00827508"/>
    <w:rsid w:val="008468E3"/>
    <w:rsid w:val="00850DB8"/>
    <w:rsid w:val="008542B0"/>
    <w:rsid w:val="00861F28"/>
    <w:rsid w:val="008627E2"/>
    <w:rsid w:val="00862B5D"/>
    <w:rsid w:val="00863BED"/>
    <w:rsid w:val="00864433"/>
    <w:rsid w:val="00867AE3"/>
    <w:rsid w:val="0087366F"/>
    <w:rsid w:val="00877B7B"/>
    <w:rsid w:val="0088042B"/>
    <w:rsid w:val="00893D24"/>
    <w:rsid w:val="00896940"/>
    <w:rsid w:val="008A1C03"/>
    <w:rsid w:val="008A6EE4"/>
    <w:rsid w:val="008A701F"/>
    <w:rsid w:val="008B3F5B"/>
    <w:rsid w:val="008B53EE"/>
    <w:rsid w:val="008B78AF"/>
    <w:rsid w:val="008C155A"/>
    <w:rsid w:val="008D5249"/>
    <w:rsid w:val="008D7457"/>
    <w:rsid w:val="008E3F69"/>
    <w:rsid w:val="008E5385"/>
    <w:rsid w:val="008E6283"/>
    <w:rsid w:val="008F3529"/>
    <w:rsid w:val="00902B80"/>
    <w:rsid w:val="009220DE"/>
    <w:rsid w:val="00923901"/>
    <w:rsid w:val="00924905"/>
    <w:rsid w:val="0092740C"/>
    <w:rsid w:val="00932143"/>
    <w:rsid w:val="00934BAC"/>
    <w:rsid w:val="00940D05"/>
    <w:rsid w:val="00946450"/>
    <w:rsid w:val="00946FC3"/>
    <w:rsid w:val="00954903"/>
    <w:rsid w:val="009756B0"/>
    <w:rsid w:val="00980670"/>
    <w:rsid w:val="009807EF"/>
    <w:rsid w:val="0098235B"/>
    <w:rsid w:val="00991363"/>
    <w:rsid w:val="009B5339"/>
    <w:rsid w:val="009B6B58"/>
    <w:rsid w:val="009C1B00"/>
    <w:rsid w:val="009C4F3B"/>
    <w:rsid w:val="009C7DC0"/>
    <w:rsid w:val="009D2B57"/>
    <w:rsid w:val="009D33D7"/>
    <w:rsid w:val="009E0721"/>
    <w:rsid w:val="009E2BCA"/>
    <w:rsid w:val="009E3339"/>
    <w:rsid w:val="009E379C"/>
    <w:rsid w:val="009F53E7"/>
    <w:rsid w:val="00A00F65"/>
    <w:rsid w:val="00A01263"/>
    <w:rsid w:val="00A02B4B"/>
    <w:rsid w:val="00A07CD5"/>
    <w:rsid w:val="00A27744"/>
    <w:rsid w:val="00A32D3D"/>
    <w:rsid w:val="00A3687D"/>
    <w:rsid w:val="00A36CF7"/>
    <w:rsid w:val="00A36E45"/>
    <w:rsid w:val="00A40551"/>
    <w:rsid w:val="00A436D7"/>
    <w:rsid w:val="00A46063"/>
    <w:rsid w:val="00A53634"/>
    <w:rsid w:val="00A5623D"/>
    <w:rsid w:val="00A56BE0"/>
    <w:rsid w:val="00A57ECB"/>
    <w:rsid w:val="00A62843"/>
    <w:rsid w:val="00A65F97"/>
    <w:rsid w:val="00A66A22"/>
    <w:rsid w:val="00A66BD0"/>
    <w:rsid w:val="00A71211"/>
    <w:rsid w:val="00A73EB2"/>
    <w:rsid w:val="00A82F15"/>
    <w:rsid w:val="00A903D1"/>
    <w:rsid w:val="00A91BE5"/>
    <w:rsid w:val="00A92BF9"/>
    <w:rsid w:val="00A95F65"/>
    <w:rsid w:val="00AA18F9"/>
    <w:rsid w:val="00AA4751"/>
    <w:rsid w:val="00AA6FF8"/>
    <w:rsid w:val="00AB13D0"/>
    <w:rsid w:val="00AB2C45"/>
    <w:rsid w:val="00AB3A9F"/>
    <w:rsid w:val="00AB3C2A"/>
    <w:rsid w:val="00AC2971"/>
    <w:rsid w:val="00AD0D36"/>
    <w:rsid w:val="00AD2FA7"/>
    <w:rsid w:val="00AD320A"/>
    <w:rsid w:val="00AD502E"/>
    <w:rsid w:val="00AD6A21"/>
    <w:rsid w:val="00AE07CB"/>
    <w:rsid w:val="00AE2DB9"/>
    <w:rsid w:val="00AE35DF"/>
    <w:rsid w:val="00AE3B9D"/>
    <w:rsid w:val="00AE6749"/>
    <w:rsid w:val="00AF07A3"/>
    <w:rsid w:val="00AF1064"/>
    <w:rsid w:val="00AF2926"/>
    <w:rsid w:val="00B01C25"/>
    <w:rsid w:val="00B02BED"/>
    <w:rsid w:val="00B0301B"/>
    <w:rsid w:val="00B0704E"/>
    <w:rsid w:val="00B122CE"/>
    <w:rsid w:val="00B13BCB"/>
    <w:rsid w:val="00B14EE5"/>
    <w:rsid w:val="00B2136A"/>
    <w:rsid w:val="00B327AC"/>
    <w:rsid w:val="00B344F4"/>
    <w:rsid w:val="00B34985"/>
    <w:rsid w:val="00B36032"/>
    <w:rsid w:val="00B3681A"/>
    <w:rsid w:val="00B4152A"/>
    <w:rsid w:val="00B42378"/>
    <w:rsid w:val="00B447FB"/>
    <w:rsid w:val="00B52E8F"/>
    <w:rsid w:val="00B611F0"/>
    <w:rsid w:val="00B63973"/>
    <w:rsid w:val="00B653F2"/>
    <w:rsid w:val="00B72CFD"/>
    <w:rsid w:val="00B7445D"/>
    <w:rsid w:val="00B91BAD"/>
    <w:rsid w:val="00BB272B"/>
    <w:rsid w:val="00BB67F0"/>
    <w:rsid w:val="00BB6CE0"/>
    <w:rsid w:val="00BC1F8D"/>
    <w:rsid w:val="00BD09A8"/>
    <w:rsid w:val="00BD2C65"/>
    <w:rsid w:val="00BD665F"/>
    <w:rsid w:val="00BE0EC9"/>
    <w:rsid w:val="00BE17C7"/>
    <w:rsid w:val="00BE2ACD"/>
    <w:rsid w:val="00BE53C0"/>
    <w:rsid w:val="00BF41A0"/>
    <w:rsid w:val="00C007B0"/>
    <w:rsid w:val="00C0669C"/>
    <w:rsid w:val="00C13AD5"/>
    <w:rsid w:val="00C148DA"/>
    <w:rsid w:val="00C15C45"/>
    <w:rsid w:val="00C22C3D"/>
    <w:rsid w:val="00C2303E"/>
    <w:rsid w:val="00C2678B"/>
    <w:rsid w:val="00C30A0D"/>
    <w:rsid w:val="00C31010"/>
    <w:rsid w:val="00C343EB"/>
    <w:rsid w:val="00C3527B"/>
    <w:rsid w:val="00C52ADC"/>
    <w:rsid w:val="00C60088"/>
    <w:rsid w:val="00C60A57"/>
    <w:rsid w:val="00C7721B"/>
    <w:rsid w:val="00C814B7"/>
    <w:rsid w:val="00C83778"/>
    <w:rsid w:val="00C84EDE"/>
    <w:rsid w:val="00C8548A"/>
    <w:rsid w:val="00C87D3D"/>
    <w:rsid w:val="00C90570"/>
    <w:rsid w:val="00C90826"/>
    <w:rsid w:val="00C93DD2"/>
    <w:rsid w:val="00CB68D0"/>
    <w:rsid w:val="00CB6D1D"/>
    <w:rsid w:val="00CB7788"/>
    <w:rsid w:val="00CC4C97"/>
    <w:rsid w:val="00CC5CDF"/>
    <w:rsid w:val="00CE6D53"/>
    <w:rsid w:val="00CE6E92"/>
    <w:rsid w:val="00CE7A53"/>
    <w:rsid w:val="00CF323F"/>
    <w:rsid w:val="00CF4B96"/>
    <w:rsid w:val="00D130C1"/>
    <w:rsid w:val="00D20D86"/>
    <w:rsid w:val="00D44436"/>
    <w:rsid w:val="00D50A70"/>
    <w:rsid w:val="00D520F8"/>
    <w:rsid w:val="00D70A1E"/>
    <w:rsid w:val="00D73A5B"/>
    <w:rsid w:val="00D82DFC"/>
    <w:rsid w:val="00D93873"/>
    <w:rsid w:val="00D94452"/>
    <w:rsid w:val="00D94FA7"/>
    <w:rsid w:val="00DA2E83"/>
    <w:rsid w:val="00DB7DE4"/>
    <w:rsid w:val="00DC1388"/>
    <w:rsid w:val="00DC16BA"/>
    <w:rsid w:val="00DD3AFF"/>
    <w:rsid w:val="00DD6FC8"/>
    <w:rsid w:val="00DD76CD"/>
    <w:rsid w:val="00DF5AC2"/>
    <w:rsid w:val="00E00A40"/>
    <w:rsid w:val="00E00EF5"/>
    <w:rsid w:val="00E02AB0"/>
    <w:rsid w:val="00E15DAD"/>
    <w:rsid w:val="00E174C8"/>
    <w:rsid w:val="00E21CB9"/>
    <w:rsid w:val="00E2615E"/>
    <w:rsid w:val="00E31E53"/>
    <w:rsid w:val="00E32937"/>
    <w:rsid w:val="00E33356"/>
    <w:rsid w:val="00E351A9"/>
    <w:rsid w:val="00E35A4E"/>
    <w:rsid w:val="00E36696"/>
    <w:rsid w:val="00E369A6"/>
    <w:rsid w:val="00E51A75"/>
    <w:rsid w:val="00E57675"/>
    <w:rsid w:val="00E6206E"/>
    <w:rsid w:val="00E6471E"/>
    <w:rsid w:val="00E661D3"/>
    <w:rsid w:val="00E75180"/>
    <w:rsid w:val="00E820D6"/>
    <w:rsid w:val="00E87705"/>
    <w:rsid w:val="00E92297"/>
    <w:rsid w:val="00E956EC"/>
    <w:rsid w:val="00EA1E2C"/>
    <w:rsid w:val="00EA2CD6"/>
    <w:rsid w:val="00EA5F24"/>
    <w:rsid w:val="00EB2BE3"/>
    <w:rsid w:val="00EB33A0"/>
    <w:rsid w:val="00EC5381"/>
    <w:rsid w:val="00ED2155"/>
    <w:rsid w:val="00ED2671"/>
    <w:rsid w:val="00ED49C1"/>
    <w:rsid w:val="00EE40F1"/>
    <w:rsid w:val="00EF0174"/>
    <w:rsid w:val="00F12652"/>
    <w:rsid w:val="00F14CE6"/>
    <w:rsid w:val="00F214B8"/>
    <w:rsid w:val="00F221F2"/>
    <w:rsid w:val="00F25D64"/>
    <w:rsid w:val="00F268A0"/>
    <w:rsid w:val="00F271B4"/>
    <w:rsid w:val="00F37D47"/>
    <w:rsid w:val="00F47AE0"/>
    <w:rsid w:val="00F539CD"/>
    <w:rsid w:val="00F552E9"/>
    <w:rsid w:val="00F77B8C"/>
    <w:rsid w:val="00F80133"/>
    <w:rsid w:val="00F8191E"/>
    <w:rsid w:val="00F81F07"/>
    <w:rsid w:val="00F869EA"/>
    <w:rsid w:val="00F93E58"/>
    <w:rsid w:val="00F96532"/>
    <w:rsid w:val="00FA4F38"/>
    <w:rsid w:val="00FA6741"/>
    <w:rsid w:val="00FD2176"/>
    <w:rsid w:val="00FE2027"/>
    <w:rsid w:val="00FE4619"/>
    <w:rsid w:val="00FE571C"/>
    <w:rsid w:val="00FF5E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3961B"/>
  <w15:chartTrackingRefBased/>
  <w15:docId w15:val="{AABFCEC1-C179-41D0-823B-9C847FBAB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7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B7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B774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B774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B774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B774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774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774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774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774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B774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B774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B774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B774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B774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774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774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7744"/>
    <w:rPr>
      <w:rFonts w:eastAsiaTheme="majorEastAsia" w:cstheme="majorBidi"/>
      <w:color w:val="272727" w:themeColor="text1" w:themeTint="D8"/>
    </w:rPr>
  </w:style>
  <w:style w:type="paragraph" w:styleId="Titre">
    <w:name w:val="Title"/>
    <w:basedOn w:val="Normal"/>
    <w:next w:val="Normal"/>
    <w:link w:val="TitreCar"/>
    <w:uiPriority w:val="10"/>
    <w:qFormat/>
    <w:rsid w:val="001B7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774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774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774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7744"/>
    <w:pPr>
      <w:spacing w:before="160"/>
      <w:jc w:val="center"/>
    </w:pPr>
    <w:rPr>
      <w:i/>
      <w:iCs/>
      <w:color w:val="404040" w:themeColor="text1" w:themeTint="BF"/>
    </w:rPr>
  </w:style>
  <w:style w:type="character" w:customStyle="1" w:styleId="CitationCar">
    <w:name w:val="Citation Car"/>
    <w:basedOn w:val="Policepardfaut"/>
    <w:link w:val="Citation"/>
    <w:uiPriority w:val="29"/>
    <w:rsid w:val="001B7744"/>
    <w:rPr>
      <w:i/>
      <w:iCs/>
      <w:color w:val="404040" w:themeColor="text1" w:themeTint="BF"/>
    </w:rPr>
  </w:style>
  <w:style w:type="paragraph" w:styleId="Paragraphedeliste">
    <w:name w:val="List Paragraph"/>
    <w:basedOn w:val="Normal"/>
    <w:uiPriority w:val="34"/>
    <w:qFormat/>
    <w:rsid w:val="0044111E"/>
    <w:pPr>
      <w:numPr>
        <w:numId w:val="1"/>
      </w:numPr>
      <w:spacing w:after="0" w:line="240" w:lineRule="auto"/>
      <w:contextualSpacing/>
    </w:pPr>
    <w:rPr>
      <w:rFonts w:eastAsia="inter" w:cs="inter"/>
      <w:color w:val="000000"/>
      <w:kern w:val="0"/>
      <w:sz w:val="20"/>
      <w:szCs w:val="20"/>
      <w14:ligatures w14:val="none"/>
    </w:rPr>
  </w:style>
  <w:style w:type="character" w:styleId="Accentuationintense">
    <w:name w:val="Intense Emphasis"/>
    <w:basedOn w:val="Policepardfaut"/>
    <w:uiPriority w:val="21"/>
    <w:qFormat/>
    <w:rsid w:val="001B7744"/>
    <w:rPr>
      <w:i/>
      <w:iCs/>
      <w:color w:val="0F4761" w:themeColor="accent1" w:themeShade="BF"/>
    </w:rPr>
  </w:style>
  <w:style w:type="paragraph" w:styleId="Citationintense">
    <w:name w:val="Intense Quote"/>
    <w:basedOn w:val="Normal"/>
    <w:next w:val="Normal"/>
    <w:link w:val="CitationintenseCar"/>
    <w:uiPriority w:val="30"/>
    <w:qFormat/>
    <w:rsid w:val="001B7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B7744"/>
    <w:rPr>
      <w:i/>
      <w:iCs/>
      <w:color w:val="0F4761" w:themeColor="accent1" w:themeShade="BF"/>
    </w:rPr>
  </w:style>
  <w:style w:type="character" w:styleId="Rfrenceintense">
    <w:name w:val="Intense Reference"/>
    <w:basedOn w:val="Policepardfaut"/>
    <w:uiPriority w:val="32"/>
    <w:qFormat/>
    <w:rsid w:val="001B7744"/>
    <w:rPr>
      <w:b/>
      <w:bCs/>
      <w:smallCaps/>
      <w:color w:val="0F4761" w:themeColor="accent1" w:themeShade="BF"/>
      <w:spacing w:val="5"/>
    </w:rPr>
  </w:style>
  <w:style w:type="paragraph" w:styleId="En-tte">
    <w:name w:val="header"/>
    <w:basedOn w:val="Normal"/>
    <w:link w:val="En-tteCar"/>
    <w:uiPriority w:val="99"/>
    <w:unhideWhenUsed/>
    <w:rsid w:val="001F422F"/>
    <w:pPr>
      <w:tabs>
        <w:tab w:val="center" w:pos="4536"/>
        <w:tab w:val="right" w:pos="9072"/>
      </w:tabs>
      <w:spacing w:after="0" w:line="240" w:lineRule="auto"/>
    </w:pPr>
  </w:style>
  <w:style w:type="character" w:customStyle="1" w:styleId="En-tteCar">
    <w:name w:val="En-tête Car"/>
    <w:basedOn w:val="Policepardfaut"/>
    <w:link w:val="En-tte"/>
    <w:uiPriority w:val="99"/>
    <w:rsid w:val="001F422F"/>
  </w:style>
  <w:style w:type="paragraph" w:styleId="Pieddepage">
    <w:name w:val="footer"/>
    <w:basedOn w:val="Normal"/>
    <w:link w:val="PieddepageCar"/>
    <w:uiPriority w:val="99"/>
    <w:unhideWhenUsed/>
    <w:rsid w:val="001F422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F422F"/>
  </w:style>
  <w:style w:type="table" w:customStyle="1" w:styleId="NormalGrid">
    <w:name w:val="Normal Grid"/>
    <w:basedOn w:val="TableauNormal"/>
    <w:uiPriority w:val="39"/>
    <w:rsid w:val="00697576"/>
    <w:pPr>
      <w:spacing w:after="0" w:line="240" w:lineRule="auto"/>
    </w:pPr>
    <w:rPr>
      <w:rFonts w:ascii="Georgia"/>
      <w:kern w:val="0"/>
      <w:sz w:val="21"/>
      <w14:ligatures w14:val="none"/>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rancecompetences.fr/recherche/rncp/38504/" TargetMode="External"/><Relationship Id="rId18" Type="http://schemas.openxmlformats.org/officeDocument/2006/relationships/hyperlink" Target="https://www.francecompetences.fr/recherche/rncp/38504/" TargetMode="External"/><Relationship Id="rId26" Type="http://schemas.openxmlformats.org/officeDocument/2006/relationships/hyperlink" Target="https://www.francecompetences.fr/recherche/rncp/38504/" TargetMode="External"/><Relationship Id="rId39" Type="http://schemas.openxmlformats.org/officeDocument/2006/relationships/hyperlink" Target="https://www.francecompetences.fr/recherche/rncp/38504/" TargetMode="External"/><Relationship Id="rId21" Type="http://schemas.openxmlformats.org/officeDocument/2006/relationships/hyperlink" Target="https://www.francecompetences.fr/recherche/rncp/38504/" TargetMode="External"/><Relationship Id="rId34" Type="http://schemas.openxmlformats.org/officeDocument/2006/relationships/hyperlink" Target="https://www.francecompetences.fr/recherche/rncp/38504/" TargetMode="External"/><Relationship Id="rId42" Type="http://schemas.openxmlformats.org/officeDocument/2006/relationships/hyperlink" Target="https://www.francecompetences.fr/recherche/rncp/38504/" TargetMode="External"/><Relationship Id="rId47"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francecompetences.fr/recherche/rncp/38504/" TargetMode="External"/><Relationship Id="rId29" Type="http://schemas.openxmlformats.org/officeDocument/2006/relationships/hyperlink" Target="https://www.francecompetences.fr/recherche/rncp/385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rancecompetences.fr/recherche/rncp/38504/" TargetMode="External"/><Relationship Id="rId24" Type="http://schemas.openxmlformats.org/officeDocument/2006/relationships/hyperlink" Target="https://www.francecompetences.fr/recherche/rncp/38504/" TargetMode="External"/><Relationship Id="rId32" Type="http://schemas.openxmlformats.org/officeDocument/2006/relationships/hyperlink" Target="https://www.francecompetences.fr/recherche/rncp/38504/" TargetMode="External"/><Relationship Id="rId37" Type="http://schemas.openxmlformats.org/officeDocument/2006/relationships/hyperlink" Target="https://www.francecompetences.fr/recherche/rncp/38504/" TargetMode="External"/><Relationship Id="rId40" Type="http://schemas.openxmlformats.org/officeDocument/2006/relationships/footer" Target="footer5.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francecompetences.fr/recherche/rncp/38504/" TargetMode="External"/><Relationship Id="rId23" Type="http://schemas.openxmlformats.org/officeDocument/2006/relationships/hyperlink" Target="https://www.francecompetences.fr/recherche/rncp/38504/" TargetMode="External"/><Relationship Id="rId28" Type="http://schemas.openxmlformats.org/officeDocument/2006/relationships/hyperlink" Target="https://www.francecompetences.fr/recherche/rncp/38504/" TargetMode="External"/><Relationship Id="rId36" Type="http://schemas.openxmlformats.org/officeDocument/2006/relationships/hyperlink" Target="https://www.francecompetences.fr/recherche/rncp/38504/" TargetMode="External"/><Relationship Id="rId10" Type="http://schemas.openxmlformats.org/officeDocument/2006/relationships/hyperlink" Target="https://www.francecompetences.fr/recherche/rncp/38504/" TargetMode="External"/><Relationship Id="rId19" Type="http://schemas.openxmlformats.org/officeDocument/2006/relationships/hyperlink" Target="https://www.francecompetences.fr/recherche/rncp/38504/" TargetMode="External"/><Relationship Id="rId31" Type="http://schemas.openxmlformats.org/officeDocument/2006/relationships/footer" Target="footer3.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rancecompetences.fr/recherche/rncp/38504/" TargetMode="External"/><Relationship Id="rId14" Type="http://schemas.openxmlformats.org/officeDocument/2006/relationships/hyperlink" Target="https://www.francecompetences.fr/recherche/rncp/38504/" TargetMode="External"/><Relationship Id="rId22" Type="http://schemas.openxmlformats.org/officeDocument/2006/relationships/hyperlink" Target="https://www.francecompetences.fr/recherche/rncp/38504/" TargetMode="External"/><Relationship Id="rId27" Type="http://schemas.openxmlformats.org/officeDocument/2006/relationships/hyperlink" Target="https://www.francecompetences.fr/recherche/rncp/38504/" TargetMode="External"/><Relationship Id="rId30" Type="http://schemas.openxmlformats.org/officeDocument/2006/relationships/hyperlink" Target="https://www.francecompetences.fr/recherche/rncp/38504/" TargetMode="External"/><Relationship Id="rId35" Type="http://schemas.openxmlformats.org/officeDocument/2006/relationships/hyperlink" Target="https://www.francecompetences.fr/recherche/rncp/38504/" TargetMode="External"/><Relationship Id="rId43" Type="http://schemas.openxmlformats.org/officeDocument/2006/relationships/footer" Target="footer6.xml"/><Relationship Id="rId48" Type="http://schemas.openxmlformats.org/officeDocument/2006/relationships/customXml" Target="../customXml/item4.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francecompetences.fr/recherche/rncp/38504/" TargetMode="External"/><Relationship Id="rId25" Type="http://schemas.openxmlformats.org/officeDocument/2006/relationships/hyperlink" Target="https://www.francecompetences.fr/recherche/rncp/38504/" TargetMode="External"/><Relationship Id="rId33" Type="http://schemas.openxmlformats.org/officeDocument/2006/relationships/footer" Target="footer4.xml"/><Relationship Id="rId38" Type="http://schemas.openxmlformats.org/officeDocument/2006/relationships/hyperlink" Target="https://www.francecompetences.fr/recherche/rncp/38504/" TargetMode="External"/><Relationship Id="rId46" Type="http://schemas.openxmlformats.org/officeDocument/2006/relationships/customXml" Target="../customXml/item2.xml"/><Relationship Id="rId20" Type="http://schemas.openxmlformats.org/officeDocument/2006/relationships/hyperlink" Target="https://www.francecompetences.fr/recherche/rncp/38504/" TargetMode="External"/><Relationship Id="rId41" Type="http://schemas.openxmlformats.org/officeDocument/2006/relationships/hyperlink" Target="https://www.francecompetences.fr/recherche/rncp/3850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DCEF711806F834C88A2266E5B45593A" ma:contentTypeVersion="13" ma:contentTypeDescription="Crée un document." ma:contentTypeScope="" ma:versionID="10aa5c255e09aa7decb0497044d5fbd6">
  <xsd:schema xmlns:xsd="http://www.w3.org/2001/XMLSchema" xmlns:xs="http://www.w3.org/2001/XMLSchema" xmlns:p="http://schemas.microsoft.com/office/2006/metadata/properties" xmlns:ns2="747a320c-6b4e-4183-88dd-923490d0c259" xmlns:ns3="b617c791-6202-4fcd-88c2-db4623680bfb" targetNamespace="http://schemas.microsoft.com/office/2006/metadata/properties" ma:root="true" ma:fieldsID="a9fa10871be4e70de07d3bf7ec3fb09b" ns2:_="" ns3:_="">
    <xsd:import namespace="747a320c-6b4e-4183-88dd-923490d0c259"/>
    <xsd:import namespace="b617c791-6202-4fcd-88c2-db4623680b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7a320c-6b4e-4183-88dd-923490d0c2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7168b66e-d3ba-4677-90b6-fb5053d511e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17c791-6202-4fcd-88c2-db4623680bf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9c030ca-5bcd-4293-b56e-e444ae085622}" ma:internalName="TaxCatchAll" ma:showField="CatchAllData" ma:web="b617c791-6202-4fcd-88c2-db4623680b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617c791-6202-4fcd-88c2-db4623680bfb" xsi:nil="true"/>
    <lcf76f155ced4ddcb4097134ff3c332f xmlns="747a320c-6b4e-4183-88dd-923490d0c25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A8892F-A9EA-450C-8D31-5C35F34903BC}">
  <ds:schemaRefs>
    <ds:schemaRef ds:uri="http://schemas.openxmlformats.org/officeDocument/2006/bibliography"/>
  </ds:schemaRefs>
</ds:datastoreItem>
</file>

<file path=customXml/itemProps2.xml><?xml version="1.0" encoding="utf-8"?>
<ds:datastoreItem xmlns:ds="http://schemas.openxmlformats.org/officeDocument/2006/customXml" ds:itemID="{C88F75F8-8ECA-435D-B2B2-8F81E77F350B}"/>
</file>

<file path=customXml/itemProps3.xml><?xml version="1.0" encoding="utf-8"?>
<ds:datastoreItem xmlns:ds="http://schemas.openxmlformats.org/officeDocument/2006/customXml" ds:itemID="{F5631D74-1CD4-4CC1-AD67-3FAC6EA259E0}"/>
</file>

<file path=customXml/itemProps4.xml><?xml version="1.0" encoding="utf-8"?>
<ds:datastoreItem xmlns:ds="http://schemas.openxmlformats.org/officeDocument/2006/customXml" ds:itemID="{3CD40DEA-42F0-49BC-99A1-01F88CBF4E36}"/>
</file>

<file path=docProps/app.xml><?xml version="1.0" encoding="utf-8"?>
<Properties xmlns="http://schemas.openxmlformats.org/officeDocument/2006/extended-properties" xmlns:vt="http://schemas.openxmlformats.org/officeDocument/2006/docPropsVTypes">
  <Template>Normal.dotm</Template>
  <TotalTime>1536</TotalTime>
  <Pages>37</Pages>
  <Words>16775</Words>
  <Characters>92267</Characters>
  <Application>Microsoft Office Word</Application>
  <DocSecurity>0</DocSecurity>
  <Lines>768</Lines>
  <Paragraphs>217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HERVE</dc:creator>
  <cp:keywords/>
  <dc:description/>
  <cp:lastModifiedBy>Sylvain Kornowski</cp:lastModifiedBy>
  <cp:revision>445</cp:revision>
  <cp:lastPrinted>2025-05-15T15:21:00Z</cp:lastPrinted>
  <dcterms:created xsi:type="dcterms:W3CDTF">2025-05-15T10:08:00Z</dcterms:created>
  <dcterms:modified xsi:type="dcterms:W3CDTF">2025-07-05T15:13:00Z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0x010100ADCEF711806F834C88A2266E5B45593A</vt:lpwstr>
  </property>
</Properties>
</file>