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SENA ÇELIK</w:t>
      </w:r>
    </w:p>
    <w:p>
      <w:pPr>
        <w:jc w:val="center"/>
      </w:pPr>
      <w:r>
        <w:rPr>
          <w:b/>
          <w:sz w:val="20"/>
        </w:rPr>
        <w:t>Senior Clinical Research Coordinator</w:t>
      </w:r>
    </w:p>
    <w:p>
      <w:pPr>
        <w:jc w:val="center"/>
      </w:pPr>
      <w:r>
        <w:rPr>
          <w:sz w:val="16"/>
        </w:rPr>
        <w:t>sena.celik058@example.com | +90 559 469 35 45 | Izmir / Konak</w:t>
      </w:r>
    </w:p>
    <w:p>
      <w:pPr>
        <w:spacing w:before="100" w:after="40"/>
      </w:pPr>
      <w:r>
        <w:rPr>
          <w:b/>
          <w:color w:val="2F5597"/>
          <w:sz w:val="22"/>
        </w:rPr>
        <w:t>PROFILE</w:t>
      </w:r>
    </w:p>
    <w:p>
      <w:r>
        <w:rPr>
          <w:sz w:val="17"/>
        </w:rPr>
        <w:t>6 years of experience as a Senior Clinical Research Coordinator. Focused on measurable business outcomes in sağlık / laboratuvar / klinik operasyon with hands-on experience in LIMS, Regulatory Documentation, Sample Tracking, Drug Testing.</w:t>
      </w:r>
    </w:p>
    <w:p>
      <w:pPr>
        <w:spacing w:before="100" w:after="40"/>
      </w:pPr>
      <w:r>
        <w:rPr>
          <w:b/>
          <w:color w:val="2F5597"/>
          <w:sz w:val="22"/>
        </w:rPr>
        <w:t>WORK EXPERIENCE</w:t>
      </w:r>
    </w:p>
    <w:p>
      <w:r>
        <w:rPr>
          <w:b/>
          <w:sz w:val="18"/>
        </w:rPr>
        <w:t>Senior Clinical Research Coordinator — Medipol (Jan 2024 - Present)</w:t>
      </w:r>
    </w:p>
    <w:p>
      <w:r>
        <w:rPr>
          <w:sz w:val="17"/>
        </w:rPr>
        <w:t>Used GCP, Clinical Trial Management, Excel to increased user experience and process efficiency. Improved a core KPI by %18 and documented repeatable operating practices for the team.</w:t>
      </w:r>
    </w:p>
    <w:p>
      <w:pPr>
        <w:spacing w:after="0"/>
        <w:ind w:left="216" w:hanging="144"/>
      </w:pPr>
      <w:r>
        <w:rPr>
          <w:sz w:val="16"/>
        </w:rPr>
        <w:t>• Improved a critical KPI by %18</w:t>
      </w:r>
    </w:p>
    <w:p>
      <w:pPr>
        <w:spacing w:after="0"/>
        <w:ind w:left="216" w:hanging="144"/>
      </w:pPr>
      <w:r>
        <w:rPr>
          <w:sz w:val="16"/>
        </w:rPr>
        <w:t>• Delivered projects using GCP and Clinical Trial Management</w:t>
      </w:r>
    </w:p>
    <w:p>
      <w:r>
        <w:rPr>
          <w:sz w:val="15"/>
        </w:rPr>
        <w:t>Skills: GCP, Clinical Trial Management, Excel, LIMS</w:t>
      </w:r>
    </w:p>
    <w:p>
      <w:r>
        <w:rPr>
          <w:b/>
          <w:sz w:val="18"/>
        </w:rPr>
        <w:t>Clinical Research Coordinator — Memorial Sağlık (Mar 2019 - Dec 2020)</w:t>
      </w:r>
    </w:p>
    <w:p>
      <w:r>
        <w:rPr>
          <w:sz w:val="17"/>
        </w:rPr>
        <w:t>Used Sample Tracking, GCP, Medical Terminology to delivered measurable performance improvements. Improved a core KPI by 2.1x and documented repeatable operating practices for the team.</w:t>
      </w:r>
    </w:p>
    <w:p>
      <w:pPr>
        <w:spacing w:after="0"/>
        <w:ind w:left="216" w:hanging="144"/>
      </w:pPr>
      <w:r>
        <w:rPr>
          <w:sz w:val="16"/>
        </w:rPr>
        <w:t>• Improved a critical KPI by 2.1x</w:t>
      </w:r>
    </w:p>
    <w:p>
      <w:pPr>
        <w:spacing w:after="0"/>
        <w:ind w:left="216" w:hanging="144"/>
      </w:pPr>
      <w:r>
        <w:rPr>
          <w:sz w:val="16"/>
        </w:rPr>
        <w:t>• Delivered projects using Sample Tracking and GCP</w:t>
      </w:r>
    </w:p>
    <w:p>
      <w:r>
        <w:rPr>
          <w:sz w:val="15"/>
        </w:rPr>
        <w:t>Skills: Sample Tracking, GCP, Medical Terminology</w:t>
      </w:r>
    </w:p>
    <w:p>
      <w:r>
        <w:rPr>
          <w:b/>
          <w:sz w:val="18"/>
        </w:rPr>
        <w:t>Clinical Research Coordinator — Medipol (Mar 2021 - Dec 2022)</w:t>
      </w:r>
    </w:p>
    <w:p>
      <w:r>
        <w:rPr>
          <w:sz w:val="17"/>
        </w:rPr>
        <w:t>Used Sample Tracking, Medical Terminology, Excel to increased user experience and process efficiency. Improved a core KPI by %24 and documented repeatable operating practices for the team.</w:t>
      </w:r>
    </w:p>
    <w:p>
      <w:pPr>
        <w:spacing w:after="0"/>
        <w:ind w:left="216" w:hanging="144"/>
      </w:pPr>
      <w:r>
        <w:rPr>
          <w:sz w:val="16"/>
        </w:rPr>
        <w:t>• Improved a critical KPI by %24</w:t>
      </w:r>
    </w:p>
    <w:p>
      <w:pPr>
        <w:spacing w:after="0"/>
        <w:ind w:left="216" w:hanging="144"/>
      </w:pPr>
      <w:r>
        <w:rPr>
          <w:sz w:val="16"/>
        </w:rPr>
        <w:t>• Delivered projects using Sample Tracking and Medical Terminology</w:t>
      </w:r>
    </w:p>
    <w:p>
      <w:r>
        <w:rPr>
          <w:sz w:val="15"/>
        </w:rPr>
        <w:t>Skills: Sample Tracking, Medical Terminology, Excel</w:t>
      </w:r>
    </w:p>
    <w:p>
      <w:pPr>
        <w:spacing w:before="100" w:after="40"/>
      </w:pPr>
      <w:r>
        <w:rPr>
          <w:b/>
          <w:color w:val="2F5597"/>
          <w:sz w:val="22"/>
        </w:rPr>
        <w:t>PROJECTS</w:t>
      </w:r>
    </w:p>
    <w:p>
      <w:r>
        <w:rPr>
          <w:b/>
          <w:sz w:val="18"/>
        </w:rPr>
        <w:t>Korean Reader Assistant — Researcher (2024 - 2025)</w:t>
      </w:r>
    </w:p>
    <w:p>
      <w:r>
        <w:rPr>
          <w:sz w:val="17"/>
        </w:rPr>
        <w:t>Designed a portfolio personal project initiative using Sample Tracking, Clinical Trial Management, Medical Terminology; delivered a reusable workflow and documented measurable outcomes.</w:t>
      </w:r>
    </w:p>
    <w:p>
      <w:r>
        <w:rPr>
          <w:sz w:val="15"/>
        </w:rPr>
        <w:t>Skills: Sample Tracking, Clinical Trial Management, Medical Terminology, LIMS | URL: https://github.com/example/korean_reader_assistant</w:t>
      </w:r>
    </w:p>
    <w:p>
      <w:pPr>
        <w:spacing w:before="100" w:after="40"/>
      </w:pPr>
      <w:r>
        <w:rPr>
          <w:b/>
          <w:color w:val="2F5597"/>
          <w:sz w:val="22"/>
        </w:rPr>
        <w:t>SKILLS</w:t>
      </w:r>
    </w:p>
    <w:p>
      <w:r>
        <w:rPr>
          <w:sz w:val="17"/>
        </w:rPr>
        <w:t>LIMS, Regulatory Documentation, Sample Tracking, Drug Testing, Medical Terminology, Excel, Clinical Trial Management, GCP, SOP</w:t>
      </w:r>
    </w:p>
    <w:p>
      <w:pPr>
        <w:spacing w:before="100" w:after="40"/>
      </w:pPr>
      <w:r>
        <w:rPr>
          <w:b/>
          <w:color w:val="2F5597"/>
          <w:sz w:val="22"/>
        </w:rPr>
        <w:t>EDUCATION</w:t>
      </w:r>
    </w:p>
    <w:p>
      <w:r>
        <w:rPr>
          <w:sz w:val="16"/>
        </w:rPr>
        <w:t>• BSc — Hemşirelik @ Marmara Üniversitesi (2015-2019) — GPA: 2.66</w:t>
      </w:r>
    </w:p>
    <w:p>
      <w:pPr>
        <w:spacing w:before="100" w:after="40"/>
      </w:pPr>
      <w:r>
        <w:rPr>
          <w:b/>
          <w:color w:val="2F5597"/>
          <w:sz w:val="22"/>
        </w:rPr>
        <w:t>CERTIFICATIONS</w:t>
      </w:r>
    </w:p>
    <w:p>
      <w:pPr>
        <w:spacing w:after="0"/>
        <w:ind w:left="216" w:hanging="144"/>
      </w:pPr>
      <w:r>
        <w:rPr>
          <w:sz w:val="16"/>
        </w:rPr>
        <w:t>• Phlebotomy Training Certificate</w:t>
      </w:r>
    </w:p>
    <w:p>
      <w:pPr>
        <w:spacing w:after="0"/>
        <w:ind w:left="216" w:hanging="144"/>
      </w:pPr>
      <w:r>
        <w:rPr>
          <w:sz w:val="16"/>
        </w:rPr>
        <w:t>• Good Clinical Practice Certificate</w:t>
      </w:r>
    </w:p>
    <w:p>
      <w:pPr>
        <w:spacing w:before="100" w:after="40"/>
      </w:pPr>
      <w:r>
        <w:rPr>
          <w:b/>
          <w:color w:val="2F5597"/>
          <w:sz w:val="22"/>
        </w:rPr>
        <w:t>LANGUAGES</w:t>
      </w:r>
    </w:p>
    <w:p>
      <w:pPr>
        <w:spacing w:after="0"/>
        <w:ind w:left="216" w:hanging="144"/>
      </w:pPr>
      <w:r>
        <w:rPr>
          <w:sz w:val="16"/>
        </w:rPr>
        <w:t>• Turkish - Native</w:t>
      </w:r>
    </w:p>
    <w:p>
      <w:pPr>
        <w:spacing w:after="0"/>
        <w:ind w:left="216" w:hanging="144"/>
      </w:pPr>
      <w:r>
        <w:rPr>
          <w:sz w:val="16"/>
        </w:rPr>
        <w:t>• English - B2/C1</w:t>
      </w:r>
    </w:p>
    <w:p>
      <w:pPr>
        <w:spacing w:before="100" w:after="40"/>
      </w:pPr>
      <w:r>
        <w:rPr>
          <w:b/>
          <w:color w:val="2F5597"/>
          <w:sz w:val="22"/>
        </w:rPr>
        <w:t>CASE STUDY NOTES</w:t>
      </w:r>
    </w:p>
    <w:p>
      <w:pPr>
        <w:spacing w:after="0"/>
        <w:ind w:left="216" w:hanging="144"/>
      </w:pPr>
      <w:r>
        <w:rPr>
          <w:sz w:val="16"/>
        </w:rPr>
        <w:t>• Client goals, output scope and success metrics were tracked separately for each project.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Sena Çelik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