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DENIZ KOÇ</w:t>
      </w:r>
    </w:p>
    <w:p>
      <w:pPr>
        <w:jc w:val="center"/>
      </w:pPr>
      <w:r>
        <w:rPr>
          <w:b/>
        </w:rPr>
        <w:t>Finansal Analist</w:t>
      </w:r>
    </w:p>
    <w:p>
      <w:pPr>
        <w:jc w:val="center"/>
      </w:pPr>
      <w:r>
        <w:t>deniz_koc@example.com | +90 548 371 14 23 | Kayseri / Melikgazi</w:t>
      </w:r>
    </w:p>
    <w:p>
      <w:r>
        <w:rPr>
          <w:b/>
          <w:color w:val="262626"/>
          <w:sz w:val="22"/>
        </w:rPr>
        <w:t>PROFIL</w:t>
      </w:r>
    </w:p>
    <w:p>
      <w:r>
        <w:t>4 yıllık deneyime sahip finansal analist. finans / yatırım alanında ölçülebilir iş sonuçları üretmeye, ekiplerle koordineli çalışmaya ve süreçleri veriye dayalı iyileştirmeye odaklanır. Financial Modeling, Excel, Power BI, SQL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Finansal Analist — DenizBank (Oca 2022 – Halen)</w:t>
      </w:r>
    </w:p>
    <w:p>
      <w:r>
        <w:t>Finans / Yatırım | Kayseri</w:t>
      </w:r>
    </w:p>
    <w:p>
      <w:pPr>
        <w:pStyle w:val="ListBullet"/>
        <w:spacing w:after="20"/>
        <w:ind w:left="259"/>
      </w:pPr>
      <w:r>
        <w:rPr>
          <w:sz w:val="18"/>
        </w:rPr>
        <w:t>Aylık bütçe sapma analizleri hazırladım</w:t>
      </w:r>
    </w:p>
    <w:p>
      <w:pPr>
        <w:pStyle w:val="ListBullet"/>
        <w:spacing w:after="20"/>
        <w:ind w:left="259"/>
      </w:pPr>
      <w:r>
        <w:rPr>
          <w:sz w:val="18"/>
        </w:rPr>
        <w:t>Finansal model ile gelir tahmin doğruluğunu %12 iyileştirdim</w:t>
      </w:r>
    </w:p>
    <w:p>
      <w:pPr>
        <w:pStyle w:val="ListBullet"/>
        <w:spacing w:after="20"/>
        <w:ind w:left="259"/>
      </w:pPr>
      <w:r>
        <w:rPr>
          <w:sz w:val="18"/>
        </w:rPr>
        <w:t>Power BI raporlarıyla yönetim raporlamasını standartlaştırdım</w:t>
      </w:r>
    </w:p>
    <w:p>
      <w:r>
        <w:rPr>
          <w:b/>
        </w:rPr>
        <w:t>Finansal Analist — Ak Portföy (Mar 2019 – Ara 2021)</w:t>
      </w:r>
    </w:p>
    <w:p>
      <w:r>
        <w:t>Finans / Yatırım | Kayseri</w:t>
      </w:r>
    </w:p>
    <w:p>
      <w:pPr>
        <w:pStyle w:val="ListBullet"/>
        <w:spacing w:after="20"/>
        <w:ind w:left="259"/>
      </w:pPr>
      <w:r>
        <w:rPr>
          <w:sz w:val="18"/>
        </w:rPr>
        <w:t>SAP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Lisans — Ekonomi, Bilkent Üniversitesi (2019-2023) — GPA: 3.46</w:t>
      </w:r>
    </w:p>
    <w:p>
      <w:r>
        <w:rPr>
          <w:b/>
          <w:color w:val="262626"/>
          <w:sz w:val="22"/>
        </w:rPr>
        <w:t>TEKNIK / MESLEKI YETENEKLER</w:t>
      </w:r>
    </w:p>
    <w:p>
      <w:r>
        <w:t>Financial Modeling, Excel, Power BI, SQL, Budgeting, Forecasting, IFRS, Valuation, SAP, Python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CFA Level I Candidate (2024)</w:t>
      </w:r>
    </w:p>
    <w:p>
      <w:pPr>
        <w:pStyle w:val="ListBullet"/>
        <w:spacing w:after="20"/>
        <w:ind w:left="259"/>
      </w:pPr>
      <w:r>
        <w:rPr>
          <w:sz w:val="18"/>
        </w:rPr>
        <w:t>Financial Modeling &amp; Valuation Analyst (2022)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Orta (B1)</w:t>
      </w:r>
    </w:p>
    <w:p>
      <w:pPr>
        <w:pStyle w:val="ListBullet"/>
        <w:spacing w:after="20"/>
        <w:ind w:left="259"/>
      </w:pPr>
      <w:r>
        <w:rPr>
          <w:sz w:val="18"/>
        </w:rPr>
        <w:t>Fransızca — Başlangıç (A2)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