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OZAN YILDIZ</w:t>
      </w:r>
    </w:p>
    <w:p>
      <w:pPr>
        <w:jc w:val="center"/>
      </w:pPr>
      <w:r>
        <w:rPr>
          <w:b/>
        </w:rPr>
        <w:t>Kıdemli Satış Temsilcisi</w:t>
      </w:r>
    </w:p>
    <w:p>
      <w:pPr>
        <w:jc w:val="center"/>
      </w:pPr>
      <w:r>
        <w:t>ozan_yildiz@example.com | +90 553 116 55 18 | Eskişehir / Tepebaşı</w:t>
      </w:r>
    </w:p>
    <w:p>
      <w:r>
        <w:rPr>
          <w:b/>
          <w:color w:val="262626"/>
          <w:sz w:val="22"/>
        </w:rPr>
        <w:t>PROFIL</w:t>
      </w:r>
    </w:p>
    <w:p>
      <w:r>
        <w:t>6 yıllık deneyime sahip satış temsilcisi. b2b satış alanında ölçülebilir iş sonuçları üretmeye, ekiplerle koordineli çalışmaya ve süreçleri veriye dayalı iyileştirmeye odaklanır. CRM, Salesforce, B2B Sales, Pipeline Management konularında güçlü uygulama deneyimi vardır.</w:t>
      </w:r>
    </w:p>
    <w:p>
      <w:r>
        <w:rPr>
          <w:b/>
          <w:color w:val="262626"/>
          <w:sz w:val="22"/>
        </w:rPr>
        <w:t>İŞ DENEYIMI</w:t>
      </w:r>
    </w:p>
    <w:p>
      <w:r>
        <w:rPr>
          <w:b/>
        </w:rPr>
        <w:t>Kıdemli Satış Temsilcisi — Logo Yazılım (Oca 2024 – Halen)</w:t>
      </w:r>
    </w:p>
    <w:p>
      <w:r>
        <w:t>B2B Satış | Eskişehir</w:t>
      </w:r>
    </w:p>
    <w:p>
      <w:pPr>
        <w:pStyle w:val="ListBullet"/>
        <w:spacing w:after="20"/>
        <w:ind w:left="259"/>
      </w:pPr>
      <w:r>
        <w:rPr>
          <w:sz w:val="18"/>
        </w:rPr>
        <w:t>Yeni müşteri kazanımıyla yıllık satış hedefini %128 gerçekleştirdim</w:t>
      </w:r>
    </w:p>
    <w:p>
      <w:pPr>
        <w:pStyle w:val="ListBullet"/>
        <w:spacing w:after="20"/>
        <w:ind w:left="259"/>
      </w:pPr>
      <w:r>
        <w:rPr>
          <w:sz w:val="18"/>
        </w:rPr>
        <w:t>CRM pipeline disiplinini güçlendirerek tahmin doğruluğunu %22 artırdım</w:t>
      </w:r>
    </w:p>
    <w:p>
      <w:pPr>
        <w:pStyle w:val="ListBullet"/>
        <w:spacing w:after="20"/>
        <w:ind w:left="259"/>
      </w:pPr>
      <w:r>
        <w:rPr>
          <w:sz w:val="18"/>
        </w:rPr>
        <w:t>Kurumsal müşterilerde yenileme oranını %86’ya çıkardım</w:t>
      </w:r>
    </w:p>
    <w:p>
      <w:r>
        <w:rPr>
          <w:b/>
        </w:rPr>
        <w:t>Satış Temsilcisi — Vodafone Business (Mar 2020 – Ara 2023)</w:t>
      </w:r>
    </w:p>
    <w:p>
      <w:r>
        <w:t>B2B Satış | Eskişehir</w:t>
      </w:r>
    </w:p>
    <w:p>
      <w:pPr>
        <w:pStyle w:val="ListBullet"/>
        <w:spacing w:after="20"/>
        <w:ind w:left="259"/>
      </w:pPr>
      <w:r>
        <w:rPr>
          <w:sz w:val="18"/>
        </w:rPr>
        <w:t>B2B Sales ile operasyonel işleri destekleyen çözümler geliştirdim</w:t>
      </w:r>
    </w:p>
    <w:p>
      <w:pPr>
        <w:pStyle w:val="ListBullet"/>
        <w:spacing w:after="20"/>
        <w:ind w:left="259"/>
      </w:pPr>
      <w:r>
        <w:rPr>
          <w:sz w:val="18"/>
        </w:rPr>
        <w:t>Ekip hedeflerine katkı sağlayan raporlama ve süreç iyileştirme çalışmaları yaptım</w:t>
      </w:r>
    </w:p>
    <w:p>
      <w:pPr>
        <w:pStyle w:val="ListBullet"/>
        <w:spacing w:after="20"/>
        <w:ind w:left="259"/>
      </w:pPr>
      <w:r>
        <w:rPr>
          <w:sz w:val="18"/>
        </w:rPr>
        <w:t>Paydaşlarla düzenli iletişim kurarak proje çıktılarının zamanında tamamlanmasını sağladım</w:t>
      </w:r>
    </w:p>
    <w:p>
      <w:r>
        <w:rPr>
          <w:b/>
        </w:rPr>
        <w:t>Satış Temsilcisi — Turkcell Kurumsal (Mar 2018 – Ara 2019)</w:t>
      </w:r>
    </w:p>
    <w:p>
      <w:r>
        <w:t>B2B Satış | Eskişehir</w:t>
      </w:r>
    </w:p>
    <w:p>
      <w:pPr>
        <w:pStyle w:val="ListBullet"/>
        <w:spacing w:after="20"/>
        <w:ind w:left="259"/>
      </w:pPr>
      <w:r>
        <w:rPr>
          <w:sz w:val="18"/>
        </w:rPr>
        <w:t>Forecasting ile operasyonel işleri destekleyen çözümler geliştirdim</w:t>
      </w:r>
    </w:p>
    <w:p>
      <w:pPr>
        <w:pStyle w:val="ListBullet"/>
        <w:spacing w:after="20"/>
        <w:ind w:left="259"/>
      </w:pPr>
      <w:r>
        <w:rPr>
          <w:sz w:val="18"/>
        </w:rPr>
        <w:t>Ekip hedeflerine katkı sağlayan raporlama ve süreç iyileştirme çalışmaları yaptım</w:t>
      </w:r>
    </w:p>
    <w:p>
      <w:pPr>
        <w:pStyle w:val="ListBullet"/>
        <w:spacing w:after="20"/>
        <w:ind w:left="259"/>
      </w:pPr>
      <w:r>
        <w:rPr>
          <w:sz w:val="18"/>
        </w:rPr>
        <w:t>Paydaşlarla düzenli iletişim kurarak proje çıktılarının zamanında tamamlanmasını sağladım</w:t>
      </w:r>
    </w:p>
    <w:p>
      <w:r>
        <w:rPr>
          <w:b/>
          <w:color w:val="262626"/>
          <w:sz w:val="22"/>
        </w:rPr>
        <w:t>ÖNE ÇIKAN PROJELER</w:t>
      </w:r>
    </w:p>
    <w:p>
      <w:pPr>
        <w:pStyle w:val="ListBullet"/>
        <w:spacing w:after="20"/>
        <w:ind w:left="259"/>
      </w:pPr>
      <w:r>
        <w:rPr>
          <w:sz w:val="18"/>
        </w:rPr>
        <w:t>CRM odaklı süreç iyileştirme projesi ile ölçülebilir performans kazanımı sağlandı</w:t>
      </w:r>
    </w:p>
    <w:p>
      <w:pPr>
        <w:pStyle w:val="ListBullet"/>
        <w:spacing w:after="20"/>
        <w:ind w:left="259"/>
      </w:pPr>
      <w:r>
        <w:rPr>
          <w:sz w:val="18"/>
        </w:rPr>
        <w:t>Salesforce odaklı süreç iyileştirme projesi ile ölçülebilir performans kazanımı sağlandı</w:t>
      </w:r>
    </w:p>
    <w:p>
      <w:r>
        <w:rPr>
          <w:b/>
          <w:color w:val="262626"/>
          <w:sz w:val="22"/>
        </w:rPr>
        <w:t>EĞITIM</w:t>
      </w:r>
    </w:p>
    <w:p>
      <w:r>
        <w:t>Lisans — Uluslararası Ticaret, Dokuz Eylül Üniversitesi (2017-2021) — GPA: 3.53</w:t>
      </w:r>
    </w:p>
    <w:p>
      <w:r>
        <w:rPr>
          <w:b/>
          <w:color w:val="262626"/>
          <w:sz w:val="22"/>
        </w:rPr>
        <w:t>TEKNIK / MESLEKI YETENEKLER</w:t>
      </w:r>
    </w:p>
    <w:p>
      <w:r>
        <w:t>CRM, Salesforce, B2B Sales, Pipeline Management, Negotiation, Cold Calling, Customer Relationship, Forecasting, Presentation, Account Management</w:t>
      </w:r>
    </w:p>
    <w:p>
      <w:r>
        <w:rPr>
          <w:b/>
          <w:color w:val="262626"/>
          <w:sz w:val="22"/>
        </w:rPr>
        <w:t>SERTIFIKALAR</w:t>
      </w:r>
    </w:p>
    <w:p>
      <w:pPr>
        <w:pStyle w:val="ListBullet"/>
        <w:spacing w:after="20"/>
        <w:ind w:left="259"/>
      </w:pPr>
      <w:r>
        <w:rPr>
          <w:sz w:val="18"/>
        </w:rPr>
        <w:t>Salesforce Sales Cloud Training (2023)</w:t>
      </w:r>
    </w:p>
    <w:p>
      <w:pPr>
        <w:pStyle w:val="ListBullet"/>
        <w:spacing w:after="20"/>
        <w:ind w:left="259"/>
      </w:pPr>
      <w:r>
        <w:rPr>
          <w:sz w:val="18"/>
        </w:rPr>
        <w:t>Strategic Selling Workshop (2022)</w:t>
      </w:r>
    </w:p>
    <w:p>
      <w:r>
        <w:rPr>
          <w:b/>
          <w:color w:val="262626"/>
          <w:sz w:val="22"/>
        </w:rPr>
        <w:t>DILLER</w:t>
      </w:r>
    </w:p>
    <w:p>
      <w:pPr>
        <w:pStyle w:val="ListBullet"/>
        <w:spacing w:after="20"/>
        <w:ind w:left="259"/>
      </w:pPr>
      <w:r>
        <w:rPr>
          <w:sz w:val="18"/>
        </w:rPr>
        <w:t>Türkçe — Ana dil</w:t>
      </w:r>
    </w:p>
    <w:p>
      <w:pPr>
        <w:pStyle w:val="ListBullet"/>
        <w:spacing w:after="20"/>
        <w:ind w:left="259"/>
      </w:pPr>
      <w:r>
        <w:rPr>
          <w:sz w:val="18"/>
        </w:rPr>
        <w:t>İngilizce — İleri (C1)</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