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Bu temiz bir metin belgesidir, desteklenmeyen oge icermez.</w:t>
      </w:r>
      <w:r>
        <w:drawing>
          <c:chart xmlns:c="http://schemas.openxmlformats.org/drawingml/2006/chart" r:id="rIdChart1"/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